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9B0" w:rsidRDefault="004A19B0">
      <w:pPr>
        <w:pStyle w:val="a3"/>
      </w:pPr>
      <w:r>
        <w:t xml:space="preserve">Essay About Cooper Industries Essay, Research Paper </w:t>
      </w:r>
    </w:p>
    <w:p w:rsidR="004A19B0" w:rsidRDefault="004A19B0">
      <w:pPr>
        <w:pStyle w:val="a3"/>
      </w:pPr>
      <w:r>
        <w:t xml:space="preserve">Essay About Cooper Industries </w:t>
      </w:r>
    </w:p>
    <w:p w:rsidR="004A19B0" w:rsidRDefault="004A19B0">
      <w:pPr>
        <w:pStyle w:val="a3"/>
      </w:pPr>
      <w:r>
        <w:t xml:space="preserve">OVERVIEW: </w:t>
      </w:r>
    </w:p>
    <w:p w:rsidR="004A19B0" w:rsidRDefault="004A19B0">
      <w:pPr>
        <w:pStyle w:val="a3"/>
      </w:pPr>
      <w:r>
        <w:t xml:space="preserve">Cooper Industries is a broadly diversified manufacturer of electrical </w:t>
      </w:r>
    </w:p>
    <w:p w:rsidR="004A19B0" w:rsidRDefault="004A19B0">
      <w:pPr>
        <w:pStyle w:val="a3"/>
      </w:pPr>
      <w:r>
        <w:t xml:space="preserve">and general industrial products, and energy related machinery and equipment. </w:t>
      </w:r>
    </w:p>
    <w:p w:rsidR="004A19B0" w:rsidRDefault="004A19B0">
      <w:pPr>
        <w:pStyle w:val="a3"/>
      </w:pPr>
      <w:r>
        <w:t xml:space="preserve">The company operates in three different business segments with 21 separate </w:t>
      </w:r>
    </w:p>
    <w:p w:rsidR="004A19B0" w:rsidRDefault="004A19B0">
      <w:pPr>
        <w:pStyle w:val="a3"/>
      </w:pPr>
      <w:r>
        <w:t xml:space="preserve">profit centers. These segments include electrical and electronic, commercial </w:t>
      </w:r>
    </w:p>
    <w:p w:rsidR="004A19B0" w:rsidRDefault="004A19B0">
      <w:pPr>
        <w:pStyle w:val="a3"/>
      </w:pPr>
      <w:r>
        <w:t xml:space="preserve">and industrial, compression, drilling and energy equipment. The product line is </w:t>
      </w:r>
    </w:p>
    <w:p w:rsidR="004A19B0" w:rsidRDefault="004A19B0">
      <w:pPr>
        <w:pStyle w:val="a3"/>
      </w:pPr>
      <w:r>
        <w:t xml:space="preserve">consisted of cheap fuses to $3 million compressor tribune sets along with </w:t>
      </w:r>
    </w:p>
    <w:p w:rsidR="004A19B0" w:rsidRDefault="004A19B0">
      <w:pPr>
        <w:pStyle w:val="a3"/>
      </w:pPr>
      <w:r>
        <w:t xml:space="preserve">products such as hand tools and light fixtures. </w:t>
      </w:r>
    </w:p>
    <w:p w:rsidR="004A19B0" w:rsidRDefault="004A19B0">
      <w:pPr>
        <w:pStyle w:val="a3"/>
      </w:pPr>
      <w:r>
        <w:t xml:space="preserve">The company bid a $21-a-share tender offer to acquire Champion Spark </w:t>
      </w:r>
    </w:p>
    <w:p w:rsidR="004A19B0" w:rsidRDefault="004A19B0">
      <w:pPr>
        <w:pStyle w:val="a3"/>
      </w:pPr>
      <w:r>
        <w:t xml:space="preserve">Plug, manufacturer of auto spark plugs, as a counter offer for the Dana Corp.’s </w:t>
      </w:r>
    </w:p>
    <w:p w:rsidR="004A19B0" w:rsidRDefault="004A19B0">
      <w:pPr>
        <w:pStyle w:val="a3"/>
      </w:pPr>
      <w:r>
        <w:t xml:space="preserve">$17.50-a-share bid. Also, in the mean time, Cooper Industries was considering a </w:t>
      </w:r>
    </w:p>
    <w:p w:rsidR="004A19B0" w:rsidRDefault="004A19B0">
      <w:pPr>
        <w:pStyle w:val="a3"/>
      </w:pPr>
      <w:r>
        <w:t xml:space="preserve">$700 million bid for Cameron Iron Works. Even though purchasing either or both </w:t>
      </w:r>
    </w:p>
    <w:p w:rsidR="004A19B0" w:rsidRDefault="004A19B0">
      <w:pPr>
        <w:pStyle w:val="a3"/>
      </w:pPr>
      <w:r>
        <w:t xml:space="preserve">companies will give operational and organizational advantages, there were high </w:t>
      </w:r>
    </w:p>
    <w:p w:rsidR="004A19B0" w:rsidRDefault="004A19B0">
      <w:pPr>
        <w:pStyle w:val="a3"/>
      </w:pPr>
      <w:r>
        <w:t xml:space="preserve">financial risks involved. Undertaking both acquisitions would result in a 55% to </w:t>
      </w:r>
    </w:p>
    <w:p w:rsidR="004A19B0" w:rsidRDefault="004A19B0">
      <w:pPr>
        <w:pStyle w:val="a3"/>
      </w:pPr>
      <w:r>
        <w:t xml:space="preserve">60% debt to capitalization ratio. </w:t>
      </w:r>
    </w:p>
    <w:p w:rsidR="004A19B0" w:rsidRDefault="004A19B0">
      <w:pPr>
        <w:pStyle w:val="a3"/>
      </w:pPr>
      <w:r>
        <w:t xml:space="preserve">ANALYSIS: </w:t>
      </w:r>
    </w:p>
    <w:p w:rsidR="004A19B0" w:rsidRDefault="004A19B0">
      <w:pPr>
        <w:pStyle w:val="a3"/>
      </w:pPr>
      <w:r>
        <w:t xml:space="preserve">Cooper Industries acquired more than 60 manufacturing companies over a </w:t>
      </w:r>
    </w:p>
    <w:p w:rsidR="004A19B0" w:rsidRDefault="004A19B0">
      <w:pPr>
        <w:pStyle w:val="a3"/>
      </w:pPr>
      <w:r>
        <w:t xml:space="preserve">thirty year span in order to increase the size and the scope of the company. </w:t>
      </w:r>
    </w:p>
    <w:p w:rsidR="004A19B0" w:rsidRDefault="004A19B0">
      <w:pPr>
        <w:pStyle w:val="a3"/>
      </w:pPr>
      <w:r>
        <w:t xml:space="preserve">Most of the acquired companies made it possible for Cooper to be independent of </w:t>
      </w:r>
    </w:p>
    <w:p w:rsidR="004A19B0" w:rsidRDefault="004A19B0">
      <w:pPr>
        <w:pStyle w:val="a3"/>
      </w:pPr>
      <w:r>
        <w:t xml:space="preserve">the outside environment and giving full control of the manufacturing process </w:t>
      </w:r>
    </w:p>
    <w:p w:rsidR="004A19B0" w:rsidRDefault="004A19B0">
      <w:pPr>
        <w:pStyle w:val="a3"/>
      </w:pPr>
      <w:r>
        <w:t xml:space="preserve">concerning their business while avoiding anti-trust allegations. Cooper </w:t>
      </w:r>
    </w:p>
    <w:p w:rsidR="004A19B0" w:rsidRDefault="004A19B0">
      <w:pPr>
        <w:pStyle w:val="a3"/>
      </w:pPr>
      <w:r>
        <w:t xml:space="preserve">basically purchased every company that is vital to its energy industry and all </w:t>
      </w:r>
    </w:p>
    <w:p w:rsidR="004A19B0" w:rsidRDefault="004A19B0">
      <w:pPr>
        <w:pStyle w:val="a3"/>
      </w:pPr>
      <w:r>
        <w:t xml:space="preserve">the side industries that effect it. From tools to fuses to cables to the </w:t>
      </w:r>
    </w:p>
    <w:p w:rsidR="004A19B0" w:rsidRDefault="004A19B0">
      <w:pPr>
        <w:pStyle w:val="a3"/>
      </w:pPr>
      <w:r>
        <w:t xml:space="preserve">drilling equipment was manufactured and distributed by the corporation’s </w:t>
      </w:r>
    </w:p>
    <w:p w:rsidR="004A19B0" w:rsidRDefault="004A19B0">
      <w:pPr>
        <w:pStyle w:val="a3"/>
      </w:pPr>
      <w:r>
        <w:t xml:space="preserve">divisions. Each acquisition is decided from a wish list that was closely </w:t>
      </w:r>
    </w:p>
    <w:p w:rsidR="004A19B0" w:rsidRDefault="004A19B0">
      <w:pPr>
        <w:pStyle w:val="a3"/>
      </w:pPr>
      <w:r>
        <w:t xml:space="preserve">examined and studied. At the time of the take over, the Management Development </w:t>
      </w:r>
    </w:p>
    <w:p w:rsidR="004A19B0" w:rsidRDefault="004A19B0">
      <w:pPr>
        <w:pStyle w:val="a3"/>
      </w:pPr>
      <w:r>
        <w:t xml:space="preserve">&amp; Planning division would implement the corporate strategy in a period of three </w:t>
      </w:r>
    </w:p>
    <w:p w:rsidR="004A19B0" w:rsidRDefault="004A19B0">
      <w:pPr>
        <w:pStyle w:val="a3"/>
      </w:pPr>
      <w:r>
        <w:t xml:space="preserve">to five years. This involves diversification and elimination of the products </w:t>
      </w:r>
    </w:p>
    <w:p w:rsidR="004A19B0" w:rsidRDefault="004A19B0">
      <w:pPr>
        <w:pStyle w:val="a3"/>
      </w:pPr>
      <w:r>
        <w:t xml:space="preserve">that are poor sellers. In some cases the production plant is relocated and the </w:t>
      </w:r>
    </w:p>
    <w:p w:rsidR="004A19B0" w:rsidRDefault="004A19B0">
      <w:pPr>
        <w:pStyle w:val="a3"/>
      </w:pPr>
      <w:r>
        <w:t xml:space="preserve">staff is reorganized for the best efficient set up. In time all these companies </w:t>
      </w:r>
    </w:p>
    <w:p w:rsidR="004A19B0" w:rsidRDefault="004A19B0">
      <w:pPr>
        <w:pStyle w:val="a3"/>
      </w:pPr>
      <w:r>
        <w:t xml:space="preserve">are turned into profit centers. </w:t>
      </w:r>
    </w:p>
    <w:p w:rsidR="004A19B0" w:rsidRDefault="004A19B0">
      <w:pPr>
        <w:pStyle w:val="a3"/>
      </w:pPr>
      <w:r>
        <w:t xml:space="preserve">RECOMMENDATIONS: </w:t>
      </w:r>
    </w:p>
    <w:p w:rsidR="004A19B0" w:rsidRDefault="004A19B0">
      <w:pPr>
        <w:pStyle w:val="a3"/>
      </w:pPr>
      <w:r>
        <w:t xml:space="preserve">One of my first suggestions will be to consider Cameron Iron Works first </w:t>
      </w:r>
    </w:p>
    <w:p w:rsidR="004A19B0" w:rsidRDefault="004A19B0">
      <w:pPr>
        <w:pStyle w:val="a3"/>
      </w:pPr>
      <w:r>
        <w:t xml:space="preserve">since all the valves and other natural gas and petroleum products will be more </w:t>
      </w:r>
    </w:p>
    <w:p w:rsidR="004A19B0" w:rsidRDefault="004A19B0">
      <w:pPr>
        <w:pStyle w:val="a3"/>
      </w:pPr>
      <w:r>
        <w:t xml:space="preserve">beneficiary. Apparently there is more demand for Cameron’s products than the </w:t>
      </w:r>
    </w:p>
    <w:p w:rsidR="004A19B0" w:rsidRDefault="004A19B0">
      <w:pPr>
        <w:pStyle w:val="a3"/>
      </w:pPr>
      <w:r>
        <w:t xml:space="preserve">Champions. Little adjustments in the production process along with the </w:t>
      </w:r>
    </w:p>
    <w:p w:rsidR="004A19B0" w:rsidRDefault="004A19B0">
      <w:pPr>
        <w:pStyle w:val="a3"/>
      </w:pPr>
      <w:r>
        <w:t xml:space="preserve">‘Cooperization’ adjustment will have make the company efficient in a short </w:t>
      </w:r>
    </w:p>
    <w:p w:rsidR="004A19B0" w:rsidRDefault="004A19B0">
      <w:pPr>
        <w:pStyle w:val="a3"/>
      </w:pPr>
      <w:r>
        <w:t xml:space="preserve">period of time. In contrast, Champion is considered to have 1950’s production </w:t>
      </w:r>
    </w:p>
    <w:p w:rsidR="004A19B0" w:rsidRDefault="004A19B0">
      <w:pPr>
        <w:pStyle w:val="a3"/>
      </w:pPr>
      <w:r>
        <w:t xml:space="preserve">techniques and only one product line, spark plugs, which will require </w:t>
      </w:r>
    </w:p>
    <w:p w:rsidR="004A19B0" w:rsidRDefault="004A19B0">
      <w:pPr>
        <w:pStyle w:val="a3"/>
      </w:pPr>
      <w:r>
        <w:t xml:space="preserve">tremendous changes within the company. </w:t>
      </w:r>
    </w:p>
    <w:p w:rsidR="004A19B0" w:rsidRDefault="004A19B0">
      <w:pPr>
        <w:pStyle w:val="a3"/>
      </w:pPr>
      <w:r>
        <w:t xml:space="preserve">The other option may be to purchase both of the companies, regardless of </w:t>
      </w:r>
    </w:p>
    <w:p w:rsidR="004A19B0" w:rsidRDefault="004A19B0">
      <w:pPr>
        <w:pStyle w:val="a3"/>
      </w:pPr>
      <w:r>
        <w:t xml:space="preserve">the financial risks involved. By allocating all the departments such as </w:t>
      </w:r>
    </w:p>
    <w:p w:rsidR="004A19B0" w:rsidRDefault="004A19B0">
      <w:pPr>
        <w:pStyle w:val="a3"/>
      </w:pPr>
      <w:r>
        <w:t xml:space="preserve">Management Development &amp; Planning in the process, Cooper may turn things around. </w:t>
      </w:r>
    </w:p>
    <w:p w:rsidR="004A19B0" w:rsidRDefault="004A19B0">
      <w:pPr>
        <w:pStyle w:val="a3"/>
      </w:pPr>
      <w:r>
        <w:t xml:space="preserve">Since the beginning, Cooper’s way of acquiring companies seem to create </w:t>
      </w:r>
    </w:p>
    <w:p w:rsidR="004A19B0" w:rsidRDefault="004A19B0">
      <w:pPr>
        <w:pStyle w:val="a3"/>
      </w:pPr>
      <w:r>
        <w:t xml:space="preserve">success stories in the end. Champion still has brand name recognition in Europe </w:t>
      </w:r>
    </w:p>
    <w:p w:rsidR="004A19B0" w:rsidRDefault="004A19B0">
      <w:pPr>
        <w:pStyle w:val="a3"/>
      </w:pPr>
      <w:r>
        <w:t xml:space="preserve">and Asia (personal knowledge) which maybe taken advantage of. Major changes for </w:t>
      </w:r>
    </w:p>
    <w:p w:rsidR="004A19B0" w:rsidRDefault="004A19B0">
      <w:pPr>
        <w:pStyle w:val="a3"/>
      </w:pPr>
      <w:r>
        <w:t xml:space="preserve">the American market may take place while the revenues from the overseas sales </w:t>
      </w:r>
    </w:p>
    <w:p w:rsidR="004A19B0" w:rsidRDefault="004A19B0">
      <w:pPr>
        <w:pStyle w:val="a3"/>
      </w:pPr>
      <w:r>
        <w:t xml:space="preserve">finance the process. And once the changes are made in here, according to the </w:t>
      </w:r>
    </w:p>
    <w:p w:rsidR="004A19B0" w:rsidRDefault="004A19B0">
      <w:pPr>
        <w:pStyle w:val="a3"/>
      </w:pPr>
      <w:r>
        <w:t xml:space="preserve">demand the product line maybe readjusted for those markets. </w:t>
      </w:r>
    </w:p>
    <w:p w:rsidR="004A19B0" w:rsidRDefault="004A19B0">
      <w:pPr>
        <w:pStyle w:val="a3"/>
      </w:pPr>
      <w:r>
        <w:t xml:space="preserve">One other option for the Champion acquisition maybe to consider other </w:t>
      </w:r>
    </w:p>
    <w:p w:rsidR="004A19B0" w:rsidRDefault="004A19B0">
      <w:pPr>
        <w:pStyle w:val="a3"/>
      </w:pPr>
      <w:r>
        <w:t xml:space="preserve">possible options in the automotive parts industry. There may be other companies </w:t>
      </w:r>
    </w:p>
    <w:p w:rsidR="004A19B0" w:rsidRDefault="004A19B0">
      <w:pPr>
        <w:pStyle w:val="a3"/>
      </w:pPr>
      <w:r>
        <w:t xml:space="preserve">requiring less adjustment, and maybe turned into profit centers in less time </w:t>
      </w:r>
    </w:p>
    <w:p w:rsidR="004A19B0" w:rsidRDefault="004A19B0">
      <w:pPr>
        <w:pStyle w:val="a3"/>
      </w:pPr>
      <w:r>
        <w:t xml:space="preserve">than Champion. </w:t>
      </w:r>
    </w:p>
    <w:p w:rsidR="004A19B0" w:rsidRDefault="004A19B0">
      <w:pPr>
        <w:pStyle w:val="a3"/>
      </w:pPr>
      <w:r>
        <w:t xml:space="preserve">If buying both the companies is not possible at the time, then Cameron </w:t>
      </w:r>
    </w:p>
    <w:p w:rsidR="004A19B0" w:rsidRDefault="004A19B0">
      <w:pPr>
        <w:pStyle w:val="a3"/>
      </w:pPr>
      <w:r>
        <w:t xml:space="preserve">seems like a better option giving independence to Cooper in the valve dependence. </w:t>
      </w:r>
    </w:p>
    <w:p w:rsidR="004A19B0" w:rsidRDefault="004A19B0">
      <w:pPr>
        <w:pStyle w:val="a3"/>
      </w:pPr>
      <w:r>
        <w:t xml:space="preserve">Utilization of this company seems more of a priority at the time. However Dana </w:t>
      </w:r>
    </w:p>
    <w:p w:rsidR="004A19B0" w:rsidRDefault="004A19B0">
      <w:pPr>
        <w:pStyle w:val="a3"/>
      </w:pPr>
      <w:r>
        <w:t>may end up buying Champion if Cooper delay the acquisition.</w:t>
      </w:r>
    </w:p>
    <w:p w:rsidR="004A19B0" w:rsidRDefault="004A19B0">
      <w:r>
        <w:br/>
      </w:r>
      <w:bookmarkStart w:id="0" w:name="_GoBack"/>
      <w:bookmarkEnd w:id="0"/>
    </w:p>
    <w:sectPr w:rsidR="004A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913"/>
    <w:rsid w:val="004A19B0"/>
    <w:rsid w:val="005434E5"/>
    <w:rsid w:val="008344E6"/>
    <w:rsid w:val="00B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38332-210D-45D6-9675-B9E7AFD3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Essay About Cooper Industries Essay Research Paper</vt:lpstr>
    </vt:vector>
  </TitlesOfParts>
  <Company>*</Company>
  <LinksUpToDate>false</LinksUpToDate>
  <CharactersWithSpaces>4045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Essay About Cooper Industries Essay Research Paper</dc:title>
  <dc:subject/>
  <dc:creator>Admin</dc:creator>
  <cp:keywords/>
  <dc:description/>
  <cp:lastModifiedBy>Irina</cp:lastModifiedBy>
  <cp:revision>2</cp:revision>
  <dcterms:created xsi:type="dcterms:W3CDTF">2014-08-13T05:47:00Z</dcterms:created>
  <dcterms:modified xsi:type="dcterms:W3CDTF">2014-08-13T05:47:00Z</dcterms:modified>
</cp:coreProperties>
</file>