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48B" w:rsidRDefault="0010548B">
      <w:pPr>
        <w:pStyle w:val="a3"/>
      </w:pPr>
      <w:r>
        <w:t xml:space="preserve">General Strike Of 1926 Essay, Research Paper </w:t>
      </w:r>
    </w:p>
    <w:p w:rsidR="0010548B" w:rsidRDefault="0010548B">
      <w:pPr>
        <w:pStyle w:val="a3"/>
      </w:pPr>
      <w:r>
        <w:t xml:space="preserve">The General Strike of 1926 </w:t>
      </w:r>
    </w:p>
    <w:p w:rsidR="0010548B" w:rsidRDefault="0010548B">
      <w:pPr>
        <w:pStyle w:val="a3"/>
      </w:pPr>
      <w:r>
        <w:t xml:space="preserve">Essay written by Michael Funk </w:t>
      </w:r>
    </w:p>
    <w:p w:rsidR="0010548B" w:rsidRDefault="0010548B">
      <w:pPr>
        <w:pStyle w:val="a3"/>
      </w:pPr>
      <w:r>
        <w:t xml:space="preserve">Why did the General Strike of 1926 fail and what were the effects the strike </w:t>
      </w:r>
    </w:p>
    <w:p w:rsidR="0010548B" w:rsidRDefault="0010548B">
      <w:pPr>
        <w:pStyle w:val="a3"/>
      </w:pPr>
      <w:r>
        <w:t xml:space="preserve">had upon industrial relations in Britain? </w:t>
      </w:r>
    </w:p>
    <w:p w:rsidR="0010548B" w:rsidRDefault="0010548B">
      <w:pPr>
        <w:pStyle w:val="a3"/>
      </w:pPr>
      <w:r>
        <w:t xml:space="preserve">The General Strike of 1926 lasted only nine days and directly involved around </w:t>
      </w:r>
    </w:p>
    <w:p w:rsidR="0010548B" w:rsidRDefault="0010548B">
      <w:pPr>
        <w:pStyle w:val="a3"/>
      </w:pPr>
      <w:r>
        <w:t xml:space="preserve">1.8 million workers. It was the short but ultimate outbreak of a much longer </w:t>
      </w:r>
    </w:p>
    <w:p w:rsidR="0010548B" w:rsidRDefault="0010548B">
      <w:pPr>
        <w:pStyle w:val="a3"/>
      </w:pPr>
      <w:r>
        <w:t xml:space="preserve">conflict in the mining industry, which lasted from the privatisation of the </w:t>
      </w:r>
    </w:p>
    <w:p w:rsidR="0010548B" w:rsidRDefault="0010548B">
      <w:pPr>
        <w:pStyle w:val="a3"/>
      </w:pPr>
      <w:r>
        <w:t xml:space="preserve">mines after the First World War until their renewed nationalisation after the </w:t>
      </w:r>
    </w:p>
    <w:p w:rsidR="0010548B" w:rsidRDefault="0010548B">
      <w:pPr>
        <w:pStyle w:val="a3"/>
      </w:pPr>
      <w:r>
        <w:t xml:space="preserve">Second. The roots of the General Strike in Britain, unlike in France or other </w:t>
      </w:r>
    </w:p>
    <w:p w:rsidR="0010548B" w:rsidRDefault="0010548B">
      <w:pPr>
        <w:pStyle w:val="a3"/>
      </w:pPr>
      <w:r>
        <w:t xml:space="preserve">continental countries, did not lie in ideological conceptions such as </w:t>
      </w:r>
    </w:p>
    <w:p w:rsidR="0010548B" w:rsidRDefault="0010548B">
      <w:pPr>
        <w:pStyle w:val="a3"/>
      </w:pPr>
      <w:r>
        <w:t xml:space="preserve">syndicalism but in the slowly changing character of trade union organisation and </w:t>
      </w:r>
    </w:p>
    <w:p w:rsidR="0010548B" w:rsidRDefault="0010548B">
      <w:pPr>
        <w:pStyle w:val="a3"/>
      </w:pPr>
      <w:r>
        <w:t xml:space="preserve">tactics. On the one hand, unskilled and other unapprenticed workers had been </w:t>
      </w:r>
    </w:p>
    <w:p w:rsidR="0010548B" w:rsidRDefault="0010548B">
      <w:pPr>
        <w:pStyle w:val="a3"/>
      </w:pPr>
      <w:r>
        <w:t xml:space="preserve">organised into national unions since the 1880s to combat sectionalism and to </w:t>
      </w:r>
    </w:p>
    <w:p w:rsidR="0010548B" w:rsidRDefault="0010548B">
      <w:pPr>
        <w:pStyle w:val="a3"/>
      </w:pPr>
      <w:r>
        <w:t xml:space="preserve">strengthen their bargaining power and the effectiveness of the strike weapon. On </w:t>
      </w:r>
    </w:p>
    <w:p w:rsidR="0010548B" w:rsidRDefault="0010548B">
      <w:pPr>
        <w:pStyle w:val="a3"/>
      </w:pPr>
      <w:r>
        <w:t xml:space="preserve">the other hand, at the same time and for the same reason trade unions had </w:t>
      </w:r>
    </w:p>
    <w:p w:rsidR="0010548B" w:rsidRDefault="0010548B">
      <w:pPr>
        <w:pStyle w:val="a3"/>
      </w:pPr>
      <w:r>
        <w:t xml:space="preserve">developed the tactic of industry-wide and ’sympathetic’ strikes. Later during </w:t>
      </w:r>
    </w:p>
    <w:p w:rsidR="0010548B" w:rsidRDefault="0010548B">
      <w:pPr>
        <w:pStyle w:val="a3"/>
      </w:pPr>
      <w:r>
        <w:t xml:space="preserve">the pre-war labour unrest these two forms of strike action, ‘national’ and </w:t>
      </w:r>
    </w:p>
    <w:p w:rsidR="0010548B" w:rsidRDefault="0010548B">
      <w:pPr>
        <w:pStyle w:val="a3"/>
      </w:pPr>
      <w:r>
        <w:t xml:space="preserve">’sympathetic’, were more often used together which in an extreme case could have </w:t>
      </w:r>
    </w:p>
    <w:p w:rsidR="0010548B" w:rsidRDefault="0010548B">
      <w:pPr>
        <w:pStyle w:val="a3"/>
      </w:pPr>
      <w:r>
        <w:t xml:space="preserve">meant a general strike. The symbol of this new strategy was the triple alliance, </w:t>
      </w:r>
    </w:p>
    <w:p w:rsidR="0010548B" w:rsidRDefault="0010548B">
      <w:pPr>
        <w:pStyle w:val="a3"/>
      </w:pPr>
      <w:r>
        <w:t xml:space="preserve">formed in 1914, which was a loose, informal agreement between railwaymen, </w:t>
      </w:r>
    </w:p>
    <w:p w:rsidR="0010548B" w:rsidRDefault="0010548B">
      <w:pPr>
        <w:pStyle w:val="a3"/>
      </w:pPr>
      <w:r>
        <w:t xml:space="preserve">transport workers and miners to support each other in case of industrial </w:t>
      </w:r>
    </w:p>
    <w:p w:rsidR="0010548B" w:rsidRDefault="0010548B">
      <w:pPr>
        <w:pStyle w:val="a3"/>
      </w:pPr>
      <w:r>
        <w:t xml:space="preserve">disputes and strikes. As G.A. Phillips summarised: </w:t>
      </w:r>
    </w:p>
    <w:p w:rsidR="0010548B" w:rsidRDefault="0010548B">
      <w:pPr>
        <w:pStyle w:val="a3"/>
      </w:pPr>
      <w:r>
        <w:t xml:space="preserve">The General Strike was in origin, therefore, the tactical product of a </w:t>
      </w:r>
    </w:p>
    <w:p w:rsidR="0010548B" w:rsidRDefault="0010548B">
      <w:pPr>
        <w:pStyle w:val="a3"/>
      </w:pPr>
      <w:r>
        <w:t xml:space="preserve">pattern of in-dustrial conflict and union organisation which had developed over </w:t>
      </w:r>
    </w:p>
    <w:p w:rsidR="0010548B" w:rsidRDefault="0010548B">
      <w:pPr>
        <w:pStyle w:val="a3"/>
      </w:pPr>
      <w:r>
        <w:t xml:space="preserve">the past twenty-five years or so in industries where unionism had been </w:t>
      </w:r>
    </w:p>
    <w:p w:rsidR="0010548B" w:rsidRDefault="0010548B">
      <w:pPr>
        <w:pStyle w:val="a3"/>
      </w:pPr>
      <w:r>
        <w:t xml:space="preserve">introduced only with difficulty, among rapidly expanding labour forces </w:t>
      </w:r>
    </w:p>
    <w:p w:rsidR="0010548B" w:rsidRDefault="0010548B">
      <w:pPr>
        <w:pStyle w:val="a3"/>
      </w:pPr>
      <w:r>
        <w:t xml:space="preserve">traditionally resistant to organisation, or against strong opposition from </w:t>
      </w:r>
    </w:p>
    <w:p w:rsidR="0010548B" w:rsidRDefault="0010548B">
      <w:pPr>
        <w:pStyle w:val="a3"/>
      </w:pPr>
      <w:r>
        <w:t xml:space="preserve">employers. </w:t>
      </w:r>
    </w:p>
    <w:p w:rsidR="0010548B" w:rsidRDefault="0010548B">
      <w:pPr>
        <w:pStyle w:val="a3"/>
      </w:pPr>
      <w:r>
        <w:t xml:space="preserve">Therefore, a large majority of the British Labour movement saw a general </w:t>
      </w:r>
    </w:p>
    <w:p w:rsidR="0010548B" w:rsidRDefault="0010548B">
      <w:pPr>
        <w:pStyle w:val="a3"/>
      </w:pPr>
      <w:r>
        <w:t xml:space="preserve">strike along the traditional ‘labourist’ view, which emphasised the separation </w:t>
      </w:r>
    </w:p>
    <w:p w:rsidR="0010548B" w:rsidRDefault="0010548B">
      <w:pPr>
        <w:pStyle w:val="a3"/>
      </w:pPr>
      <w:r>
        <w:t xml:space="preserve">of the political and the industrial sphere, as a purely industrial act. This </w:t>
      </w:r>
    </w:p>
    <w:p w:rsidR="0010548B" w:rsidRDefault="0010548B">
      <w:pPr>
        <w:pStyle w:val="a3"/>
      </w:pPr>
      <w:r>
        <w:t xml:space="preserve">notion was supported the developments in the 1920s when the depression and the </w:t>
      </w:r>
    </w:p>
    <w:p w:rsidR="0010548B" w:rsidRDefault="0010548B">
      <w:pPr>
        <w:pStyle w:val="a3"/>
      </w:pPr>
      <w:r>
        <w:t xml:space="preserve">employers offensive weakened the militant and revolutionary forces , whereas the </w:t>
      </w:r>
    </w:p>
    <w:p w:rsidR="0010548B" w:rsidRDefault="0010548B">
      <w:pPr>
        <w:pStyle w:val="a3"/>
      </w:pPr>
      <w:r>
        <w:t xml:space="preserve">success of the Labour Party and the reorganisation of the TUC General Council </w:t>
      </w:r>
    </w:p>
    <w:p w:rsidR="0010548B" w:rsidRDefault="0010548B">
      <w:pPr>
        <w:pStyle w:val="a3"/>
      </w:pPr>
      <w:r>
        <w:t xml:space="preserve">further strengthened these ‘labourist’ forces. </w:t>
      </w:r>
    </w:p>
    <w:p w:rsidR="0010548B" w:rsidRDefault="0010548B">
      <w:pPr>
        <w:pStyle w:val="a3"/>
      </w:pPr>
      <w:r>
        <w:t xml:space="preserve">The government’s and the employer’s view, of course, was a different one. </w:t>
      </w:r>
    </w:p>
    <w:p w:rsidR="0010548B" w:rsidRDefault="0010548B">
      <w:pPr>
        <w:pStyle w:val="a3"/>
      </w:pPr>
      <w:r>
        <w:t xml:space="preserve">Since the French syndicalists in 1906 had drawn up the Charter of Amiens, </w:t>
      </w:r>
    </w:p>
    <w:p w:rsidR="0010548B" w:rsidRDefault="0010548B">
      <w:pPr>
        <w:pStyle w:val="a3"/>
      </w:pPr>
      <w:r>
        <w:t xml:space="preserve">reaffirming their belief in direct political action and the general strike as a </w:t>
      </w:r>
    </w:p>
    <w:p w:rsidR="0010548B" w:rsidRDefault="0010548B">
      <w:pPr>
        <w:pStyle w:val="a3"/>
      </w:pPr>
      <w:r>
        <w:t xml:space="preserve">means of overthrowing the Parliamentary system, governments and industrialists </w:t>
      </w:r>
    </w:p>
    <w:p w:rsidR="0010548B" w:rsidRDefault="0010548B">
      <w:pPr>
        <w:pStyle w:val="a3"/>
      </w:pPr>
      <w:r>
        <w:t xml:space="preserve">all over Europe saw a general strike as a revolutionary challenge for the </w:t>
      </w:r>
    </w:p>
    <w:p w:rsidR="0010548B" w:rsidRDefault="0010548B">
      <w:pPr>
        <w:pStyle w:val="a3"/>
      </w:pPr>
      <w:r>
        <w:t xml:space="preserve">constitution and the economic system. Although the British Labour movement had </w:t>
      </w:r>
    </w:p>
    <w:p w:rsidR="0010548B" w:rsidRDefault="0010548B">
      <w:pPr>
        <w:pStyle w:val="a3"/>
      </w:pPr>
      <w:r>
        <w:t xml:space="preserve">never been really committed to this idea, during the post-war boom when it was </w:t>
      </w:r>
    </w:p>
    <w:p w:rsidR="0010548B" w:rsidRDefault="0010548B">
      <w:pPr>
        <w:pStyle w:val="a3"/>
      </w:pPr>
      <w:r>
        <w:t xml:space="preserve">on the offensive, there were two examples of semi-syndicalist conceptions </w:t>
      </w:r>
    </w:p>
    <w:p w:rsidR="0010548B" w:rsidRDefault="0010548B">
      <w:pPr>
        <w:pStyle w:val="a3"/>
      </w:pPr>
      <w:r>
        <w:t xml:space="preserve">concerning the use of industrial action against the war and British intervention </w:t>
      </w:r>
    </w:p>
    <w:p w:rsidR="0010548B" w:rsidRDefault="0010548B">
      <w:pPr>
        <w:pStyle w:val="a3"/>
      </w:pPr>
      <w:r>
        <w:t xml:space="preserve">against the Soviet Republic. Government and employers were warned and did not </w:t>
      </w:r>
    </w:p>
    <w:p w:rsidR="0010548B" w:rsidRDefault="0010548B">
      <w:pPr>
        <w:pStyle w:val="a3"/>
      </w:pPr>
      <w:r>
        <w:t xml:space="preserve">hesitate to condemn every notion of nation wide industrial action as </w:t>
      </w:r>
    </w:p>
    <w:p w:rsidR="0010548B" w:rsidRDefault="0010548B">
      <w:pPr>
        <w:pStyle w:val="a3"/>
      </w:pPr>
      <w:r>
        <w:t xml:space="preserve">unconstitutional and revolutionary. </w:t>
      </w:r>
    </w:p>
    <w:p w:rsidR="0010548B" w:rsidRDefault="0010548B">
      <w:pPr>
        <w:pStyle w:val="a3"/>
      </w:pPr>
      <w:r>
        <w:t xml:space="preserve">The mining dispute which caused the General Strike emerged after the First </w:t>
      </w:r>
    </w:p>
    <w:p w:rsidR="0010548B" w:rsidRDefault="0010548B">
      <w:pPr>
        <w:pStyle w:val="a3"/>
      </w:pPr>
      <w:r>
        <w:t xml:space="preserve">World War when the triple alliance broke and the miners were left to fight alone </w:t>
      </w:r>
    </w:p>
    <w:p w:rsidR="0010548B" w:rsidRDefault="0010548B">
      <w:pPr>
        <w:pStyle w:val="a3"/>
      </w:pPr>
      <w:r>
        <w:t xml:space="preserve">against the government’s plans to privatise the mines. As a result the mines </w:t>
      </w:r>
    </w:p>
    <w:p w:rsidR="0010548B" w:rsidRDefault="0010548B">
      <w:pPr>
        <w:pStyle w:val="a3"/>
      </w:pPr>
      <w:r>
        <w:t xml:space="preserve">suddenly returned to their private owners and the miners faced demands for very </w:t>
      </w:r>
    </w:p>
    <w:p w:rsidR="0010548B" w:rsidRDefault="0010548B">
      <w:pPr>
        <w:pStyle w:val="a3"/>
      </w:pPr>
      <w:r>
        <w:t xml:space="preserve">substantial wage cuts of up to 50 per cent . The dispute escalated because the </w:t>
      </w:r>
    </w:p>
    <w:p w:rsidR="0010548B" w:rsidRDefault="0010548B">
      <w:pPr>
        <w:pStyle w:val="a3"/>
      </w:pPr>
      <w:r>
        <w:t xml:space="preserve">crisis was seen by all the key players -the government, the em-ployers and the </w:t>
      </w:r>
    </w:p>
    <w:p w:rsidR="0010548B" w:rsidRDefault="0010548B">
      <w:pPr>
        <w:pStyle w:val="a3"/>
      </w:pPr>
      <w:r>
        <w:t xml:space="preserve">Trade Union Council (TUC)- as an example for future industrial relations in </w:t>
      </w:r>
    </w:p>
    <w:p w:rsidR="0010548B" w:rsidRDefault="0010548B">
      <w:pPr>
        <w:pStyle w:val="a3"/>
      </w:pPr>
      <w:r>
        <w:t xml:space="preserve">Britain. The trade un-ion movement saw its opportunity to challenge the notion </w:t>
      </w:r>
    </w:p>
    <w:p w:rsidR="0010548B" w:rsidRDefault="0010548B">
      <w:pPr>
        <w:pStyle w:val="a3"/>
      </w:pPr>
      <w:r>
        <w:t xml:space="preserve">that wage reduction could solve Britain’s economic diffi-culties and decided </w:t>
      </w:r>
    </w:p>
    <w:p w:rsidR="0010548B" w:rsidRDefault="0010548B">
      <w:pPr>
        <w:pStyle w:val="a3"/>
      </w:pPr>
      <w:r>
        <w:t xml:space="preserve">therefore that a future united action in support of the miners would take the </w:t>
      </w:r>
    </w:p>
    <w:p w:rsidR="0010548B" w:rsidRDefault="0010548B">
      <w:pPr>
        <w:pStyle w:val="a3"/>
      </w:pPr>
      <w:r>
        <w:t xml:space="preserve">form of a general strike. But as Margaret Morris emphasised. "It was the </w:t>
      </w:r>
    </w:p>
    <w:p w:rsidR="0010548B" w:rsidRDefault="0010548B">
      <w:pPr>
        <w:pStyle w:val="a3"/>
      </w:pPr>
      <w:r>
        <w:t xml:space="preserve">absence of any possibility of finding an agreed solution to the difficulties in </w:t>
      </w:r>
    </w:p>
    <w:p w:rsidR="0010548B" w:rsidRDefault="0010548B">
      <w:pPr>
        <w:pStyle w:val="a3"/>
      </w:pPr>
      <w:r>
        <w:t xml:space="preserve">the mining industry which made a confrontation on the lines of the General </w:t>
      </w:r>
    </w:p>
    <w:p w:rsidR="0010548B" w:rsidRDefault="0010548B">
      <w:pPr>
        <w:pStyle w:val="a3"/>
      </w:pPr>
      <w:r>
        <w:t xml:space="preserve">Strike almost inevita-ble, not any generalised will to class conflict". </w:t>
      </w:r>
    </w:p>
    <w:p w:rsidR="0010548B" w:rsidRDefault="0010548B">
      <w:pPr>
        <w:pStyle w:val="a3"/>
      </w:pPr>
      <w:r>
        <w:t xml:space="preserve">The Conservative government, however, saw its role as a neutral, standing </w:t>
      </w:r>
    </w:p>
    <w:p w:rsidR="0010548B" w:rsidRDefault="0010548B">
      <w:pPr>
        <w:pStyle w:val="a3"/>
      </w:pPr>
      <w:r>
        <w:t xml:space="preserve">between the contending parties and rep-resenting the British people as a whole. </w:t>
      </w:r>
    </w:p>
    <w:p w:rsidR="0010548B" w:rsidRDefault="0010548B">
      <w:pPr>
        <w:pStyle w:val="a3"/>
      </w:pPr>
      <w:r>
        <w:t xml:space="preserve">Its industrial policy included the application of the principle of </w:t>
      </w:r>
    </w:p>
    <w:p w:rsidR="0010548B" w:rsidRDefault="0010548B">
      <w:pPr>
        <w:pStyle w:val="a3"/>
      </w:pPr>
      <w:r>
        <w:t xml:space="preserve">co-partnership in industry, in the hope that workers and management would begin </w:t>
      </w:r>
    </w:p>
    <w:p w:rsidR="0010548B" w:rsidRDefault="0010548B">
      <w:pPr>
        <w:pStyle w:val="a3"/>
      </w:pPr>
      <w:r>
        <w:t xml:space="preserve">to see their interest as identical, a policy which was ultimately challenged by </w:t>
      </w:r>
    </w:p>
    <w:p w:rsidR="0010548B" w:rsidRDefault="0010548B">
      <w:pPr>
        <w:pStyle w:val="a3"/>
      </w:pPr>
      <w:r>
        <w:t xml:space="preserve">a general strike. The Government was completely aware that a trade union victory </w:t>
      </w:r>
    </w:p>
    <w:p w:rsidR="0010548B" w:rsidRDefault="0010548B">
      <w:pPr>
        <w:pStyle w:val="a3"/>
      </w:pPr>
      <w:r>
        <w:t xml:space="preserve">would have important political implications such as government intervention in </w:t>
      </w:r>
    </w:p>
    <w:p w:rsidR="0010548B" w:rsidRDefault="0010548B">
      <w:pPr>
        <w:pStyle w:val="a3"/>
      </w:pPr>
      <w:r>
        <w:t xml:space="preserve">the coal industry as well as encouraging further industrial action of a similar </w:t>
      </w:r>
    </w:p>
    <w:p w:rsidR="0010548B" w:rsidRDefault="0010548B">
      <w:pPr>
        <w:pStyle w:val="a3"/>
      </w:pPr>
      <w:r>
        <w:t xml:space="preserve">dimension. Moreover, in 1926 the government was very well prepared for a major </w:t>
      </w:r>
    </w:p>
    <w:p w:rsidR="0010548B" w:rsidRDefault="0010548B">
      <w:pPr>
        <w:pStyle w:val="a3"/>
      </w:pPr>
      <w:r>
        <w:t xml:space="preserve">industrial dispute, whereas unemployment and uncertain economically </w:t>
      </w:r>
    </w:p>
    <w:p w:rsidR="0010548B" w:rsidRDefault="0010548B">
      <w:pPr>
        <w:pStyle w:val="a3"/>
      </w:pPr>
      <w:r>
        <w:t xml:space="preserve">circumstances forced the trade union movement in the defensive. </w:t>
      </w:r>
    </w:p>
    <w:p w:rsidR="0010548B" w:rsidRDefault="0010548B">
      <w:pPr>
        <w:pStyle w:val="a3"/>
      </w:pPr>
      <w:r>
        <w:t xml:space="preserve">Due to this, the scene was set for a nation-wide strike in May 1926, which </w:t>
      </w:r>
    </w:p>
    <w:p w:rsidR="0010548B" w:rsidRDefault="0010548B">
      <w:pPr>
        <w:pStyle w:val="a3"/>
      </w:pPr>
      <w:r>
        <w:t xml:space="preserve">was condemned to fail from the outset. After five years of struggle the miners </w:t>
      </w:r>
    </w:p>
    <w:p w:rsidR="0010548B" w:rsidRDefault="0010548B">
      <w:pPr>
        <w:pStyle w:val="a3"/>
      </w:pPr>
      <w:r>
        <w:t xml:space="preserve">could not accept any wage cuts while the mine owners did not see any </w:t>
      </w:r>
    </w:p>
    <w:p w:rsidR="0010548B" w:rsidRDefault="0010548B">
      <w:pPr>
        <w:pStyle w:val="a3"/>
      </w:pPr>
      <w:r>
        <w:t xml:space="preserve">possi-bility of running the mines profitable without any. Furthermore, the </w:t>
      </w:r>
    </w:p>
    <w:p w:rsidR="0010548B" w:rsidRDefault="0010548B">
      <w:pPr>
        <w:pStyle w:val="a3"/>
      </w:pPr>
      <w:r>
        <w:t xml:space="preserve">owners’ case was supported by the government, which did not want to interfere in </w:t>
      </w:r>
    </w:p>
    <w:p w:rsidR="0010548B" w:rsidRDefault="0010548B">
      <w:pPr>
        <w:pStyle w:val="a3"/>
      </w:pPr>
      <w:r>
        <w:t xml:space="preserve">industrial relations. Moreover, becouse the government saw the strike as a </w:t>
      </w:r>
    </w:p>
    <w:p w:rsidR="0010548B" w:rsidRDefault="0010548B">
      <w:pPr>
        <w:pStyle w:val="a3"/>
      </w:pPr>
      <w:r>
        <w:t xml:space="preserve">revo-lutionary challenge to the constitution and the economic system it demanded </w:t>
      </w:r>
    </w:p>
    <w:p w:rsidR="0010548B" w:rsidRDefault="0010548B">
      <w:pPr>
        <w:pStyle w:val="a3"/>
      </w:pPr>
      <w:r>
        <w:t xml:space="preserve">unconditional surrender from the be-ginning. But in fact, as Magaret Morris </w:t>
      </w:r>
    </w:p>
    <w:p w:rsidR="0010548B" w:rsidRDefault="0010548B">
      <w:pPr>
        <w:pStyle w:val="a3"/>
      </w:pPr>
      <w:r>
        <w:t xml:space="preserve">emphasised, the General Strike was neither a revolutionary act nor an industrial </w:t>
      </w:r>
    </w:p>
    <w:p w:rsidR="0010548B" w:rsidRDefault="0010548B">
      <w:pPr>
        <w:pStyle w:val="a3"/>
      </w:pPr>
      <w:r>
        <w:t xml:space="preserve">dispute. "Only if the Government had intervened by additional subsidies or </w:t>
      </w:r>
    </w:p>
    <w:p w:rsidR="0010548B" w:rsidRDefault="0010548B">
      <w:pPr>
        <w:pStyle w:val="a3"/>
      </w:pPr>
      <w:r>
        <w:t xml:space="preserve">by coercing the coal owners could the difficulties of the coal industry have </w:t>
      </w:r>
    </w:p>
    <w:p w:rsidR="0010548B" w:rsidRDefault="0010548B">
      <w:pPr>
        <w:pStyle w:val="a3"/>
      </w:pPr>
      <w:r>
        <w:t xml:space="preserve">been solved in some other way than at the expense of the miners. The General </w:t>
      </w:r>
    </w:p>
    <w:p w:rsidR="0010548B" w:rsidRDefault="0010548B">
      <w:pPr>
        <w:pStyle w:val="a3"/>
      </w:pPr>
      <w:r>
        <w:t xml:space="preserve">Strike, therefore was a political strike and needed to be pursued as such if it </w:t>
      </w:r>
    </w:p>
    <w:p w:rsidR="0010548B" w:rsidRDefault="0010548B">
      <w:pPr>
        <w:pStyle w:val="a3"/>
      </w:pPr>
      <w:r>
        <w:t xml:space="preserve">was to make any progress" . Therefore the General Council of the TUC, which </w:t>
      </w:r>
    </w:p>
    <w:p w:rsidR="0010548B" w:rsidRDefault="0010548B">
      <w:pPr>
        <w:pStyle w:val="a3"/>
      </w:pPr>
      <w:r>
        <w:t xml:space="preserve">always emphasised the industrial character of the dispute, by the very nature of </w:t>
      </w:r>
    </w:p>
    <w:p w:rsidR="0010548B" w:rsidRDefault="0010548B">
      <w:pPr>
        <w:pStyle w:val="a3"/>
      </w:pPr>
      <w:r>
        <w:t xml:space="preserve">the General Strike was not fighting the owners but the government, which was </w:t>
      </w:r>
    </w:p>
    <w:p w:rsidR="0010548B" w:rsidRDefault="0010548B">
      <w:pPr>
        <w:pStyle w:val="a3"/>
      </w:pPr>
      <w:r>
        <w:t xml:space="preserve">forced into taking part in negotiations and put this pressure on the owners. As </w:t>
      </w:r>
    </w:p>
    <w:p w:rsidR="0010548B" w:rsidRDefault="0010548B">
      <w:pPr>
        <w:pStyle w:val="a3"/>
      </w:pPr>
      <w:r>
        <w:t xml:space="preserve">the government refused to intervene and the TUC could not openly challenge the </w:t>
      </w:r>
    </w:p>
    <w:p w:rsidR="0010548B" w:rsidRDefault="0010548B">
      <w:pPr>
        <w:pStyle w:val="a3"/>
      </w:pPr>
      <w:r>
        <w:t xml:space="preserve">government there was no chance for a successful end and the TUC had to call off </w:t>
      </w:r>
    </w:p>
    <w:p w:rsidR="0010548B" w:rsidRDefault="0010548B">
      <w:pPr>
        <w:pStyle w:val="a3"/>
      </w:pPr>
      <w:r>
        <w:t xml:space="preserve">the strike. </w:t>
      </w:r>
    </w:p>
    <w:p w:rsidR="0010548B" w:rsidRDefault="0010548B">
      <w:pPr>
        <w:pStyle w:val="a3"/>
      </w:pPr>
      <w:r>
        <w:t xml:space="preserve">A general confusion on the side of the trade unions and a principal lack of </w:t>
      </w:r>
    </w:p>
    <w:p w:rsidR="0010548B" w:rsidRDefault="0010548B">
      <w:pPr>
        <w:pStyle w:val="a3"/>
      </w:pPr>
      <w:r>
        <w:t xml:space="preserve">communication between the different parties surrounded the circumstances of this </w:t>
      </w:r>
    </w:p>
    <w:p w:rsidR="0010548B" w:rsidRDefault="0010548B">
      <w:pPr>
        <w:pStyle w:val="a3"/>
      </w:pPr>
      <w:r>
        <w:t xml:space="preserve">surrender. Sir Herbert Samuel lead the final negotiations based on his </w:t>
      </w:r>
    </w:p>
    <w:p w:rsidR="0010548B" w:rsidRDefault="0010548B">
      <w:pPr>
        <w:pStyle w:val="a3"/>
      </w:pPr>
      <w:r>
        <w:t xml:space="preserve">memorandum, but he did not have any authority from the government. The </w:t>
      </w:r>
    </w:p>
    <w:p w:rsidR="0010548B" w:rsidRDefault="0010548B">
      <w:pPr>
        <w:pStyle w:val="a3"/>
      </w:pPr>
      <w:r>
        <w:t xml:space="preserve">Negotiating Committee of the TUC was well aware of this fact but nonetheless it </w:t>
      </w:r>
    </w:p>
    <w:p w:rsidR="0010548B" w:rsidRDefault="0010548B">
      <w:pPr>
        <w:pStyle w:val="a3"/>
      </w:pPr>
      <w:r>
        <w:t xml:space="preserve">expected Samuel to provide an accurate reflection of what the gov-ernment was </w:t>
      </w:r>
    </w:p>
    <w:p w:rsidR="0010548B" w:rsidRDefault="0010548B">
      <w:pPr>
        <w:pStyle w:val="a3"/>
      </w:pPr>
      <w:r>
        <w:t xml:space="preserve">prepared to do. However, the trade union side thought that the strike was in </w:t>
      </w:r>
    </w:p>
    <w:p w:rsidR="0010548B" w:rsidRDefault="0010548B">
      <w:pPr>
        <w:pStyle w:val="a3"/>
      </w:pPr>
      <w:r>
        <w:t xml:space="preserve">decline and was losing more and more of its faith in its success, and therefore </w:t>
      </w:r>
    </w:p>
    <w:p w:rsidR="0010548B" w:rsidRDefault="0010548B">
      <w:pPr>
        <w:pStyle w:val="a3"/>
      </w:pPr>
      <w:r>
        <w:t xml:space="preserve">accepted the Samuel Memorandum without the miners ac-cepting, which, of course, </w:t>
      </w:r>
    </w:p>
    <w:p w:rsidR="0010548B" w:rsidRDefault="0010548B">
      <w:pPr>
        <w:pStyle w:val="a3"/>
      </w:pPr>
      <w:r>
        <w:t xml:space="preserve">would have been crucial for the signing of a final agreement. Therefore neither </w:t>
      </w:r>
    </w:p>
    <w:p w:rsidR="0010548B" w:rsidRDefault="0010548B">
      <w:pPr>
        <w:pStyle w:val="a3"/>
      </w:pPr>
      <w:r>
        <w:t xml:space="preserve">the government nor the miners, and of course, neither the employers were </w:t>
      </w:r>
    </w:p>
    <w:p w:rsidR="0010548B" w:rsidRDefault="0010548B">
      <w:pPr>
        <w:pStyle w:val="a3"/>
      </w:pPr>
      <w:r>
        <w:t xml:space="preserve">involved in the negotiations which the Nego-tiating Committee thought to have </w:t>
      </w:r>
    </w:p>
    <w:p w:rsidR="0010548B" w:rsidRDefault="0010548B">
      <w:pPr>
        <w:pStyle w:val="a3"/>
      </w:pPr>
      <w:r>
        <w:t xml:space="preserve">turned in its favour. Only after they had called off the General Strike did they </w:t>
      </w:r>
    </w:p>
    <w:p w:rsidR="0010548B" w:rsidRDefault="0010548B">
      <w:pPr>
        <w:pStyle w:val="a3"/>
      </w:pPr>
      <w:r>
        <w:t xml:space="preserve">realised that they had nothing in their hands. </w:t>
      </w:r>
    </w:p>
    <w:p w:rsidR="0010548B" w:rsidRDefault="0010548B">
      <w:pPr>
        <w:pStyle w:val="a3"/>
      </w:pPr>
      <w:r>
        <w:t xml:space="preserve">While the miners were left to fight alone until their humiliating defeat in </w:t>
      </w:r>
    </w:p>
    <w:p w:rsidR="0010548B" w:rsidRDefault="0010548B">
      <w:pPr>
        <w:pStyle w:val="a3"/>
      </w:pPr>
      <w:r>
        <w:t xml:space="preserve">November 1926, the other workers re-turned to work where they faced their </w:t>
      </w:r>
    </w:p>
    <w:p w:rsidR="0010548B" w:rsidRDefault="0010548B">
      <w:pPr>
        <w:pStyle w:val="a3"/>
      </w:pPr>
      <w:r>
        <w:t xml:space="preserve">strengthened employers. In some trades, such as railways and printing, work-ers </w:t>
      </w:r>
    </w:p>
    <w:p w:rsidR="0010548B" w:rsidRDefault="0010548B">
      <w:pPr>
        <w:pStyle w:val="a3"/>
      </w:pPr>
      <w:r>
        <w:t xml:space="preserve">suffered widespread victimisation . The real extent of victimisation, however, </w:t>
      </w:r>
    </w:p>
    <w:p w:rsidR="0010548B" w:rsidRDefault="0010548B">
      <w:pPr>
        <w:pStyle w:val="a3"/>
      </w:pPr>
      <w:r>
        <w:t xml:space="preserve">is very difficult to estimate be-cause besides the dismissal of militants and </w:t>
      </w:r>
    </w:p>
    <w:p w:rsidR="0010548B" w:rsidRDefault="0010548B">
      <w:pPr>
        <w:pStyle w:val="a3"/>
      </w:pPr>
      <w:r>
        <w:t xml:space="preserve">the replacement of workers by volunteers, there was also an increase in </w:t>
      </w:r>
    </w:p>
    <w:p w:rsidR="0010548B" w:rsidRDefault="0010548B">
      <w:pPr>
        <w:pStyle w:val="a3"/>
      </w:pPr>
      <w:r>
        <w:t xml:space="preserve">redundancy due to the reduced circumstances of many trades. Nevertheless most </w:t>
      </w:r>
    </w:p>
    <w:p w:rsidR="0010548B" w:rsidRDefault="0010548B">
      <w:pPr>
        <w:pStyle w:val="a3"/>
      </w:pPr>
      <w:r>
        <w:t xml:space="preserve">employers tried to reinstate their men under new conditions which meant new </w:t>
      </w:r>
    </w:p>
    <w:p w:rsidR="0010548B" w:rsidRDefault="0010548B">
      <w:pPr>
        <w:pStyle w:val="a3"/>
      </w:pPr>
      <w:r>
        <w:t xml:space="preserve">bargaining arrangements and some times substantial wage cuts. In the long term, </w:t>
      </w:r>
    </w:p>
    <w:p w:rsidR="0010548B" w:rsidRDefault="0010548B">
      <w:pPr>
        <w:pStyle w:val="a3"/>
      </w:pPr>
      <w:r>
        <w:t xml:space="preserve">however, employers did not exploit their victory and showed an increasingly </w:t>
      </w:r>
    </w:p>
    <w:p w:rsidR="0010548B" w:rsidRDefault="0010548B">
      <w:pPr>
        <w:pStyle w:val="a3"/>
      </w:pPr>
      <w:r>
        <w:t xml:space="preserve">moderate behaviour and the willingness to collaborate. The symbol of this new </w:t>
      </w:r>
    </w:p>
    <w:p w:rsidR="0010548B" w:rsidRDefault="0010548B">
      <w:pPr>
        <w:pStyle w:val="a3"/>
      </w:pPr>
      <w:r>
        <w:t xml:space="preserve">climate became the Mond-Turner talks where the General Council together with </w:t>
      </w:r>
    </w:p>
    <w:p w:rsidR="0010548B" w:rsidRDefault="0010548B">
      <w:pPr>
        <w:pStyle w:val="a3"/>
      </w:pPr>
      <w:r>
        <w:t xml:space="preserve">prominent industrials discussed the future of industrial relations. This </w:t>
      </w:r>
    </w:p>
    <w:p w:rsidR="0010548B" w:rsidRDefault="0010548B">
      <w:pPr>
        <w:pStyle w:val="a3"/>
      </w:pPr>
      <w:r>
        <w:t xml:space="preserve">development was not only the result of the General Strike but, as Phillips </w:t>
      </w:r>
    </w:p>
    <w:p w:rsidR="0010548B" w:rsidRDefault="0010548B">
      <w:pPr>
        <w:pStyle w:val="a3"/>
      </w:pPr>
      <w:r>
        <w:t xml:space="preserve">emphasised, also due to the "sectional conflicts which took place in the </w:t>
      </w:r>
    </w:p>
    <w:p w:rsidR="0010548B" w:rsidRDefault="0010548B">
      <w:pPr>
        <w:pStyle w:val="a3"/>
      </w:pPr>
      <w:r>
        <w:t xml:space="preserve">early 1920s, which had been in many cases more costly to the firms involved, and </w:t>
      </w:r>
    </w:p>
    <w:p w:rsidR="0010548B" w:rsidRDefault="0010548B">
      <w:pPr>
        <w:pStyle w:val="a3"/>
      </w:pPr>
      <w:r>
        <w:t xml:space="preserve">which certainly seemed a likelier mode of resistance to further attack on wages </w:t>
      </w:r>
    </w:p>
    <w:p w:rsidR="0010548B" w:rsidRDefault="0010548B">
      <w:pPr>
        <w:pStyle w:val="a3"/>
      </w:pPr>
      <w:r>
        <w:t xml:space="preserve">now". </w:t>
      </w:r>
    </w:p>
    <w:p w:rsidR="0010548B" w:rsidRDefault="0010548B">
      <w:pPr>
        <w:pStyle w:val="a3"/>
      </w:pPr>
      <w:r>
        <w:t xml:space="preserve">After the end of the strike the Conservative government emphasised its </w:t>
      </w:r>
    </w:p>
    <w:p w:rsidR="0010548B" w:rsidRDefault="0010548B">
      <w:pPr>
        <w:pStyle w:val="a3"/>
      </w:pPr>
      <w:r>
        <w:t xml:space="preserve">industrial neutrality again and continued to refuse any responsibility for </w:t>
      </w:r>
    </w:p>
    <w:p w:rsidR="0010548B" w:rsidRDefault="0010548B">
      <w:pPr>
        <w:pStyle w:val="a3"/>
      </w:pPr>
      <w:r>
        <w:t xml:space="preserve">managing the economy. Nevertheless, after the General Strike it responded with a </w:t>
      </w:r>
    </w:p>
    <w:p w:rsidR="0010548B" w:rsidRDefault="0010548B">
      <w:pPr>
        <w:pStyle w:val="a3"/>
      </w:pPr>
      <w:r>
        <w:t xml:space="preserve">new Trade Dispute Act which made general strikes illegal, tried to severe the </w:t>
      </w:r>
    </w:p>
    <w:p w:rsidR="0010548B" w:rsidRDefault="0010548B">
      <w:pPr>
        <w:pStyle w:val="a3"/>
      </w:pPr>
      <w:r>
        <w:t xml:space="preserve">financial link between trade unions and the Labour Party and made picketing much </w:t>
      </w:r>
    </w:p>
    <w:p w:rsidR="0010548B" w:rsidRDefault="0010548B">
      <w:pPr>
        <w:pStyle w:val="a3"/>
      </w:pPr>
      <w:r>
        <w:t xml:space="preserve">more difficult. The government’s intentions was to drive the trade unions back </w:t>
      </w:r>
    </w:p>
    <w:p w:rsidR="0010548B" w:rsidRDefault="0010548B">
      <w:pPr>
        <w:pStyle w:val="a3"/>
      </w:pPr>
      <w:r>
        <w:t xml:space="preserve">into their ‘labourist’ line, but because the trade unions lost the General </w:t>
      </w:r>
    </w:p>
    <w:p w:rsidR="0010548B" w:rsidRDefault="0010548B">
      <w:pPr>
        <w:pStyle w:val="a3"/>
      </w:pPr>
      <w:r>
        <w:t xml:space="preserve">Strike, among other reasons, exactly because they were too much committed to </w:t>
      </w:r>
    </w:p>
    <w:p w:rsidR="0010548B" w:rsidRDefault="0010548B">
      <w:pPr>
        <w:pStyle w:val="a3"/>
      </w:pPr>
      <w:r>
        <w:t xml:space="preserve">this ‘labourist’ line, this policy was highly superfluous and in fact the new </w:t>
      </w:r>
    </w:p>
    <w:p w:rsidR="0010548B" w:rsidRDefault="0010548B">
      <w:pPr>
        <w:pStyle w:val="a3"/>
      </w:pPr>
      <w:r>
        <w:t xml:space="preserve">legislation had virtually no effect. The government, therefore, was never able </w:t>
      </w:r>
    </w:p>
    <w:p w:rsidR="0010548B" w:rsidRDefault="0010548B">
      <w:pPr>
        <w:pStyle w:val="a3"/>
      </w:pPr>
      <w:r>
        <w:t xml:space="preserve">to capitalise on its victory, but as the history of the strike showed that was </w:t>
      </w:r>
    </w:p>
    <w:p w:rsidR="0010548B" w:rsidRDefault="0010548B">
      <w:pPr>
        <w:pStyle w:val="a3"/>
      </w:pPr>
      <w:r>
        <w:t xml:space="preserve">never its intention. </w:t>
      </w:r>
    </w:p>
    <w:p w:rsidR="0010548B" w:rsidRDefault="0010548B">
      <w:pPr>
        <w:pStyle w:val="a3"/>
      </w:pPr>
      <w:r>
        <w:t xml:space="preserve">Among historians the most controversial issue concerning the General Strike </w:t>
      </w:r>
    </w:p>
    <w:p w:rsidR="0010548B" w:rsidRDefault="0010548B">
      <w:pPr>
        <w:pStyle w:val="a3"/>
      </w:pPr>
      <w:r>
        <w:t xml:space="preserve">is its impact on the development of the Labour movement. For Marxist historians, </w:t>
      </w:r>
    </w:p>
    <w:p w:rsidR="0010548B" w:rsidRDefault="0010548B">
      <w:pPr>
        <w:pStyle w:val="a3"/>
      </w:pPr>
      <w:r>
        <w:t xml:space="preserve">such as Martin Jacques and Keith Burgess, the General Strike marked a central </w:t>
      </w:r>
    </w:p>
    <w:p w:rsidR="0010548B" w:rsidRDefault="0010548B">
      <w:pPr>
        <w:pStyle w:val="a3"/>
      </w:pPr>
      <w:r>
        <w:t xml:space="preserve">watershed in this development. They emphasised a shift to the right of the whole </w:t>
      </w:r>
    </w:p>
    <w:p w:rsidR="0010548B" w:rsidRDefault="0010548B">
      <w:pPr>
        <w:pStyle w:val="a3"/>
      </w:pPr>
      <w:r>
        <w:t xml:space="preserve">Labour movement and a further strengthening of traditional ‘labourist’ forces , </w:t>
      </w:r>
    </w:p>
    <w:p w:rsidR="0010548B" w:rsidRDefault="0010548B">
      <w:pPr>
        <w:pStyle w:val="a3"/>
      </w:pPr>
      <w:r>
        <w:t xml:space="preserve">whereas the left and especially the Communist Party was isolated and lost its </w:t>
      </w:r>
    </w:p>
    <w:p w:rsidR="0010548B" w:rsidRDefault="0010548B">
      <w:pPr>
        <w:pStyle w:val="a3"/>
      </w:pPr>
      <w:r>
        <w:t xml:space="preserve">influence. Jacques described this new direction as a general rejection of </w:t>
      </w:r>
    </w:p>
    <w:p w:rsidR="0010548B" w:rsidRDefault="0010548B">
      <w:pPr>
        <w:pStyle w:val="a3"/>
      </w:pPr>
      <w:r>
        <w:t xml:space="preserve">militancy and the use of industrial action for political ends, the strict </w:t>
      </w:r>
    </w:p>
    <w:p w:rsidR="0010548B" w:rsidRDefault="0010548B">
      <w:pPr>
        <w:pStyle w:val="a3"/>
      </w:pPr>
      <w:r>
        <w:t xml:space="preserve">separation of the political and the industrial spheres, the notion of solving </w:t>
      </w:r>
    </w:p>
    <w:p w:rsidR="0010548B" w:rsidRDefault="0010548B">
      <w:pPr>
        <w:pStyle w:val="a3"/>
      </w:pPr>
      <w:r>
        <w:t xml:space="preserve">Labours’ problems within the capitalist system and finally the acceptance of the </w:t>
      </w:r>
    </w:p>
    <w:p w:rsidR="0010548B" w:rsidRDefault="0010548B">
      <w:pPr>
        <w:pStyle w:val="a3"/>
      </w:pPr>
      <w:r>
        <w:t xml:space="preserve">common interest between wage-labour and employers. For Burgess, the idea of </w:t>
      </w:r>
    </w:p>
    <w:p w:rsidR="0010548B" w:rsidRDefault="0010548B">
      <w:pPr>
        <w:pStyle w:val="a3"/>
      </w:pPr>
      <w:r>
        <w:t xml:space="preserve">class collaboration which was symbolised in the Mond-Turner talks especially </w:t>
      </w:r>
    </w:p>
    <w:p w:rsidR="0010548B" w:rsidRDefault="0010548B">
      <w:pPr>
        <w:pStyle w:val="a3"/>
      </w:pPr>
      <w:r>
        <w:t xml:space="preserve">marked a sharp watershed. "The extent to which the TUC as a whole was won </w:t>
      </w:r>
    </w:p>
    <w:p w:rsidR="0010548B" w:rsidRDefault="0010548B">
      <w:pPr>
        <w:pStyle w:val="a3"/>
      </w:pPr>
      <w:r>
        <w:t xml:space="preserve">over to these ideas marked the final stage in the containment of the challenge </w:t>
      </w:r>
    </w:p>
    <w:p w:rsidR="0010548B" w:rsidRDefault="0010548B">
      <w:pPr>
        <w:pStyle w:val="a3"/>
      </w:pPr>
      <w:r>
        <w:t xml:space="preserve">of labour to the existing social order". Besides the impact of the General </w:t>
      </w:r>
    </w:p>
    <w:p w:rsidR="0010548B" w:rsidRDefault="0010548B">
      <w:pPr>
        <w:pStyle w:val="a3"/>
      </w:pPr>
      <w:r>
        <w:t xml:space="preserve">Strike both historians also emphasised other factors for this shift, such as the </w:t>
      </w:r>
    </w:p>
    <w:p w:rsidR="0010548B" w:rsidRDefault="0010548B">
      <w:pPr>
        <w:pStyle w:val="a3"/>
      </w:pPr>
      <w:r>
        <w:t xml:space="preserve">changing eco-nomic environment , but as Jacques suggested: </w:t>
      </w:r>
    </w:p>
    <w:p w:rsidR="0010548B" w:rsidRDefault="0010548B">
      <w:pPr>
        <w:pStyle w:val="a3"/>
      </w:pPr>
      <w:r>
        <w:t xml:space="preserve">"Mass unemployment, structural chance and the rise in real wages do not </w:t>
      </w:r>
    </w:p>
    <w:p w:rsidR="0010548B" w:rsidRDefault="0010548B">
      <w:pPr>
        <w:pStyle w:val="a3"/>
      </w:pPr>
      <w:r>
        <w:t xml:space="preserve">them-selves explain the politics and ideology of working-class movement during </w:t>
      </w:r>
    </w:p>
    <w:p w:rsidR="0010548B" w:rsidRDefault="0010548B">
      <w:pPr>
        <w:pStyle w:val="a3"/>
      </w:pPr>
      <w:r>
        <w:t xml:space="preserve">the inter-war period. Nevertheless, they provide an essential explanation. For </w:t>
      </w:r>
    </w:p>
    <w:p w:rsidR="0010548B" w:rsidRDefault="0010548B">
      <w:pPr>
        <w:pStyle w:val="a3"/>
      </w:pPr>
      <w:r>
        <w:t xml:space="preserve">they help to reveal what might be de-scribed as the objective basis of the shift </w:t>
      </w:r>
    </w:p>
    <w:p w:rsidR="0010548B" w:rsidRDefault="0010548B">
      <w:pPr>
        <w:pStyle w:val="a3"/>
      </w:pPr>
      <w:r>
        <w:t xml:space="preserve">to the right on trade union movement". </w:t>
      </w:r>
    </w:p>
    <w:p w:rsidR="0010548B" w:rsidRDefault="0010548B">
      <w:pPr>
        <w:pStyle w:val="a3"/>
      </w:pPr>
      <w:r>
        <w:t xml:space="preserve">Although mass unemployment influenced the Labour movement from the beginning </w:t>
      </w:r>
    </w:p>
    <w:p w:rsidR="0010548B" w:rsidRDefault="0010548B">
      <w:pPr>
        <w:pStyle w:val="a3"/>
      </w:pPr>
      <w:r>
        <w:t xml:space="preserve">by forcing the workers on the defensive, undermining multi-sectional </w:t>
      </w:r>
    </w:p>
    <w:p w:rsidR="0010548B" w:rsidRDefault="0010548B">
      <w:pPr>
        <w:pStyle w:val="a3"/>
      </w:pPr>
      <w:r>
        <w:t xml:space="preserve">consciousness and weakening sectional solidarity, it was not until the Gen-eral </w:t>
      </w:r>
    </w:p>
    <w:p w:rsidR="0010548B" w:rsidRDefault="0010548B">
      <w:pPr>
        <w:pStyle w:val="a3"/>
      </w:pPr>
      <w:r>
        <w:t xml:space="preserve">Strike that it played a crucial role in determining the politics and ideology of </w:t>
      </w:r>
    </w:p>
    <w:p w:rsidR="0010548B" w:rsidRDefault="0010548B">
      <w:pPr>
        <w:pStyle w:val="a3"/>
      </w:pPr>
      <w:r>
        <w:t xml:space="preserve">the trade union movement. </w:t>
      </w:r>
    </w:p>
    <w:p w:rsidR="0010548B" w:rsidRDefault="0010548B">
      <w:pPr>
        <w:pStyle w:val="a3"/>
      </w:pPr>
      <w:r>
        <w:t xml:space="preserve">This notion of a watershed has been challenged by several other historians, </w:t>
      </w:r>
    </w:p>
    <w:p w:rsidR="0010548B" w:rsidRDefault="0010548B">
      <w:pPr>
        <w:pStyle w:val="a3"/>
      </w:pPr>
      <w:r>
        <w:t xml:space="preserve">above all by G.A.Phillips. He suggested that the General Strike had "a </w:t>
      </w:r>
    </w:p>
    <w:p w:rsidR="0010548B" w:rsidRDefault="0010548B">
      <w:pPr>
        <w:pStyle w:val="a3"/>
      </w:pPr>
      <w:r>
        <w:t xml:space="preserve">significant short-term effect upon union strength -measured primarily in terms </w:t>
      </w:r>
    </w:p>
    <w:p w:rsidR="0010548B" w:rsidRDefault="0010548B">
      <w:pPr>
        <w:pStyle w:val="a3"/>
      </w:pPr>
      <w:r>
        <w:t xml:space="preserve">of membership and its distribution- but almost no lasting consequences. On </w:t>
      </w:r>
    </w:p>
    <w:p w:rsidR="0010548B" w:rsidRDefault="0010548B">
      <w:pPr>
        <w:pStyle w:val="a3"/>
      </w:pPr>
      <w:r>
        <w:t xml:space="preserve">industrial tactics, and especially the use of the strike weapon, their impact </w:t>
      </w:r>
    </w:p>
    <w:p w:rsidR="0010548B" w:rsidRDefault="0010548B">
      <w:pPr>
        <w:pStyle w:val="a3"/>
      </w:pPr>
      <w:r>
        <w:t xml:space="preserve">was rather to provide a further restraining influence where inhibiting factors </w:t>
      </w:r>
    </w:p>
    <w:p w:rsidR="0010548B" w:rsidRDefault="0010548B">
      <w:pPr>
        <w:pStyle w:val="a3"/>
      </w:pPr>
      <w:r>
        <w:t xml:space="preserve">were already in evidence, than to initiate any change of conduct". </w:t>
      </w:r>
    </w:p>
    <w:p w:rsidR="0010548B" w:rsidRDefault="0010548B">
      <w:pPr>
        <w:pStyle w:val="a3"/>
      </w:pPr>
      <w:r>
        <w:t xml:space="preserve">Furthermore he emphasised this the reinforced trend towards industrial peace was </w:t>
      </w:r>
    </w:p>
    <w:p w:rsidR="0010548B" w:rsidRDefault="0010548B">
      <w:pPr>
        <w:pStyle w:val="a3"/>
      </w:pPr>
      <w:r>
        <w:t xml:space="preserve">happening anyway, as well as the long-established faith in a regulated system of </w:t>
      </w:r>
    </w:p>
    <w:p w:rsidR="0010548B" w:rsidRDefault="0010548B">
      <w:pPr>
        <w:pStyle w:val="a3"/>
      </w:pPr>
      <w:r>
        <w:t xml:space="preserve">vol-untary collective bargaining. Thus he described the shift to the right of </w:t>
      </w:r>
    </w:p>
    <w:p w:rsidR="0010548B" w:rsidRDefault="0010548B">
      <w:pPr>
        <w:pStyle w:val="a3"/>
      </w:pPr>
      <w:r>
        <w:t xml:space="preserve">the whole Labour movement and the isola-tion of the Marxist left more as a </w:t>
      </w:r>
    </w:p>
    <w:p w:rsidR="0010548B" w:rsidRDefault="0010548B">
      <w:pPr>
        <w:pStyle w:val="a3"/>
      </w:pPr>
      <w:r>
        <w:t xml:space="preserve">further strengthening of already familiar principles than as a significant </w:t>
      </w:r>
    </w:p>
    <w:p w:rsidR="0010548B" w:rsidRDefault="0010548B">
      <w:pPr>
        <w:pStyle w:val="a3"/>
      </w:pPr>
      <w:r>
        <w:t xml:space="preserve">watershed. Moreover, the strike itself and especially its failure was the result </w:t>
      </w:r>
    </w:p>
    <w:p w:rsidR="0010548B" w:rsidRDefault="0010548B">
      <w:pPr>
        <w:pStyle w:val="a3"/>
      </w:pPr>
      <w:r>
        <w:t xml:space="preserve">of the structural development of the trade union movement along these familiar </w:t>
      </w:r>
    </w:p>
    <w:p w:rsidR="0010548B" w:rsidRDefault="0010548B">
      <w:pPr>
        <w:pStyle w:val="a3"/>
      </w:pPr>
      <w:r>
        <w:t xml:space="preserve">principles -especially the ‘labourist’ one- over two generations. Altogether, </w:t>
      </w:r>
    </w:p>
    <w:p w:rsidR="0010548B" w:rsidRDefault="0010548B">
      <w:pPr>
        <w:pStyle w:val="a3"/>
      </w:pPr>
      <w:r>
        <w:t xml:space="preserve">from this point of view it seems that the pattern of trade union activity and </w:t>
      </w:r>
    </w:p>
    <w:p w:rsidR="0010548B" w:rsidRDefault="0010548B">
      <w:pPr>
        <w:pStyle w:val="a3"/>
      </w:pPr>
      <w:r>
        <w:t xml:space="preserve">industrial relations was not altered by the General Strike. The only thing that </w:t>
      </w:r>
    </w:p>
    <w:p w:rsidR="0010548B" w:rsidRDefault="0010548B">
      <w:pPr>
        <w:pStyle w:val="a3"/>
      </w:pPr>
      <w:r>
        <w:t xml:space="preserve">really changed was the Labour movement’s rhetoric style and as Laybourn </w:t>
      </w:r>
    </w:p>
    <w:p w:rsidR="0010548B" w:rsidRDefault="0010548B">
      <w:pPr>
        <w:pStyle w:val="a3"/>
      </w:pPr>
      <w:r>
        <w:t xml:space="preserve">Emphasised, the isolation of the rank and file activists from the trade union </w:t>
      </w:r>
    </w:p>
    <w:p w:rsidR="0010548B" w:rsidRDefault="0010548B">
      <w:pPr>
        <w:pStyle w:val="a3"/>
      </w:pPr>
      <w:r>
        <w:t xml:space="preserve">officials and therefore the final decline of the shop stewards’ movement. </w:t>
      </w:r>
    </w:p>
    <w:p w:rsidR="0010548B" w:rsidRDefault="0010548B">
      <w:pPr>
        <w:pStyle w:val="a3"/>
      </w:pPr>
      <w:r>
        <w:t xml:space="preserve">However, there is little doubt that the 1920s saw a transition of the whole </w:t>
      </w:r>
    </w:p>
    <w:p w:rsidR="0010548B" w:rsidRDefault="0010548B">
      <w:pPr>
        <w:pStyle w:val="a3"/>
      </w:pPr>
      <w:r>
        <w:t xml:space="preserve">Labour movement towards the separation of the political and the industrial </w:t>
      </w:r>
    </w:p>
    <w:p w:rsidR="0010548B" w:rsidRDefault="0010548B">
      <w:pPr>
        <w:pStyle w:val="a3"/>
      </w:pPr>
      <w:r>
        <w:t xml:space="preserve">spheres, collaboration and moderation. At the end of the 1920s the Labour Party </w:t>
      </w:r>
    </w:p>
    <w:p w:rsidR="0010548B" w:rsidRDefault="0010548B">
      <w:pPr>
        <w:pStyle w:val="a3"/>
      </w:pPr>
      <w:r>
        <w:t xml:space="preserve">was much stronger and even the trade unions, despite their defeat in the General </w:t>
      </w:r>
    </w:p>
    <w:p w:rsidR="0010548B" w:rsidRDefault="0010548B">
      <w:pPr>
        <w:pStyle w:val="a3"/>
      </w:pPr>
      <w:r>
        <w:t xml:space="preserve">Strike and their reduction in both finances and members, were now much more </w:t>
      </w:r>
    </w:p>
    <w:p w:rsidR="0010548B" w:rsidRDefault="0010548B">
      <w:pPr>
        <w:pStyle w:val="a3"/>
      </w:pPr>
      <w:r>
        <w:t xml:space="preserve">effective. The General Strike, of course, played an important role in this </w:t>
      </w:r>
    </w:p>
    <w:p w:rsidR="0010548B" w:rsidRDefault="0010548B">
      <w:pPr>
        <w:pStyle w:val="a3"/>
      </w:pPr>
      <w:r>
        <w:t xml:space="preserve">transition, but more for its final consolidation than as a crucial watershed. </w:t>
      </w:r>
    </w:p>
    <w:p w:rsidR="0010548B" w:rsidRDefault="0010548B">
      <w:pPr>
        <w:pStyle w:val="a3"/>
      </w:pPr>
      <w:r>
        <w:t xml:space="preserve">Moreover, its origin and its failure seem today like a paradigm of this </w:t>
      </w:r>
    </w:p>
    <w:p w:rsidR="0010548B" w:rsidRDefault="0010548B">
      <w:pPr>
        <w:pStyle w:val="a3"/>
      </w:pPr>
      <w:r>
        <w:t xml:space="preserve">transition. Nevertheless, in the long term the General Strike left some marks </w:t>
      </w:r>
    </w:p>
    <w:p w:rsidR="0010548B" w:rsidRDefault="0010548B">
      <w:pPr>
        <w:pStyle w:val="a3"/>
      </w:pPr>
      <w:r>
        <w:t xml:space="preserve">upon the Labour movement, which determined its future fate. Most importantly, </w:t>
      </w:r>
    </w:p>
    <w:p w:rsidR="0010548B" w:rsidRDefault="0010548B">
      <w:pPr>
        <w:pStyle w:val="a3"/>
      </w:pPr>
      <w:r>
        <w:t xml:space="preserve">after defeat the miners lost their crucial position within the Labour movement </w:t>
      </w:r>
    </w:p>
    <w:p w:rsidR="0010548B" w:rsidRDefault="0010548B">
      <w:pPr>
        <w:pStyle w:val="a3"/>
      </w:pPr>
      <w:r>
        <w:t xml:space="preserve">and great bitterness and frustration emerged among the miners in particular, but </w:t>
      </w:r>
    </w:p>
    <w:p w:rsidR="0010548B" w:rsidRDefault="0010548B">
      <w:pPr>
        <w:pStyle w:val="a3"/>
      </w:pPr>
      <w:r>
        <w:t xml:space="preserve">also within the Labour movement as a whole. </w:t>
      </w:r>
    </w:p>
    <w:p w:rsidR="0010548B" w:rsidRDefault="0010548B">
      <w:pPr>
        <w:pStyle w:val="a3"/>
      </w:pPr>
      <w:r>
        <w:t xml:space="preserve">Bibliography: </w:t>
      </w:r>
    </w:p>
    <w:p w:rsidR="0010548B" w:rsidRDefault="0010548B">
      <w:pPr>
        <w:pStyle w:val="a3"/>
      </w:pPr>
      <w:r>
        <w:t xml:space="preserve">Burgess, Keith: The Challenge of Labour. Shaping British Society 1850-1930, </w:t>
      </w:r>
    </w:p>
    <w:p w:rsidR="0010548B" w:rsidRDefault="0010548B">
      <w:pPr>
        <w:pStyle w:val="a3"/>
      </w:pPr>
      <w:r>
        <w:t xml:space="preserve">London 1980. </w:t>
      </w:r>
    </w:p>
    <w:p w:rsidR="0010548B" w:rsidRDefault="0010548B">
      <w:pPr>
        <w:pStyle w:val="a3"/>
      </w:pPr>
      <w:r>
        <w:t xml:space="preserve">Clegg, Hugh Armstrong: A History of British Trade Unions since 1889. Volume </w:t>
      </w:r>
    </w:p>
    <w:p w:rsidR="0010548B" w:rsidRDefault="0010548B">
      <w:pPr>
        <w:pStyle w:val="a3"/>
      </w:pPr>
      <w:r>
        <w:t xml:space="preserve">II 1911-1933, Oxford 1989. </w:t>
      </w:r>
    </w:p>
    <w:p w:rsidR="0010548B" w:rsidRDefault="0010548B">
      <w:pPr>
        <w:pStyle w:val="a3"/>
      </w:pPr>
      <w:r>
        <w:t xml:space="preserve">Jacques, Martin: Consequences of the General Strike, in: Skelley, Jeffrey </w:t>
      </w:r>
    </w:p>
    <w:p w:rsidR="0010548B" w:rsidRDefault="0010548B">
      <w:pPr>
        <w:pStyle w:val="a3"/>
      </w:pPr>
      <w:r>
        <w:t xml:space="preserve">(ed.): The General Strike 1926, Lon-don 1976. </w:t>
      </w:r>
    </w:p>
    <w:p w:rsidR="0010548B" w:rsidRDefault="0010548B">
      <w:pPr>
        <w:pStyle w:val="a3"/>
      </w:pPr>
      <w:r>
        <w:t xml:space="preserve">Laybourn, Keith: a History of British Trade Unionism. Ch. 5: Trade Unionism </w:t>
      </w:r>
    </w:p>
    <w:p w:rsidR="0010548B" w:rsidRDefault="0010548B">
      <w:pPr>
        <w:pStyle w:val="a3"/>
      </w:pPr>
      <w:r>
        <w:t xml:space="preserve">during the Inter-War Years 1918-1939, Gloucestershire 1992. </w:t>
      </w:r>
    </w:p>
    <w:p w:rsidR="0010548B" w:rsidRDefault="0010548B">
      <w:pPr>
        <w:pStyle w:val="a3"/>
      </w:pPr>
      <w:r>
        <w:t xml:space="preserve">Mason, A.: The Government and the General Strike, 1926, in: International </w:t>
      </w:r>
    </w:p>
    <w:p w:rsidR="0010548B" w:rsidRDefault="0010548B">
      <w:pPr>
        <w:pStyle w:val="a3"/>
      </w:pPr>
      <w:r>
        <w:t xml:space="preserve">Review of Social History, XIV 1969. </w:t>
      </w:r>
    </w:p>
    <w:p w:rsidR="0010548B" w:rsidRDefault="0010548B">
      <w:pPr>
        <w:pStyle w:val="a3"/>
      </w:pPr>
      <w:r>
        <w:t xml:space="preserve">Morris, Margaret: The British General Strike 1926, The Historical association </w:t>
      </w:r>
    </w:p>
    <w:p w:rsidR="0010548B" w:rsidRDefault="0010548B">
      <w:pPr>
        <w:pStyle w:val="a3"/>
      </w:pPr>
      <w:r>
        <w:t xml:space="preserve">1973. </w:t>
      </w:r>
    </w:p>
    <w:p w:rsidR="0010548B" w:rsidRDefault="0010548B">
      <w:pPr>
        <w:pStyle w:val="a3"/>
      </w:pPr>
      <w:r>
        <w:t xml:space="preserve">Phillips, G.A.: The General Strike. The Politics of Industrial Conflict, </w:t>
      </w:r>
    </w:p>
    <w:p w:rsidR="0010548B" w:rsidRDefault="0010548B">
      <w:pPr>
        <w:pStyle w:val="a3"/>
      </w:pPr>
      <w:r>
        <w:t xml:space="preserve">London 1976. </w:t>
      </w:r>
    </w:p>
    <w:p w:rsidR="0010548B" w:rsidRDefault="0010548B">
      <w:pPr>
        <w:pStyle w:val="a3"/>
      </w:pPr>
      <w:r>
        <w:t xml:space="preserve">Renshaw, Patrick: The General Strike, London 1975. </w:t>
      </w:r>
    </w:p>
    <w:p w:rsidR="0010548B" w:rsidRDefault="0010548B">
      <w:pPr>
        <w:pStyle w:val="a3"/>
      </w:pPr>
      <w:r>
        <w:t xml:space="preserve">Wrigley, Chris: 1926: Social Costs of the Mining Dispute, in: History Today </w:t>
      </w:r>
    </w:p>
    <w:p w:rsidR="0010548B" w:rsidRDefault="0010548B">
      <w:pPr>
        <w:pStyle w:val="a3"/>
      </w:pPr>
      <w:r>
        <w:t>34, Nov. 1984.</w:t>
      </w:r>
    </w:p>
    <w:p w:rsidR="0010548B" w:rsidRDefault="0010548B">
      <w:r>
        <w:br/>
      </w:r>
      <w:bookmarkStart w:id="0" w:name="_GoBack"/>
      <w:bookmarkEnd w:id="0"/>
    </w:p>
    <w:sectPr w:rsidR="00105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570E"/>
    <w:rsid w:val="00001BC1"/>
    <w:rsid w:val="0010548B"/>
    <w:rsid w:val="00C9554E"/>
    <w:rsid w:val="00D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4AB3E-1826-4047-8D18-819701AF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2325</Words>
  <Characters>13257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General Strike Of 1926 Essay Research Paper</vt:lpstr>
    </vt:vector>
  </TitlesOfParts>
  <Company>*</Company>
  <LinksUpToDate>false</LinksUpToDate>
  <CharactersWithSpaces>15551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Strike Of 1926 Essay Research Paper</dc:title>
  <dc:subject/>
  <dc:creator>dopol</dc:creator>
  <cp:keywords/>
  <dc:description/>
  <cp:lastModifiedBy>Irina</cp:lastModifiedBy>
  <cp:revision>2</cp:revision>
  <dcterms:created xsi:type="dcterms:W3CDTF">2014-08-17T18:56:00Z</dcterms:created>
  <dcterms:modified xsi:type="dcterms:W3CDTF">2014-08-17T18:56:00Z</dcterms:modified>
</cp:coreProperties>
</file>