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CD" w:rsidRDefault="00EB4ACD">
      <w:pPr>
        <w:pStyle w:val="a3"/>
      </w:pPr>
      <w:r>
        <w:t xml:space="preserve">History French And British Essay, Research Paper </w:t>
      </w:r>
    </w:p>
    <w:p w:rsidR="00EB4ACD" w:rsidRDefault="00EB4ACD">
      <w:pPr>
        <w:pStyle w:val="a3"/>
      </w:pPr>
      <w:r>
        <w:t xml:space="preserve">Free-Response Essay </w:t>
      </w:r>
    </w:p>
    <w:p w:rsidR="00EB4ACD" w:rsidRDefault="00EB4ACD">
      <w:pPr>
        <w:pStyle w:val="a3"/>
      </w:pPr>
      <w:r>
        <w:t xml:space="preserve">There is no American history separate from the history of Europe. The truth in </w:t>
      </w:r>
    </w:p>
    <w:p w:rsidR="00EB4ACD" w:rsidRDefault="00EB4ACD">
      <w:pPr>
        <w:pStyle w:val="a3"/>
      </w:pPr>
      <w:r>
        <w:t xml:space="preserve">this statement can be widely examined, with one taking a justifiable position that American </w:t>
      </w:r>
    </w:p>
    <w:p w:rsidR="00EB4ACD" w:rsidRDefault="00EB4ACD">
      <w:pPr>
        <w:pStyle w:val="a3"/>
      </w:pPr>
      <w:r>
        <w:t xml:space="preserve">history greatly derives from the history of Europe. This opinion can be supported by </w:t>
      </w:r>
    </w:p>
    <w:p w:rsidR="00EB4ACD" w:rsidRDefault="00EB4ACD">
      <w:pPr>
        <w:pStyle w:val="a3"/>
      </w:pPr>
      <w:r>
        <w:t xml:space="preserve">considering the impact of European events on the domestic policies of the United States </w:t>
      </w:r>
    </w:p>
    <w:p w:rsidR="00EB4ACD" w:rsidRDefault="00EB4ACD">
      <w:pPr>
        <w:pStyle w:val="a3"/>
      </w:pPr>
      <w:r>
        <w:t xml:space="preserve">from 1789-1815. </w:t>
      </w:r>
    </w:p>
    <w:p w:rsidR="00EB4ACD" w:rsidRDefault="00EB4ACD">
      <w:pPr>
        <w:pStyle w:val="a3"/>
      </w:pPr>
      <w:r>
        <w:t xml:space="preserve">In 1789, the French Revolution erupted, with war breaking out four years later </w:t>
      </w:r>
    </w:p>
    <w:p w:rsidR="00EB4ACD" w:rsidRDefault="00EB4ACD">
      <w:pPr>
        <w:pStyle w:val="a3"/>
      </w:pPr>
      <w:r>
        <w:t xml:space="preserve">between France and Great Britain and most of the rest of Europe. Because of the Alliance </w:t>
      </w:r>
    </w:p>
    <w:p w:rsidR="00EB4ACD" w:rsidRDefault="00EB4ACD">
      <w:pPr>
        <w:pStyle w:val="a3"/>
      </w:pPr>
      <w:r>
        <w:t xml:space="preserve">of 1778, American authorities felt somewhat obligated to defend the French West Indies </w:t>
      </w:r>
    </w:p>
    <w:p w:rsidR="00EB4ACD" w:rsidRDefault="00EB4ACD">
      <w:pPr>
        <w:pStyle w:val="a3"/>
      </w:pPr>
      <w:r>
        <w:t xml:space="preserve">forever against all other powers. However, no statesman urged such a policy. Having </w:t>
      </w:r>
    </w:p>
    <w:p w:rsidR="00EB4ACD" w:rsidRDefault="00EB4ACD">
      <w:pPr>
        <w:pStyle w:val="a3"/>
      </w:pPr>
      <w:r>
        <w:t xml:space="preserve">troops on both sides of its borders, the nation would be greatly endangered in threat of a </w:t>
      </w:r>
    </w:p>
    <w:p w:rsidR="00EB4ACD" w:rsidRDefault="00EB4ACD">
      <w:pPr>
        <w:pStyle w:val="a3"/>
      </w:pPr>
      <w:r>
        <w:t xml:space="preserve">war. </w:t>
      </w:r>
    </w:p>
    <w:p w:rsidR="00EB4ACD" w:rsidRDefault="00EB4ACD">
      <w:pPr>
        <w:pStyle w:val="a3"/>
      </w:pPr>
      <w:r>
        <w:t xml:space="preserve">Meanwhile, France had sent Edmond Charles Genet to the United States, enlisting </w:t>
      </w:r>
    </w:p>
    <w:p w:rsidR="00EB4ACD" w:rsidRDefault="00EB4ACD">
      <w:pPr>
        <w:pStyle w:val="a3"/>
      </w:pPr>
      <w:r>
        <w:t xml:space="preserve">American vessels to operate as privateers against British shipping and granting French </w:t>
      </w:r>
    </w:p>
    <w:p w:rsidR="00EB4ACD" w:rsidRDefault="00EB4ACD">
      <w:pPr>
        <w:pStyle w:val="a3"/>
      </w:pPr>
      <w:r>
        <w:t xml:space="preserve">military commissions in order to mount expeditions against British forces in Europe. This </w:t>
      </w:r>
    </w:p>
    <w:p w:rsidR="00EB4ACD" w:rsidRDefault="00EB4ACD">
      <w:pPr>
        <w:pStyle w:val="a3"/>
      </w:pPr>
      <w:r>
        <w:t xml:space="preserve">affair, although recalled by Washington, led to attacks on American shipping by both </w:t>
      </w:r>
    </w:p>
    <w:p w:rsidR="00EB4ACD" w:rsidRDefault="00EB4ACD">
      <w:pPr>
        <w:pStyle w:val="a3"/>
      </w:pPr>
      <w:r>
        <w:t xml:space="preserve">forces. Each power captured American vessels headed for the other s ports. </w:t>
      </w:r>
    </w:p>
    <w:p w:rsidR="00EB4ACD" w:rsidRDefault="00EB4ACD">
      <w:pPr>
        <w:pStyle w:val="a3"/>
      </w:pPr>
      <w:r>
        <w:t xml:space="preserve">These attacks revived hatreds that had been growing on American grounds. </w:t>
      </w:r>
    </w:p>
    <w:p w:rsidR="00EB4ACD" w:rsidRDefault="00EB4ACD">
      <w:pPr>
        <w:pStyle w:val="a3"/>
      </w:pPr>
      <w:r>
        <w:t xml:space="preserve">Washington sent Chief Justice John Jay to London to seek a settlement with the British. </w:t>
      </w:r>
    </w:p>
    <w:p w:rsidR="00EB4ACD" w:rsidRDefault="00EB4ACD">
      <w:pPr>
        <w:pStyle w:val="a3"/>
      </w:pPr>
      <w:r>
        <w:t xml:space="preserve">The British reacted genuinely, and the two countries decided on the terms of Jay s Treaty. </w:t>
      </w:r>
    </w:p>
    <w:p w:rsidR="00EB4ACD" w:rsidRDefault="00EB4ACD">
      <w:pPr>
        <w:pStyle w:val="a3"/>
      </w:pPr>
      <w:r>
        <w:t xml:space="preserve">Jay also submitted to the Rule of 1756 , a regulation stating that neutrals could not trade </w:t>
      </w:r>
    </w:p>
    <w:p w:rsidR="00EB4ACD" w:rsidRDefault="00EB4ACD">
      <w:pPr>
        <w:pStyle w:val="a3"/>
      </w:pPr>
      <w:r>
        <w:t xml:space="preserve">in wartime with ports normally closed to them by mercantilistic restrictions in times of </w:t>
      </w:r>
    </w:p>
    <w:p w:rsidR="00EB4ACD" w:rsidRDefault="00EB4ACD">
      <w:pPr>
        <w:pStyle w:val="a3"/>
      </w:pPr>
      <w:r>
        <w:t xml:space="preserve">peace. Among other terms, the United States were committed to paying their </w:t>
      </w:r>
    </w:p>
    <w:p w:rsidR="00EB4ACD" w:rsidRDefault="00EB4ACD">
      <w:pPr>
        <w:pStyle w:val="a3"/>
      </w:pPr>
      <w:r>
        <w:t xml:space="preserve">pre-Revolutionary debt to Britain and conceded to an arrangement that prevented the </w:t>
      </w:r>
    </w:p>
    <w:p w:rsidR="00EB4ACD" w:rsidRDefault="00EB4ACD">
      <w:pPr>
        <w:pStyle w:val="a3"/>
      </w:pPr>
      <w:r>
        <w:t xml:space="preserve">United States from imposing discriminatory taxes on British goods. </w:t>
      </w:r>
    </w:p>
    <w:p w:rsidR="00EB4ACD" w:rsidRDefault="00EB4ACD">
      <w:pPr>
        <w:pStyle w:val="a3"/>
      </w:pPr>
      <w:r>
        <w:t xml:space="preserve">These decisions and peace treaties were significantly important to the history of </w:t>
      </w:r>
    </w:p>
    <w:p w:rsidR="00EB4ACD" w:rsidRDefault="00EB4ACD">
      <w:pPr>
        <w:pStyle w:val="a3"/>
      </w:pPr>
      <w:r>
        <w:t xml:space="preserve">America,enabling the country to solve its problems on the southeastern frontier and </w:t>
      </w:r>
    </w:p>
    <w:p w:rsidR="00EB4ACD" w:rsidRDefault="00EB4ACD">
      <w:pPr>
        <w:pStyle w:val="a3"/>
      </w:pPr>
      <w:r>
        <w:t xml:space="preserve">improving foreign relations. These terms of American history was derived from the </w:t>
      </w:r>
    </w:p>
    <w:p w:rsidR="00EB4ACD" w:rsidRDefault="00EB4ACD">
      <w:pPr>
        <w:pStyle w:val="a3"/>
      </w:pPr>
      <w:r>
        <w:t xml:space="preserve">presence of the French Revolution, a European event, and the effect it had on the </w:t>
      </w:r>
    </w:p>
    <w:p w:rsidR="00EB4ACD" w:rsidRDefault="00EB4ACD">
      <w:pPr>
        <w:pStyle w:val="a3"/>
      </w:pPr>
      <w:r>
        <w:t xml:space="preserve">domestic policies. </w:t>
      </w:r>
    </w:p>
    <w:p w:rsidR="00EB4ACD" w:rsidRDefault="00EB4ACD">
      <w:pPr>
        <w:pStyle w:val="a3"/>
      </w:pPr>
      <w:r>
        <w:t xml:space="preserve">In 1798, out of irritation of the Jay Treaty, French attacks on American shipping </w:t>
      </w:r>
    </w:p>
    <w:p w:rsidR="00EB4ACD" w:rsidRDefault="00EB4ACD">
      <w:pPr>
        <w:pStyle w:val="a3"/>
      </w:pPr>
      <w:r>
        <w:t xml:space="preserve">began. Hoping to stop them, Adams sent three commissioners to negotiate a settlement, </w:t>
      </w:r>
    </w:p>
    <w:p w:rsidR="00EB4ACD" w:rsidRDefault="00EB4ACD">
      <w:pPr>
        <w:pStyle w:val="a3"/>
      </w:pPr>
      <w:r>
        <w:t xml:space="preserve">but returned no results. The French foreign minister, Talleyrand, sent three agents </w:t>
      </w:r>
    </w:p>
    <w:p w:rsidR="00EB4ACD" w:rsidRDefault="00EB4ACD">
      <w:pPr>
        <w:pStyle w:val="a3"/>
      </w:pPr>
      <w:r>
        <w:t xml:space="preserve">(X,Y,Z) to demand a huge bribe to the Americans. Releasing the commissioners reports </w:t>
      </w:r>
    </w:p>
    <w:p w:rsidR="00EB4ACD" w:rsidRDefault="00EB4ACD">
      <w:pPr>
        <w:pStyle w:val="a3"/>
      </w:pPr>
      <w:r>
        <w:t xml:space="preserve">caused a sensation, with Congress unilaterally abrogating the French Alliance and creating </w:t>
      </w:r>
    </w:p>
    <w:p w:rsidR="00EB4ACD" w:rsidRDefault="00EB4ACD">
      <w:pPr>
        <w:pStyle w:val="a3"/>
      </w:pPr>
      <w:r>
        <w:t xml:space="preserve">a Navy Department. </w:t>
      </w:r>
    </w:p>
    <w:p w:rsidR="00EB4ACD" w:rsidRDefault="00EB4ACD">
      <w:pPr>
        <w:pStyle w:val="a3"/>
      </w:pPr>
      <w:r>
        <w:t xml:space="preserve">Many Federalists expected the Republicans to side with France if war broke out. </w:t>
      </w:r>
    </w:p>
    <w:p w:rsidR="00EB4ACD" w:rsidRDefault="00EB4ACD">
      <w:pPr>
        <w:pStyle w:val="a3"/>
      </w:pPr>
      <w:r>
        <w:t xml:space="preserve">This fear created the need for Congress to push the Alien and Sedition Acts in 1798, </w:t>
      </w:r>
    </w:p>
    <w:p w:rsidR="00EB4ACD" w:rsidRDefault="00EB4ACD">
      <w:pPr>
        <w:pStyle w:val="a3"/>
      </w:pPr>
      <w:r>
        <w:t xml:space="preserve">reducing the rights of aliens. Again, the domestic policies tied back to the European </w:t>
      </w:r>
    </w:p>
    <w:p w:rsidR="00EB4ACD" w:rsidRDefault="00EB4ACD">
      <w:pPr>
        <w:pStyle w:val="a3"/>
      </w:pPr>
      <w:r>
        <w:t xml:space="preserve">influence on American society. </w:t>
      </w:r>
    </w:p>
    <w:p w:rsidR="00EB4ACD" w:rsidRDefault="00EB4ACD">
      <w:pPr>
        <w:pStyle w:val="a3"/>
      </w:pPr>
      <w:r>
        <w:t xml:space="preserve">Between 1803 and 1807, the British and French warring powers seized over 700 </w:t>
      </w:r>
    </w:p>
    <w:p w:rsidR="00EB4ACD" w:rsidRDefault="00EB4ACD">
      <w:pPr>
        <w:pStyle w:val="a3"/>
      </w:pPr>
      <w:r>
        <w:t xml:space="preserve">ships, leaving Americans hopeless. After the Chesapeake-Leopard incident, where 3 </w:t>
      </w:r>
    </w:p>
    <w:p w:rsidR="00EB4ACD" w:rsidRDefault="00EB4ACD">
      <w:pPr>
        <w:pStyle w:val="a3"/>
      </w:pPr>
      <w:r>
        <w:t xml:space="preserve">American sailors were killed, the American press clamored for war. Jefferson, however, </w:t>
      </w:r>
    </w:p>
    <w:p w:rsidR="00EB4ACD" w:rsidRDefault="00EB4ACD">
      <w:pPr>
        <w:pStyle w:val="a3"/>
      </w:pPr>
      <w:r>
        <w:t xml:space="preserve">contented to ordering warships out of American waters, but was determined to stop </w:t>
      </w:r>
    </w:p>
    <w:p w:rsidR="00EB4ACD" w:rsidRDefault="00EB4ACD">
      <w:pPr>
        <w:pStyle w:val="a3"/>
      </w:pPr>
      <w:r>
        <w:t xml:space="preserve">indignities being heaped by the countries. The result-The Embargo Act of 1807, which </w:t>
      </w:r>
    </w:p>
    <w:p w:rsidR="00EB4ACD" w:rsidRDefault="00EB4ACD">
      <w:pPr>
        <w:pStyle w:val="a3"/>
      </w:pPr>
      <w:r>
        <w:t xml:space="preserve">prohibited all exports. As a result, few ships would come to the United States, injuring </w:t>
      </w:r>
    </w:p>
    <w:p w:rsidR="00EB4ACD" w:rsidRDefault="00EB4ACD">
      <w:pPr>
        <w:pStyle w:val="a3"/>
      </w:pPr>
      <w:r>
        <w:t xml:space="preserve">the economy. </w:t>
      </w:r>
    </w:p>
    <w:p w:rsidR="00EB4ACD" w:rsidRDefault="00EB4ACD">
      <w:pPr>
        <w:pStyle w:val="a3"/>
      </w:pPr>
      <w:r>
        <w:t xml:space="preserve">In conclusion, it can be proven through the impact of European events on the </w:t>
      </w:r>
    </w:p>
    <w:p w:rsidR="00EB4ACD" w:rsidRDefault="00EB4ACD">
      <w:pPr>
        <w:pStyle w:val="a3"/>
      </w:pPr>
      <w:r>
        <w:t xml:space="preserve">domestic policies of the United States that the history of Europe and America are </w:t>
      </w:r>
    </w:p>
    <w:p w:rsidR="00EB4ACD" w:rsidRDefault="00EB4ACD">
      <w:pPr>
        <w:pStyle w:val="a3"/>
      </w:pPr>
      <w:r>
        <w:t xml:space="preserve">ultimately intertwined from the time period of 1789 to 1815. Several European events </w:t>
      </w:r>
    </w:p>
    <w:p w:rsidR="00EB4ACD" w:rsidRDefault="00EB4ACD">
      <w:pPr>
        <w:pStyle w:val="a3"/>
      </w:pPr>
      <w:r>
        <w:t>greatly affected American policy, basing mostly on the French Revolution.</w:t>
      </w:r>
    </w:p>
    <w:p w:rsidR="00EB4ACD" w:rsidRDefault="00EB4ACD">
      <w:r>
        <w:br/>
      </w:r>
      <w:bookmarkStart w:id="0" w:name="_GoBack"/>
      <w:bookmarkEnd w:id="0"/>
    </w:p>
    <w:sectPr w:rsidR="00EB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FF2"/>
    <w:rsid w:val="006B7F22"/>
    <w:rsid w:val="0078747C"/>
    <w:rsid w:val="007A5FF2"/>
    <w:rsid w:val="00E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386A2-26B1-4844-A6CE-20DAC5C5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History French And British Essay Research Paper</vt:lpstr>
    </vt:vector>
  </TitlesOfParts>
  <Company>*</Company>
  <LinksUpToDate>false</LinksUpToDate>
  <CharactersWithSpaces>3897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French And British Essay Research Paper</dc:title>
  <dc:subject/>
  <dc:creator>dopol</dc:creator>
  <cp:keywords/>
  <dc:description/>
  <cp:lastModifiedBy>Irina</cp:lastModifiedBy>
  <cp:revision>2</cp:revision>
  <dcterms:created xsi:type="dcterms:W3CDTF">2014-08-16T03:01:00Z</dcterms:created>
  <dcterms:modified xsi:type="dcterms:W3CDTF">2014-08-16T03:01:00Z</dcterms:modified>
</cp:coreProperties>
</file>