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BB" w:rsidRDefault="001F38BB">
      <w:pPr>
        <w:pStyle w:val="a3"/>
      </w:pPr>
      <w:r>
        <w:t xml:space="preserve">Hypoglycemia Essay, Research Paper </w:t>
      </w:r>
    </w:p>
    <w:p w:rsidR="001F38BB" w:rsidRDefault="001F38BB">
      <w:pPr>
        <w:pStyle w:val="a3"/>
      </w:pPr>
      <w:r>
        <w:t xml:space="preserve">Hypoglycemia means low blood sugar or low fuel in the blood. It also </w:t>
      </w:r>
    </w:p>
    <w:p w:rsidR="001F38BB" w:rsidRDefault="001F38BB">
      <w:pPr>
        <w:pStyle w:val="a3"/>
      </w:pPr>
      <w:r>
        <w:t xml:space="preserve">refers to a distubed carbohydrate metabolism, since some people change </w:t>
      </w:r>
    </w:p>
    <w:p w:rsidR="001F38BB" w:rsidRDefault="001F38BB">
      <w:pPr>
        <w:pStyle w:val="a3"/>
      </w:pPr>
      <w:r>
        <w:t xml:space="preserve">between high and low blood sugar levels. When the body tries to work under </w:t>
      </w:r>
    </w:p>
    <w:p w:rsidR="001F38BB" w:rsidRDefault="001F38BB">
      <w:pPr>
        <w:pStyle w:val="a3"/>
      </w:pPr>
      <w:r>
        <w:t xml:space="preserve">these conditions, mental processes are impaired and body systems are </w:t>
      </w:r>
    </w:p>
    <w:p w:rsidR="001F38BB" w:rsidRDefault="001F38BB">
      <w:pPr>
        <w:pStyle w:val="a3"/>
      </w:pPr>
      <w:r>
        <w:t xml:space="preserve">broken. Hypoglycemia is sometimes related to other conditions like drug </w:t>
      </w:r>
    </w:p>
    <w:p w:rsidR="001F38BB" w:rsidRDefault="001F38BB">
      <w:pPr>
        <w:pStyle w:val="a3"/>
      </w:pPr>
      <w:r>
        <w:t xml:space="preserve">addiction, alcoholism, allergies, arthritis, diabetes, mental illness, anti-social </w:t>
      </w:r>
    </w:p>
    <w:p w:rsidR="001F38BB" w:rsidRDefault="001F38BB">
      <w:pPr>
        <w:pStyle w:val="a3"/>
      </w:pPr>
      <w:r>
        <w:t xml:space="preserve">behavio, an juvenile deliquency. </w:t>
      </w:r>
    </w:p>
    <w:p w:rsidR="001F38BB" w:rsidRDefault="001F38BB">
      <w:pPr>
        <w:pStyle w:val="a3"/>
      </w:pPr>
      <w:r>
        <w:t xml:space="preserve">There are numerous causes of hypoglycemia including; inborn errors of </w:t>
      </w:r>
    </w:p>
    <w:p w:rsidR="001F38BB" w:rsidRDefault="001F38BB">
      <w:pPr>
        <w:pStyle w:val="a3"/>
      </w:pPr>
      <w:r>
        <w:t xml:space="preserve">metabolism, defects in enzyme systsms, disorders of various glands and </w:t>
      </w:r>
    </w:p>
    <w:p w:rsidR="001F38BB" w:rsidRDefault="001F38BB">
      <w:pPr>
        <w:pStyle w:val="a3"/>
      </w:pPr>
      <w:r>
        <w:t xml:space="preserve">organs (hypothalamus, pituitary and adrenals, nervous system, kidneys, and </w:t>
      </w:r>
    </w:p>
    <w:p w:rsidR="001F38BB" w:rsidRDefault="001F38BB">
      <w:pPr>
        <w:pStyle w:val="a3"/>
      </w:pPr>
      <w:r>
        <w:t xml:space="preserve">liver). The most common cause is a diet high in carbohydrates and caffiend, </w:t>
      </w:r>
    </w:p>
    <w:p w:rsidR="001F38BB" w:rsidRDefault="001F38BB">
      <w:pPr>
        <w:pStyle w:val="a3"/>
      </w:pPr>
      <w:r>
        <w:t xml:space="preserve">which disturbs the blood-sugar regulating systems of the body. </w:t>
      </w:r>
    </w:p>
    <w:p w:rsidR="001F38BB" w:rsidRDefault="001F38BB">
      <w:pPr>
        <w:pStyle w:val="a3"/>
      </w:pPr>
      <w:r>
        <w:t xml:space="preserve">THere are a number of symptoms of Hypoglycemia that can be </w:t>
      </w:r>
    </w:p>
    <w:p w:rsidR="001F38BB" w:rsidRDefault="001F38BB">
      <w:pPr>
        <w:pStyle w:val="a3"/>
      </w:pPr>
      <w:r>
        <w:t xml:space="preserve">identified. The major symptoms are depression, insomnia, irritability, lack of </w:t>
      </w:r>
    </w:p>
    <w:p w:rsidR="001F38BB" w:rsidRDefault="001F38BB">
      <w:pPr>
        <w:pStyle w:val="a3"/>
      </w:pPr>
      <w:r>
        <w:t xml:space="preserve">concentration, crying spells, phobias, forgetfulness, confusion, unsocial or </w:t>
      </w:r>
    </w:p>
    <w:p w:rsidR="001F38BB" w:rsidRDefault="001F38BB">
      <w:pPr>
        <w:pStyle w:val="a3"/>
      </w:pPr>
      <w:r>
        <w:t xml:space="preserve">anti-social behavior and suicidal tendencies. The early symptoms of </w:t>
      </w:r>
    </w:p>
    <w:p w:rsidR="001F38BB" w:rsidRDefault="001F38BB">
      <w:pPr>
        <w:pStyle w:val="a3"/>
      </w:pPr>
      <w:r>
        <w:t xml:space="preserve">hypoglycemia are similar to those which occur as the result of experiencing </w:t>
      </w:r>
    </w:p>
    <w:p w:rsidR="001F38BB" w:rsidRDefault="001F38BB">
      <w:pPr>
        <w:pStyle w:val="a3"/>
      </w:pPr>
      <w:r>
        <w:t xml:space="preserve">a sudden and violent fear: fainting, tremulousness, and ?inward tremblind?, </w:t>
      </w:r>
    </w:p>
    <w:p w:rsidR="001F38BB" w:rsidRDefault="001F38BB">
      <w:pPr>
        <w:pStyle w:val="a3"/>
      </w:pPr>
      <w:r>
        <w:t xml:space="preserve">emotional disturbances, chilliness, numbness and pallor encirling th nmouth, </w:t>
      </w:r>
    </w:p>
    <w:p w:rsidR="001F38BB" w:rsidRDefault="001F38BB">
      <w:pPr>
        <w:pStyle w:val="a3"/>
      </w:pPr>
      <w:r>
        <w:t xml:space="preserve">hunger, apprehencion, hand tremors, mild degree ofmental cloudiness, </w:t>
      </w:r>
    </w:p>
    <w:p w:rsidR="001F38BB" w:rsidRDefault="001F38BB">
      <w:pPr>
        <w:pStyle w:val="a3"/>
      </w:pPr>
      <w:r>
        <w:t xml:space="preserve">dilated pupils and pale skin. As the hypoglycemia progress, a variety of </w:t>
      </w:r>
    </w:p>
    <w:p w:rsidR="001F38BB" w:rsidRDefault="001F38BB">
      <w:pPr>
        <w:pStyle w:val="a3"/>
      </w:pPr>
      <w:r>
        <w:t xml:space="preserve">symptoms occur such as headaches, difficulty inconcentration, </w:t>
      </w:r>
    </w:p>
    <w:p w:rsidR="001F38BB" w:rsidRDefault="001F38BB">
      <w:pPr>
        <w:pStyle w:val="a3"/>
      </w:pPr>
      <w:r>
        <w:t xml:space="preserve">disoreientation, mental confusion, dizziness, faintness, double vision, </w:t>
      </w:r>
    </w:p>
    <w:p w:rsidR="001F38BB" w:rsidRDefault="001F38BB">
      <w:pPr>
        <w:pStyle w:val="a3"/>
      </w:pPr>
      <w:r>
        <w:t xml:space="preserve">coldness of the extremities, staggering or inability to walk, muscle </w:t>
      </w:r>
    </w:p>
    <w:p w:rsidR="001F38BB" w:rsidRDefault="001F38BB">
      <w:pPr>
        <w:pStyle w:val="a3"/>
      </w:pPr>
      <w:r>
        <w:t xml:space="preserve">twitching, depression, restlessness, and excessive excitement. Unless these </w:t>
      </w:r>
    </w:p>
    <w:p w:rsidR="001F38BB" w:rsidRDefault="001F38BB">
      <w:pPr>
        <w:pStyle w:val="a3"/>
      </w:pPr>
      <w:r>
        <w:t xml:space="preserve">symptoms are recognized and treated, hypoglcemia can lead to convulsions, </w:t>
      </w:r>
    </w:p>
    <w:p w:rsidR="001F38BB" w:rsidRDefault="001F38BB">
      <w:pPr>
        <w:pStyle w:val="a3"/>
      </w:pPr>
      <w:r>
        <w:t xml:space="preserve">amnesia, and unconciousness. </w:t>
      </w:r>
    </w:p>
    <w:p w:rsidR="001F38BB" w:rsidRDefault="001F38BB">
      <w:pPr>
        <w:pStyle w:val="a3"/>
      </w:pPr>
      <w:r>
        <w:t xml:space="preserve">In 1924, Seale Harris M.D., a diabetic specialist noticed that many </w:t>
      </w:r>
    </w:p>
    <w:p w:rsidR="001F38BB" w:rsidRDefault="001F38BB">
      <w:pPr>
        <w:pStyle w:val="a3"/>
      </w:pPr>
      <w:r>
        <w:t xml:space="preserve">peopl had symptoms without having diaetes. Their blood sugar would drop </w:t>
      </w:r>
    </w:p>
    <w:p w:rsidR="001F38BB" w:rsidRDefault="001F38BB">
      <w:pPr>
        <w:pStyle w:val="a3"/>
      </w:pPr>
      <w:r>
        <w:t xml:space="preserve">too low after eating a sugary refined carbohyudrate meal, or after drinking </w:t>
      </w:r>
    </w:p>
    <w:p w:rsidR="001F38BB" w:rsidRDefault="001F38BB">
      <w:pPr>
        <w:pStyle w:val="a3"/>
      </w:pPr>
      <w:r>
        <w:t xml:space="preserve">cafeine or alcohol. After an initial rise but not into the diabetic range, their </w:t>
      </w:r>
    </w:p>
    <w:p w:rsidR="001F38BB" w:rsidRDefault="001F38BB">
      <w:pPr>
        <w:pStyle w:val="a3"/>
      </w:pPr>
      <w:r>
        <w:t xml:space="preserve">blood sugar would then fall into a hypoglemic range with many different </w:t>
      </w:r>
    </w:p>
    <w:p w:rsidR="001F38BB" w:rsidRDefault="001F38BB">
      <w:pPr>
        <w:pStyle w:val="a3"/>
      </w:pPr>
      <w:r>
        <w:t xml:space="preserve">symptoms depending on the indivvidual, the immune system, and the </w:t>
      </w:r>
    </w:p>
    <w:p w:rsidR="001F38BB" w:rsidRDefault="001F38BB">
      <w:pPr>
        <w:pStyle w:val="a3"/>
      </w:pPr>
      <w:r>
        <w:t xml:space="preserve">metabolis. He was the first person to notice Hypoglycemia and to </w:t>
      </w:r>
    </w:p>
    <w:p w:rsidR="001F38BB" w:rsidRDefault="001F38BB">
      <w:pPr>
        <w:pStyle w:val="a3"/>
      </w:pPr>
      <w:r>
        <w:t xml:space="preserve">differentiate it from Diabetes. </w:t>
      </w:r>
    </w:p>
    <w:p w:rsidR="001F38BB" w:rsidRDefault="001F38BB">
      <w:pPr>
        <w:pStyle w:val="a3"/>
      </w:pPr>
      <w:r>
        <w:t xml:space="preserve">Hypoglycemia can be treated a umber of ways. THe diet should </w:t>
      </w:r>
    </w:p>
    <w:p w:rsidR="001F38BB" w:rsidRDefault="001F38BB">
      <w:pPr>
        <w:pStyle w:val="a3"/>
      </w:pPr>
      <w:r>
        <w:t xml:space="preserve">exclude things that can cause stress on thebody, such as caffeine, nicotine, </w:t>
      </w:r>
    </w:p>
    <w:p w:rsidR="001F38BB" w:rsidRDefault="001F38BB">
      <w:pPr>
        <w:pStyle w:val="a3"/>
      </w:pPr>
      <w:r>
        <w:t xml:space="preserve">alcohol, and rapidly absorbed carbohudrates such as sugars, honey, and many </w:t>
      </w:r>
    </w:p>
    <w:p w:rsidR="001F38BB" w:rsidRDefault="001F38BB">
      <w:pPr>
        <w:pStyle w:val="a3"/>
      </w:pPr>
      <w:r>
        <w:t xml:space="preserve">grains and cereals. Frequent feedings are essential,k withhearty breakfasts </w:t>
      </w:r>
    </w:p>
    <w:p w:rsidR="001F38BB" w:rsidRDefault="001F38BB">
      <w:pPr>
        <w:pStyle w:val="a3"/>
      </w:pPr>
      <w:r>
        <w:t xml:space="preserve">and bedtime snacks. Many symptoms will dissapear when the blood sugar is </w:t>
      </w:r>
    </w:p>
    <w:p w:rsidR="001F38BB" w:rsidRDefault="001F38BB">
      <w:pPr>
        <w:pStyle w:val="a3"/>
      </w:pPr>
      <w:r>
        <w:t xml:space="preserve">stablilized. THe most important thing to remember is that the average </w:t>
      </w:r>
    </w:p>
    <w:p w:rsidR="001F38BB" w:rsidRDefault="001F38BB">
      <w:pPr>
        <w:pStyle w:val="a3"/>
      </w:pPr>
      <w:r>
        <w:t xml:space="preserve">adult has between one and twot easpoons of blood sugar circulating in his </w:t>
      </w:r>
    </w:p>
    <w:p w:rsidR="001F38BB" w:rsidRDefault="001F38BB">
      <w:pPr>
        <w:pStyle w:val="a3"/>
      </w:pPr>
      <w:r>
        <w:t xml:space="preserve">body at one time, with a small amount stored in his liver foremergencies. A </w:t>
      </w:r>
    </w:p>
    <w:p w:rsidR="001F38BB" w:rsidRDefault="001F38BB">
      <w:pPr>
        <w:pStyle w:val="a3"/>
      </w:pPr>
      <w:r>
        <w:t xml:space="preserve">child has less in relationto its height and weitht. Eating foods such as 4 ozs </w:t>
      </w:r>
    </w:p>
    <w:p w:rsidR="001F38BB" w:rsidRDefault="001F38BB">
      <w:pPr>
        <w:pStyle w:val="a3"/>
      </w:pPr>
      <w:r>
        <w:t xml:space="preserve">of chocolate cake withicing and 6 ozs of Coke, which is too quickly absorbed </w:t>
      </w:r>
    </w:p>
    <w:p w:rsidR="001F38BB" w:rsidRDefault="001F38BB">
      <w:pPr>
        <w:pStyle w:val="a3"/>
      </w:pPr>
      <w:r>
        <w:t xml:space="preserve">into the blood, can cause a mess from the sugar overload as the body has to </w:t>
      </w:r>
    </w:p>
    <w:p w:rsidR="001F38BB" w:rsidRDefault="001F38BB">
      <w:pPr>
        <w:pStyle w:val="a3"/>
      </w:pPr>
      <w:r>
        <w:t>bring the blood sugar down to a normal range by a very complicated process.</w:t>
      </w:r>
    </w:p>
    <w:p w:rsidR="001F38BB" w:rsidRDefault="001F38BB">
      <w:r>
        <w:br/>
      </w:r>
      <w:bookmarkStart w:id="0" w:name="_GoBack"/>
      <w:bookmarkEnd w:id="0"/>
    </w:p>
    <w:sectPr w:rsidR="001F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F91"/>
    <w:rsid w:val="000F1288"/>
    <w:rsid w:val="001F38BB"/>
    <w:rsid w:val="00435F91"/>
    <w:rsid w:val="0085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2D07B-2905-467D-BC0A-42C537D0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Hypoglycemia Essay Research Paper Hypoglycemia means low</vt:lpstr>
    </vt:vector>
  </TitlesOfParts>
  <Company>*</Company>
  <LinksUpToDate>false</LinksUpToDate>
  <CharactersWithSpaces>3364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Hypoglycemia Essay Research Paper Hypoglycemia means low</dc:title>
  <dc:subject/>
  <dc:creator>dopol</dc:creator>
  <cp:keywords/>
  <dc:description/>
  <cp:lastModifiedBy>Irina</cp:lastModifiedBy>
  <cp:revision>2</cp:revision>
  <dcterms:created xsi:type="dcterms:W3CDTF">2014-08-17T21:01:00Z</dcterms:created>
  <dcterms:modified xsi:type="dcterms:W3CDTF">2014-08-17T21:01:00Z</dcterms:modified>
</cp:coreProperties>
</file>