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69" w:rsidRDefault="009B2169">
      <w:pPr>
        <w:pStyle w:val="a3"/>
      </w:pPr>
      <w:r>
        <w:t xml:space="preserve">John C. Calhoun Essay, Research Paper </w:t>
      </w:r>
    </w:p>
    <w:p w:rsidR="009B2169" w:rsidRDefault="009B2169">
      <w:pPr>
        <w:pStyle w:val="a3"/>
      </w:pPr>
      <w:r>
        <w:t xml:space="preserve">John Caldwell Calhoun, statesman and political philosopher, was vice- </w:t>
      </w:r>
    </w:p>
    <w:p w:rsidR="009B2169" w:rsidRDefault="009B2169">
      <w:pPr>
        <w:pStyle w:val="a3"/>
      </w:pPr>
      <w:r>
        <w:t xml:space="preserve">president, a congressman, secretary of war, senator, secretary of state, and a </w:t>
      </w:r>
    </w:p>
    <w:p w:rsidR="009B2169" w:rsidRDefault="009B2169">
      <w:pPr>
        <w:pStyle w:val="a3"/>
      </w:pPr>
      <w:r>
        <w:t xml:space="preserve">leading champion of Southern rights. [Netscape 1] Throughout his life, Calhoun </w:t>
      </w:r>
    </w:p>
    <w:p w:rsidR="009B2169" w:rsidRDefault="009B2169">
      <w:pPr>
        <w:pStyle w:val="a3"/>
      </w:pPr>
      <w:r>
        <w:t xml:space="preserve">kept advocating for the South and pushing for the growth of the South. Threw </w:t>
      </w:r>
    </w:p>
    <w:p w:rsidR="009B2169" w:rsidRDefault="009B2169">
      <w:pPr>
        <w:pStyle w:val="a3"/>
      </w:pPr>
      <w:r>
        <w:t xml:space="preserve">his career as the vice-president, he kept pushing Jackson to help out his fellow </w:t>
      </w:r>
    </w:p>
    <w:p w:rsidR="009B2169" w:rsidRDefault="009B2169">
      <w:pPr>
        <w:pStyle w:val="a3"/>
      </w:pPr>
      <w:r>
        <w:t xml:space="preserve">Southerners and keep the South alive. [Bartlett 26] </w:t>
      </w:r>
    </w:p>
    <w:p w:rsidR="009B2169" w:rsidRDefault="009B2169">
      <w:pPr>
        <w:pStyle w:val="a3"/>
      </w:pPr>
      <w:r>
        <w:t xml:space="preserve">He was born on a farm near Abbeville, S.C., on Mar. 18, 1782. His </w:t>
      </w:r>
    </w:p>
    <w:p w:rsidR="009B2169" w:rsidRDefault="009B2169">
      <w:pPr>
        <w:pStyle w:val="a3"/>
      </w:pPr>
      <w:r>
        <w:t xml:space="preserve">father, Patrick Calhoun, a man of Scotch-Irish decent, was a very religious man </w:t>
      </w:r>
    </w:p>
    <w:p w:rsidR="009B2169" w:rsidRDefault="009B2169">
      <w:pPr>
        <w:pStyle w:val="a3"/>
      </w:pPr>
      <w:r>
        <w:t xml:space="preserve">that treated John very harshly. His father owned more than a score of slaves, </w:t>
      </w:r>
    </w:p>
    <w:p w:rsidR="009B2169" w:rsidRDefault="009B2169">
      <w:pPr>
        <w:pStyle w:val="a3"/>
      </w:pPr>
      <w:r>
        <w:t xml:space="preserve">was a judge, and had served in the South Carolina legislature for a while, </w:t>
      </w:r>
    </w:p>
    <w:p w:rsidR="009B2169" w:rsidRDefault="009B2169">
      <w:pPr>
        <w:pStyle w:val="a3"/>
      </w:pPr>
      <w:r>
        <w:t xml:space="preserve">fighting to get more representation for the newly set up land that he represented. </w:t>
      </w:r>
    </w:p>
    <w:p w:rsidR="009B2169" w:rsidRDefault="009B2169">
      <w:pPr>
        <w:pStyle w:val="a3"/>
      </w:pPr>
      <w:r>
        <w:t xml:space="preserve">[Faber 74-75] John attended college at Yale and graduated in 1804. He studied </w:t>
      </w:r>
    </w:p>
    <w:p w:rsidR="009B2169" w:rsidRDefault="009B2169">
      <w:pPr>
        <w:pStyle w:val="a3"/>
      </w:pPr>
      <w:r>
        <w:t xml:space="preserve">in the law school of Tapping Reeves in Litchfield, CN. He was admitted to the </w:t>
      </w:r>
    </w:p>
    <w:p w:rsidR="009B2169" w:rsidRDefault="009B2169">
      <w:pPr>
        <w:pStyle w:val="a3"/>
      </w:pPr>
      <w:r>
        <w:t xml:space="preserve">South Carolina bar in 1807 and quickly established a practice near his home in </w:t>
      </w:r>
    </w:p>
    <w:p w:rsidR="009B2169" w:rsidRDefault="009B2169">
      <w:pPr>
        <w:pStyle w:val="a3"/>
      </w:pPr>
      <w:r>
        <w:t xml:space="preserve">Abbeville. [Von Holst 37] He married a distant cousin in 1811 and had 9 </w:t>
      </w:r>
    </w:p>
    <w:p w:rsidR="009B2169" w:rsidRDefault="009B2169">
      <w:pPr>
        <w:pStyle w:val="a3"/>
      </w:pPr>
      <w:r>
        <w:t xml:space="preserve">children. This marriage brought him a large fortune. He enlarged his fortune </w:t>
      </w:r>
    </w:p>
    <w:p w:rsidR="009B2169" w:rsidRDefault="009B2169">
      <w:pPr>
        <w:pStyle w:val="a3"/>
      </w:pPr>
      <w:r>
        <w:t xml:space="preserve">and in 1825 he built a plantation, called Fort Hill, in his native area. [Bartlett 39] </w:t>
      </w:r>
    </w:p>
    <w:p w:rsidR="009B2169" w:rsidRDefault="009B2169">
      <w:pPr>
        <w:pStyle w:val="a3"/>
      </w:pPr>
      <w:r>
        <w:t xml:space="preserve">He was a very handsome man that had piercing eyes throughout his life. In his </w:t>
      </w:r>
    </w:p>
    <w:p w:rsidR="009B2169" w:rsidRDefault="009B2169">
      <w:pPr>
        <w:pStyle w:val="a3"/>
      </w:pPr>
      <w:r>
        <w:t xml:space="preserve">later years, he was thought of as a “thinking machine”, speaking very quickly </w:t>
      </w:r>
    </w:p>
    <w:p w:rsidR="009B2169" w:rsidRDefault="009B2169">
      <w:pPr>
        <w:pStyle w:val="a3"/>
      </w:pPr>
      <w:r>
        <w:t xml:space="preserve">and always very earnestly. He concerned himself with political philosophy, idea, </w:t>
      </w:r>
    </w:p>
    <w:p w:rsidR="009B2169" w:rsidRDefault="009B2169">
      <w:pPr>
        <w:pStyle w:val="a3"/>
      </w:pPr>
      <w:r>
        <w:t xml:space="preserve">and business. [Niven 49] As one author wrote: “John C. Calhoun is best </w:t>
      </w:r>
    </w:p>
    <w:p w:rsidR="009B2169" w:rsidRDefault="009B2169">
      <w:pPr>
        <w:pStyle w:val="a3"/>
      </w:pPr>
      <w:r>
        <w:t xml:space="preserve">remembered as an American statesman and a political philosopher.” [Netscape </w:t>
      </w:r>
    </w:p>
    <w:p w:rsidR="009B2169" w:rsidRDefault="009B2169">
      <w:pPr>
        <w:pStyle w:val="a3"/>
      </w:pPr>
      <w:r>
        <w:t xml:space="preserve">1] </w:t>
      </w:r>
    </w:p>
    <w:p w:rsidR="009B2169" w:rsidRDefault="009B2169">
      <w:pPr>
        <w:pStyle w:val="a3"/>
      </w:pPr>
      <w:r>
        <w:t xml:space="preserve">Calhoun began his political career by being elected to the South Carolina </w:t>
      </w:r>
    </w:p>
    <w:p w:rsidR="009B2169" w:rsidRDefault="009B2169">
      <w:pPr>
        <w:pStyle w:val="a3"/>
      </w:pPr>
      <w:r>
        <w:t xml:space="preserve">state legislature in 1808 and 2 years later won election to the United States </w:t>
      </w:r>
    </w:p>
    <w:p w:rsidR="009B2169" w:rsidRDefault="009B2169">
      <w:pPr>
        <w:pStyle w:val="a3"/>
      </w:pPr>
      <w:r>
        <w:t xml:space="preserve">House of Representatives. During his Congressional term, Henry Clay made </w:t>
      </w:r>
    </w:p>
    <w:p w:rsidR="009B2169" w:rsidRDefault="009B2169">
      <w:pPr>
        <w:pStyle w:val="a3"/>
      </w:pPr>
      <w:r>
        <w:t xml:space="preserve">Calhoun the chairman of the Foreign Affairs Committee and he and other “War </w:t>
      </w:r>
    </w:p>
    <w:p w:rsidR="009B2169" w:rsidRDefault="009B2169">
      <w:pPr>
        <w:pStyle w:val="a3"/>
      </w:pPr>
      <w:r>
        <w:t xml:space="preserve">2 </w:t>
      </w:r>
    </w:p>
    <w:p w:rsidR="009B2169" w:rsidRDefault="009B2169">
      <w:pPr>
        <w:pStyle w:val="a3"/>
      </w:pPr>
      <w:r>
        <w:t xml:space="preserve">Hawks” and advocated strongly for the War of 1812. [Faber 76] He led the </w:t>
      </w:r>
    </w:p>
    <w:p w:rsidR="009B2169" w:rsidRDefault="009B2169">
      <w:pPr>
        <w:pStyle w:val="a3"/>
      </w:pPr>
      <w:r>
        <w:t xml:space="preserve">effort in the House to build up a strong Army, and after the war he continued to </w:t>
      </w:r>
    </w:p>
    <w:p w:rsidR="009B2169" w:rsidRDefault="009B2169">
      <w:pPr>
        <w:pStyle w:val="a3"/>
      </w:pPr>
      <w:r>
        <w:t xml:space="preserve">work for a stronger , military establishment. [Niven 98] </w:t>
      </w:r>
    </w:p>
    <w:p w:rsidR="009B2169" w:rsidRDefault="009B2169">
      <w:pPr>
        <w:pStyle w:val="a3"/>
      </w:pPr>
      <w:r>
        <w:t xml:space="preserve">Calhoun entered James Monroe’s Cabinet (1817-1825) as secretary of </w:t>
      </w:r>
    </w:p>
    <w:p w:rsidR="009B2169" w:rsidRDefault="009B2169">
      <w:pPr>
        <w:pStyle w:val="a3"/>
      </w:pPr>
      <w:r>
        <w:t xml:space="preserve">war as a nationalist. [Bracelet 87] He became less and less militaristic through </w:t>
      </w:r>
    </w:p>
    <w:p w:rsidR="009B2169" w:rsidRDefault="009B2169">
      <w:pPr>
        <w:pStyle w:val="a3"/>
      </w:pPr>
      <w:r>
        <w:t xml:space="preserve">his life. In 1812 he said that, “a war, just and necessary in its origin, wisely and </w:t>
      </w:r>
    </w:p>
    <w:p w:rsidR="009B2169" w:rsidRDefault="009B2169">
      <w:pPr>
        <w:pStyle w:val="a3"/>
      </w:pPr>
      <w:r>
        <w:t xml:space="preserve">vigorously carried on, and honorably terminated.” [Niven 208] But in 1846, he </w:t>
      </w:r>
    </w:p>
    <w:p w:rsidR="009B2169" w:rsidRDefault="009B2169">
      <w:pPr>
        <w:pStyle w:val="a3"/>
      </w:pPr>
      <w:r>
        <w:t xml:space="preserve">refused to vote for the declaration of war against Mexico. He thought that the </w:t>
      </w:r>
    </w:p>
    <w:p w:rsidR="009B2169" w:rsidRDefault="009B2169">
      <w:pPr>
        <w:pStyle w:val="a3"/>
      </w:pPr>
      <w:r>
        <w:t xml:space="preserve">grounds that the President set for this war was wrong and said, “I regard peace </w:t>
      </w:r>
    </w:p>
    <w:p w:rsidR="009B2169" w:rsidRDefault="009B2169">
      <w:pPr>
        <w:pStyle w:val="a3"/>
      </w:pPr>
      <w:r>
        <w:t xml:space="preserve">as a positive good, and war as a positive evil.” [Von Holst 107] In 1821, John </w:t>
      </w:r>
    </w:p>
    <w:p w:rsidR="009B2169" w:rsidRDefault="009B2169">
      <w:pPr>
        <w:pStyle w:val="a3"/>
      </w:pPr>
      <w:r>
        <w:t xml:space="preserve">Quinsy Adams appraised Calhoun as: </w:t>
      </w:r>
    </w:p>
    <w:p w:rsidR="009B2169" w:rsidRDefault="009B2169">
      <w:pPr>
        <w:pStyle w:val="a3"/>
      </w:pPr>
      <w:r>
        <w:t xml:space="preserve">A man of fair and candid mind…of enlarged philosophical views, </w:t>
      </w:r>
    </w:p>
    <w:p w:rsidR="009B2169" w:rsidRDefault="009B2169">
      <w:pPr>
        <w:pStyle w:val="a3"/>
      </w:pPr>
      <w:r>
        <w:t xml:space="preserve">and of ardent patriotism. He is above all sectional and factional </w:t>
      </w:r>
    </w:p>
    <w:p w:rsidR="009B2169" w:rsidRDefault="009B2169">
      <w:pPr>
        <w:pStyle w:val="a3"/>
      </w:pPr>
      <w:r>
        <w:t xml:space="preserve">prejudices more than any other statesman of the Union. [Bartlett </w:t>
      </w:r>
    </w:p>
    <w:p w:rsidR="009B2169" w:rsidRDefault="009B2169">
      <w:pPr>
        <w:pStyle w:val="a3"/>
      </w:pPr>
      <w:r>
        <w:t xml:space="preserve">91] </w:t>
      </w:r>
    </w:p>
    <w:p w:rsidR="009B2169" w:rsidRDefault="009B2169">
      <w:pPr>
        <w:pStyle w:val="a3"/>
      </w:pPr>
      <w:r>
        <w:t xml:space="preserve">Calhoun was J. Q. Adams’s vice president from 1825-1829 and was elected </w:t>
      </w:r>
    </w:p>
    <w:p w:rsidR="009B2169" w:rsidRDefault="009B2169">
      <w:pPr>
        <w:pStyle w:val="a3"/>
      </w:pPr>
      <w:r>
        <w:t xml:space="preserve">vice-president again in 1828 under Andrew Jackson. [Netscape 1] This time in </w:t>
      </w:r>
    </w:p>
    <w:p w:rsidR="009B2169" w:rsidRDefault="009B2169">
      <w:pPr>
        <w:pStyle w:val="a3"/>
      </w:pPr>
      <w:r>
        <w:t xml:space="preserve">history is referred to as the Nullification Crisis which refers to the Nullification of </w:t>
      </w:r>
    </w:p>
    <w:p w:rsidR="009B2169" w:rsidRDefault="009B2169">
      <w:pPr>
        <w:pStyle w:val="a3"/>
      </w:pPr>
      <w:r>
        <w:t xml:space="preserve">the Tariff of Abominations by South Carolina and the turmoil that it caused. </w:t>
      </w:r>
    </w:p>
    <w:p w:rsidR="009B2169" w:rsidRDefault="009B2169">
      <w:pPr>
        <w:pStyle w:val="a3"/>
      </w:pPr>
      <w:r>
        <w:t xml:space="preserve">[Bartlett 102] Calhoun had hoped to run for the presidency after Jackson left the </w:t>
      </w:r>
    </w:p>
    <w:p w:rsidR="009B2169" w:rsidRDefault="009B2169">
      <w:pPr>
        <w:pStyle w:val="a3"/>
      </w:pPr>
      <w:r>
        <w:t xml:space="preserve">White House but during Jackson’s first term they had their share of conflicts. </w:t>
      </w:r>
    </w:p>
    <w:p w:rsidR="009B2169" w:rsidRDefault="009B2169">
      <w:pPr>
        <w:pStyle w:val="a3"/>
      </w:pPr>
      <w:r>
        <w:t xml:space="preserve">Jackson discovered that Calhoun criticized his invasion of Florida in 1818 and </w:t>
      </w:r>
    </w:p>
    <w:p w:rsidR="009B2169" w:rsidRDefault="009B2169">
      <w:pPr>
        <w:pStyle w:val="a3"/>
      </w:pPr>
      <w:r>
        <w:t xml:space="preserve">Jackson blew a fuse. Calhoun began to despise even the sight of Jackson. </w:t>
      </w:r>
    </w:p>
    <w:p w:rsidR="009B2169" w:rsidRDefault="009B2169">
      <w:pPr>
        <w:pStyle w:val="a3"/>
      </w:pPr>
      <w:r>
        <w:t xml:space="preserve">[Morris 96] Calhoun anonymously wrote the “South Carolina Exposition” in </w:t>
      </w:r>
    </w:p>
    <w:p w:rsidR="009B2169" w:rsidRDefault="009B2169">
      <w:pPr>
        <w:pStyle w:val="a3"/>
      </w:pPr>
      <w:r>
        <w:t xml:space="preserve">response to the Tariff of 1829 or the Tariff of Abominations. He argued that the </w:t>
      </w:r>
    </w:p>
    <w:p w:rsidR="009B2169" w:rsidRDefault="009B2169">
      <w:pPr>
        <w:pStyle w:val="a3"/>
      </w:pPr>
      <w:r>
        <w:t xml:space="preserve">state had the right to “nullify” a Federal document, if the state believed that it </w:t>
      </w:r>
    </w:p>
    <w:p w:rsidR="009B2169" w:rsidRDefault="009B2169">
      <w:pPr>
        <w:pStyle w:val="a3"/>
      </w:pPr>
      <w:r>
        <w:t xml:space="preserve">3 </w:t>
      </w:r>
    </w:p>
    <w:p w:rsidR="009B2169" w:rsidRDefault="009B2169">
      <w:pPr>
        <w:pStyle w:val="a3"/>
      </w:pPr>
      <w:r>
        <w:t xml:space="preserve">was unconstitutional. Calhoun believed that the Tariff of 1828 was a direct </w:t>
      </w:r>
    </w:p>
    <w:p w:rsidR="009B2169" w:rsidRDefault="009B2169">
      <w:pPr>
        <w:pStyle w:val="a3"/>
      </w:pPr>
      <w:r>
        <w:t xml:space="preserve">attack on the South by depressing the foreign markets for the cotton in the </w:t>
      </w:r>
    </w:p>
    <w:p w:rsidR="009B2169" w:rsidRDefault="009B2169">
      <w:pPr>
        <w:pStyle w:val="a3"/>
      </w:pPr>
      <w:r>
        <w:t xml:space="preserve">South. [Niven 180-181] As one author put it: </w:t>
      </w:r>
    </w:p>
    <w:p w:rsidR="009B2169" w:rsidRDefault="009B2169">
      <w:pPr>
        <w:pStyle w:val="a3"/>
      </w:pPr>
      <w:r>
        <w:t xml:space="preserve">Calhoun had been driven by what he believed was the growing </w:t>
      </w:r>
    </w:p>
    <w:p w:rsidR="009B2169" w:rsidRDefault="009B2169">
      <w:pPr>
        <w:pStyle w:val="a3"/>
      </w:pPr>
      <w:r>
        <w:t xml:space="preserve">weakness of his state and his section in an industrialized society. </w:t>
      </w:r>
    </w:p>
    <w:p w:rsidR="009B2169" w:rsidRDefault="009B2169">
      <w:pPr>
        <w:pStyle w:val="a3"/>
      </w:pPr>
      <w:r>
        <w:t xml:space="preserve">Uncertain about a future in which the slave-plantation system </w:t>
      </w:r>
    </w:p>
    <w:p w:rsidR="009B2169" w:rsidRDefault="009B2169">
      <w:pPr>
        <w:pStyle w:val="a3"/>
      </w:pPr>
      <w:r>
        <w:t xml:space="preserve">seemed to be increasingly on the defensive, Calhoun, with his </w:t>
      </w:r>
    </w:p>
    <w:p w:rsidR="009B2169" w:rsidRDefault="009B2169">
      <w:pPr>
        <w:pStyle w:val="a3"/>
      </w:pPr>
      <w:r>
        <w:t xml:space="preserve">speculative mind and his latent insecurity, tended toward </w:t>
      </w:r>
    </w:p>
    <w:p w:rsidR="009B2169" w:rsidRDefault="009B2169">
      <w:pPr>
        <w:pStyle w:val="a3"/>
      </w:pPr>
      <w:r>
        <w:t xml:space="preserve">rationalizing a potential minority position as the only proper </w:t>
      </w:r>
    </w:p>
    <w:p w:rsidR="009B2169" w:rsidRDefault="009B2169">
      <w:pPr>
        <w:pStyle w:val="a3"/>
      </w:pPr>
      <w:r>
        <w:t xml:space="preserve">political logic that was blessed by Jeffersonian precedent and </w:t>
      </w:r>
    </w:p>
    <w:p w:rsidR="009B2169" w:rsidRDefault="009B2169">
      <w:pPr>
        <w:pStyle w:val="a3"/>
      </w:pPr>
      <w:r>
        <w:t xml:space="preserve">confirmed by historical fact. [Niven 181 </w:t>
      </w:r>
    </w:p>
    <w:p w:rsidR="009B2169" w:rsidRDefault="009B2169">
      <w:pPr>
        <w:pStyle w:val="a3"/>
      </w:pPr>
      <w:r>
        <w:t xml:space="preserve">Jackson began to threaten military force to collect the duties in South </w:t>
      </w:r>
    </w:p>
    <w:p w:rsidR="009B2169" w:rsidRDefault="009B2169">
      <w:pPr>
        <w:pStyle w:val="a3"/>
      </w:pPr>
      <w:r>
        <w:t xml:space="preserve">Carolina. [Morris 165] In 1832, Calhoun resigned the vice-presidency and was </w:t>
      </w:r>
    </w:p>
    <w:p w:rsidR="009B2169" w:rsidRDefault="009B2169">
      <w:pPr>
        <w:pStyle w:val="a3"/>
      </w:pPr>
      <w:r>
        <w:t xml:space="preserve">elected to the senate so that he could defend South Carolina’s cause and in </w:t>
      </w:r>
    </w:p>
    <w:p w:rsidR="009B2169" w:rsidRDefault="009B2169">
      <w:pPr>
        <w:pStyle w:val="a3"/>
      </w:pPr>
      <w:r>
        <w:t xml:space="preserve">1832 South Carolina proclaimed that the Tariff of 1828 was null and void in the </w:t>
      </w:r>
    </w:p>
    <w:p w:rsidR="009B2169" w:rsidRDefault="009B2169">
      <w:pPr>
        <w:pStyle w:val="a3"/>
      </w:pPr>
      <w:r>
        <w:t xml:space="preserve">state of South Carolina. South Carolina expected the other Southern states to </w:t>
      </w:r>
    </w:p>
    <w:p w:rsidR="009B2169" w:rsidRDefault="009B2169">
      <w:pPr>
        <w:pStyle w:val="a3"/>
      </w:pPr>
      <w:r>
        <w:t xml:space="preserve">follow suit and also nullify the Tariff. This didn’t occur and so Henry Clay </w:t>
      </w:r>
    </w:p>
    <w:p w:rsidR="009B2169" w:rsidRDefault="009B2169">
      <w:pPr>
        <w:pStyle w:val="a3"/>
      </w:pPr>
      <w:r>
        <w:t xml:space="preserve">stepped in and negotiated a compromise tariff that would lower the tariffs over </w:t>
      </w:r>
    </w:p>
    <w:p w:rsidR="009B2169" w:rsidRDefault="009B2169">
      <w:pPr>
        <w:pStyle w:val="a3"/>
      </w:pPr>
      <w:r>
        <w:t xml:space="preserve">many years. [Netscape 1] That cooled things down and averted a Civil War for </w:t>
      </w:r>
    </w:p>
    <w:p w:rsidR="009B2169" w:rsidRDefault="009B2169">
      <w:pPr>
        <w:pStyle w:val="a3"/>
      </w:pPr>
      <w:r>
        <w:t xml:space="preserve">the time being. </w:t>
      </w:r>
    </w:p>
    <w:p w:rsidR="009B2169" w:rsidRDefault="009B2169">
      <w:pPr>
        <w:pStyle w:val="a3"/>
      </w:pPr>
      <w:r>
        <w:t xml:space="preserve">In the Senate, in the 1830s, Calhoun attacked the abolitionists, as one </w:t>
      </w:r>
    </w:p>
    <w:p w:rsidR="009B2169" w:rsidRDefault="009B2169">
      <w:pPr>
        <w:pStyle w:val="a3"/>
      </w:pPr>
      <w:r>
        <w:t xml:space="preserve">author wrote: </w:t>
      </w:r>
    </w:p>
    <w:p w:rsidR="009B2169" w:rsidRDefault="009B2169">
      <w:pPr>
        <w:pStyle w:val="a3"/>
      </w:pPr>
      <w:r>
        <w:t xml:space="preserve">Demanding that their publications be excluded from the mails, that </w:t>
      </w:r>
    </w:p>
    <w:p w:rsidR="009B2169" w:rsidRDefault="009B2169">
      <w:pPr>
        <w:pStyle w:val="a3"/>
      </w:pPr>
      <w:r>
        <w:t xml:space="preserve">their petitions not be received by Congress, and finally that a stop </w:t>
      </w:r>
    </w:p>
    <w:p w:rsidR="009B2169" w:rsidRDefault="009B2169">
      <w:pPr>
        <w:pStyle w:val="a3"/>
      </w:pPr>
      <w:r>
        <w:t xml:space="preserve">be put to agitation against slavery in the North as had been done in </w:t>
      </w:r>
    </w:p>
    <w:p w:rsidR="009B2169" w:rsidRDefault="009B2169">
      <w:pPr>
        <w:pStyle w:val="a3"/>
      </w:pPr>
      <w:r>
        <w:t xml:space="preserve">the South. [Bartlett 210] </w:t>
      </w:r>
    </w:p>
    <w:p w:rsidR="009B2169" w:rsidRDefault="009B2169">
      <w:pPr>
        <w:pStyle w:val="a3"/>
      </w:pPr>
      <w:r>
        <w:t xml:space="preserve">By 1837, Calhoun was defending slavery as “a positive good” and had become </w:t>
      </w:r>
    </w:p>
    <w:p w:rsidR="009B2169" w:rsidRDefault="009B2169">
      <w:pPr>
        <w:pStyle w:val="a3"/>
      </w:pPr>
      <w:r>
        <w:t xml:space="preserve">an advocate for the suppression of open discussion and a free press. [Von Holst </w:t>
      </w:r>
    </w:p>
    <w:p w:rsidR="009B2169" w:rsidRDefault="009B2169">
      <w:pPr>
        <w:pStyle w:val="a3"/>
      </w:pPr>
      <w:r>
        <w:t xml:space="preserve">122] Calhoun’s shift from national to a sectional (South, specifically South </w:t>
      </w:r>
    </w:p>
    <w:p w:rsidR="009B2169" w:rsidRDefault="009B2169">
      <w:pPr>
        <w:pStyle w:val="a3"/>
      </w:pPr>
      <w:r>
        <w:t xml:space="preserve">4 </w:t>
      </w:r>
    </w:p>
    <w:p w:rsidR="009B2169" w:rsidRDefault="009B2169">
      <w:pPr>
        <w:pStyle w:val="a3"/>
      </w:pPr>
      <w:r>
        <w:t xml:space="preserve">Carolina) position ruined his chances for the presidency but he continued to </w:t>
      </w:r>
    </w:p>
    <w:p w:rsidR="009B2169" w:rsidRDefault="009B2169">
      <w:pPr>
        <w:pStyle w:val="a3"/>
      </w:pPr>
      <w:r>
        <w:t xml:space="preserve">strive for that office. [Morris 199] He had now become slavery’s strongest </w:t>
      </w:r>
    </w:p>
    <w:p w:rsidR="009B2169" w:rsidRDefault="009B2169">
      <w:pPr>
        <w:pStyle w:val="a3"/>
      </w:pPr>
      <w:r>
        <w:t xml:space="preserve">defender. [Bartlett 235] Although Calhoun had made it abundantly clear in his </w:t>
      </w:r>
    </w:p>
    <w:p w:rsidR="009B2169" w:rsidRDefault="009B2169">
      <w:pPr>
        <w:pStyle w:val="a3"/>
      </w:pPr>
      <w:r>
        <w:t xml:space="preserve">letters to his friends that he was willing to run for the presidency if chosen, no </w:t>
      </w:r>
    </w:p>
    <w:p w:rsidR="009B2169" w:rsidRDefault="009B2169">
      <w:pPr>
        <w:pStyle w:val="a3"/>
      </w:pPr>
      <w:r>
        <w:t xml:space="preserve">one expected him to act like a candidate. [Bartlett 237] He occasionally gave a </w:t>
      </w:r>
    </w:p>
    <w:p w:rsidR="009B2169" w:rsidRDefault="009B2169">
      <w:pPr>
        <w:pStyle w:val="a3"/>
      </w:pPr>
      <w:r>
        <w:t xml:space="preserve">some hints as to his intentions. For instance, he made it a point to join the Irish </w:t>
      </w:r>
    </w:p>
    <w:p w:rsidR="009B2169" w:rsidRDefault="009B2169">
      <w:pPr>
        <w:pStyle w:val="a3"/>
      </w:pPr>
      <w:r>
        <w:t xml:space="preserve">Immigrant Society of New York in order to emphasize his pride in being the son </w:t>
      </w:r>
    </w:p>
    <w:p w:rsidR="009B2169" w:rsidRDefault="009B2169">
      <w:pPr>
        <w:pStyle w:val="a3"/>
      </w:pPr>
      <w:r>
        <w:t xml:space="preserve">of an Irish immigrant. It pulled great weight with the working class in New York. </w:t>
      </w:r>
    </w:p>
    <w:p w:rsidR="009B2169" w:rsidRDefault="009B2169">
      <w:pPr>
        <w:pStyle w:val="a3"/>
      </w:pPr>
      <w:r>
        <w:t xml:space="preserve">[Bartlett 238] He declared his candidacy in 1843 but withdrew to accept </w:t>
      </w:r>
    </w:p>
    <w:p w:rsidR="009B2169" w:rsidRDefault="009B2169">
      <w:pPr>
        <w:pStyle w:val="a3"/>
      </w:pPr>
      <w:r>
        <w:t xml:space="preserve">appointment as secretary of state for the last year of John Tyler’s term. [Niven </w:t>
      </w:r>
    </w:p>
    <w:p w:rsidR="009B2169" w:rsidRDefault="009B2169">
      <w:pPr>
        <w:pStyle w:val="a3"/>
      </w:pPr>
      <w:r>
        <w:t xml:space="preserve">264] During his service to Tyler, Calhoun wrote a letter to the British minister in </w:t>
      </w:r>
    </w:p>
    <w:p w:rsidR="009B2169" w:rsidRDefault="009B2169">
      <w:pPr>
        <w:pStyle w:val="a3"/>
      </w:pPr>
      <w:r>
        <w:t xml:space="preserve">Washington, arguing that annexation was necessary to protect slavery in the U. </w:t>
      </w:r>
    </w:p>
    <w:p w:rsidR="009B2169" w:rsidRDefault="009B2169">
      <w:pPr>
        <w:pStyle w:val="a3"/>
      </w:pPr>
      <w:r>
        <w:t xml:space="preserve">S. A. and making it a point to show that freed Negroes are deaf, dumb, blind, </w:t>
      </w:r>
    </w:p>
    <w:p w:rsidR="009B2169" w:rsidRDefault="009B2169">
      <w:pPr>
        <w:pStyle w:val="a3"/>
      </w:pPr>
      <w:r>
        <w:t xml:space="preserve">and insane in far higher proportions than those in slavery. This letter didn’t help </w:t>
      </w:r>
    </w:p>
    <w:p w:rsidR="009B2169" w:rsidRDefault="009B2169">
      <w:pPr>
        <w:pStyle w:val="a3"/>
      </w:pPr>
      <w:r>
        <w:t xml:space="preserve">his cause in Congress and the first treaty for the annexation of Texas didn’t pass </w:t>
      </w:r>
    </w:p>
    <w:p w:rsidR="009B2169" w:rsidRDefault="009B2169">
      <w:pPr>
        <w:pStyle w:val="a3"/>
      </w:pPr>
      <w:r>
        <w:t xml:space="preserve">Congress. [Von Holst 241] In 1844, Texas was admitted into the Union by a </w:t>
      </w:r>
    </w:p>
    <w:p w:rsidR="009B2169" w:rsidRDefault="009B2169">
      <w:pPr>
        <w:pStyle w:val="a3"/>
      </w:pPr>
      <w:r>
        <w:t xml:space="preserve">joint resolution of Congress. This kept sectional balance in the union by </w:t>
      </w:r>
    </w:p>
    <w:p w:rsidR="009B2169" w:rsidRDefault="009B2169">
      <w:pPr>
        <w:pStyle w:val="a3"/>
      </w:pPr>
      <w:r>
        <w:t xml:space="preserve">enlarging the slavery area of the U. S. A. [Netscape 1] </w:t>
      </w:r>
    </w:p>
    <w:p w:rsidR="009B2169" w:rsidRDefault="009B2169">
      <w:pPr>
        <w:pStyle w:val="a3"/>
      </w:pPr>
      <w:r>
        <w:t xml:space="preserve">Calhoun returned to the Senate in 1845, where he first opposed the war </w:t>
      </w:r>
    </w:p>
    <w:p w:rsidR="009B2169" w:rsidRDefault="009B2169">
      <w:pPr>
        <w:pStyle w:val="a3"/>
      </w:pPr>
      <w:r>
        <w:t xml:space="preserve">against Mexico and then the Wilmot Proviso, which would have prohibited </w:t>
      </w:r>
    </w:p>
    <w:p w:rsidR="009B2169" w:rsidRDefault="009B2169">
      <w:pPr>
        <w:pStyle w:val="a3"/>
      </w:pPr>
      <w:r>
        <w:t xml:space="preserve">slavery in all territories acquired from Mexico by that war. Calhoun called </w:t>
      </w:r>
    </w:p>
    <w:p w:rsidR="009B2169" w:rsidRDefault="009B2169">
      <w:pPr>
        <w:pStyle w:val="a3"/>
      </w:pPr>
      <w:r>
        <w:t xml:space="preserve">Mexico the “forbidden fruit.” He knew that if America had a war with Mexico, it </w:t>
      </w:r>
    </w:p>
    <w:p w:rsidR="009B2169" w:rsidRDefault="009B2169">
      <w:pPr>
        <w:pStyle w:val="a3"/>
      </w:pPr>
      <w:r>
        <w:t xml:space="preserve">would be fought for all the wrong reasons. [Bartlett 341] During his stay in the </w:t>
      </w:r>
    </w:p>
    <w:p w:rsidR="009B2169" w:rsidRDefault="009B2169">
      <w:pPr>
        <w:pStyle w:val="a3"/>
      </w:pPr>
      <w:r>
        <w:t xml:space="preserve">Senate, he was able to secure passage of the Gag Rules, which forbade the </w:t>
      </w:r>
    </w:p>
    <w:p w:rsidR="009B2169" w:rsidRDefault="009B2169">
      <w:pPr>
        <w:pStyle w:val="a3"/>
      </w:pPr>
      <w:r>
        <w:t xml:space="preserve">discussion of slavery on the floor of Congress. He denounced the Compromise </w:t>
      </w:r>
    </w:p>
    <w:p w:rsidR="009B2169" w:rsidRDefault="009B2169">
      <w:pPr>
        <w:pStyle w:val="a3"/>
      </w:pPr>
      <w:r>
        <w:t xml:space="preserve">of 1850, which did not guarantee the right of Southerners to take their slave into </w:t>
      </w:r>
    </w:p>
    <w:p w:rsidR="009B2169" w:rsidRDefault="009B2169">
      <w:pPr>
        <w:pStyle w:val="a3"/>
      </w:pPr>
      <w:r>
        <w:t xml:space="preserve">5 </w:t>
      </w:r>
    </w:p>
    <w:p w:rsidR="009B2169" w:rsidRDefault="009B2169">
      <w:pPr>
        <w:pStyle w:val="a3"/>
      </w:pPr>
      <w:r>
        <w:t xml:space="preserve">all territories of the Union. Unfortunately, he never got the chance to see the </w:t>
      </w:r>
    </w:p>
    <w:p w:rsidR="009B2169" w:rsidRDefault="009B2169">
      <w:pPr>
        <w:pStyle w:val="a3"/>
      </w:pPr>
      <w:r>
        <w:t xml:space="preserve">Compromise of 1850 adopted. [Niven 293] </w:t>
      </w:r>
    </w:p>
    <w:p w:rsidR="009B2169" w:rsidRDefault="009B2169">
      <w:pPr>
        <w:pStyle w:val="a3"/>
      </w:pPr>
      <w:r>
        <w:t xml:space="preserve">It was his tragedy to become the spokesman for the dying institution of </w:t>
      </w:r>
    </w:p>
    <w:p w:rsidR="009B2169" w:rsidRDefault="009B2169">
      <w:pPr>
        <w:pStyle w:val="a3"/>
      </w:pPr>
      <w:r>
        <w:t xml:space="preserve">slavery. [Morris 268] “His fierce defense of the South made him the hero of his </w:t>
      </w:r>
    </w:p>
    <w:p w:rsidR="009B2169" w:rsidRDefault="009B2169">
      <w:pPr>
        <w:pStyle w:val="a3"/>
      </w:pPr>
      <w:r>
        <w:t xml:space="preserve">own region. At the same time, it made him hated in the North during this period </w:t>
      </w:r>
    </w:p>
    <w:p w:rsidR="009B2169" w:rsidRDefault="009B2169">
      <w:pPr>
        <w:pStyle w:val="a3"/>
      </w:pPr>
      <w:r>
        <w:t xml:space="preserve">when sectional enmity grew increasingly bitter.” [Faber 79]As one author wrote, </w:t>
      </w:r>
    </w:p>
    <w:p w:rsidR="009B2169" w:rsidRDefault="009B2169">
      <w:pPr>
        <w:pStyle w:val="a3"/>
      </w:pPr>
      <w:r>
        <w:t xml:space="preserve">“Calhoun’s last appearance in Congress was on 7 March 1850, as he heard and </w:t>
      </w:r>
    </w:p>
    <w:p w:rsidR="009B2169" w:rsidRDefault="009B2169">
      <w:pPr>
        <w:pStyle w:val="a3"/>
      </w:pPr>
      <w:r>
        <w:t xml:space="preserve">approved Daniel Webster’s appeal for sectional peace. Three days earlier, too </w:t>
      </w:r>
    </w:p>
    <w:p w:rsidR="009B2169" w:rsidRDefault="009B2169">
      <w:pPr>
        <w:pStyle w:val="a3"/>
      </w:pPr>
      <w:r>
        <w:t xml:space="preserve">ill to speak, Calhoun sat in the Senate as his speech was read for him. he died </w:t>
      </w:r>
    </w:p>
    <w:p w:rsidR="009B2169" w:rsidRDefault="009B2169">
      <w:pPr>
        <w:pStyle w:val="a3"/>
      </w:pPr>
      <w:r>
        <w:t xml:space="preserve">in Washington on 31 March 1850.” [Netscape 1] To conclude, the words of one </w:t>
      </w:r>
    </w:p>
    <w:p w:rsidR="009B2169" w:rsidRDefault="009B2169">
      <w:pPr>
        <w:pStyle w:val="a3"/>
      </w:pPr>
      <w:r>
        <w:t xml:space="preserve">author were, “Calhoun’s thought dominated the southern mind.” [Heritage 101] </w:t>
      </w:r>
    </w:p>
    <w:p w:rsidR="009B2169" w:rsidRDefault="009B2169">
      <w:pPr>
        <w:pStyle w:val="a3"/>
      </w:pPr>
      <w:r>
        <w:t xml:space="preserve">His writing in defense of the rights of the South as a minority region within the </w:t>
      </w:r>
    </w:p>
    <w:p w:rsidR="009B2169" w:rsidRDefault="009B2169">
      <w:pPr>
        <w:pStyle w:val="a3"/>
      </w:pPr>
      <w:r>
        <w:t xml:space="preserve">Union are a significant contribution to American political theory. [Von Holst 155] </w:t>
      </w:r>
    </w:p>
    <w:p w:rsidR="009B2169" w:rsidRDefault="009B2169">
      <w:pPr>
        <w:pStyle w:val="a3"/>
      </w:pPr>
      <w:r>
        <w:t xml:space="preserve">Bibliography </w:t>
      </w:r>
    </w:p>
    <w:p w:rsidR="009B2169" w:rsidRDefault="009B2169">
      <w:pPr>
        <w:pStyle w:val="a3"/>
      </w:pPr>
      <w:r>
        <w:t xml:space="preserve">1. American Heritage. August 1960: 101 </w:t>
      </w:r>
    </w:p>
    <w:p w:rsidR="009B2169" w:rsidRDefault="009B2169">
      <w:pPr>
        <w:pStyle w:val="a3"/>
      </w:pPr>
      <w:r>
        <w:t xml:space="preserve">2. Bartlett, Irving H. John C. Calhoun: A Biography. New York: Norton, 1993. </w:t>
      </w:r>
    </w:p>
    <w:p w:rsidR="009B2169" w:rsidRDefault="009B2169">
      <w:pPr>
        <w:pStyle w:val="a3"/>
      </w:pPr>
      <w:r>
        <w:t xml:space="preserve">3. Faber, Doris and Harold. American Government: Great Lives. New York: </w:t>
      </w:r>
    </w:p>
    <w:p w:rsidR="009B2169" w:rsidRDefault="009B2169">
      <w:pPr>
        <w:pStyle w:val="a3"/>
      </w:pPr>
      <w:r>
        <w:t xml:space="preserve">Macmillian, 1988. </w:t>
      </w:r>
    </w:p>
    <w:p w:rsidR="009B2169" w:rsidRDefault="009B2169">
      <w:pPr>
        <w:pStyle w:val="a3"/>
      </w:pPr>
      <w:r>
        <w:t xml:space="preserve">4. Morris, James. “The South, The poor South!” New York: Viking-Penguin, </w:t>
      </w:r>
    </w:p>
    <w:p w:rsidR="009B2169" w:rsidRDefault="009B2169">
      <w:pPr>
        <w:pStyle w:val="a3"/>
      </w:pPr>
      <w:r>
        <w:t xml:space="preserve">1986. </w:t>
      </w:r>
    </w:p>
    <w:p w:rsidR="009B2169" w:rsidRDefault="009B2169">
      <w:pPr>
        <w:pStyle w:val="a3"/>
      </w:pPr>
      <w:r>
        <w:t xml:space="preserve">5. Netscape. John Caldwell Calhoun, 1782-1850. </w:t>
      </w:r>
    </w:p>
    <w:p w:rsidR="009B2169" w:rsidRDefault="009B2169">
      <w:pPr>
        <w:pStyle w:val="a3"/>
      </w:pPr>
      <w:r>
        <w:t xml:space="preserve">http://www.rootsweb.com/~alcalhou/jcc.htm </w:t>
      </w:r>
    </w:p>
    <w:p w:rsidR="009B2169" w:rsidRDefault="009B2169">
      <w:pPr>
        <w:pStyle w:val="a3"/>
      </w:pPr>
      <w:r>
        <w:t xml:space="preserve">6. Niven, John. John C. Calhoun and the Price of Union: A Biography. USA: </w:t>
      </w:r>
    </w:p>
    <w:p w:rsidR="009B2169" w:rsidRDefault="009B2169">
      <w:pPr>
        <w:pStyle w:val="a3"/>
      </w:pPr>
      <w:r>
        <w:t xml:space="preserve">Thomson-Shore, Inc., 1988. </w:t>
      </w:r>
    </w:p>
    <w:p w:rsidR="009B2169" w:rsidRDefault="009B2169">
      <w:pPr>
        <w:pStyle w:val="a3"/>
      </w:pPr>
      <w:r>
        <w:t xml:space="preserve">7. Von Holst, Hermann E. John C. Calhoun. New York: Houghton, Mifflin, </w:t>
      </w:r>
    </w:p>
    <w:p w:rsidR="009B2169" w:rsidRDefault="009B2169">
      <w:pPr>
        <w:pStyle w:val="a3"/>
      </w:pPr>
      <w:r>
        <w:t>Boston, 1980.</w:t>
      </w:r>
    </w:p>
    <w:p w:rsidR="009B2169" w:rsidRDefault="009B2169">
      <w:pPr>
        <w:pStyle w:val="a3"/>
      </w:pPr>
      <w:r>
        <w:t>325</w:t>
      </w:r>
    </w:p>
    <w:p w:rsidR="009B2169" w:rsidRDefault="009B2169">
      <w:r>
        <w:br/>
      </w:r>
      <w:bookmarkStart w:id="0" w:name="_GoBack"/>
      <w:bookmarkEnd w:id="0"/>
    </w:p>
    <w:sectPr w:rsidR="009B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EBE"/>
    <w:rsid w:val="008D2DA0"/>
    <w:rsid w:val="009B2169"/>
    <w:rsid w:val="00B119C5"/>
    <w:rsid w:val="00B4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E7E6D-EEC0-4965-8DC9-1C70C74D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John C Calhoun Essay Research Paper John</vt:lpstr>
    </vt:vector>
  </TitlesOfParts>
  <Company>*</Company>
  <LinksUpToDate>false</LinksUpToDate>
  <CharactersWithSpaces>9437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C Calhoun Essay Research Paper John</dc:title>
  <dc:subject/>
  <dc:creator>dopol</dc:creator>
  <cp:keywords/>
  <dc:description/>
  <cp:lastModifiedBy>Irina</cp:lastModifiedBy>
  <cp:revision>2</cp:revision>
  <dcterms:created xsi:type="dcterms:W3CDTF">2014-09-14T06:26:00Z</dcterms:created>
  <dcterms:modified xsi:type="dcterms:W3CDTF">2014-09-14T06:26:00Z</dcterms:modified>
</cp:coreProperties>
</file>