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E5" w:rsidRDefault="008502E5">
      <w:pPr>
        <w:pStyle w:val="a3"/>
      </w:pPr>
      <w:r>
        <w:t xml:space="preserve">King Henry Viii Essay, Research Paper </w:t>
      </w:r>
    </w:p>
    <w:p w:rsidR="008502E5" w:rsidRDefault="008502E5">
      <w:pPr>
        <w:pStyle w:val="a3"/>
      </w:pPr>
      <w:r>
        <w:t xml:space="preserve">King Henry VIII </w:t>
      </w:r>
    </w:p>
    <w:p w:rsidR="008502E5" w:rsidRDefault="008502E5">
      <w:pPr>
        <w:pStyle w:val="a3"/>
      </w:pPr>
      <w:r>
        <w:t xml:space="preserve">Henry VIII (born 1491, ruled 1509-1547). The second son of Henry VII </w:t>
      </w:r>
    </w:p>
    <w:p w:rsidR="008502E5" w:rsidRDefault="008502E5">
      <w:pPr>
        <w:pStyle w:val="a3"/>
      </w:pPr>
      <w:r>
        <w:t xml:space="preserve">and Elizabeth of York was one of England’s strongest and least popular </w:t>
      </w:r>
    </w:p>
    <w:p w:rsidR="008502E5" w:rsidRDefault="008502E5">
      <w:pPr>
        <w:pStyle w:val="a3"/>
      </w:pPr>
      <w:r>
        <w:t xml:space="preserve">monarchs. He was born at Greenwich on June 28, 1491. The first English </w:t>
      </w:r>
    </w:p>
    <w:p w:rsidR="008502E5" w:rsidRDefault="008502E5">
      <w:pPr>
        <w:pStyle w:val="a3"/>
      </w:pPr>
      <w:r>
        <w:t xml:space="preserve">ruler to be educated under the influence of the Renaissance, he was a </w:t>
      </w:r>
    </w:p>
    <w:p w:rsidR="008502E5" w:rsidRDefault="008502E5">
      <w:pPr>
        <w:pStyle w:val="a3"/>
      </w:pPr>
      <w:r>
        <w:t xml:space="preserve">gifted scholar, linguist, composer, and musician. As a youth he was gay and </w:t>
      </w:r>
    </w:p>
    <w:p w:rsidR="008502E5" w:rsidRDefault="008502E5">
      <w:pPr>
        <w:pStyle w:val="a3"/>
      </w:pPr>
      <w:r>
        <w:t xml:space="preserve">handsome, skilled in all manner of athletic games, but in later life he </w:t>
      </w:r>
    </w:p>
    <w:p w:rsidR="008502E5" w:rsidRDefault="008502E5">
      <w:pPr>
        <w:pStyle w:val="a3"/>
      </w:pPr>
      <w:r>
        <w:t xml:space="preserve">became coarse and fat. When his elder brother, Arthur, died (1502), he </w:t>
      </w:r>
    </w:p>
    <w:p w:rsidR="008502E5" w:rsidRDefault="008502E5">
      <w:pPr>
        <w:pStyle w:val="a3"/>
      </w:pPr>
      <w:r>
        <w:t xml:space="preserve">became heir apparent. He succeeded his father on the throne in 1509, and </w:t>
      </w:r>
    </w:p>
    <w:p w:rsidR="008502E5" w:rsidRDefault="008502E5">
      <w:pPr>
        <w:pStyle w:val="a3"/>
      </w:pPr>
      <w:r>
        <w:t xml:space="preserve">soon thereafter he married Arthur’s young widow, Catherine of Aragon. </w:t>
      </w:r>
    </w:p>
    <w:p w:rsidR="008502E5" w:rsidRDefault="008502E5">
      <w:pPr>
        <w:pStyle w:val="a3"/>
      </w:pPr>
      <w:r>
        <w:t xml:space="preserve">During the first 20 years of his reign he left the shaping of policies </w:t>
      </w:r>
    </w:p>
    <w:p w:rsidR="008502E5" w:rsidRDefault="008502E5">
      <w:pPr>
        <w:pStyle w:val="a3"/>
      </w:pPr>
      <w:r>
        <w:t xml:space="preserve">largely in the hands of his great counselor, Cardinal Wolsey (See Wolsey, </w:t>
      </w:r>
    </w:p>
    <w:p w:rsidR="008502E5" w:rsidRDefault="008502E5">
      <w:pPr>
        <w:pStyle w:val="a3"/>
      </w:pPr>
      <w:r>
        <w:t xml:space="preserve">Cardinal). By 1527 Henry had made up his mind to get rid of his wife. The </w:t>
      </w:r>
    </w:p>
    <w:p w:rsidR="008502E5" w:rsidRDefault="008502E5">
      <w:pPr>
        <w:pStyle w:val="a3"/>
      </w:pPr>
      <w:r>
        <w:t xml:space="preserve">only one of Catherine’s six children who survived infancy was a sickly </w:t>
      </w:r>
    </w:p>
    <w:p w:rsidR="008502E5" w:rsidRDefault="008502E5">
      <w:pPr>
        <w:pStyle w:val="a3"/>
      </w:pPr>
      <w:r>
        <w:t xml:space="preserve">girl, the Princess Mary, and it was doubtful whether a woman could succeed </w:t>
      </w:r>
    </w:p>
    <w:p w:rsidR="008502E5" w:rsidRDefault="008502E5">
      <w:pPr>
        <w:pStyle w:val="a3"/>
      </w:pPr>
      <w:r>
        <w:t xml:space="preserve">to the English throne. Then too, Henry had fallen in love with a lady of </w:t>
      </w:r>
    </w:p>
    <w:p w:rsidR="008502E5" w:rsidRDefault="008502E5">
      <w:pPr>
        <w:pStyle w:val="a3"/>
      </w:pPr>
      <w:r>
        <w:t xml:space="preserve">the court, Anne Boleyn. </w:t>
      </w:r>
    </w:p>
    <w:p w:rsidR="008502E5" w:rsidRDefault="008502E5">
      <w:pPr>
        <w:pStyle w:val="a3"/>
      </w:pPr>
      <w:r>
        <w:t xml:space="preserve">When the pope (Clement VII) would not annul his marriage, Henry turned </w:t>
      </w:r>
    </w:p>
    <w:p w:rsidR="008502E5" w:rsidRDefault="008502E5">
      <w:pPr>
        <w:pStyle w:val="a3"/>
      </w:pPr>
      <w:r>
        <w:t xml:space="preserve">against Wolsey, deprived him of his office of chancellor, and had him </w:t>
      </w:r>
    </w:p>
    <w:p w:rsidR="008502E5" w:rsidRDefault="008502E5">
      <w:pPr>
        <w:pStyle w:val="a3"/>
      </w:pPr>
      <w:r>
        <w:t xml:space="preserve">arrested on a charge of treason. He then obtained a divorce through Thomas </w:t>
      </w:r>
    </w:p>
    <w:p w:rsidR="008502E5" w:rsidRDefault="008502E5">
      <w:pPr>
        <w:pStyle w:val="a3"/>
      </w:pPr>
      <w:r>
        <w:t xml:space="preserve">Cranmer, whom he had made archbishop of Canterbury, and it was soon </w:t>
      </w:r>
    </w:p>
    <w:p w:rsidR="008502E5" w:rsidRDefault="008502E5">
      <w:pPr>
        <w:pStyle w:val="a3"/>
      </w:pPr>
      <w:r>
        <w:t xml:space="preserve">announced that he had married Anne Boleyn. </w:t>
      </w:r>
    </w:p>
    <w:p w:rsidR="008502E5" w:rsidRDefault="008502E5">
      <w:pPr>
        <w:pStyle w:val="a3"/>
      </w:pPr>
      <w:r>
        <w:t xml:space="preserve">The pope was thus defied. All ties that bound the English church to </w:t>
      </w:r>
    </w:p>
    <w:p w:rsidR="008502E5" w:rsidRDefault="008502E5">
      <w:pPr>
        <w:pStyle w:val="a3"/>
      </w:pPr>
      <w:r>
        <w:t xml:space="preserve">Rome were broken. Appeals to the pope’s court were forbidden, all payments </w:t>
      </w:r>
    </w:p>
    <w:p w:rsidR="008502E5" w:rsidRDefault="008502E5">
      <w:pPr>
        <w:pStyle w:val="a3"/>
      </w:pPr>
      <w:r>
        <w:t xml:space="preserve">to Rome were stopped, and the pope’s authority in England was abolished. In </w:t>
      </w:r>
    </w:p>
    <w:p w:rsidR="008502E5" w:rsidRDefault="008502E5">
      <w:pPr>
        <w:pStyle w:val="a3"/>
      </w:pPr>
      <w:r>
        <w:t xml:space="preserve">1534 the Act of Supremacy declared Henry himself to be Supreme Head of the </w:t>
      </w:r>
    </w:p>
    <w:p w:rsidR="008502E5" w:rsidRDefault="008502E5">
      <w:pPr>
        <w:pStyle w:val="a3"/>
      </w:pPr>
      <w:r>
        <w:t xml:space="preserve">Church of England, and anyone who denied this title was guilty of an act of </w:t>
      </w:r>
    </w:p>
    <w:p w:rsidR="008502E5" w:rsidRDefault="008502E5">
      <w:pPr>
        <w:pStyle w:val="a3"/>
      </w:pPr>
      <w:r>
        <w:t xml:space="preserve">treason. Some changes were also made in the church services, the Bible was </w:t>
      </w:r>
    </w:p>
    <w:p w:rsidR="008502E5" w:rsidRDefault="008502E5">
      <w:pPr>
        <w:pStyle w:val="a3"/>
      </w:pPr>
      <w:r>
        <w:t xml:space="preserve">translated into English, and printed copies were placed in the churches. </w:t>
      </w:r>
    </w:p>
    <w:p w:rsidR="008502E5" w:rsidRDefault="008502E5">
      <w:pPr>
        <w:pStyle w:val="a3"/>
      </w:pPr>
      <w:r>
        <w:t xml:space="preserve">The monasteries throughout England were dissolved and their vast lands and </w:t>
      </w:r>
    </w:p>
    <w:p w:rsidR="008502E5" w:rsidRDefault="008502E5">
      <w:pPr>
        <w:pStyle w:val="a3"/>
      </w:pPr>
      <w:r>
        <w:t xml:space="preserve">goods turned over to the king, who in turn granted those estates to </w:t>
      </w:r>
    </w:p>
    <w:p w:rsidR="008502E5" w:rsidRDefault="008502E5">
      <w:pPr>
        <w:pStyle w:val="a3"/>
      </w:pPr>
      <w:r>
        <w:t xml:space="preserve">noblemen who would support his policies. In the northern part of the </w:t>
      </w:r>
    </w:p>
    <w:p w:rsidR="008502E5" w:rsidRDefault="008502E5">
      <w:pPr>
        <w:pStyle w:val="a3"/>
      </w:pPr>
      <w:r>
        <w:t xml:space="preserve">kingdom the people rose in rebellion in behalf of the monks, but the </w:t>
      </w:r>
    </w:p>
    <w:p w:rsidR="008502E5" w:rsidRDefault="008502E5">
      <w:pPr>
        <w:pStyle w:val="a3"/>
      </w:pPr>
      <w:r>
        <w:t xml:space="preserve">Pilgrimage of Grace, as it was called, was put down. </w:t>
      </w:r>
    </w:p>
    <w:p w:rsidR="008502E5" w:rsidRDefault="008502E5">
      <w:pPr>
        <w:pStyle w:val="a3"/>
      </w:pPr>
      <w:r>
        <w:t xml:space="preserve">Although Henry reformed the government of the church, he refused to </w:t>
      </w:r>
    </w:p>
    <w:p w:rsidR="008502E5" w:rsidRDefault="008502E5">
      <w:pPr>
        <w:pStyle w:val="a3"/>
      </w:pPr>
      <w:r>
        <w:t xml:space="preserve">allow any changes to be made in its doctrines. Before his divorce he had </w:t>
      </w:r>
    </w:p>
    <w:p w:rsidR="008502E5" w:rsidRDefault="008502E5">
      <w:pPr>
        <w:pStyle w:val="a3"/>
      </w:pPr>
      <w:r>
        <w:t xml:space="preserve">opposed the teachings of Martin Luther in a book that had gained for him </w:t>
      </w:r>
    </w:p>
    <w:p w:rsidR="008502E5" w:rsidRDefault="008502E5">
      <w:pPr>
        <w:pStyle w:val="a3"/>
      </w:pPr>
      <w:r>
        <w:t xml:space="preserve">from the pope the title Defender of the Faith–a title the monarch of </w:t>
      </w:r>
    </w:p>
    <w:p w:rsidR="008502E5" w:rsidRDefault="008502E5">
      <w:pPr>
        <w:pStyle w:val="a3"/>
      </w:pPr>
      <w:r>
        <w:t xml:space="preserve">England still bears. After the separation from Rome he persecuted with </w:t>
      </w:r>
    </w:p>
    <w:p w:rsidR="008502E5" w:rsidRDefault="008502E5">
      <w:pPr>
        <w:pStyle w:val="a3"/>
      </w:pPr>
      <w:r>
        <w:t xml:space="preserve">equal severity the Catholics who adhered to the government of Rome and the </w:t>
      </w:r>
    </w:p>
    <w:p w:rsidR="008502E5" w:rsidRDefault="008502E5">
      <w:pPr>
        <w:pStyle w:val="a3"/>
      </w:pPr>
      <w:r>
        <w:t xml:space="preserve">Protestants who rejected its doctrines. </w:t>
      </w:r>
    </w:p>
    <w:p w:rsidR="008502E5" w:rsidRDefault="008502E5">
      <w:pPr>
        <w:pStyle w:val="a3"/>
      </w:pPr>
      <w:r>
        <w:t xml:space="preserve">Henry was married six times. Anne Boleyn bore the king one child, who </w:t>
      </w:r>
    </w:p>
    <w:p w:rsidR="008502E5" w:rsidRDefault="008502E5">
      <w:pPr>
        <w:pStyle w:val="a3"/>
      </w:pPr>
      <w:r>
        <w:t xml:space="preserve">became Elizabeth I. Henry soon tired of Anne and had her put to death. A </w:t>
      </w:r>
    </w:p>
    <w:p w:rsidR="008502E5" w:rsidRDefault="008502E5">
      <w:pPr>
        <w:pStyle w:val="a3"/>
      </w:pPr>
      <w:r>
        <w:t xml:space="preserve">few days later he married a third wife, Jane Seymour. She died in a little </w:t>
      </w:r>
    </w:p>
    <w:p w:rsidR="008502E5" w:rsidRDefault="008502E5">
      <w:pPr>
        <w:pStyle w:val="a3"/>
      </w:pPr>
      <w:r>
        <w:t xml:space="preserve">more than a year, after having given birth to the future Edward VI. </w:t>
      </w:r>
    </w:p>
    <w:p w:rsidR="008502E5" w:rsidRDefault="008502E5">
      <w:pPr>
        <w:pStyle w:val="a3"/>
      </w:pPr>
      <w:r>
        <w:t xml:space="preserve">A marriage was then contracted with a German princess, Anne of Cleves, </w:t>
      </w:r>
    </w:p>
    <w:p w:rsidR="008502E5" w:rsidRDefault="008502E5">
      <w:pPr>
        <w:pStyle w:val="a3"/>
      </w:pPr>
      <w:r>
        <w:t xml:space="preserve">whom the king had been led to believe to be very beautiful. When he saw her </w:t>
      </w:r>
    </w:p>
    <w:p w:rsidR="008502E5" w:rsidRDefault="008502E5">
      <w:pPr>
        <w:pStyle w:val="a3"/>
      </w:pPr>
      <w:r>
        <w:t xml:space="preserve">he discovered that he had been tricked, and he promptly divorced this wife </w:t>
      </w:r>
    </w:p>
    <w:p w:rsidR="008502E5" w:rsidRDefault="008502E5">
      <w:pPr>
        <w:pStyle w:val="a3"/>
      </w:pPr>
      <w:r>
        <w:t xml:space="preserve">and beheaded Thomas Cromwell, the minister who had arranged the marriage. </w:t>
      </w:r>
    </w:p>
    <w:p w:rsidR="008502E5" w:rsidRDefault="008502E5">
      <w:pPr>
        <w:pStyle w:val="a3"/>
      </w:pPr>
      <w:r>
        <w:t xml:space="preserve">Henry’s fifth wife, Catherine Howard, was sent to the block for misconduct. </w:t>
      </w:r>
    </w:p>
    <w:p w:rsidR="008502E5" w:rsidRDefault="008502E5">
      <w:pPr>
        <w:pStyle w:val="a3"/>
      </w:pPr>
      <w:r>
        <w:t xml:space="preserve">In 1543 he married his sixth wife, the tactful and pious Catherine Parr. </w:t>
      </w:r>
    </w:p>
    <w:p w:rsidR="008502E5" w:rsidRDefault="008502E5">
      <w:pPr>
        <w:pStyle w:val="a3"/>
      </w:pPr>
      <w:r>
        <w:t xml:space="preserve">Catherine, who survived Henry, lived to marry her fourth husband. </w:t>
      </w:r>
    </w:p>
    <w:p w:rsidR="008502E5" w:rsidRDefault="008502E5">
      <w:pPr>
        <w:pStyle w:val="a3"/>
      </w:pPr>
      <w:r>
        <w:t xml:space="preserve">During Henry’s reign the union of England and Wales was completed </w:t>
      </w:r>
    </w:p>
    <w:p w:rsidR="008502E5" w:rsidRDefault="008502E5">
      <w:pPr>
        <w:pStyle w:val="a3"/>
      </w:pPr>
      <w:r>
        <w:t xml:space="preserve">(1536). Ireland was made a kingdom (1541), and Henry became king of </w:t>
      </w:r>
    </w:p>
    <w:p w:rsidR="008502E5" w:rsidRDefault="008502E5">
      <w:pPr>
        <w:pStyle w:val="a3"/>
      </w:pPr>
      <w:r>
        <w:t xml:space="preserve">Ireland. His wars with Scotland and France remained indecisive in spite of </w:t>
      </w:r>
    </w:p>
    <w:p w:rsidR="008502E5" w:rsidRDefault="008502E5">
      <w:pPr>
        <w:pStyle w:val="a3"/>
      </w:pPr>
      <w:r>
        <w:t xml:space="preserve">some shallow victories. Although he himself opposed the Reformation, his </w:t>
      </w:r>
    </w:p>
    <w:p w:rsidR="008502E5" w:rsidRDefault="008502E5">
      <w:pPr>
        <w:pStyle w:val="a3"/>
      </w:pPr>
      <w:r>
        <w:t xml:space="preserve">creation of a national church marked the real beginning of the English </w:t>
      </w:r>
    </w:p>
    <w:p w:rsidR="008502E5" w:rsidRDefault="008502E5">
      <w:pPr>
        <w:pStyle w:val="a3"/>
      </w:pPr>
      <w:r>
        <w:t xml:space="preserve">Reformation. He died on Jan. 28, 1547, and was buried in St. George’s </w:t>
      </w:r>
    </w:p>
    <w:p w:rsidR="008502E5" w:rsidRDefault="008502E5">
      <w:pPr>
        <w:pStyle w:val="a3"/>
      </w:pPr>
      <w:r>
        <w:t>Chapel in Windsor Castle.</w:t>
      </w:r>
    </w:p>
    <w:p w:rsidR="008502E5" w:rsidRDefault="008502E5">
      <w:r>
        <w:br/>
      </w:r>
      <w:bookmarkStart w:id="0" w:name="_GoBack"/>
      <w:bookmarkEnd w:id="0"/>
    </w:p>
    <w:sectPr w:rsidR="0085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1F6"/>
    <w:rsid w:val="00743BB1"/>
    <w:rsid w:val="008502E5"/>
    <w:rsid w:val="008D51F6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8657-6F48-4266-98FA-F91ECA11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King Henry Viii Essay Research Paper King</vt:lpstr>
    </vt:vector>
  </TitlesOfParts>
  <Company>*</Company>
  <LinksUpToDate>false</LinksUpToDate>
  <CharactersWithSpaces>4106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Henry Viii Essay Research Paper King</dc:title>
  <dc:subject/>
  <dc:creator>Admin</dc:creator>
  <cp:keywords/>
  <dc:description/>
  <cp:lastModifiedBy>Irina</cp:lastModifiedBy>
  <cp:revision>2</cp:revision>
  <dcterms:created xsi:type="dcterms:W3CDTF">2014-08-17T09:11:00Z</dcterms:created>
  <dcterms:modified xsi:type="dcterms:W3CDTF">2014-08-17T09:11:00Z</dcterms:modified>
</cp:coreProperties>
</file>