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54" w:rsidRDefault="00786954">
      <w:pPr>
        <w:pStyle w:val="a3"/>
      </w:pPr>
      <w:r>
        <w:t xml:space="preserve">Life And Works Essay, Research Paper </w:t>
      </w:r>
    </w:p>
    <w:p w:rsidR="00786954" w:rsidRDefault="00786954">
      <w:pPr>
        <w:pStyle w:val="a3"/>
      </w:pPr>
      <w:r>
        <w:t xml:space="preserve">Shakespeare also spelled SHAKSPERE, byname BARD OF AVON, or SWAN OF AVON </w:t>
      </w:r>
    </w:p>
    <w:p w:rsidR="00786954" w:rsidRDefault="00786954">
      <w:pPr>
        <w:pStyle w:val="a3"/>
      </w:pPr>
      <w:r>
        <w:t xml:space="preserve">English poet, dramatist, and actor, often called the English national poet and </w:t>
      </w:r>
    </w:p>
    <w:p w:rsidR="00786954" w:rsidRDefault="00786954">
      <w:pPr>
        <w:pStyle w:val="a3"/>
      </w:pPr>
      <w:r>
        <w:t xml:space="preserve">considered by many to be the greatest dramatist of all time. </w:t>
      </w:r>
    </w:p>
    <w:p w:rsidR="00786954" w:rsidRDefault="00786954">
      <w:pPr>
        <w:pStyle w:val="a3"/>
      </w:pPr>
      <w:r>
        <w:t xml:space="preserve">Shakespeare occupies a position unique in world literature. Other poets, such as </w:t>
      </w:r>
    </w:p>
    <w:p w:rsidR="00786954" w:rsidRDefault="00786954">
      <w:pPr>
        <w:pStyle w:val="a3"/>
      </w:pPr>
      <w:r>
        <w:t xml:space="preserve">Homer and Dante, and novelists, such as Leo Tolstoy and Charles Dickens, have </w:t>
      </w:r>
    </w:p>
    <w:p w:rsidR="00786954" w:rsidRDefault="00786954">
      <w:pPr>
        <w:pStyle w:val="a3"/>
      </w:pPr>
      <w:r>
        <w:t xml:space="preserve">transcended national barriers; but no writer’s living reputation can compare with that </w:t>
      </w:r>
    </w:p>
    <w:p w:rsidR="00786954" w:rsidRDefault="00786954">
      <w:pPr>
        <w:pStyle w:val="a3"/>
      </w:pPr>
      <w:r>
        <w:t xml:space="preserve">of Shakespeare, whose plays, written in the late 16th and early 17th centuries for a </w:t>
      </w:r>
    </w:p>
    <w:p w:rsidR="00786954" w:rsidRDefault="00786954">
      <w:pPr>
        <w:pStyle w:val="a3"/>
      </w:pPr>
      <w:r>
        <w:t xml:space="preserve">small repertory theatre, are now performed and read more often and in more countries </w:t>
      </w:r>
    </w:p>
    <w:p w:rsidR="00786954" w:rsidRDefault="00786954">
      <w:pPr>
        <w:pStyle w:val="a3"/>
      </w:pPr>
      <w:r>
        <w:t xml:space="preserve">than ever before. The prophecy of his great contemporary, the poet and dramatist Ben </w:t>
      </w:r>
    </w:p>
    <w:p w:rsidR="00786954" w:rsidRDefault="00786954">
      <w:pPr>
        <w:pStyle w:val="a3"/>
      </w:pPr>
      <w:r>
        <w:t xml:space="preserve">Jonson, that Shakespeare “was not of an age, but for all time,” has been fulfilled. </w:t>
      </w:r>
    </w:p>
    <w:p w:rsidR="00786954" w:rsidRDefault="00786954">
      <w:pPr>
        <w:pStyle w:val="a3"/>
      </w:pPr>
      <w:r>
        <w:t xml:space="preserve">It may be audacious even to attempt a definition of his greatness, but it is not so </w:t>
      </w:r>
    </w:p>
    <w:p w:rsidR="00786954" w:rsidRDefault="00786954">
      <w:pPr>
        <w:pStyle w:val="a3"/>
      </w:pPr>
      <w:r>
        <w:t xml:space="preserve">difficult to describe the gifts that enabled him to create imaginative visions of pathos </w:t>
      </w:r>
    </w:p>
    <w:p w:rsidR="00786954" w:rsidRDefault="00786954">
      <w:pPr>
        <w:pStyle w:val="a3"/>
      </w:pPr>
      <w:r>
        <w:t xml:space="preserve">and mirth that, whether read or witnessed in the theatre, fill the mind and linger there. </w:t>
      </w:r>
    </w:p>
    <w:p w:rsidR="00786954" w:rsidRDefault="00786954">
      <w:pPr>
        <w:pStyle w:val="a3"/>
      </w:pPr>
      <w:r>
        <w:t xml:space="preserve">He is a writer of great intellectual rapidity, perceptiveness, and poetic power. Other </w:t>
      </w:r>
    </w:p>
    <w:p w:rsidR="00786954" w:rsidRDefault="00786954">
      <w:pPr>
        <w:pStyle w:val="a3"/>
      </w:pPr>
      <w:r>
        <w:t xml:space="preserve">writers have had these qualities, but with Shakespeare the keenness of mind was </w:t>
      </w:r>
    </w:p>
    <w:p w:rsidR="00786954" w:rsidRDefault="00786954">
      <w:pPr>
        <w:pStyle w:val="a3"/>
      </w:pPr>
      <w:r>
        <w:t xml:space="preserve">applied not to abstruse or remote subjects but to human beings and their complete </w:t>
      </w:r>
    </w:p>
    <w:p w:rsidR="00786954" w:rsidRDefault="00786954">
      <w:pPr>
        <w:pStyle w:val="a3"/>
      </w:pPr>
      <w:r>
        <w:t xml:space="preserve">range of emotions and conflicts. Other writers have applied their keenness of mind in </w:t>
      </w:r>
    </w:p>
    <w:p w:rsidR="00786954" w:rsidRDefault="00786954">
      <w:pPr>
        <w:pStyle w:val="a3"/>
      </w:pPr>
      <w:r>
        <w:t xml:space="preserve">this way, but Shakespeare is astonishingly clever with words and images, so that his </w:t>
      </w:r>
    </w:p>
    <w:p w:rsidR="00786954" w:rsidRDefault="00786954">
      <w:pPr>
        <w:pStyle w:val="a3"/>
      </w:pPr>
      <w:r>
        <w:t xml:space="preserve">mental energy, when applied to intelligible human situations, finds full and memorable </w:t>
      </w:r>
    </w:p>
    <w:p w:rsidR="00786954" w:rsidRDefault="00786954">
      <w:pPr>
        <w:pStyle w:val="a3"/>
      </w:pPr>
      <w:r>
        <w:t xml:space="preserve">expression, convincing and imaginatively stimulating. As if this were not enough, the </w:t>
      </w:r>
    </w:p>
    <w:p w:rsidR="00786954" w:rsidRDefault="00786954">
      <w:pPr>
        <w:pStyle w:val="a3"/>
      </w:pPr>
      <w:r>
        <w:t xml:space="preserve">art form into which his creative energies went was not remote and bookish but </w:t>
      </w:r>
    </w:p>
    <w:p w:rsidR="00786954" w:rsidRDefault="00786954">
      <w:pPr>
        <w:pStyle w:val="a3"/>
      </w:pPr>
      <w:r>
        <w:t xml:space="preserve">involved the vivid stage impersonation of human beings, commanding sympathy and </w:t>
      </w:r>
    </w:p>
    <w:p w:rsidR="00786954" w:rsidRDefault="00786954">
      <w:pPr>
        <w:pStyle w:val="a3"/>
      </w:pPr>
      <w:r>
        <w:t xml:space="preserve">inviting vicarious participation. Thus Shakespeare’s merits can survive translation into </w:t>
      </w:r>
    </w:p>
    <w:p w:rsidR="00786954" w:rsidRDefault="00786954">
      <w:pPr>
        <w:pStyle w:val="a3"/>
      </w:pPr>
      <w:r>
        <w:t xml:space="preserve">other languages and into cultures remote from that of Elizabethan England. </w:t>
      </w:r>
    </w:p>
    <w:p w:rsidR="00786954" w:rsidRDefault="00786954">
      <w:pPr>
        <w:pStyle w:val="a3"/>
      </w:pPr>
      <w:r>
        <w:t xml:space="preserve">Next ** </w:t>
      </w:r>
    </w:p>
    <w:p w:rsidR="00786954" w:rsidRDefault="00786954">
      <w:pPr>
        <w:pStyle w:val="a3"/>
      </w:pPr>
      <w:r>
        <w:t xml:space="preserve">Contents of this article: </w:t>
      </w:r>
    </w:p>
    <w:p w:rsidR="00786954" w:rsidRDefault="00786954">
      <w:pPr>
        <w:pStyle w:val="a3"/>
      </w:pPr>
      <w:r>
        <w:t xml:space="preserve">Introduction </w:t>
      </w:r>
    </w:p>
    <w:p w:rsidR="00786954" w:rsidRDefault="00786954">
      <w:pPr>
        <w:pStyle w:val="a3"/>
      </w:pPr>
      <w:r>
        <w:t xml:space="preserve">Shakespeare the man </w:t>
      </w:r>
    </w:p>
    <w:p w:rsidR="00786954" w:rsidRDefault="00786954">
      <w:pPr>
        <w:pStyle w:val="a3"/>
      </w:pPr>
      <w:r>
        <w:t xml:space="preserve">Life </w:t>
      </w:r>
    </w:p>
    <w:p w:rsidR="00786954" w:rsidRDefault="00786954">
      <w:pPr>
        <w:pStyle w:val="a3"/>
      </w:pPr>
      <w:r>
        <w:t xml:space="preserve">Early life in Stratford </w:t>
      </w:r>
    </w:p>
    <w:p w:rsidR="00786954" w:rsidRDefault="00786954">
      <w:pPr>
        <w:pStyle w:val="a3"/>
      </w:pPr>
      <w:r>
        <w:t xml:space="preserve">Career in the theatre </w:t>
      </w:r>
    </w:p>
    <w:p w:rsidR="00786954" w:rsidRDefault="00786954">
      <w:pPr>
        <w:pStyle w:val="a3"/>
      </w:pPr>
      <w:r>
        <w:t xml:space="preserve">Private life </w:t>
      </w:r>
    </w:p>
    <w:p w:rsidR="00786954" w:rsidRDefault="00786954">
      <w:pPr>
        <w:pStyle w:val="a3"/>
      </w:pPr>
      <w:r>
        <w:t xml:space="preserve">Early posthumous documentation </w:t>
      </w:r>
    </w:p>
    <w:p w:rsidR="00786954" w:rsidRDefault="00786954">
      <w:pPr>
        <w:pStyle w:val="a3"/>
      </w:pPr>
      <w:r>
        <w:t xml:space="preserve">The tributes of his colleagues </w:t>
      </w:r>
    </w:p>
    <w:p w:rsidR="00786954" w:rsidRDefault="00786954">
      <w:pPr>
        <w:pStyle w:val="a3"/>
      </w:pPr>
      <w:r>
        <w:t xml:space="preserve">Anecdotes and documents </w:t>
      </w:r>
    </w:p>
    <w:p w:rsidR="00786954" w:rsidRDefault="00786954">
      <w:pPr>
        <w:pStyle w:val="a3"/>
      </w:pPr>
      <w:r>
        <w:t xml:space="preserve">Portraits </w:t>
      </w:r>
    </w:p>
    <w:p w:rsidR="00786954" w:rsidRDefault="00786954">
      <w:pPr>
        <w:pStyle w:val="a3"/>
      </w:pPr>
      <w:r>
        <w:t xml:space="preserve">The poet and dramatist </w:t>
      </w:r>
    </w:p>
    <w:p w:rsidR="00786954" w:rsidRDefault="00786954">
      <w:pPr>
        <w:pStyle w:val="a3"/>
      </w:pPr>
      <w:r>
        <w:t xml:space="preserve">The intellectual background </w:t>
      </w:r>
    </w:p>
    <w:p w:rsidR="00786954" w:rsidRDefault="00786954">
      <w:pPr>
        <w:pStyle w:val="a3"/>
      </w:pPr>
      <w:r>
        <w:t xml:space="preserve">Poetic conventions and dramatic traditions </w:t>
      </w:r>
    </w:p>
    <w:p w:rsidR="00786954" w:rsidRDefault="00786954">
      <w:pPr>
        <w:pStyle w:val="a3"/>
      </w:pPr>
      <w:r>
        <w:t xml:space="preserve">Changes in language </w:t>
      </w:r>
    </w:p>
    <w:p w:rsidR="00786954" w:rsidRDefault="00786954">
      <w:pPr>
        <w:pStyle w:val="a3"/>
      </w:pPr>
      <w:r>
        <w:t xml:space="preserve">Shakespeare’s literary debts </w:t>
      </w:r>
    </w:p>
    <w:p w:rsidR="00786954" w:rsidRDefault="00786954">
      <w:pPr>
        <w:pStyle w:val="a3"/>
      </w:pPr>
      <w:r>
        <w:t xml:space="preserve">Theatrical conditions </w:t>
      </w:r>
    </w:p>
    <w:p w:rsidR="00786954" w:rsidRDefault="00786954">
      <w:pPr>
        <w:pStyle w:val="a3"/>
      </w:pPr>
      <w:r>
        <w:t xml:space="preserve">Chronology of Shakespeare’s plays </w:t>
      </w:r>
    </w:p>
    <w:p w:rsidR="00786954" w:rsidRDefault="00786954">
      <w:pPr>
        <w:pStyle w:val="a3"/>
      </w:pPr>
      <w:r>
        <w:t xml:space="preserve">Publication </w:t>
      </w:r>
    </w:p>
    <w:p w:rsidR="00786954" w:rsidRDefault="00786954">
      <w:pPr>
        <w:pStyle w:val="a3"/>
      </w:pPr>
      <w:r>
        <w:t xml:space="preserve">Poetic and dramatic powers </w:t>
      </w:r>
    </w:p>
    <w:p w:rsidR="00786954" w:rsidRDefault="00786954">
      <w:pPr>
        <w:pStyle w:val="a3"/>
      </w:pPr>
      <w:r>
        <w:t xml:space="preserve">The early poems </w:t>
      </w:r>
    </w:p>
    <w:p w:rsidR="00786954" w:rsidRDefault="00786954">
      <w:pPr>
        <w:pStyle w:val="a3"/>
      </w:pPr>
      <w:r>
        <w:t xml:space="preserve">The sonnets </w:t>
      </w:r>
    </w:p>
    <w:p w:rsidR="00786954" w:rsidRDefault="00786954">
      <w:pPr>
        <w:pStyle w:val="a3"/>
      </w:pPr>
      <w:r>
        <w:t xml:space="preserve">The order of the poems </w:t>
      </w:r>
    </w:p>
    <w:p w:rsidR="00786954" w:rsidRDefault="00786954">
      <w:pPr>
        <w:pStyle w:val="a3"/>
      </w:pPr>
      <w:r>
        <w:t xml:space="preserve">Artistic invention or real experience </w:t>
      </w:r>
    </w:p>
    <w:p w:rsidR="00786954" w:rsidRDefault="00786954">
      <w:pPr>
        <w:pStyle w:val="a3"/>
      </w:pPr>
      <w:r>
        <w:t xml:space="preserve">Human experience in the poems </w:t>
      </w:r>
    </w:p>
    <w:p w:rsidR="00786954" w:rsidRDefault="00786954">
      <w:pPr>
        <w:pStyle w:val="a3"/>
      </w:pPr>
      <w:r>
        <w:t xml:space="preserve">The early plays </w:t>
      </w:r>
    </w:p>
    <w:p w:rsidR="00786954" w:rsidRDefault="00786954">
      <w:pPr>
        <w:pStyle w:val="a3"/>
      </w:pPr>
      <w:r>
        <w:t xml:space="preserve">Henry VI, 1, 2, and 3 </w:t>
      </w:r>
    </w:p>
    <w:p w:rsidR="00786954" w:rsidRDefault="00786954">
      <w:pPr>
        <w:pStyle w:val="a3"/>
      </w:pPr>
      <w:r>
        <w:t xml:space="preserve">The Comedy of Errors </w:t>
      </w:r>
    </w:p>
    <w:p w:rsidR="00786954" w:rsidRDefault="00786954">
      <w:pPr>
        <w:pStyle w:val="a3"/>
      </w:pPr>
      <w:r>
        <w:t xml:space="preserve">Titus Andronicus </w:t>
      </w:r>
    </w:p>
    <w:p w:rsidR="00786954" w:rsidRDefault="00786954">
      <w:pPr>
        <w:pStyle w:val="a3"/>
      </w:pPr>
      <w:r>
        <w:t xml:space="preserve">The Two Gentlemen of Verona </w:t>
      </w:r>
    </w:p>
    <w:p w:rsidR="00786954" w:rsidRDefault="00786954">
      <w:pPr>
        <w:pStyle w:val="a3"/>
      </w:pPr>
      <w:r>
        <w:t xml:space="preserve">The Taming of the Shrew </w:t>
      </w:r>
    </w:p>
    <w:p w:rsidR="00786954" w:rsidRDefault="00786954">
      <w:pPr>
        <w:pStyle w:val="a3"/>
      </w:pPr>
      <w:r>
        <w:t xml:space="preserve">Love’s Labour’s Lost </w:t>
      </w:r>
    </w:p>
    <w:p w:rsidR="00786954" w:rsidRDefault="00786954">
      <w:pPr>
        <w:pStyle w:val="a3"/>
      </w:pPr>
      <w:r>
        <w:t xml:space="preserve">Romeo and Juliet </w:t>
      </w:r>
    </w:p>
    <w:p w:rsidR="00786954" w:rsidRDefault="00786954">
      <w:pPr>
        <w:pStyle w:val="a3"/>
      </w:pPr>
      <w:r>
        <w:t xml:space="preserve">The histories </w:t>
      </w:r>
    </w:p>
    <w:p w:rsidR="00786954" w:rsidRDefault="00786954">
      <w:pPr>
        <w:pStyle w:val="a3"/>
      </w:pPr>
      <w:r>
        <w:t xml:space="preserve">The Tragedy of King Richard III </w:t>
      </w:r>
    </w:p>
    <w:p w:rsidR="00786954" w:rsidRDefault="00786954">
      <w:pPr>
        <w:pStyle w:val="a3"/>
      </w:pPr>
      <w:r>
        <w:t xml:space="preserve">The Tragedy of King Richard II </w:t>
      </w:r>
    </w:p>
    <w:p w:rsidR="00786954" w:rsidRDefault="00786954">
      <w:pPr>
        <w:pStyle w:val="a3"/>
      </w:pPr>
      <w:r>
        <w:t xml:space="preserve">1 Henry IV; 2 Henry IV </w:t>
      </w:r>
    </w:p>
    <w:p w:rsidR="00786954" w:rsidRDefault="00786954">
      <w:pPr>
        <w:pStyle w:val="a3"/>
      </w:pPr>
      <w:r>
        <w:t xml:space="preserve">King John </w:t>
      </w:r>
    </w:p>
    <w:p w:rsidR="00786954" w:rsidRDefault="00786954">
      <w:pPr>
        <w:pStyle w:val="a3"/>
      </w:pPr>
      <w:r>
        <w:t xml:space="preserve">Henry V </w:t>
      </w:r>
    </w:p>
    <w:p w:rsidR="00786954" w:rsidRDefault="00786954">
      <w:pPr>
        <w:pStyle w:val="a3"/>
      </w:pPr>
      <w:r>
        <w:t xml:space="preserve">The Roman plays </w:t>
      </w:r>
    </w:p>
    <w:p w:rsidR="00786954" w:rsidRDefault="00786954">
      <w:pPr>
        <w:pStyle w:val="a3"/>
      </w:pPr>
      <w:r>
        <w:t xml:space="preserve">Antony and Cleopatra </w:t>
      </w:r>
    </w:p>
    <w:p w:rsidR="00786954" w:rsidRDefault="00786954">
      <w:pPr>
        <w:pStyle w:val="a3"/>
      </w:pPr>
      <w:r>
        <w:t xml:space="preserve">Coriolanus </w:t>
      </w:r>
    </w:p>
    <w:p w:rsidR="00786954" w:rsidRDefault="00786954">
      <w:pPr>
        <w:pStyle w:val="a3"/>
      </w:pPr>
      <w:r>
        <w:t xml:space="preserve">The “great,” or “middle,” comedies </w:t>
      </w:r>
    </w:p>
    <w:p w:rsidR="00786954" w:rsidRDefault="00786954">
      <w:pPr>
        <w:pStyle w:val="a3"/>
      </w:pPr>
      <w:r>
        <w:t xml:space="preserve">The “outsider” </w:t>
      </w:r>
    </w:p>
    <w:p w:rsidR="00786954" w:rsidRDefault="00786954">
      <w:pPr>
        <w:pStyle w:val="a3"/>
      </w:pPr>
      <w:r>
        <w:t xml:space="preserve">Wit and ambiguity </w:t>
      </w:r>
    </w:p>
    <w:p w:rsidR="00786954" w:rsidRDefault="00786954">
      <w:pPr>
        <w:pStyle w:val="a3"/>
      </w:pPr>
      <w:r>
        <w:t xml:space="preserve">The great tragedies </w:t>
      </w:r>
    </w:p>
    <w:p w:rsidR="00786954" w:rsidRDefault="00786954">
      <w:pPr>
        <w:pStyle w:val="a3"/>
      </w:pPr>
      <w:r>
        <w:t xml:space="preserve">Hamlet </w:t>
      </w:r>
    </w:p>
    <w:p w:rsidR="00786954" w:rsidRDefault="00786954">
      <w:pPr>
        <w:pStyle w:val="a3"/>
      </w:pPr>
      <w:r>
        <w:t xml:space="preserve">Othello </w:t>
      </w:r>
    </w:p>
    <w:p w:rsidR="00786954" w:rsidRDefault="00786954">
      <w:pPr>
        <w:pStyle w:val="a3"/>
      </w:pPr>
      <w:r>
        <w:t xml:space="preserve">King Lear </w:t>
      </w:r>
    </w:p>
    <w:p w:rsidR="00786954" w:rsidRDefault="00786954">
      <w:pPr>
        <w:pStyle w:val="a3"/>
      </w:pPr>
      <w:r>
        <w:t xml:space="preserve">Macbeth </w:t>
      </w:r>
    </w:p>
    <w:p w:rsidR="00786954" w:rsidRDefault="00786954">
      <w:pPr>
        <w:pStyle w:val="a3"/>
      </w:pPr>
      <w:r>
        <w:t xml:space="preserve">Timon of Athens </w:t>
      </w:r>
    </w:p>
    <w:p w:rsidR="00786954" w:rsidRDefault="00786954">
      <w:pPr>
        <w:pStyle w:val="a3"/>
      </w:pPr>
      <w:r>
        <w:t xml:space="preserve">The “dark” comedies </w:t>
      </w:r>
    </w:p>
    <w:p w:rsidR="00786954" w:rsidRDefault="00786954">
      <w:pPr>
        <w:pStyle w:val="a3"/>
      </w:pPr>
      <w:r>
        <w:t xml:space="preserve">Troilus and Cressida </w:t>
      </w:r>
    </w:p>
    <w:p w:rsidR="00786954" w:rsidRDefault="00786954">
      <w:pPr>
        <w:pStyle w:val="a3"/>
      </w:pPr>
      <w:r>
        <w:t xml:space="preserve">All’s Well That Ends Well; Measure for Measure </w:t>
      </w:r>
    </w:p>
    <w:p w:rsidR="00786954" w:rsidRDefault="00786954">
      <w:pPr>
        <w:pStyle w:val="a3"/>
      </w:pPr>
      <w:r>
        <w:t xml:space="preserve">The late plays </w:t>
      </w:r>
    </w:p>
    <w:p w:rsidR="00786954" w:rsidRDefault="00786954">
      <w:pPr>
        <w:pStyle w:val="a3"/>
      </w:pPr>
      <w:r>
        <w:t xml:space="preserve">Pericles </w:t>
      </w:r>
    </w:p>
    <w:p w:rsidR="00786954" w:rsidRDefault="00786954">
      <w:pPr>
        <w:pStyle w:val="a3"/>
      </w:pPr>
      <w:r>
        <w:t xml:space="preserve">Cymbeline </w:t>
      </w:r>
    </w:p>
    <w:p w:rsidR="00786954" w:rsidRDefault="00786954">
      <w:pPr>
        <w:pStyle w:val="a3"/>
      </w:pPr>
      <w:r>
        <w:t xml:space="preserve">The Winter’s Tale </w:t>
      </w:r>
    </w:p>
    <w:p w:rsidR="00786954" w:rsidRDefault="00786954">
      <w:pPr>
        <w:pStyle w:val="a3"/>
      </w:pPr>
      <w:r>
        <w:t xml:space="preserve">The Tempest </w:t>
      </w:r>
    </w:p>
    <w:p w:rsidR="00786954" w:rsidRDefault="00786954">
      <w:pPr>
        <w:pStyle w:val="a3"/>
      </w:pPr>
      <w:r>
        <w:t xml:space="preserve">Henry VIII </w:t>
      </w:r>
    </w:p>
    <w:p w:rsidR="00786954" w:rsidRDefault="00786954">
      <w:pPr>
        <w:pStyle w:val="a3"/>
      </w:pPr>
      <w:r>
        <w:t xml:space="preserve">Collaborative and attributed plays </w:t>
      </w:r>
    </w:p>
    <w:p w:rsidR="00786954" w:rsidRDefault="00786954">
      <w:pPr>
        <w:pStyle w:val="a3"/>
      </w:pPr>
      <w:r>
        <w:t xml:space="preserve">Shakespeare’s reading </w:t>
      </w:r>
    </w:p>
    <w:p w:rsidR="00786954" w:rsidRDefault="00786954">
      <w:pPr>
        <w:pStyle w:val="a3"/>
      </w:pPr>
      <w:r>
        <w:t xml:space="preserve">Understanding Shakespeare </w:t>
      </w:r>
    </w:p>
    <w:p w:rsidR="00786954" w:rsidRDefault="00786954">
      <w:pPr>
        <w:pStyle w:val="a3"/>
      </w:pPr>
      <w:r>
        <w:t xml:space="preserve">Sympathetic exploration of the texts </w:t>
      </w:r>
    </w:p>
    <w:p w:rsidR="00786954" w:rsidRDefault="00786954">
      <w:pPr>
        <w:pStyle w:val="a3"/>
      </w:pPr>
      <w:r>
        <w:t xml:space="preserve">Causes of difficulty </w:t>
      </w:r>
    </w:p>
    <w:p w:rsidR="00786954" w:rsidRDefault="00786954">
      <w:pPr>
        <w:pStyle w:val="a3"/>
      </w:pPr>
      <w:r>
        <w:t xml:space="preserve">Questions of authorship </w:t>
      </w:r>
    </w:p>
    <w:p w:rsidR="00786954" w:rsidRDefault="00786954">
      <w:pPr>
        <w:pStyle w:val="a3"/>
      </w:pPr>
      <w:r>
        <w:t xml:space="preserve">The claims put forward for Bacon </w:t>
      </w:r>
    </w:p>
    <w:p w:rsidR="00786954" w:rsidRDefault="00786954">
      <w:pPr>
        <w:pStyle w:val="a3"/>
      </w:pPr>
      <w:r>
        <w:t xml:space="preserve">Other candidates </w:t>
      </w:r>
    </w:p>
    <w:p w:rsidR="00786954" w:rsidRDefault="00786954">
      <w:pPr>
        <w:pStyle w:val="a3"/>
      </w:pPr>
      <w:r>
        <w:t xml:space="preserve">The case for Shakespeare </w:t>
      </w:r>
    </w:p>
    <w:p w:rsidR="00786954" w:rsidRDefault="00786954">
      <w:pPr>
        <w:pStyle w:val="a3"/>
      </w:pPr>
      <w:r>
        <w:t xml:space="preserve">Linguistic and historical problems </w:t>
      </w:r>
    </w:p>
    <w:p w:rsidR="00786954" w:rsidRDefault="00786954">
      <w:pPr>
        <w:pStyle w:val="a3"/>
      </w:pPr>
      <w:r>
        <w:t xml:space="preserve">Textual and editorial problems </w:t>
      </w:r>
    </w:p>
    <w:p w:rsidR="00786954" w:rsidRDefault="00786954">
      <w:pPr>
        <w:pStyle w:val="a3"/>
      </w:pPr>
      <w:r>
        <w:t xml:space="preserve">Overcoming some difficulties </w:t>
      </w:r>
    </w:p>
    <w:p w:rsidR="00786954" w:rsidRDefault="00786954">
      <w:pPr>
        <w:pStyle w:val="a3"/>
      </w:pPr>
      <w:r>
        <w:t xml:space="preserve">The contribution of textual criticism </w:t>
      </w:r>
    </w:p>
    <w:p w:rsidR="00786954" w:rsidRDefault="00786954">
      <w:pPr>
        <w:pStyle w:val="a3"/>
      </w:pPr>
      <w:r>
        <w:t xml:space="preserve">Historical, linguistic, and dramatic studies </w:t>
      </w:r>
    </w:p>
    <w:p w:rsidR="00786954" w:rsidRDefault="00786954">
      <w:pPr>
        <w:pStyle w:val="a3"/>
      </w:pPr>
      <w:r>
        <w:t xml:space="preserve">Literary criticism </w:t>
      </w:r>
    </w:p>
    <w:p w:rsidR="00786954" w:rsidRDefault="00786954">
      <w:pPr>
        <w:pStyle w:val="a3"/>
      </w:pPr>
      <w:r>
        <w:t xml:space="preserve">Literary critics and the theatre </w:t>
      </w:r>
    </w:p>
    <w:p w:rsidR="00786954" w:rsidRDefault="00786954">
      <w:pPr>
        <w:pStyle w:val="a3"/>
      </w:pPr>
      <w:r>
        <w:t xml:space="preserve">The progress of Shakespeare criticism </w:t>
      </w:r>
    </w:p>
    <w:p w:rsidR="00786954" w:rsidRDefault="00786954">
      <w:pPr>
        <w:pStyle w:val="a3"/>
      </w:pPr>
      <w:r>
        <w:t xml:space="preserve">Shakespeare’s influence </w:t>
      </w:r>
    </w:p>
    <w:p w:rsidR="00786954" w:rsidRDefault="00786954">
      <w:pPr>
        <w:pStyle w:val="a3"/>
      </w:pPr>
      <w:r>
        <w:t xml:space="preserve">Major Works </w:t>
      </w:r>
    </w:p>
    <w:p w:rsidR="00786954" w:rsidRDefault="00786954">
      <w:pPr>
        <w:pStyle w:val="a3"/>
      </w:pPr>
      <w:r>
        <w:t xml:space="preserve">Plays </w:t>
      </w:r>
    </w:p>
    <w:p w:rsidR="00786954" w:rsidRDefault="00786954">
      <w:pPr>
        <w:pStyle w:val="a3"/>
      </w:pPr>
      <w:r>
        <w:t xml:space="preserve">Poems </w:t>
      </w:r>
    </w:p>
    <w:p w:rsidR="00786954" w:rsidRDefault="00786954">
      <w:pPr>
        <w:pStyle w:val="a3"/>
      </w:pPr>
      <w:r>
        <w:t xml:space="preserve">Bibliography </w:t>
      </w:r>
    </w:p>
    <w:p w:rsidR="00786954" w:rsidRDefault="00786954">
      <w:pPr>
        <w:pStyle w:val="a3"/>
      </w:pPr>
      <w:r>
        <w:t xml:space="preserve">Modern editions </w:t>
      </w:r>
    </w:p>
    <w:p w:rsidR="00786954" w:rsidRDefault="00786954">
      <w:pPr>
        <w:pStyle w:val="a3"/>
      </w:pPr>
      <w:r>
        <w:t xml:space="preserve">Bibliographies </w:t>
      </w:r>
    </w:p>
    <w:p w:rsidR="00786954" w:rsidRDefault="00786954">
      <w:pPr>
        <w:pStyle w:val="a3"/>
      </w:pPr>
      <w:r>
        <w:t xml:space="preserve">Textual studies </w:t>
      </w:r>
    </w:p>
    <w:p w:rsidR="00786954" w:rsidRDefault="00786954">
      <w:pPr>
        <w:pStyle w:val="a3"/>
      </w:pPr>
      <w:r>
        <w:t xml:space="preserve">Biographies and background studies </w:t>
      </w:r>
    </w:p>
    <w:p w:rsidR="00786954" w:rsidRDefault="00786954">
      <w:pPr>
        <w:pStyle w:val="a3"/>
      </w:pPr>
      <w:r>
        <w:t xml:space="preserve">Critical studies </w:t>
      </w:r>
    </w:p>
    <w:p w:rsidR="00786954" w:rsidRDefault="00786954">
      <w:pPr>
        <w:pStyle w:val="a3"/>
      </w:pPr>
      <w:r>
        <w:t xml:space="preserve">Tools </w:t>
      </w:r>
    </w:p>
    <w:p w:rsidR="00786954" w:rsidRDefault="00786954">
      <w:pPr>
        <w:pStyle w:val="a3"/>
      </w:pPr>
      <w:r>
        <w:t xml:space="preserve">E-mail this article </w:t>
      </w:r>
    </w:p>
    <w:p w:rsidR="00786954" w:rsidRDefault="00786954">
      <w:pPr>
        <w:pStyle w:val="a3"/>
      </w:pPr>
      <w:r>
        <w:t xml:space="preserve">Print this article </w:t>
      </w:r>
    </w:p>
    <w:p w:rsidR="00786954" w:rsidRDefault="00786954">
      <w:pPr>
        <w:pStyle w:val="a3"/>
      </w:pPr>
      <w:r>
        <w:t xml:space="preserve">More About This Topic </w:t>
      </w:r>
    </w:p>
    <w:p w:rsidR="00786954" w:rsidRDefault="00786954">
      <w:pPr>
        <w:pStyle w:val="a3"/>
      </w:pPr>
      <w:r>
        <w:t xml:space="preserve">Article </w:t>
      </w:r>
    </w:p>
    <w:p w:rsidR="00786954" w:rsidRDefault="00786954">
      <w:pPr>
        <w:pStyle w:val="a3"/>
      </w:pPr>
      <w:r>
        <w:t xml:space="preserve">Images </w:t>
      </w:r>
    </w:p>
    <w:p w:rsidR="00786954" w:rsidRDefault="00786954">
      <w:pPr>
        <w:pStyle w:val="a3"/>
      </w:pPr>
      <w:r>
        <w:t xml:space="preserve">Index Entry </w:t>
      </w:r>
    </w:p>
    <w:p w:rsidR="00786954" w:rsidRDefault="00786954">
      <w:pPr>
        <w:pStyle w:val="a3"/>
      </w:pPr>
      <w:r>
        <w:t xml:space="preserve">Internet Links </w:t>
      </w:r>
    </w:p>
    <w:p w:rsidR="00786954" w:rsidRDefault="00786954">
      <w:pPr>
        <w:pStyle w:val="a3"/>
      </w:pPr>
      <w:r>
        <w:t>Maps</w:t>
      </w:r>
    </w:p>
    <w:p w:rsidR="00786954" w:rsidRDefault="00786954">
      <w:r>
        <w:br/>
      </w:r>
      <w:bookmarkStart w:id="0" w:name="_GoBack"/>
      <w:bookmarkEnd w:id="0"/>
    </w:p>
    <w:sectPr w:rsidR="0078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49"/>
    <w:rsid w:val="00474449"/>
    <w:rsid w:val="004E3E20"/>
    <w:rsid w:val="00786954"/>
    <w:rsid w:val="007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DB34D-B25F-4524-A0FD-B7A10E6F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Life And Works Essay Research Paper Shakespeare</vt:lpstr>
    </vt:vector>
  </TitlesOfParts>
  <Company>*</Company>
  <LinksUpToDate>false</LinksUpToDate>
  <CharactersWithSpaces>4126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And Works Essay Research Paper Shakespeare</dc:title>
  <dc:subject/>
  <dc:creator>Admin</dc:creator>
  <cp:keywords/>
  <dc:description/>
  <cp:lastModifiedBy>Irina</cp:lastModifiedBy>
  <cp:revision>2</cp:revision>
  <dcterms:created xsi:type="dcterms:W3CDTF">2014-08-15T07:12:00Z</dcterms:created>
  <dcterms:modified xsi:type="dcterms:W3CDTF">2014-08-15T07:12:00Z</dcterms:modified>
</cp:coreProperties>
</file>