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8D" w:rsidRPr="006F789F" w:rsidRDefault="002C168D" w:rsidP="002C168D">
      <w:pPr>
        <w:spacing w:before="120"/>
        <w:jc w:val="center"/>
        <w:rPr>
          <w:b/>
          <w:bCs/>
          <w:sz w:val="32"/>
          <w:szCs w:val="32"/>
        </w:rPr>
      </w:pPr>
      <w:r w:rsidRPr="006F789F">
        <w:rPr>
          <w:b/>
          <w:bCs/>
          <w:sz w:val="32"/>
          <w:szCs w:val="32"/>
        </w:rPr>
        <w:t xml:space="preserve">Naming или «Наши на Западе» </w:t>
      </w:r>
    </w:p>
    <w:p w:rsidR="002C168D" w:rsidRPr="002C168D" w:rsidRDefault="002C168D" w:rsidP="002C168D">
      <w:pPr>
        <w:spacing w:before="120"/>
        <w:jc w:val="center"/>
        <w:rPr>
          <w:sz w:val="28"/>
          <w:szCs w:val="28"/>
        </w:rPr>
      </w:pPr>
      <w:r w:rsidRPr="002C168D">
        <w:rPr>
          <w:sz w:val="28"/>
          <w:szCs w:val="28"/>
        </w:rPr>
        <w:t>Юри Черников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Вот и наступило время, когда наши производители (да и продавцы), набив шишки на местных рынках, начинают бороться за место под солнцем на богатых западных рынках сбыта. «Наши» - это не только эстонские, но и другие постсоветские производители.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Почти все проходят один и тот же путь: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- производство дешевого безымянного (No Name) товара - учимся производить;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- создание регионального брэнда - учимся продавать;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- продажа продукции на Запад на правах полуфабриката (дешевый, безымянный продукт) - присматриваемся к неизвестным рынкам;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- создание мульти-регионального брэнда - начинаем «по-взрослому» конкурировать.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Зачастую приходится выходить на новый высоко-конкурентный рынок, сразу создавая брэнд. Основная причина в том, что No Name имеет только одно преимущество - низкая цена. А в большинстве случаев всегда находится производитель (турецкий, азиатский) с еще более низкой ценой. Если же на рынок выходит производитель услуги и ритейлерская сеть, то без имени на Западе делать нечего.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С чего начинать создание мульти-регионального брэнда?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С определения границ рынка. Лучше всего очертить тот рынок, который вы можете реально охватить за 3-5 лет.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Если ограничиться рынком в 2-3 страны, где вы готовы продавать товар сегодня, то через 2-3 года при выходе на новый рынок может оказаться, что ваше имя там никак не годится. Примеров подобных казусов предостаточно.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Если создать брэнд с расчетом на весь мир, то к моменту, когда ваш товар начнет продаваться в 101-м государстве, сам брэнд уже морально устареет. Примеров долгожительства, подобных Coca-Cola или Marlboro - единицы. Будьте скромнее - скорее всего, вашему брэнду это не грозит.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Итак, определили 5-6 государств, где в ближайшие годы вы будете работать. Теперь формируем требования к брэнду.</w:t>
      </w:r>
      <w:r>
        <w:t xml:space="preserve"> </w:t>
      </w:r>
    </w:p>
    <w:p w:rsidR="002C168D" w:rsidRPr="006F789F" w:rsidRDefault="002C168D" w:rsidP="002C168D">
      <w:pPr>
        <w:spacing w:before="120"/>
        <w:jc w:val="center"/>
        <w:rPr>
          <w:b/>
          <w:bCs/>
          <w:sz w:val="28"/>
          <w:szCs w:val="28"/>
        </w:rPr>
      </w:pPr>
      <w:r w:rsidRPr="006F789F">
        <w:rPr>
          <w:b/>
          <w:bCs/>
          <w:sz w:val="28"/>
          <w:szCs w:val="28"/>
        </w:rPr>
        <w:t xml:space="preserve">Требования к брэнду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К мульти-региональному брэнду справедливы все обычные требования: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- связь с продуктом на уровне сложившихся стереотипов (Dupolex никак не может быть названием сока, скорее всего - это колготки, прокладки, презервативы).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- название должно в себе нести положительный настрой для ЦГ (целевой группы потребителей). И обязательно, имя должно характеризоваться простыми словами (мягкий, резкий, дружелюбный, агрессивный, легкий, массивный...)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- брэнд должен быть защищаем во всех интересующих товарных классах. Во-первых, для того, чтобы вам с этим брэндом не запретили выйти на какой-либо рынок, где зарегистрирован похожий брэнд, во-вторых, чтобы никто другой не «подсел на хвост» к вашему брэнду, когда он раскрутится.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- имя должно иметь индивидуальность и кардинально отличаться от конкурентов (в некоторых случаях требуется наоборот - быть максимально похожим на конкурента, в рамках законодательства).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Ничего сложного, если не вспомнить, что все требования должны выполняться одновременно одинаково на всех интересующих рынках.</w:t>
      </w:r>
      <w:r>
        <w:t xml:space="preserve"> </w:t>
      </w:r>
    </w:p>
    <w:p w:rsidR="002C168D" w:rsidRPr="006F789F" w:rsidRDefault="002C168D" w:rsidP="002C168D">
      <w:pPr>
        <w:spacing w:before="120"/>
        <w:jc w:val="center"/>
        <w:rPr>
          <w:b/>
          <w:bCs/>
          <w:sz w:val="28"/>
          <w:szCs w:val="28"/>
        </w:rPr>
      </w:pPr>
      <w:r w:rsidRPr="006F789F">
        <w:rPr>
          <w:b/>
          <w:bCs/>
          <w:sz w:val="28"/>
          <w:szCs w:val="28"/>
        </w:rPr>
        <w:t xml:space="preserve">Лингвисты - стройся!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Связь имени с продуктом чрезвычайно важна. Но как ни объясняй заказчикам необходимость проверки носителями языка всех вариантов названия, как правило, к этому относятся проще - просто придумайте англоязычное (франко-, германо- или италоязычное) название. Все же полезно привлечь несколько независимых источников для тестирования названий-кандидатов на роль вашего будущего брэнда.</w:t>
      </w:r>
      <w:r>
        <w:t xml:space="preserve"> </w:t>
      </w:r>
    </w:p>
    <w:p w:rsidR="002C168D" w:rsidRPr="006F789F" w:rsidRDefault="002C168D" w:rsidP="002C168D">
      <w:pPr>
        <w:spacing w:before="120"/>
        <w:jc w:val="center"/>
        <w:rPr>
          <w:b/>
          <w:bCs/>
          <w:sz w:val="28"/>
          <w:szCs w:val="28"/>
        </w:rPr>
      </w:pPr>
      <w:r w:rsidRPr="006F789F">
        <w:rPr>
          <w:b/>
          <w:bCs/>
          <w:sz w:val="28"/>
          <w:szCs w:val="28"/>
        </w:rPr>
        <w:t xml:space="preserve">Тестирование на ЦГ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Проверка настроя имени, чтобы оно вызывало правильные эмоции. Этот этап связан с субъективностью в оценках, значительно усложняющей принятие решения. Кроме того, так значительно сложнее соблюсти конфиденциальность всей работы. Я несколько раз наблюдал проблему утечки информации именно вследствие недостаточной конфиденциальности. Убытки могут быть огромными. Поэтому, прибегать к тестированию стоит в случае крайней необходимости. Однажды проведя такую работу, я бы посоветовал семь раз подумать прежде, чем начать работать с фокус-группами в нескольких странах.</w:t>
      </w:r>
      <w:r>
        <w:t xml:space="preserve"> </w:t>
      </w:r>
    </w:p>
    <w:p w:rsidR="002C168D" w:rsidRPr="006F789F" w:rsidRDefault="002C168D" w:rsidP="002C168D">
      <w:pPr>
        <w:spacing w:before="120"/>
        <w:jc w:val="center"/>
        <w:rPr>
          <w:b/>
          <w:bCs/>
          <w:sz w:val="28"/>
          <w:szCs w:val="28"/>
        </w:rPr>
      </w:pPr>
      <w:r w:rsidRPr="006F789F">
        <w:rPr>
          <w:b/>
          <w:bCs/>
          <w:sz w:val="28"/>
          <w:szCs w:val="28"/>
        </w:rPr>
        <w:t xml:space="preserve">Патентоведение - дело тонкое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Защищать брэнд надо уже до зачатия. На чем нельзя экономить - это на проверке патентной чистоты предварительно отобранных вариантов. Удовольствие сие не дешевое, однако, без этого никак не обойтись. Патентные поверенные тайну хранить умеют, а без их помощи можно запросто столкнуться с проблемой отказа в регистрации знака или с протестами конкурентов, затягивающих процесс регистрации знака на годы.</w:t>
      </w:r>
      <w:r>
        <w:t xml:space="preserve"> </w:t>
      </w:r>
    </w:p>
    <w:p w:rsidR="002C168D" w:rsidRPr="006F789F" w:rsidRDefault="002C168D" w:rsidP="002C168D">
      <w:pPr>
        <w:spacing w:before="120"/>
        <w:jc w:val="center"/>
        <w:rPr>
          <w:b/>
          <w:bCs/>
          <w:sz w:val="28"/>
          <w:szCs w:val="28"/>
        </w:rPr>
      </w:pPr>
      <w:r w:rsidRPr="006F789F">
        <w:rPr>
          <w:b/>
          <w:bCs/>
          <w:sz w:val="28"/>
          <w:szCs w:val="28"/>
        </w:rPr>
        <w:t xml:space="preserve">Художников надо снабдить образцами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Индивидуальность только одним словом выразить очень сложно, поэтому на помощь приходит язык символов и сочетаний цветов. После того, как выбран «Нейм», или проще - название будущего брэнда, начинаем рисовать.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Первое, с чего стоит начинать - собрать для художников примеры всех будущих брэндов-конкурентов, со всех интересующих рынков. Это обычно загоняет дизайнеров в узкое русло, где с одной стороны жмет требование следовать сложившимся стереотипам, а с другой - необходимость быть непохожими на конкурентов. Многие дизайнеры сразу входят в ступор и не способны выдать ничего подходящего. Как решаются подобные проблемы в рамках агентств - это know-how, с которым вряд ли кто-то станет делиться.</w:t>
      </w:r>
      <w:r>
        <w:t xml:space="preserve"> </w:t>
      </w:r>
    </w:p>
    <w:p w:rsidR="002C168D" w:rsidRPr="006F789F" w:rsidRDefault="002C168D" w:rsidP="002C168D">
      <w:pPr>
        <w:spacing w:before="120"/>
        <w:jc w:val="center"/>
        <w:rPr>
          <w:b/>
          <w:bCs/>
          <w:sz w:val="28"/>
          <w:szCs w:val="28"/>
        </w:rPr>
      </w:pPr>
      <w:r w:rsidRPr="006F789F">
        <w:rPr>
          <w:b/>
          <w:bCs/>
          <w:sz w:val="28"/>
          <w:szCs w:val="28"/>
        </w:rPr>
        <w:t xml:space="preserve">Самый долгий процесс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Принятие решений зачастую растягивает работу на долгие месяцы. Сначала заказчику кажется, что существуют более удачные решения, затем, запутавшись в многообразии слов, знаков и цветов, заказчик перестает понимать, что он хочет. Дабы избежать этого, я предварительно оговариваю перечень требований и максимальное количество предлагаемых вариантов. Как правило, 3-5 концептуальных словесных, 3-5 концептуальных графических, 5-7 цветовых вариаций, 2 наиболее удачных делаем в различных вариантах использования - этого набора достаточно для разработки качественного знака.</w:t>
      </w:r>
      <w:r>
        <w:t xml:space="preserve"> </w:t>
      </w:r>
    </w:p>
    <w:p w:rsidR="002C168D" w:rsidRPr="006F789F" w:rsidRDefault="002C168D" w:rsidP="002C168D">
      <w:pPr>
        <w:spacing w:before="120"/>
        <w:jc w:val="center"/>
        <w:rPr>
          <w:b/>
          <w:bCs/>
          <w:sz w:val="28"/>
          <w:szCs w:val="28"/>
        </w:rPr>
      </w:pPr>
      <w:r w:rsidRPr="006F789F">
        <w:rPr>
          <w:b/>
          <w:bCs/>
          <w:sz w:val="28"/>
          <w:szCs w:val="28"/>
        </w:rPr>
        <w:t xml:space="preserve">Чтобы знак стал брэндом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Ну вот, наконец, все муки творчества позади, но полученный значек - это еще не брэнд. Теперь начинается суровая реальность - рутинная работа по превращению знака в настоящий брэнд. Когда накопится достаточный личный опыт брэндига «Наших на Западе», обязательно напишу об этом.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Краткая история одной работы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В заключение пример из практики.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Товар - чесночные сухарики.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Потенциальные рынки - 5 европейских государств.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Характеристика знака - агрессивный, резкий. Максимально короткое имя, т.к. необходимо использовать на небольших упаковках.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Срок выполнения - 30 дней.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1-й этап, поиск слова, которое наиболее удачно подойдет к продукту. Практически через три дня с начала работы родился вариант, навеянный звуком хруста. Стало ясно, что без сочетания букв R и X обойтись трудно.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2-й этап, лингвистическая проверка нескольких имен. Одно отсеялось.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3-й этап, патентная проверка имен. Выявлено одно сомнительное для регистрации без проблем.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4-й этап, принято решение. Имя “BREX”.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5-й этап, определена гамма знака – красный, алый. Определен стиль базовых шрифтов.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6-й этап, сделано несколько эскизов. Выбран один.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7-й этап, доработка знака с учетом различных вариантов использования.</w:t>
      </w:r>
      <w:r>
        <w:t xml:space="preserve"> </w:t>
      </w:r>
    </w:p>
    <w:p w:rsidR="002C168D" w:rsidRDefault="002C168D" w:rsidP="002C168D">
      <w:pPr>
        <w:spacing w:before="120"/>
        <w:ind w:firstLine="567"/>
        <w:jc w:val="both"/>
      </w:pPr>
      <w:r w:rsidRPr="00785315">
        <w:t>С учетом интересов клиента, некоторые тонкости данной работы невозможно опубликовать. Но результат можно увидеть здесь: www.brex.ee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68D"/>
    <w:rsid w:val="001B4FA9"/>
    <w:rsid w:val="002C168D"/>
    <w:rsid w:val="0031418A"/>
    <w:rsid w:val="005A2562"/>
    <w:rsid w:val="006F789F"/>
    <w:rsid w:val="00785315"/>
    <w:rsid w:val="00C05F80"/>
    <w:rsid w:val="00E12572"/>
    <w:rsid w:val="00F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55B9C6-7876-4FA5-B437-A62D76AB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168D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5923</Characters>
  <Application>Microsoft Office Word</Application>
  <DocSecurity>0</DocSecurity>
  <Lines>49</Lines>
  <Paragraphs>13</Paragraphs>
  <ScaleCrop>false</ScaleCrop>
  <Company>Home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Naming или «Наши на Западе» </dc:title>
  <dc:subject/>
  <dc:creator>Alena</dc:creator>
  <cp:keywords/>
  <dc:description/>
  <cp:lastModifiedBy>admin</cp:lastModifiedBy>
  <cp:revision>2</cp:revision>
  <dcterms:created xsi:type="dcterms:W3CDTF">2014-02-17T01:37:00Z</dcterms:created>
  <dcterms:modified xsi:type="dcterms:W3CDTF">2014-02-17T01:37:00Z</dcterms:modified>
</cp:coreProperties>
</file>