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4" w:rsidRDefault="00B949B4">
      <w:pPr>
        <w:pStyle w:val="a3"/>
      </w:pPr>
      <w:r>
        <w:t xml:space="preserve">Native American Women Essay, Research Paper </w:t>
      </w:r>
    </w:p>
    <w:p w:rsidR="00B949B4" w:rsidRDefault="00B949B4">
      <w:pPr>
        <w:pStyle w:val="a3"/>
      </w:pPr>
      <w:r>
        <w:t xml:space="preserve">Native American Women </w:t>
      </w:r>
    </w:p>
    <w:p w:rsidR="00B949B4" w:rsidRDefault="00B949B4">
      <w:pPr>
        <w:pStyle w:val="a3"/>
      </w:pPr>
      <w:r>
        <w:t xml:space="preserve">Essay submitted by Unknown </w:t>
      </w:r>
    </w:p>
    <w:p w:rsidR="00B949B4" w:rsidRDefault="00B949B4">
      <w:pPr>
        <w:pStyle w:val="a3"/>
      </w:pPr>
      <w:r>
        <w:t xml:space="preserve">On few subjects has there been such continual misconception as on the position of </w:t>
      </w:r>
    </w:p>
    <w:p w:rsidR="00B949B4" w:rsidRDefault="00B949B4">
      <w:pPr>
        <w:pStyle w:val="a3"/>
      </w:pPr>
      <w:r>
        <w:t xml:space="preserve">women among Indians. Because she was active, always busy in the camp, often carried </w:t>
      </w:r>
    </w:p>
    <w:p w:rsidR="00B949B4" w:rsidRDefault="00B949B4">
      <w:pPr>
        <w:pStyle w:val="a3"/>
      </w:pPr>
      <w:r>
        <w:t xml:space="preserve">heavy burdens, attended to the household duties, made the clothing and the home, </w:t>
      </w:r>
    </w:p>
    <w:p w:rsidR="00B949B4" w:rsidRDefault="00B949B4">
      <w:pPr>
        <w:pStyle w:val="a3"/>
      </w:pPr>
      <w:r>
        <w:t xml:space="preserve">and prepared the family food, the woman has been depicted as the slave of her </w:t>
      </w:r>
    </w:p>
    <w:p w:rsidR="00B949B4" w:rsidRDefault="00B949B4">
      <w:pPr>
        <w:pStyle w:val="a3"/>
      </w:pPr>
      <w:r>
        <w:t xml:space="preserve">husband, a patient beast of encumbrance whose labors were never done. The man, on </w:t>
      </w:r>
    </w:p>
    <w:p w:rsidR="00B949B4" w:rsidRDefault="00B949B4">
      <w:pPr>
        <w:pStyle w:val="a3"/>
      </w:pPr>
      <w:r>
        <w:t xml:space="preserve">the other hand, was said to be an loaf, who all day long sat in the shade of the lodge </w:t>
      </w:r>
    </w:p>
    <w:p w:rsidR="00B949B4" w:rsidRDefault="00B949B4">
      <w:pPr>
        <w:pStyle w:val="a3"/>
      </w:pPr>
      <w:r>
        <w:t xml:space="preserve">and smoked his pipe, while his overworked wives attended to his comfort. In actuality, </w:t>
      </w:r>
    </w:p>
    <w:p w:rsidR="00B949B4" w:rsidRDefault="00B949B4">
      <w:pPr>
        <w:pStyle w:val="a3"/>
      </w:pPr>
      <w:r>
        <w:t xml:space="preserve">the woman was the man’s partner, who preformed her share of the obligations of life </w:t>
      </w:r>
    </w:p>
    <w:p w:rsidR="00B949B4" w:rsidRDefault="00B949B4">
      <w:pPr>
        <w:pStyle w:val="a3"/>
      </w:pPr>
      <w:r>
        <w:t xml:space="preserve">and who employed an influence quite as important as his, and often more powerful. </w:t>
      </w:r>
    </w:p>
    <w:p w:rsidR="00B949B4" w:rsidRDefault="00B949B4">
      <w:pPr>
        <w:pStyle w:val="a3"/>
      </w:pPr>
      <w:r>
        <w:t xml:space="preserve">Native Americans established primary relationships either through a clan system, </w:t>
      </w:r>
    </w:p>
    <w:p w:rsidR="00B949B4" w:rsidRDefault="00B949B4">
      <w:pPr>
        <w:pStyle w:val="a3"/>
      </w:pPr>
      <w:r>
        <w:t xml:space="preserve">descent from a common ancestor, or through a friendship system, much like tribal </w:t>
      </w:r>
    </w:p>
    <w:p w:rsidR="00B949B4" w:rsidRDefault="00B949B4">
      <w:pPr>
        <w:pStyle w:val="a3"/>
      </w:pPr>
      <w:r>
        <w:t xml:space="preserve">societies in other parts of the world. In the Choctaw nation, ” Moieties were subdivided </w:t>
      </w:r>
    </w:p>
    <w:p w:rsidR="00B949B4" w:rsidRDefault="00B949B4">
      <w:pPr>
        <w:pStyle w:val="a3"/>
      </w:pPr>
      <w:r>
        <w:t xml:space="preserve">into several nontotemic, exogamous, matrilineal ‘kindred’ clans, called iksa.” </w:t>
      </w:r>
    </w:p>
    <w:p w:rsidR="00B949B4" w:rsidRDefault="00B949B4">
      <w:pPr>
        <w:pStyle w:val="a3"/>
      </w:pPr>
      <w:r>
        <w:t xml:space="preserve">(Faiman-Silva, 1997, p.8) The Cheyenne tirbe also traced their ancestry through the </w:t>
      </w:r>
    </w:p>
    <w:p w:rsidR="00B949B4" w:rsidRDefault="00B949B4">
      <w:pPr>
        <w:pStyle w:val="a3"/>
      </w:pPr>
      <w:r>
        <w:t xml:space="preserve">woman’s lineage. Moore (1996, p. 154) shows this when he says “Such marriages, </w:t>
      </w:r>
    </w:p>
    <w:p w:rsidR="00B949B4" w:rsidRDefault="00B949B4">
      <w:pPr>
        <w:pStyle w:val="a3"/>
      </w:pPr>
      <w:r>
        <w:t xml:space="preserve">where the groomcomes to live in the bride’s band, are called ‘matrilocal’.” Leacock </w:t>
      </w:r>
    </w:p>
    <w:p w:rsidR="00B949B4" w:rsidRDefault="00B949B4">
      <w:pPr>
        <w:pStyle w:val="a3"/>
      </w:pPr>
      <w:r>
        <w:t xml:space="preserve">(1971, p. 21) reveals that “…prevailing opinion is that hunting societies would be </w:t>
      </w:r>
    </w:p>
    <w:p w:rsidR="00B949B4" w:rsidRDefault="00B949B4">
      <w:pPr>
        <w:pStyle w:val="a3"/>
      </w:pPr>
      <w:r>
        <w:t xml:space="preserve">patrilocal…. Matrilineality, it is assumed, followed the emergence of agriculture….” </w:t>
      </w:r>
    </w:p>
    <w:p w:rsidR="00B949B4" w:rsidRDefault="00B949B4">
      <w:pPr>
        <w:pStyle w:val="a3"/>
      </w:pPr>
      <w:r>
        <w:t xml:space="preserve">Leacock (p. 21) then stated that she had found the Montagnais-Naskapi, a hunting </w:t>
      </w:r>
    </w:p>
    <w:p w:rsidR="00B949B4" w:rsidRDefault="00B949B4">
      <w:pPr>
        <w:pStyle w:val="a3"/>
      </w:pPr>
      <w:r>
        <w:t xml:space="preserve">society, had been matrilocal until Europeans stepped in. “The Tanoan Pueblos kinship </w:t>
      </w:r>
    </w:p>
    <w:p w:rsidR="00B949B4" w:rsidRDefault="00B949B4">
      <w:pPr>
        <w:pStyle w:val="a3"/>
      </w:pPr>
      <w:r>
        <w:t xml:space="preserve">system is bilateral. The household either is of the nuclear type or is extended to include </w:t>
      </w:r>
    </w:p>
    <w:p w:rsidR="00B949B4" w:rsidRDefault="00B949B4">
      <w:pPr>
        <w:pStyle w:val="a3"/>
      </w:pPr>
      <w:r>
        <w:t xml:space="preserve">relatives of one or both parents….” (Dozier, 1971, p. 237) </w:t>
      </w:r>
    </w:p>
    <w:p w:rsidR="00B949B4" w:rsidRDefault="00B949B4">
      <w:pPr>
        <w:pStyle w:val="a3"/>
      </w:pPr>
      <w:r>
        <w:t xml:space="preserve">The statuses and roles for men and women varied considerably among Native </w:t>
      </w:r>
    </w:p>
    <w:p w:rsidR="00B949B4" w:rsidRDefault="00B949B4">
      <w:pPr>
        <w:pStyle w:val="a3"/>
      </w:pPr>
      <w:r>
        <w:t xml:space="preserve">Americans, depending on each tribe’s cultural orientations. In matrilineal and matrilocal </w:t>
      </w:r>
    </w:p>
    <w:p w:rsidR="00B949B4" w:rsidRDefault="00B949B4">
      <w:pPr>
        <w:pStyle w:val="a3"/>
      </w:pPr>
      <w:r>
        <w:t xml:space="preserve">societies, women had considerable power because property, housing, land, and tools, </w:t>
      </w:r>
    </w:p>
    <w:p w:rsidR="00B949B4" w:rsidRDefault="00B949B4">
      <w:pPr>
        <w:pStyle w:val="a3"/>
      </w:pPr>
      <w:r>
        <w:t xml:space="preserve">belonged to them. Because property usually passed from mother to daughter, and the </w:t>
      </w:r>
    </w:p>
    <w:p w:rsidR="00B949B4" w:rsidRDefault="00B949B4">
      <w:pPr>
        <w:pStyle w:val="a3"/>
      </w:pPr>
      <w:r>
        <w:t xml:space="preserve">husband joined his wife’s family, he was more of a stranger and yielded authority to his </w:t>
      </w:r>
    </w:p>
    <w:p w:rsidR="00B949B4" w:rsidRDefault="00B949B4">
      <w:pPr>
        <w:pStyle w:val="a3"/>
      </w:pPr>
      <w:r>
        <w:t xml:space="preserve">wife’s eldest brother. As a result, the husband was unlikely to become an authoritative, </w:t>
      </w:r>
    </w:p>
    <w:p w:rsidR="00B949B4" w:rsidRDefault="00B949B4">
      <w:pPr>
        <w:pStyle w:val="a3"/>
      </w:pPr>
      <w:r>
        <w:t xml:space="preserve">domineering figure. Moreover, among such peoples as the Cherokee, Iroquois, and </w:t>
      </w:r>
    </w:p>
    <w:p w:rsidR="00B949B4" w:rsidRDefault="00B949B4">
      <w:pPr>
        <w:pStyle w:val="a3"/>
      </w:pPr>
      <w:r>
        <w:t xml:space="preserve">Pueblo, a disgruntled wife, secure in her possessions, could simply divorce her husband </w:t>
      </w:r>
    </w:p>
    <w:p w:rsidR="00B949B4" w:rsidRDefault="00B949B4">
      <w:pPr>
        <w:pStyle w:val="a3"/>
      </w:pPr>
      <w:r>
        <w:t xml:space="preserve">by tossing his belongings out of their residence. </w:t>
      </w:r>
    </w:p>
    <w:p w:rsidR="00B949B4" w:rsidRDefault="00B949B4">
      <w:pPr>
        <w:pStyle w:val="a3"/>
      </w:pPr>
      <w:r>
        <w:t xml:space="preserve">Women’s role in tribal governance was often influential in matrilineal societies, as among </w:t>
      </w:r>
    </w:p>
    <w:p w:rsidR="00B949B4" w:rsidRDefault="00B949B4">
      <w:pPr>
        <w:pStyle w:val="a3"/>
      </w:pPr>
      <w:r>
        <w:t xml:space="preserve">the Iroquois, in which the principal civil and religious offices were kept within maternal </w:t>
      </w:r>
    </w:p>
    <w:p w:rsidR="00B949B4" w:rsidRDefault="00B949B4">
      <w:pPr>
        <w:pStyle w:val="a3"/>
      </w:pPr>
      <w:r>
        <w:t xml:space="preserve">lineages. The tribal matriarch or a group of tribal matrons nominated each delegate, </w:t>
      </w:r>
    </w:p>
    <w:p w:rsidR="00B949B4" w:rsidRDefault="00B949B4">
      <w:pPr>
        <w:pStyle w:val="a3"/>
      </w:pPr>
      <w:r>
        <w:t xml:space="preserve">briefed him before each session, monitored his legislative record, and removed him from </w:t>
      </w:r>
    </w:p>
    <w:p w:rsidR="00B949B4" w:rsidRDefault="00B949B4">
      <w:pPr>
        <w:pStyle w:val="a3"/>
      </w:pPr>
      <w:r>
        <w:t xml:space="preserve">office if his conduct displeased the women. Despite the feminine checks and balances, </w:t>
      </w:r>
    </w:p>
    <w:p w:rsidR="00B949B4" w:rsidRDefault="00B949B4">
      <w:pPr>
        <w:pStyle w:val="a3"/>
      </w:pPr>
      <w:r>
        <w:t xml:space="preserve">the actual business of government was a masculine affair. </w:t>
      </w:r>
    </w:p>
    <w:p w:rsidR="00B949B4" w:rsidRDefault="00B949B4">
      <w:pPr>
        <w:pStyle w:val="a3"/>
      </w:pPr>
      <w:r>
        <w:t xml:space="preserve">In the Northeastern Woodlands and on the Plains, where hunting and warfare demanded </w:t>
      </w:r>
    </w:p>
    <w:p w:rsidR="00B949B4" w:rsidRDefault="00B949B4">
      <w:pPr>
        <w:pStyle w:val="a3"/>
      </w:pPr>
      <w:r>
        <w:t xml:space="preserve">strenuous activity away from home, the men often returned exhausted and required a </w:t>
      </w:r>
    </w:p>
    <w:p w:rsidR="00B949B4" w:rsidRDefault="00B949B4">
      <w:pPr>
        <w:pStyle w:val="a3"/>
      </w:pPr>
      <w:r>
        <w:t xml:space="preserve">few days to recover. Wearied by both these arduous actions and the religious fasting </w:t>
      </w:r>
    </w:p>
    <w:p w:rsidR="00B949B4" w:rsidRDefault="00B949B4">
      <w:pPr>
        <w:pStyle w:val="a3"/>
      </w:pPr>
      <w:r>
        <w:t xml:space="preserve">that usually accompanied them, the men relaxed in the village while the women went </w:t>
      </w:r>
    </w:p>
    <w:p w:rsidR="00B949B4" w:rsidRDefault="00B949B4">
      <w:pPr>
        <w:pStyle w:val="a3"/>
      </w:pPr>
      <w:r>
        <w:t xml:space="preserve">about their many tasks. Seeing only female busyness in these native encampments, </w:t>
      </w:r>
    </w:p>
    <w:p w:rsidR="00B949B4" w:rsidRDefault="00B949B4">
      <w:pPr>
        <w:pStyle w:val="a3"/>
      </w:pPr>
      <w:r>
        <w:t xml:space="preserve">White observers misinterpreted what they saw and wrote inaccurate stereotypical </w:t>
      </w:r>
    </w:p>
    <w:p w:rsidR="00B949B4" w:rsidRDefault="00B949B4">
      <w:pPr>
        <w:pStyle w:val="a3"/>
      </w:pPr>
      <w:r>
        <w:t xml:space="preserve">portrayals of lazy braves and industrious squaws. Such was not the case. </w:t>
      </w:r>
    </w:p>
    <w:p w:rsidR="00B949B4" w:rsidRDefault="00B949B4">
      <w:pPr>
        <w:pStyle w:val="a3"/>
      </w:pPr>
      <w:r>
        <w:t xml:space="preserve">In the Southeast and Southwest, men and women performed their daily labors with </w:t>
      </w:r>
    </w:p>
    <w:p w:rsidR="00B949B4" w:rsidRDefault="00B949B4">
      <w:pPr>
        <w:pStyle w:val="a3"/>
      </w:pPr>
      <w:r>
        <w:t xml:space="preserve">observable equality because the men did not go out on grueling expeditions as did the </w:t>
      </w:r>
    </w:p>
    <w:p w:rsidR="00B949B4" w:rsidRDefault="00B949B4">
      <w:pPr>
        <w:pStyle w:val="a3"/>
      </w:pPr>
      <w:r>
        <w:t xml:space="preserve">men in the Northeast and Plains. In California, the Great Basin, and Northwest Coast, </w:t>
      </w:r>
    </w:p>
    <w:p w:rsidR="00B949B4" w:rsidRDefault="00B949B4">
      <w:pPr>
        <w:pStyle w:val="a3"/>
      </w:pPr>
      <w:r>
        <w:t xml:space="preserve">the sexual division of labor fell somewhere between these two variations. </w:t>
      </w:r>
    </w:p>
    <w:p w:rsidR="00B949B4" w:rsidRDefault="00B949B4">
      <w:pPr>
        <w:pStyle w:val="a3"/>
      </w:pPr>
      <w:r>
        <w:t xml:space="preserve">Women had certain common tasks in each of the U.S. culture areas: cleaning and </w:t>
      </w:r>
    </w:p>
    <w:p w:rsidR="00B949B4" w:rsidRDefault="00B949B4">
      <w:pPr>
        <w:pStyle w:val="a3"/>
      </w:pPr>
      <w:r>
        <w:t xml:space="preserve">maintaining the living quarters, tending to children, gathering edible plants, pounding </w:t>
      </w:r>
    </w:p>
    <w:p w:rsidR="00B949B4" w:rsidRDefault="00B949B4">
      <w:pPr>
        <w:pStyle w:val="a3"/>
      </w:pPr>
      <w:r>
        <w:t xml:space="preserve">corn into eal, extracting oil from acorns and nuts, cooking, sewing, packing, and </w:t>
      </w:r>
    </w:p>
    <w:p w:rsidR="00B949B4" w:rsidRDefault="00B949B4">
      <w:pPr>
        <w:pStyle w:val="a3"/>
      </w:pPr>
      <w:r>
        <w:t xml:space="preserve">unpacking. Certain crafts were also usually their responsibility: brewing dyes, making </w:t>
      </w:r>
    </w:p>
    <w:p w:rsidR="00B949B4" w:rsidRDefault="00B949B4">
      <w:pPr>
        <w:pStyle w:val="a3"/>
      </w:pPr>
      <w:r>
        <w:t xml:space="preserve">pottery, and weaving such items as cloth, baskets, and mats. In the Southwest, </w:t>
      </w:r>
    </w:p>
    <w:p w:rsidR="00B949B4" w:rsidRDefault="00B949B4">
      <w:pPr>
        <w:pStyle w:val="a3"/>
      </w:pPr>
      <w:r>
        <w:t xml:space="preserve">however, men sometimes made baskets and pottery, and even weaved cloth. </w:t>
      </w:r>
    </w:p>
    <w:p w:rsidR="00B949B4" w:rsidRDefault="00B949B4">
      <w:pPr>
        <w:pStyle w:val="a3"/>
      </w:pPr>
      <w:r>
        <w:t xml:space="preserve">In regions where hunting provided the main food supply, the women were also </w:t>
      </w:r>
    </w:p>
    <w:p w:rsidR="00B949B4" w:rsidRDefault="00B949B4">
      <w:pPr>
        <w:pStyle w:val="a3"/>
      </w:pPr>
      <w:r>
        <w:t xml:space="preserve">responsible for house building, processing carcasses of game, preparing hides or furs, </w:t>
      </w:r>
    </w:p>
    <w:p w:rsidR="00B949B4" w:rsidRDefault="00B949B4">
      <w:pPr>
        <w:pStyle w:val="a3"/>
      </w:pPr>
      <w:r>
        <w:t xml:space="preserve">and whatever food gathering or farming that could be done. In the mostly agricultural </w:t>
      </w:r>
    </w:p>
    <w:p w:rsidR="00B949B4" w:rsidRDefault="00B949B4">
      <w:pPr>
        <w:pStyle w:val="a3"/>
      </w:pPr>
      <w:r>
        <w:t xml:space="preserve">societies in the Eastern Woodlands, the women primarily worked in the fields and the </w:t>
      </w:r>
    </w:p>
    <w:p w:rsidR="00B949B4" w:rsidRDefault="00B949B4">
      <w:pPr>
        <w:pStyle w:val="a3"/>
      </w:pPr>
      <w:r>
        <w:t xml:space="preserve">men built the frame houses and both shared duties for preparing hides or furs. Similarly, </w:t>
      </w:r>
    </w:p>
    <w:p w:rsidR="00B949B4" w:rsidRDefault="00B949B4">
      <w:pPr>
        <w:pStyle w:val="a3"/>
      </w:pPr>
      <w:r>
        <w:t xml:space="preserve">in the fishing communities of the Northwest, the men built the plank houses and helped </w:t>
      </w:r>
    </w:p>
    <w:p w:rsidR="00B949B4" w:rsidRDefault="00B949B4">
      <w:pPr>
        <w:pStyle w:val="a3"/>
      </w:pPr>
      <w:r>
        <w:t xml:space="preserve">with the processing of animal skins. In California and in the Great Basin, most aspects </w:t>
      </w:r>
    </w:p>
    <w:p w:rsidR="00B949B4" w:rsidRDefault="00B949B4">
      <w:pPr>
        <w:pStyle w:val="a3"/>
      </w:pPr>
      <w:r>
        <w:t xml:space="preserve">of labor, except the defined female tasks of weaving and basket and pottery making, </w:t>
      </w:r>
    </w:p>
    <w:p w:rsidR="00B949B4" w:rsidRDefault="00B949B4">
      <w:pPr>
        <w:pStyle w:val="a3"/>
      </w:pPr>
      <w:r>
        <w:t xml:space="preserve">were shared fairly evenly. In the Southwest, the men did most of the field work, house </w:t>
      </w:r>
    </w:p>
    <w:p w:rsidR="00B949B4" w:rsidRDefault="00B949B4">
      <w:pPr>
        <w:pStyle w:val="a3"/>
      </w:pPr>
      <w:r>
        <w:t xml:space="preserve">building, weaving, cloth manufacturing, and animal skin processing. </w:t>
      </w:r>
    </w:p>
    <w:p w:rsidR="00B949B4" w:rsidRDefault="00B949B4">
      <w:pPr>
        <w:pStyle w:val="a3"/>
      </w:pPr>
      <w:r>
        <w:t xml:space="preserve">Female prestige among the Iroquois grew greater after the Revolutionary War, and male </w:t>
      </w:r>
    </w:p>
    <w:p w:rsidR="00B949B4" w:rsidRDefault="00B949B4">
      <w:pPr>
        <w:pStyle w:val="a3"/>
      </w:pPr>
      <w:r>
        <w:t xml:space="preserve">prestige ebbed due to continual losses and defeats and the inability to do much hunting </w:t>
      </w:r>
    </w:p>
    <w:p w:rsidR="00B949B4" w:rsidRDefault="00B949B4">
      <w:pPr>
        <w:pStyle w:val="a3"/>
      </w:pPr>
      <w:r>
        <w:t xml:space="preserve">due to scarcity of game. By the nineteenth century, mothers played a greater role in </w:t>
      </w:r>
    </w:p>
    <w:p w:rsidR="00B949B4" w:rsidRDefault="00B949B4">
      <w:pPr>
        <w:pStyle w:val="a3"/>
      </w:pPr>
      <w:r>
        <w:t xml:space="preserve">approving marriage partners for their children and more consistently got custody of </w:t>
      </w:r>
    </w:p>
    <w:p w:rsidR="00B949B4" w:rsidRDefault="00B949B4">
      <w:pPr>
        <w:pStyle w:val="a3"/>
      </w:pPr>
      <w:r>
        <w:t xml:space="preserve">their children in a divorce, unlike the uncertainty of custody in earlier times. </w:t>
      </w:r>
    </w:p>
    <w:p w:rsidR="00B949B4" w:rsidRDefault="00B949B4">
      <w:pPr>
        <w:pStyle w:val="a3"/>
      </w:pPr>
      <w:r>
        <w:t xml:space="preserve">Among many Southeast tribes the women were influential in tribal councils and in some </w:t>
      </w:r>
    </w:p>
    <w:p w:rsidR="00B949B4" w:rsidRDefault="00B949B4">
      <w:pPr>
        <w:pStyle w:val="a3"/>
      </w:pPr>
      <w:r>
        <w:t xml:space="preserve">places they cast the deciding vote for war or peace. The Cherokee designated a female </w:t>
      </w:r>
    </w:p>
    <w:p w:rsidR="00B949B4" w:rsidRDefault="00B949B4">
      <w:pPr>
        <w:pStyle w:val="a3"/>
      </w:pPr>
      <w:r>
        <w:t xml:space="preserve">as “Beloved Woman,” through whom they believed the Great Spirit spoke. Consequently, </w:t>
      </w:r>
    </w:p>
    <w:p w:rsidR="00B949B4" w:rsidRDefault="00B949B4">
      <w:pPr>
        <w:pStyle w:val="a3"/>
      </w:pPr>
      <w:r>
        <w:t xml:space="preserve">her words were always heard but not necessarily heeded. However, she headed the </w:t>
      </w:r>
    </w:p>
    <w:p w:rsidR="00B949B4" w:rsidRDefault="00B949B4">
      <w:pPr>
        <w:pStyle w:val="a3"/>
      </w:pPr>
      <w:r>
        <w:t xml:space="preserve">influential Woman’s Council, sat as a voting member of the Council of Chiefs, and </w:t>
      </w:r>
    </w:p>
    <w:p w:rsidR="00B949B4" w:rsidRDefault="00B949B4">
      <w:pPr>
        <w:pStyle w:val="a3"/>
      </w:pPr>
      <w:r>
        <w:t xml:space="preserve">exercised considerable influence. She also unhesitantly used her absolute authority </w:t>
      </w:r>
    </w:p>
    <w:p w:rsidR="00B949B4" w:rsidRDefault="00B949B4">
      <w:pPr>
        <w:pStyle w:val="a3"/>
      </w:pPr>
      <w:r>
        <w:t xml:space="preserve">over prisoners. When she died, a successor would be chosen. </w:t>
      </w:r>
    </w:p>
    <w:p w:rsidR="00B949B4" w:rsidRDefault="00B949B4">
      <w:pPr>
        <w:pStyle w:val="a3"/>
      </w:pPr>
      <w:r>
        <w:t xml:space="preserve">The Cheyenne held women in particularly high regard. They played an influential role in </w:t>
      </w:r>
    </w:p>
    <w:p w:rsidR="00B949B4" w:rsidRDefault="00B949B4">
      <w:pPr>
        <w:pStyle w:val="a3"/>
      </w:pPr>
      <w:r>
        <w:t xml:space="preserve">determining warfare and sometimes even fought alongside the men. Upon a war party’s </w:t>
      </w:r>
    </w:p>
    <w:p w:rsidR="00B949B4" w:rsidRDefault="00B949B4">
      <w:pPr>
        <w:pStyle w:val="a3"/>
      </w:pPr>
      <w:r>
        <w:t xml:space="preserve">successful return, the women danced about while waving the scalps, exhibited their </w:t>
      </w:r>
    </w:p>
    <w:p w:rsidR="00B949B4" w:rsidRDefault="00B949B4">
      <w:pPr>
        <w:pStyle w:val="a3"/>
      </w:pPr>
      <w:r>
        <w:t xml:space="preserve">men’s shields and weapons, and derived honors from their husbands’ deeds. </w:t>
      </w:r>
    </w:p>
    <w:p w:rsidR="00B949B4" w:rsidRDefault="00B949B4">
      <w:pPr>
        <w:pStyle w:val="a3"/>
      </w:pPr>
      <w:r>
        <w:t xml:space="preserve">Property possession, inheritance, power, and influence rested on whether a tribe’s </w:t>
      </w:r>
    </w:p>
    <w:p w:rsidR="00B949B4" w:rsidRDefault="00B949B4">
      <w:pPr>
        <w:pStyle w:val="a3"/>
      </w:pPr>
      <w:r>
        <w:t xml:space="preserve">structure was in matrilineal or patrilineal. Although a few universal female-designated </w:t>
      </w:r>
    </w:p>
    <w:p w:rsidR="00B949B4" w:rsidRDefault="00B949B4">
      <w:pPr>
        <w:pStyle w:val="a3"/>
      </w:pPr>
      <w:r>
        <w:t xml:space="preserve">work tasks existed (cleaning, nurturing, edible plant gathering, food preparation, </w:t>
      </w:r>
    </w:p>
    <w:p w:rsidR="00B949B4" w:rsidRDefault="00B949B4">
      <w:pPr>
        <w:pStyle w:val="a3"/>
      </w:pPr>
      <w:r>
        <w:t xml:space="preserve">cooking, packing, and unpacking), others varied by region, means of food production, </w:t>
      </w:r>
    </w:p>
    <w:p w:rsidR="00B949B4" w:rsidRDefault="00B949B4">
      <w:pPr>
        <w:pStyle w:val="a3"/>
      </w:pPr>
      <w:r>
        <w:t xml:space="preserve">and social organization. Such variances in gender roles further exemplify the diversity </w:t>
      </w:r>
    </w:p>
    <w:p w:rsidR="00B949B4" w:rsidRDefault="00B949B4">
      <w:pPr>
        <w:pStyle w:val="a3"/>
      </w:pPr>
      <w:r>
        <w:t xml:space="preserve">that existed among Native Americans. </w:t>
      </w:r>
    </w:p>
    <w:p w:rsidR="00B949B4" w:rsidRDefault="00B949B4">
      <w:pPr>
        <w:pStyle w:val="a3"/>
      </w:pPr>
      <w:r>
        <w:t xml:space="preserve">Refrences </w:t>
      </w:r>
    </w:p>
    <w:p w:rsidR="00B949B4" w:rsidRDefault="00B949B4">
      <w:pPr>
        <w:pStyle w:val="a3"/>
      </w:pPr>
      <w:r>
        <w:t xml:space="preserve">Dozier, E.P., (1971). The american southwest. In Leacock, E.B., &amp; Lurie, N.O. (Eds.), </w:t>
      </w:r>
    </w:p>
    <w:p w:rsidR="00B949B4" w:rsidRDefault="00B949B4">
      <w:pPr>
        <w:pStyle w:val="a3"/>
      </w:pPr>
      <w:r>
        <w:t xml:space="preserve">North american indians in historical perspective. Illinois: Waveland Press, Inc. </w:t>
      </w:r>
    </w:p>
    <w:p w:rsidR="00B949B4" w:rsidRDefault="00B949B4">
      <w:pPr>
        <w:pStyle w:val="a3"/>
      </w:pPr>
      <w:r>
        <w:t xml:space="preserve">Faiman-Silva, S. (1997). Choctaws at the crossroads. Lincoln: University of Nebraska </w:t>
      </w:r>
    </w:p>
    <w:p w:rsidR="00B949B4" w:rsidRDefault="00B949B4">
      <w:pPr>
        <w:pStyle w:val="a3"/>
      </w:pPr>
      <w:r>
        <w:t xml:space="preserve">Press. </w:t>
      </w:r>
    </w:p>
    <w:p w:rsidR="00B949B4" w:rsidRDefault="00B949B4">
      <w:pPr>
        <w:pStyle w:val="a3"/>
      </w:pPr>
      <w:r>
        <w:t xml:space="preserve">Leacock, E.B. (1971). Introduction. In Leacock, E.B., &amp; Lurie, N.O. (Eds.), North </w:t>
      </w:r>
    </w:p>
    <w:p w:rsidR="00B949B4" w:rsidRDefault="00B949B4">
      <w:pPr>
        <w:pStyle w:val="a3"/>
      </w:pPr>
      <w:r>
        <w:t xml:space="preserve">american indians in historical perspective. Illinois: Waveland Press, Inc. </w:t>
      </w:r>
    </w:p>
    <w:p w:rsidR="00B949B4" w:rsidRDefault="00B949B4">
      <w:pPr>
        <w:pStyle w:val="a3"/>
      </w:pPr>
      <w:r>
        <w:t>Moore, J. H. (1996). The cheyenne. Massachusetts: Blackwell Publishers Inc.</w:t>
      </w:r>
    </w:p>
    <w:p w:rsidR="00B949B4" w:rsidRDefault="00B949B4">
      <w:r>
        <w:br/>
      </w:r>
      <w:bookmarkStart w:id="0" w:name="_GoBack"/>
      <w:bookmarkEnd w:id="0"/>
    </w:p>
    <w:sectPr w:rsidR="00B9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96"/>
    <w:rsid w:val="001D462F"/>
    <w:rsid w:val="006A3ADD"/>
    <w:rsid w:val="00B949B4"/>
    <w:rsid w:val="00D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B9D1-6509-4FCF-8516-ED976DE9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Native American Women Essay Research Paper Native</vt:lpstr>
    </vt:vector>
  </TitlesOfParts>
  <Company>*</Company>
  <LinksUpToDate>false</LinksUpToDate>
  <CharactersWithSpaces>7712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Women Essay Research Paper Native</dc:title>
  <dc:subject/>
  <dc:creator>dopol</dc:creator>
  <cp:keywords/>
  <dc:description/>
  <cp:lastModifiedBy>Irina</cp:lastModifiedBy>
  <cp:revision>2</cp:revision>
  <dcterms:created xsi:type="dcterms:W3CDTF">2014-08-17T09:30:00Z</dcterms:created>
  <dcterms:modified xsi:type="dcterms:W3CDTF">2014-08-17T09:30:00Z</dcterms:modified>
</cp:coreProperties>
</file>