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40" w:rsidRPr="00667AC5" w:rsidRDefault="00485340" w:rsidP="00485340">
      <w:pPr>
        <w:spacing w:before="120"/>
        <w:jc w:val="center"/>
        <w:rPr>
          <w:b/>
          <w:bCs/>
          <w:sz w:val="32"/>
          <w:szCs w:val="32"/>
        </w:rPr>
      </w:pPr>
      <w:r w:rsidRPr="00667AC5">
        <w:rPr>
          <w:b/>
          <w:bCs/>
          <w:sz w:val="32"/>
          <w:szCs w:val="32"/>
        </w:rPr>
        <w:t>PR, пропаганда и математические обоснования</w:t>
      </w:r>
    </w:p>
    <w:p w:rsidR="00485340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D5186A">
        <w:rPr>
          <w:color w:val="000000"/>
          <w:sz w:val="28"/>
          <w:szCs w:val="28"/>
        </w:rPr>
        <w:t>Тахир Юсупович Базаров, МГУ им. М.В. Ломоносова</w:t>
      </w:r>
      <w:r w:rsidRPr="003B5419">
        <w:rPr>
          <w:sz w:val="24"/>
          <w:szCs w:val="24"/>
        </w:rPr>
        <w:t xml:space="preserve"> </w:t>
      </w:r>
    </w:p>
    <w:p w:rsidR="00485340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Пусть тот, кто не математик, не читает меня.</w:t>
      </w:r>
    </w:p>
    <w:p w:rsidR="00485340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Леонардо да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 xml:space="preserve">Винчи. </w:t>
      </w:r>
    </w:p>
    <w:p w:rsidR="00485340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любом случае... правильно, когда говорят правду.</w:t>
      </w:r>
    </w:p>
    <w:p w:rsidR="00485340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Михаил Салтыков-Щедрин</w:t>
      </w:r>
    </w:p>
    <w:p w:rsidR="00485340" w:rsidRPr="003B5419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Особо следует различать паблик рилейшнз и пропаганду. Их отличия носят принципиальный характер (по целям, задачам, методам и стратегическим целям). Приводимая ниже таблица иллюстрирует несовместимость PR и пропаганды. Политикам всегда (а сегодня и у нас — особенно) нужна пропаганда, а вот управленцам нужнее PR. Но следует понимать, что высшие должностные лица страны — управленцы. Тем более управленцы — руководители организаций. Кстати, российские губернаторы, которые свою деятельность строят на реально рыночных (т.е. конфликтологических) принципах и в информационном обеспечении опираются на главный свой ресурс — саму свою профессиональную управленческую деятельность (управление развитием региона, а не командование каждой отдельной фирмой, фабрикой, стройкой), не только не боятся пропагандистской демонополизации, но позволяют себе реальный PR. Трудно удержаться и не привести в качестве примера Томскую область, которую в сравнении со многими ее соседями можно было бы назвать «сибирской Скандинавией»</w:t>
      </w:r>
      <w:r w:rsidRPr="003B5419">
        <w:rPr>
          <w:sz w:val="24"/>
          <w:szCs w:val="24"/>
        </w:rPr>
        <w:footnoteReference w:id="1"/>
      </w:r>
      <w:r w:rsidRPr="003B5419">
        <w:rPr>
          <w:sz w:val="24"/>
          <w:szCs w:val="24"/>
        </w:rPr>
        <w:t>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4"/>
        <w:gridCol w:w="2650"/>
        <w:gridCol w:w="4567"/>
      </w:tblGrid>
      <w:tr w:rsidR="00485340" w:rsidRPr="003B5419" w:rsidTr="00AE5E2A">
        <w:trPr>
          <w:cantSplit/>
          <w:trHeight w:val="192"/>
        </w:trPr>
        <w:tc>
          <w:tcPr>
            <w:tcW w:w="128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340" w:rsidRPr="003B5419" w:rsidRDefault="00485340" w:rsidP="00AE5E2A">
            <w:pPr>
              <w:jc w:val="both"/>
              <w:rPr>
                <w:sz w:val="24"/>
                <w:szCs w:val="24"/>
              </w:rPr>
            </w:pPr>
          </w:p>
          <w:p w:rsidR="00485340" w:rsidRDefault="00485340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 xml:space="preserve">Цель </w:t>
            </w:r>
          </w:p>
          <w:p w:rsidR="00485340" w:rsidRDefault="00485340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 xml:space="preserve">Задача </w:t>
            </w:r>
          </w:p>
          <w:p w:rsidR="00485340" w:rsidRDefault="00485340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 xml:space="preserve">Методы </w:t>
            </w:r>
          </w:p>
          <w:p w:rsidR="00485340" w:rsidRPr="003B5419" w:rsidRDefault="00485340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Стратегическая цель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340" w:rsidRPr="003B5419" w:rsidRDefault="00485340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PR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340" w:rsidRPr="003B5419" w:rsidRDefault="00485340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Пропаганда</w:t>
            </w:r>
          </w:p>
        </w:tc>
      </w:tr>
      <w:tr w:rsidR="00485340" w:rsidRPr="003B5419" w:rsidTr="00AE5E2A">
        <w:trPr>
          <w:cantSplit/>
          <w:trHeight w:val="1190"/>
        </w:trPr>
        <w:tc>
          <w:tcPr>
            <w:tcW w:w="12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340" w:rsidRPr="003B5419" w:rsidRDefault="00485340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340" w:rsidRDefault="00485340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 xml:space="preserve">Достижение согласия </w:t>
            </w:r>
          </w:p>
          <w:p w:rsidR="00485340" w:rsidRPr="003B5419" w:rsidRDefault="00485340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Достижение честного диалога</w:t>
            </w:r>
          </w:p>
          <w:p w:rsidR="00485340" w:rsidRPr="003B5419" w:rsidRDefault="00485340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 xml:space="preserve">Подразумевают полную открытость </w:t>
            </w:r>
          </w:p>
          <w:p w:rsidR="00485340" w:rsidRPr="003B5419" w:rsidRDefault="00485340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К пониманию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340" w:rsidRPr="003B5419" w:rsidRDefault="00485340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Завоевывание и последующая активизация своих сторонников 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собственного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 xml:space="preserve">приоритета в диалоге </w:t>
            </w:r>
          </w:p>
          <w:p w:rsidR="00485340" w:rsidRPr="003B5419" w:rsidRDefault="00485340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 xml:space="preserve">Любые (вплоть до дезинформации и сокрытия фактов). </w:t>
            </w:r>
          </w:p>
          <w:p w:rsidR="00485340" w:rsidRPr="003B5419" w:rsidRDefault="00485340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Увеличение числа сторонников</w:t>
            </w:r>
          </w:p>
        </w:tc>
      </w:tr>
    </w:tbl>
    <w:p w:rsidR="00485340" w:rsidRPr="003B5419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Реклама может быть «пиаровской» или пропагандистской. Сама являясь инструментом либо того, либо другого, она ни коим образом ни тем, ни другим не является. Но в силу сверхбогатых советских традиций пропагандистского отношения к информации (да и естественной склонности людей приукрашивать себя, казаться лучше, чем на самом деле) наши «специалисты» именно пропагандой и занялись. Во-первых, потому что ничего иного не знали и не умели, во-вторых, потому что результаты пропаганды проявляются быстрее (а при наших пространствах можно надеяться, что вряд ли потом поймают и побьют).</w:t>
      </w:r>
    </w:p>
    <w:p w:rsidR="00485340" w:rsidRPr="003B5419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разговоре с одним молодым рекламистом из крупного рекламного агентства была затронута тема профессионального совершенствования — что необходимо в обучении. Он сформулировал проблему так: «Очень трудно убеждать клиентов в том, в чем сам сомневаешься». На уточняющий вопрос: «Так вы бы хотели научиться врать?» он ответил не колеблясь: «Нет, врать я умею. Хотелось бы научиться спокойно к этому относиться, врать с чистой совестью».</w:t>
      </w:r>
    </w:p>
    <w:p w:rsidR="00485340" w:rsidRPr="003B5419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Наши так называемые «пиарщики» похожи на того самого деда, который из деталей, вынесенных им с фабрики по производству кроватей, хотел собрать своей старухе крепкую кровать. Но как не соберет, все пулемет получается. Что поделать, не на том заводе работали наши «старики».</w:t>
      </w:r>
    </w:p>
    <w:p w:rsidR="00485340" w:rsidRPr="003B5419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Легко видеть, что выстраивание коммуникации (см. определение в гл. 20) соответствует целям и задачам PR, не противоречит ее методам и приводит к взаимопониманию участвующих в ней субъектов. А значит, и определение PR можно строить на данном определении коммуникации:</w:t>
      </w:r>
    </w:p>
    <w:p w:rsidR="00485340" w:rsidRPr="003B5419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PR — деятельность по организации и обеспечению коммуникации субъекта (индивида, фирмы, государства...) со своей общественностью</w:t>
      </w:r>
      <w:r w:rsidRPr="003B5419">
        <w:rPr>
          <w:sz w:val="24"/>
          <w:szCs w:val="24"/>
        </w:rPr>
        <w:footnoteReference w:id="2"/>
      </w:r>
      <w:r w:rsidRPr="003B5419">
        <w:rPr>
          <w:sz w:val="24"/>
          <w:szCs w:val="24"/>
        </w:rPr>
        <w:t>.</w:t>
      </w:r>
    </w:p>
    <w:p w:rsidR="00485340" w:rsidRPr="003B5419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Кстати, в зарубежной профессиональной литературе определение, построенное таким образом, — не редкость:</w:t>
      </w:r>
    </w:p>
    <w:p w:rsidR="00485340" w:rsidRPr="00DA685D" w:rsidRDefault="00485340" w:rsidP="00485340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DA685D">
        <w:rPr>
          <w:sz w:val="24"/>
          <w:szCs w:val="24"/>
          <w:lang w:val="en-US"/>
        </w:rPr>
        <w:t>We define public relations as the management of communication between an organization and its publics</w:t>
      </w:r>
      <w:r w:rsidRPr="003B5419">
        <w:rPr>
          <w:sz w:val="24"/>
          <w:szCs w:val="24"/>
        </w:rPr>
        <w:footnoteReference w:id="3"/>
      </w:r>
      <w:r w:rsidRPr="00DA685D">
        <w:rPr>
          <w:sz w:val="24"/>
          <w:szCs w:val="24"/>
          <w:lang w:val="en-US"/>
        </w:rPr>
        <w:t>.</w:t>
      </w:r>
    </w:p>
    <w:p w:rsidR="00485340" w:rsidRPr="00DA685D" w:rsidRDefault="00485340" w:rsidP="00485340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DA685D">
        <w:rPr>
          <w:sz w:val="24"/>
          <w:szCs w:val="24"/>
          <w:lang w:val="en-US"/>
        </w:rPr>
        <w:t>PR consists of all forms of planned communication, outwards and inwards, between an organization and its publics for purpose of achieving specific objectives concerning mutual understanding</w:t>
      </w:r>
      <w:r w:rsidRPr="003B5419">
        <w:rPr>
          <w:sz w:val="24"/>
          <w:szCs w:val="24"/>
        </w:rPr>
        <w:footnoteReference w:id="4"/>
      </w:r>
      <w:r w:rsidRPr="00DA685D">
        <w:rPr>
          <w:sz w:val="24"/>
          <w:szCs w:val="24"/>
          <w:lang w:val="en-US"/>
        </w:rPr>
        <w:t>.</w:t>
      </w:r>
    </w:p>
    <w:p w:rsidR="00485340" w:rsidRPr="003B5419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А теперь пора вновь вспомнить о конфликтах и математической теории игр, которая, напомним, является теорией математических моделей принятия оптимальных решений в условиях конфликта, а также в условиях неопределенности (см. § 3).</w:t>
      </w:r>
    </w:p>
    <w:p w:rsidR="00485340" w:rsidRPr="003B5419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ней есть одна небольшая, но очень важная для управленцев теорема — о ситуации равновесия (см. определение ситуации равновесия в том же параграфе)</w:t>
      </w:r>
      <w:r w:rsidRPr="003B5419">
        <w:rPr>
          <w:sz w:val="24"/>
          <w:szCs w:val="24"/>
        </w:rPr>
        <w:footnoteReference w:id="5"/>
      </w:r>
      <w:r w:rsidRPr="003B5419">
        <w:rPr>
          <w:sz w:val="24"/>
          <w:szCs w:val="24"/>
        </w:rPr>
        <w:t>.</w:t>
      </w:r>
    </w:p>
    <w:p w:rsidR="00485340" w:rsidRPr="003B5419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Теорема же гласит следующее:</w:t>
      </w:r>
    </w:p>
    <w:p w:rsidR="00485340" w:rsidRPr="003B5419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Любой конечный конфликт N субъектов с полной информацией имеет ситуацию равновесия.</w:t>
      </w:r>
    </w:p>
    <w:p w:rsidR="00485340" w:rsidRPr="003B5419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Следовательно, полнота информации является достаточным условием существования возможностей для преодоления конфликта. А значит, что лучшей профилактикой конфликтов является деятельность по обеспечению своей общественности (напоминаем — и внешней и внутренней) полной информацией.</w:t>
      </w:r>
    </w:p>
    <w:p w:rsidR="00485340" w:rsidRPr="003B5419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Таким образом в не подверженной идеологическим и прочим субъективным факторам (в силу того, что она математическая) теории игр сформулировано теоретическое обоснование появления PR как деятельности, направленной на обеспечение коммуникации, которая (по определению) «основана на правде и полной информированности» (см. определение коммуникации, данное выше, и определение PR хотя бы у Сэма Блэка)</w:t>
      </w:r>
      <w:r w:rsidRPr="003B5419">
        <w:rPr>
          <w:sz w:val="24"/>
          <w:szCs w:val="24"/>
        </w:rPr>
        <w:footnoteReference w:id="6"/>
      </w:r>
      <w:r w:rsidRPr="003B5419">
        <w:rPr>
          <w:sz w:val="24"/>
          <w:szCs w:val="24"/>
        </w:rPr>
        <w:t>.</w:t>
      </w:r>
    </w:p>
    <w:p w:rsidR="00485340" w:rsidRPr="003B5419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Наконец, нужно ответить на вопрос:</w:t>
      </w:r>
    </w:p>
    <w:p w:rsidR="00485340" w:rsidRPr="003B5419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— Кому же нужен PR?</w:t>
      </w:r>
    </w:p>
    <w:p w:rsidR="00485340" w:rsidRPr="003B5419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— Тем, кто ищет действенные средства профилактики конфликта.</w:t>
      </w:r>
    </w:p>
    <w:p w:rsidR="00485340" w:rsidRPr="003B5419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А вот эффективным средством работы с начавшимся конфликтом PR может быть лишь в том случае, если: </w:t>
      </w:r>
    </w:p>
    <w:p w:rsidR="00485340" w:rsidRPr="003B5419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PR существовало (использовалось) в организации еще до конфликта;</w:t>
      </w:r>
    </w:p>
    <w:p w:rsidR="00485340" w:rsidRPr="003B5419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достоверность (невыборочная) и полнота информации не нарушают интересов организации (руководства фирмы) как субъектов конфликта.</w:t>
      </w:r>
    </w:p>
    <w:p w:rsidR="00485340" w:rsidRDefault="00485340" w:rsidP="00485340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То есть для весьма конкурентоспособных организаций.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919" w:rsidRDefault="00BA4919">
      <w:r>
        <w:separator/>
      </w:r>
    </w:p>
  </w:endnote>
  <w:endnote w:type="continuationSeparator" w:id="0">
    <w:p w:rsidR="00BA4919" w:rsidRDefault="00BA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919" w:rsidRDefault="00BA4919">
      <w:r>
        <w:separator/>
      </w:r>
    </w:p>
  </w:footnote>
  <w:footnote w:type="continuationSeparator" w:id="0">
    <w:p w:rsidR="00BA4919" w:rsidRDefault="00BA4919">
      <w:r>
        <w:continuationSeparator/>
      </w:r>
    </w:p>
  </w:footnote>
  <w:footnote w:id="1">
    <w:p w:rsidR="00BA4919" w:rsidRDefault="00485340" w:rsidP="0048534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 xml:space="preserve">Не удивительно, что губернатор Томской области </w:t>
      </w:r>
      <w:r>
        <w:rPr>
          <w:i/>
          <w:iCs/>
          <w:color w:val="000000"/>
        </w:rPr>
        <w:t xml:space="preserve">В.М. Кресс </w:t>
      </w:r>
      <w:r>
        <w:rPr>
          <w:color w:val="000000"/>
        </w:rPr>
        <w:t>дважды переизбирался на свой пост, рейтинги его политического доверия и личной авторитетности среди жителей за последние пять лет растут. К тому же именно он вошел в первый состав вновь созданного в России Государственного Совета. Но это тема для другого учебника.</w:t>
      </w:r>
      <w:r>
        <w:t xml:space="preserve"> </w:t>
      </w:r>
    </w:p>
  </w:footnote>
  <w:footnote w:id="2">
    <w:p w:rsidR="00BA4919" w:rsidRDefault="00485340" w:rsidP="0048534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 xml:space="preserve">Все субъекты, взаимодействующие с организацией </w:t>
      </w:r>
      <w:r>
        <w:rPr>
          <w:b/>
          <w:bCs/>
          <w:color w:val="000000"/>
        </w:rPr>
        <w:t xml:space="preserve">как </w:t>
      </w:r>
      <w:r>
        <w:rPr>
          <w:color w:val="000000"/>
        </w:rPr>
        <w:t>из вне ее, так и внутри (как-то: собственники организации, ее персонал, реальные и потенциальные клиенты, партнеры, конкуренты, общественные и государственные структуры, органы власти и управления).</w:t>
      </w:r>
    </w:p>
  </w:footnote>
  <w:footnote w:id="3">
    <w:p w:rsidR="00BA4919" w:rsidRDefault="00485340" w:rsidP="00485340">
      <w:pPr>
        <w:pStyle w:val="a3"/>
        <w:jc w:val="both"/>
      </w:pPr>
      <w:r>
        <w:rPr>
          <w:rStyle w:val="a5"/>
        </w:rPr>
        <w:footnoteRef/>
      </w:r>
      <w:r>
        <w:rPr>
          <w:lang w:val="en-US"/>
        </w:rPr>
        <w:t xml:space="preserve"> </w:t>
      </w:r>
      <w:r>
        <w:rPr>
          <w:i/>
          <w:iCs/>
          <w:color w:val="000000"/>
          <w:lang w:val="en-US"/>
        </w:rPr>
        <w:t xml:space="preserve">Public Relations Techniques </w:t>
      </w:r>
      <w:r>
        <w:rPr>
          <w:color w:val="000000"/>
          <w:lang w:val="en-US"/>
        </w:rPr>
        <w:t xml:space="preserve">by </w:t>
      </w:r>
      <w:r>
        <w:rPr>
          <w:i/>
          <w:iCs/>
          <w:color w:val="000000"/>
          <w:lang w:val="en-US"/>
        </w:rPr>
        <w:t xml:space="preserve">Todd Hunt, </w:t>
      </w:r>
      <w:r>
        <w:rPr>
          <w:color w:val="000000"/>
          <w:lang w:val="en-US"/>
        </w:rPr>
        <w:t xml:space="preserve">Department of Communication, Rutgers, The State University of New Jersey, and </w:t>
      </w:r>
      <w:r>
        <w:rPr>
          <w:i/>
          <w:iCs/>
          <w:color w:val="000000"/>
          <w:lang w:val="en-US"/>
        </w:rPr>
        <w:t xml:space="preserve">James E. Grunig, </w:t>
      </w:r>
      <w:r>
        <w:rPr>
          <w:color w:val="000000"/>
          <w:lang w:val="en-US"/>
        </w:rPr>
        <w:t>College of Journalism, University of Maryland, College Park.</w:t>
      </w:r>
    </w:p>
  </w:footnote>
  <w:footnote w:id="4">
    <w:p w:rsidR="00BA4919" w:rsidRDefault="00485340" w:rsidP="00485340">
      <w:pPr>
        <w:shd w:val="clear" w:color="auto" w:fill="FFFFFF"/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rPr>
          <w:lang w:val="en-US"/>
        </w:rPr>
        <w:t xml:space="preserve"> </w:t>
      </w:r>
      <w:r>
        <w:rPr>
          <w:i/>
          <w:iCs/>
          <w:lang w:val="en-US"/>
        </w:rPr>
        <w:t>Public Relations by Frank Jefkins— London: Pitman publishing, 1998.</w:t>
      </w:r>
    </w:p>
  </w:footnote>
  <w:footnote w:id="5">
    <w:p w:rsidR="00BA4919" w:rsidRDefault="00485340" w:rsidP="0048534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 xml:space="preserve">В соответствии с определением ситуация равновесия — это ситуация одновременного обеспечения интересов всех участников конфликта, т.е. точка возможного </w:t>
      </w:r>
      <w:r>
        <w:rPr>
          <w:i/>
          <w:iCs/>
          <w:color w:val="000000"/>
        </w:rPr>
        <w:t xml:space="preserve">преодоления </w:t>
      </w:r>
      <w:r>
        <w:rPr>
          <w:color w:val="000000"/>
        </w:rPr>
        <w:t>конфликта.</w:t>
      </w:r>
    </w:p>
  </w:footnote>
  <w:footnote w:id="6">
    <w:p w:rsidR="00BA4919" w:rsidRDefault="00485340" w:rsidP="0048534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 xml:space="preserve">Не отсюда ли нападки многих отечественных «пиарщиков» на классика и обвинения зарубежной литературы по </w:t>
      </w:r>
      <w:r>
        <w:rPr>
          <w:color w:val="000000"/>
          <w:lang w:val="en-US"/>
        </w:rPr>
        <w:t>PR</w:t>
      </w:r>
      <w:r>
        <w:rPr>
          <w:color w:val="000000"/>
        </w:rPr>
        <w:t xml:space="preserve"> в «сэмблэковщине»?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340"/>
    <w:rsid w:val="00002B5A"/>
    <w:rsid w:val="0010437E"/>
    <w:rsid w:val="00300A92"/>
    <w:rsid w:val="0031121D"/>
    <w:rsid w:val="00316F32"/>
    <w:rsid w:val="003B5419"/>
    <w:rsid w:val="00485340"/>
    <w:rsid w:val="00616072"/>
    <w:rsid w:val="00667AC5"/>
    <w:rsid w:val="006A5004"/>
    <w:rsid w:val="00710178"/>
    <w:rsid w:val="0081563E"/>
    <w:rsid w:val="008B35EE"/>
    <w:rsid w:val="00905CC1"/>
    <w:rsid w:val="00AE5E2A"/>
    <w:rsid w:val="00B42C45"/>
    <w:rsid w:val="00B47B6A"/>
    <w:rsid w:val="00BA4919"/>
    <w:rsid w:val="00C62E5C"/>
    <w:rsid w:val="00D5186A"/>
    <w:rsid w:val="00DA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F6647A-F207-4153-94BA-C359A268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footnote text"/>
    <w:basedOn w:val="a"/>
    <w:link w:val="a4"/>
    <w:uiPriority w:val="99"/>
    <w:semiHidden/>
    <w:rsid w:val="00485340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485340"/>
    <w:rPr>
      <w:vertAlign w:val="superscript"/>
    </w:rPr>
  </w:style>
  <w:style w:type="character" w:styleId="a6">
    <w:name w:val="Hyperlink"/>
    <w:uiPriority w:val="99"/>
    <w:rsid w:val="00485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PR, пропаганда и математические обоснования</vt:lpstr>
    </vt:vector>
  </TitlesOfParts>
  <Company>Home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PR, пропаганда и математические обоснования</dc:title>
  <dc:subject/>
  <dc:creator>User</dc:creator>
  <cp:keywords/>
  <dc:description/>
  <cp:lastModifiedBy>admin</cp:lastModifiedBy>
  <cp:revision>2</cp:revision>
  <dcterms:created xsi:type="dcterms:W3CDTF">2014-02-14T21:25:00Z</dcterms:created>
  <dcterms:modified xsi:type="dcterms:W3CDTF">2014-02-14T21:25:00Z</dcterms:modified>
</cp:coreProperties>
</file>