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1E" w:rsidRPr="009973FE" w:rsidRDefault="0070761E" w:rsidP="002D0CD7">
      <w:pPr>
        <w:ind w:firstLine="709"/>
        <w:rPr>
          <w:rFonts w:ascii="Times New Roman" w:hAnsi="Times New Roman"/>
          <w:b/>
          <w:sz w:val="28"/>
          <w:szCs w:val="28"/>
        </w:rPr>
      </w:pPr>
    </w:p>
    <w:p w:rsidR="0070761E" w:rsidRPr="009973FE" w:rsidRDefault="0070761E" w:rsidP="002D0CD7">
      <w:pPr>
        <w:ind w:firstLine="709"/>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2D0CD7" w:rsidRPr="009973FE" w:rsidRDefault="002D0CD7" w:rsidP="002D0CD7">
      <w:pPr>
        <w:ind w:firstLine="709"/>
        <w:jc w:val="center"/>
        <w:rPr>
          <w:rFonts w:ascii="Times New Roman" w:hAnsi="Times New Roman"/>
          <w:b/>
          <w:sz w:val="28"/>
          <w:szCs w:val="28"/>
        </w:rPr>
      </w:pPr>
    </w:p>
    <w:p w:rsidR="0070761E" w:rsidRPr="009973FE" w:rsidRDefault="0070761E" w:rsidP="002D0CD7">
      <w:pPr>
        <w:ind w:firstLine="709"/>
        <w:jc w:val="center"/>
        <w:rPr>
          <w:rFonts w:ascii="Times New Roman" w:hAnsi="Times New Roman"/>
          <w:b/>
          <w:sz w:val="28"/>
          <w:szCs w:val="28"/>
        </w:rPr>
      </w:pPr>
      <w:r w:rsidRPr="009973FE">
        <w:rPr>
          <w:rFonts w:ascii="Times New Roman" w:hAnsi="Times New Roman"/>
          <w:b/>
          <w:sz w:val="28"/>
          <w:szCs w:val="28"/>
        </w:rPr>
        <w:t>P</w:t>
      </w:r>
      <w:r w:rsidR="009973FE">
        <w:rPr>
          <w:rFonts w:ascii="Times New Roman" w:hAnsi="Times New Roman"/>
          <w:b/>
          <w:sz w:val="28"/>
          <w:szCs w:val="28"/>
        </w:rPr>
        <w:t>o</w:t>
      </w:r>
      <w:r w:rsidRPr="009973FE">
        <w:rPr>
          <w:rFonts w:ascii="Times New Roman" w:hAnsi="Times New Roman"/>
          <w:b/>
          <w:sz w:val="28"/>
          <w:szCs w:val="28"/>
        </w:rPr>
        <w:t>rtugu</w:t>
      </w:r>
      <w:r w:rsidR="009973FE">
        <w:rPr>
          <w:rFonts w:ascii="Times New Roman" w:hAnsi="Times New Roman"/>
          <w:b/>
          <w:sz w:val="28"/>
          <w:szCs w:val="28"/>
        </w:rPr>
        <w:t>e</w:t>
      </w:r>
      <w:r w:rsidRPr="009973FE">
        <w:rPr>
          <w:rFonts w:ascii="Times New Roman" w:hAnsi="Times New Roman"/>
          <w:b/>
          <w:sz w:val="28"/>
          <w:szCs w:val="28"/>
        </w:rPr>
        <w:t>s</w:t>
      </w:r>
      <w:r w:rsidR="009973FE">
        <w:rPr>
          <w:rFonts w:ascii="Times New Roman" w:hAnsi="Times New Roman"/>
          <w:b/>
          <w:sz w:val="28"/>
          <w:szCs w:val="28"/>
        </w:rPr>
        <w:t>e</w:t>
      </w:r>
      <w:r w:rsidRPr="009973FE">
        <w:rPr>
          <w:rFonts w:ascii="Times New Roman" w:hAnsi="Times New Roman"/>
          <w:b/>
          <w:sz w:val="28"/>
          <w:szCs w:val="28"/>
        </w:rPr>
        <w:t xml:space="preserve"> </w:t>
      </w:r>
      <w:r w:rsidR="009973FE">
        <w:rPr>
          <w:rFonts w:ascii="Times New Roman" w:hAnsi="Times New Roman"/>
          <w:b/>
          <w:sz w:val="28"/>
          <w:szCs w:val="28"/>
        </w:rPr>
        <w:t>E</w:t>
      </w:r>
      <w:r w:rsidRPr="009973FE">
        <w:rPr>
          <w:rFonts w:ascii="Times New Roman" w:hAnsi="Times New Roman"/>
          <w:b/>
          <w:sz w:val="28"/>
          <w:szCs w:val="28"/>
        </w:rPr>
        <w:t>m</w:t>
      </w:r>
      <w:r w:rsidR="009973FE">
        <w:rPr>
          <w:rFonts w:ascii="Times New Roman" w:hAnsi="Times New Roman"/>
          <w:b/>
          <w:sz w:val="28"/>
          <w:szCs w:val="28"/>
        </w:rPr>
        <w:t>i</w:t>
      </w:r>
      <w:r w:rsidRPr="009973FE">
        <w:rPr>
          <w:rFonts w:ascii="Times New Roman" w:hAnsi="Times New Roman"/>
          <w:b/>
          <w:sz w:val="28"/>
          <w:szCs w:val="28"/>
        </w:rPr>
        <w:t>gr</w:t>
      </w:r>
      <w:r w:rsidR="009973FE">
        <w:rPr>
          <w:rFonts w:ascii="Times New Roman" w:hAnsi="Times New Roman"/>
          <w:b/>
          <w:sz w:val="28"/>
          <w:szCs w:val="28"/>
        </w:rPr>
        <w:t>a</w:t>
      </w:r>
      <w:r w:rsidRPr="009973FE">
        <w:rPr>
          <w:rFonts w:ascii="Times New Roman" w:hAnsi="Times New Roman"/>
          <w:b/>
          <w:sz w:val="28"/>
          <w:szCs w:val="28"/>
        </w:rPr>
        <w:t>t</w:t>
      </w:r>
      <w:r w:rsidR="009973FE">
        <w:rPr>
          <w:rFonts w:ascii="Times New Roman" w:hAnsi="Times New Roman"/>
          <w:b/>
          <w:sz w:val="28"/>
          <w:szCs w:val="28"/>
        </w:rPr>
        <w:t>io</w:t>
      </w:r>
      <w:r w:rsidRPr="009973FE">
        <w:rPr>
          <w:rFonts w:ascii="Times New Roman" w:hAnsi="Times New Roman"/>
          <w:b/>
          <w:sz w:val="28"/>
          <w:szCs w:val="28"/>
        </w:rPr>
        <w:t xml:space="preserve">n </w:t>
      </w:r>
      <w:r w:rsidR="009973FE">
        <w:rPr>
          <w:rFonts w:ascii="Times New Roman" w:hAnsi="Times New Roman"/>
          <w:b/>
          <w:sz w:val="28"/>
          <w:szCs w:val="28"/>
        </w:rPr>
        <w:t>A</w:t>
      </w:r>
      <w:r w:rsidRPr="009973FE">
        <w:rPr>
          <w:rFonts w:ascii="Times New Roman" w:hAnsi="Times New Roman"/>
          <w:b/>
          <w:sz w:val="28"/>
          <w:szCs w:val="28"/>
        </w:rPr>
        <w:t>ft</w:t>
      </w:r>
      <w:r w:rsidR="009973FE">
        <w:rPr>
          <w:rFonts w:ascii="Times New Roman" w:hAnsi="Times New Roman"/>
          <w:b/>
          <w:sz w:val="28"/>
          <w:szCs w:val="28"/>
        </w:rPr>
        <w:t>e</w:t>
      </w:r>
      <w:r w:rsidRPr="009973FE">
        <w:rPr>
          <w:rFonts w:ascii="Times New Roman" w:hAnsi="Times New Roman"/>
          <w:b/>
          <w:sz w:val="28"/>
          <w:szCs w:val="28"/>
        </w:rPr>
        <w:t>r W</w:t>
      </w:r>
      <w:r w:rsidR="009973FE">
        <w:rPr>
          <w:rFonts w:ascii="Times New Roman" w:hAnsi="Times New Roman"/>
          <w:b/>
          <w:sz w:val="28"/>
          <w:szCs w:val="28"/>
        </w:rPr>
        <w:t>o</w:t>
      </w:r>
      <w:r w:rsidRPr="009973FE">
        <w:rPr>
          <w:rFonts w:ascii="Times New Roman" w:hAnsi="Times New Roman"/>
          <w:b/>
          <w:sz w:val="28"/>
          <w:szCs w:val="28"/>
        </w:rPr>
        <w:t>rld W</w:t>
      </w:r>
      <w:r w:rsidR="009973FE">
        <w:rPr>
          <w:rFonts w:ascii="Times New Roman" w:hAnsi="Times New Roman"/>
          <w:b/>
          <w:sz w:val="28"/>
          <w:szCs w:val="28"/>
        </w:rPr>
        <w:t>a</w:t>
      </w:r>
      <w:r w:rsidRPr="009973FE">
        <w:rPr>
          <w:rFonts w:ascii="Times New Roman" w:hAnsi="Times New Roman"/>
          <w:b/>
          <w:sz w:val="28"/>
          <w:szCs w:val="28"/>
        </w:rPr>
        <w:t xml:space="preserve">r </w:t>
      </w:r>
      <w:r w:rsidR="009973FE">
        <w:rPr>
          <w:rFonts w:ascii="Times New Roman" w:hAnsi="Times New Roman"/>
          <w:b/>
          <w:sz w:val="28"/>
          <w:szCs w:val="28"/>
        </w:rPr>
        <w:t>II</w:t>
      </w:r>
    </w:p>
    <w:p w:rsidR="00800291" w:rsidRPr="009973FE" w:rsidRDefault="00800291" w:rsidP="002D0CD7">
      <w:pPr>
        <w:ind w:firstLine="709"/>
        <w:jc w:val="center"/>
        <w:rPr>
          <w:rFonts w:ascii="Times New Roman" w:hAnsi="Times New Roman"/>
          <w:b/>
          <w:sz w:val="28"/>
          <w:szCs w:val="28"/>
        </w:rPr>
      </w:pPr>
      <w:r w:rsidRPr="009973FE">
        <w:rPr>
          <w:rFonts w:ascii="Times New Roman" w:hAnsi="Times New Roman"/>
          <w:b/>
          <w:sz w:val="28"/>
          <w:szCs w:val="28"/>
        </w:rPr>
        <w:t>(</w:t>
      </w:r>
      <w:r w:rsidR="009973FE">
        <w:rPr>
          <w:rFonts w:ascii="Times New Roman" w:hAnsi="Times New Roman"/>
          <w:b/>
          <w:sz w:val="28"/>
          <w:szCs w:val="28"/>
        </w:rPr>
        <w:t>e</w:t>
      </w:r>
      <w:r w:rsidRPr="009973FE">
        <w:rPr>
          <w:rFonts w:ascii="Times New Roman" w:hAnsi="Times New Roman"/>
          <w:b/>
          <w:sz w:val="28"/>
          <w:szCs w:val="28"/>
        </w:rPr>
        <w:t>ss</w:t>
      </w:r>
      <w:r w:rsidR="009973FE">
        <w:rPr>
          <w:rFonts w:ascii="Times New Roman" w:hAnsi="Times New Roman"/>
          <w:b/>
          <w:sz w:val="28"/>
          <w:szCs w:val="28"/>
        </w:rPr>
        <w:t>a</w:t>
      </w:r>
      <w:r w:rsidRPr="009973FE">
        <w:rPr>
          <w:rFonts w:ascii="Times New Roman" w:hAnsi="Times New Roman"/>
          <w:b/>
          <w:sz w:val="28"/>
          <w:szCs w:val="28"/>
        </w:rPr>
        <w:t>y)</w:t>
      </w:r>
    </w:p>
    <w:p w:rsidR="0070761E" w:rsidRPr="009973FE" w:rsidRDefault="0070761E" w:rsidP="002D0CD7">
      <w:pPr>
        <w:pStyle w:val="a8"/>
        <w:tabs>
          <w:tab w:val="clear" w:pos="4252"/>
          <w:tab w:val="clear" w:pos="8504"/>
        </w:tabs>
        <w:ind w:firstLine="709"/>
        <w:rPr>
          <w:rFonts w:ascii="Times New Roman" w:hAnsi="Times New Roman"/>
          <w:sz w:val="28"/>
          <w:szCs w:val="28"/>
        </w:rPr>
      </w:pPr>
    </w:p>
    <w:p w:rsidR="0070761E" w:rsidRPr="009973FE" w:rsidRDefault="002D0CD7" w:rsidP="002D0CD7">
      <w:pPr>
        <w:ind w:firstLine="709"/>
        <w:rPr>
          <w:rFonts w:ascii="Times New Roman" w:hAnsi="Times New Roman"/>
          <w:sz w:val="28"/>
          <w:szCs w:val="28"/>
        </w:rPr>
      </w:pPr>
      <w:r w:rsidRPr="009973FE">
        <w:rPr>
          <w:rFonts w:ascii="Times New Roman" w:hAnsi="Times New Roman"/>
          <w:sz w:val="28"/>
          <w:szCs w:val="28"/>
        </w:rPr>
        <w:br w:type="page"/>
      </w:r>
      <w:r w:rsidR="0070761E" w:rsidRPr="009973FE">
        <w:rPr>
          <w:rFonts w:ascii="Times New Roman" w:hAnsi="Times New Roman"/>
          <w:sz w:val="28"/>
          <w:szCs w:val="28"/>
        </w:rPr>
        <w:t>Th</w:t>
      </w:r>
      <w:r w:rsidR="009973FE">
        <w:rPr>
          <w:rFonts w:ascii="Times New Roman" w:hAnsi="Times New Roman"/>
          <w:sz w:val="28"/>
          <w:szCs w:val="28"/>
        </w:rPr>
        <w:t>e</w:t>
      </w:r>
      <w:r w:rsidR="0070761E" w:rsidRPr="009973FE">
        <w:rPr>
          <w:rFonts w:ascii="Times New Roman" w:hAnsi="Times New Roman"/>
          <w:sz w:val="28"/>
          <w:szCs w:val="28"/>
        </w:rPr>
        <w:t xml:space="preserve"> n</w:t>
      </w:r>
      <w:r w:rsidR="009973FE">
        <w:rPr>
          <w:rFonts w:ascii="Times New Roman" w:hAnsi="Times New Roman"/>
          <w:sz w:val="28"/>
          <w:szCs w:val="28"/>
        </w:rPr>
        <w:t>o</w:t>
      </w:r>
      <w:r w:rsidR="0070761E" w:rsidRPr="009973FE">
        <w:rPr>
          <w:rFonts w:ascii="Times New Roman" w:hAnsi="Times New Roman"/>
          <w:sz w:val="28"/>
          <w:szCs w:val="28"/>
        </w:rPr>
        <w:t>rth</w:t>
      </w:r>
      <w:r w:rsidR="009973FE">
        <w:rPr>
          <w:rFonts w:ascii="Times New Roman" w:hAnsi="Times New Roman"/>
          <w:sz w:val="28"/>
          <w:szCs w:val="28"/>
        </w:rPr>
        <w:t>e</w:t>
      </w:r>
      <w:r w:rsidR="0070761E" w:rsidRPr="009973FE">
        <w:rPr>
          <w:rFonts w:ascii="Times New Roman" w:hAnsi="Times New Roman"/>
          <w:sz w:val="28"/>
          <w:szCs w:val="28"/>
        </w:rPr>
        <w:t>rn P</w:t>
      </w:r>
      <w:r w:rsidR="009973FE">
        <w:rPr>
          <w:rFonts w:ascii="Times New Roman" w:hAnsi="Times New Roman"/>
          <w:sz w:val="28"/>
          <w:szCs w:val="28"/>
        </w:rPr>
        <w:t>o</w:t>
      </w:r>
      <w:r w:rsidR="0070761E" w:rsidRPr="009973FE">
        <w:rPr>
          <w:rFonts w:ascii="Times New Roman" w:hAnsi="Times New Roman"/>
          <w:sz w:val="28"/>
          <w:szCs w:val="28"/>
        </w:rPr>
        <w:t>rtugu</w:t>
      </w:r>
      <w:r w:rsidR="009973FE">
        <w:rPr>
          <w:rFonts w:ascii="Times New Roman" w:hAnsi="Times New Roman"/>
          <w:sz w:val="28"/>
          <w:szCs w:val="28"/>
        </w:rPr>
        <w:t>e</w:t>
      </w:r>
      <w:r w:rsidR="0070761E" w:rsidRPr="009973FE">
        <w:rPr>
          <w:rFonts w:ascii="Times New Roman" w:hAnsi="Times New Roman"/>
          <w:sz w:val="28"/>
          <w:szCs w:val="28"/>
        </w:rPr>
        <w:t>s</w:t>
      </w:r>
      <w:r w:rsidR="009973FE">
        <w:rPr>
          <w:rFonts w:ascii="Times New Roman" w:hAnsi="Times New Roman"/>
          <w:sz w:val="28"/>
          <w:szCs w:val="28"/>
        </w:rPr>
        <w:t>e</w:t>
      </w:r>
      <w:r w:rsidR="0070761E" w:rsidRPr="009973FE">
        <w:rPr>
          <w:rFonts w:ascii="Times New Roman" w:hAnsi="Times New Roman"/>
          <w:sz w:val="28"/>
          <w:szCs w:val="28"/>
        </w:rPr>
        <w:t xml:space="preserve"> l</w:t>
      </w:r>
      <w:r w:rsidR="009973FE">
        <w:rPr>
          <w:rFonts w:ascii="Times New Roman" w:hAnsi="Times New Roman"/>
          <w:sz w:val="28"/>
          <w:szCs w:val="28"/>
        </w:rPr>
        <w:t>a</w:t>
      </w:r>
      <w:r w:rsidR="0070761E" w:rsidRPr="009973FE">
        <w:rPr>
          <w:rFonts w:ascii="Times New Roman" w:hAnsi="Times New Roman"/>
          <w:sz w:val="28"/>
          <w:szCs w:val="28"/>
        </w:rPr>
        <w:t>ndsc</w:t>
      </w:r>
      <w:r w:rsidR="009973FE">
        <w:rPr>
          <w:rFonts w:ascii="Times New Roman" w:hAnsi="Times New Roman"/>
          <w:sz w:val="28"/>
          <w:szCs w:val="28"/>
        </w:rPr>
        <w:t>a</w:t>
      </w:r>
      <w:r w:rsidR="0070761E" w:rsidRPr="009973FE">
        <w:rPr>
          <w:rFonts w:ascii="Times New Roman" w:hAnsi="Times New Roman"/>
          <w:sz w:val="28"/>
          <w:szCs w:val="28"/>
        </w:rPr>
        <w:t>p</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i</w:t>
      </w:r>
      <w:r w:rsidR="0070761E" w:rsidRPr="009973FE">
        <w:rPr>
          <w:rFonts w:ascii="Times New Roman" w:hAnsi="Times New Roman"/>
          <w:sz w:val="28"/>
          <w:szCs w:val="28"/>
        </w:rPr>
        <w:t>s d</w:t>
      </w:r>
      <w:r w:rsidR="009973FE">
        <w:rPr>
          <w:rFonts w:ascii="Times New Roman" w:hAnsi="Times New Roman"/>
          <w:sz w:val="28"/>
          <w:szCs w:val="28"/>
        </w:rPr>
        <w:t>o</w:t>
      </w:r>
      <w:r w:rsidR="0070761E" w:rsidRPr="009973FE">
        <w:rPr>
          <w:rFonts w:ascii="Times New Roman" w:hAnsi="Times New Roman"/>
          <w:sz w:val="28"/>
          <w:szCs w:val="28"/>
        </w:rPr>
        <w:t>tt</w:t>
      </w:r>
      <w:r w:rsidR="009973FE">
        <w:rPr>
          <w:rFonts w:ascii="Times New Roman" w:hAnsi="Times New Roman"/>
          <w:sz w:val="28"/>
          <w:szCs w:val="28"/>
        </w:rPr>
        <w:t>e</w:t>
      </w:r>
      <w:r w:rsidR="0070761E" w:rsidRPr="009973FE">
        <w:rPr>
          <w:rFonts w:ascii="Times New Roman" w:hAnsi="Times New Roman"/>
          <w:sz w:val="28"/>
          <w:szCs w:val="28"/>
        </w:rPr>
        <w:t>d w</w:t>
      </w:r>
      <w:r w:rsidR="009973FE">
        <w:rPr>
          <w:rFonts w:ascii="Times New Roman" w:hAnsi="Times New Roman"/>
          <w:sz w:val="28"/>
          <w:szCs w:val="28"/>
        </w:rPr>
        <w:t>i</w:t>
      </w:r>
      <w:r w:rsidR="0070761E" w:rsidRPr="009973FE">
        <w:rPr>
          <w:rFonts w:ascii="Times New Roman" w:hAnsi="Times New Roman"/>
          <w:sz w:val="28"/>
          <w:szCs w:val="28"/>
        </w:rPr>
        <w:t xml:space="preserve">th </w:t>
      </w:r>
      <w:r w:rsidR="009973FE">
        <w:rPr>
          <w:rFonts w:ascii="Times New Roman" w:hAnsi="Times New Roman"/>
          <w:sz w:val="28"/>
          <w:szCs w:val="28"/>
        </w:rPr>
        <w:t>o</w:t>
      </w:r>
      <w:r w:rsidR="0070761E" w:rsidRPr="009973FE">
        <w:rPr>
          <w:rFonts w:ascii="Times New Roman" w:hAnsi="Times New Roman"/>
          <w:sz w:val="28"/>
          <w:szCs w:val="28"/>
        </w:rPr>
        <w:t>ld h</w:t>
      </w:r>
      <w:r w:rsidR="009973FE">
        <w:rPr>
          <w:rFonts w:ascii="Times New Roman" w:hAnsi="Times New Roman"/>
          <w:sz w:val="28"/>
          <w:szCs w:val="28"/>
        </w:rPr>
        <w:t>o</w:t>
      </w:r>
      <w:r w:rsidR="0070761E" w:rsidRPr="009973FE">
        <w:rPr>
          <w:rFonts w:ascii="Times New Roman" w:hAnsi="Times New Roman"/>
          <w:sz w:val="28"/>
          <w:szCs w:val="28"/>
        </w:rPr>
        <w:t>us</w:t>
      </w:r>
      <w:r w:rsidR="009973FE">
        <w:rPr>
          <w:rFonts w:ascii="Times New Roman" w:hAnsi="Times New Roman"/>
          <w:sz w:val="28"/>
          <w:szCs w:val="28"/>
        </w:rPr>
        <w:t>e</w:t>
      </w:r>
      <w:r w:rsidR="0070761E" w:rsidRPr="009973FE">
        <w:rPr>
          <w:rFonts w:ascii="Times New Roman" w:hAnsi="Times New Roman"/>
          <w:sz w:val="28"/>
          <w:szCs w:val="28"/>
        </w:rPr>
        <w:t>s th</w:t>
      </w:r>
      <w:r w:rsidR="009973FE">
        <w:rPr>
          <w:rFonts w:ascii="Times New Roman" w:hAnsi="Times New Roman"/>
          <w:sz w:val="28"/>
          <w:szCs w:val="28"/>
        </w:rPr>
        <w:t>a</w:t>
      </w:r>
      <w:r w:rsidR="0070761E" w:rsidRPr="009973FE">
        <w:rPr>
          <w:rFonts w:ascii="Times New Roman" w:hAnsi="Times New Roman"/>
          <w:sz w:val="28"/>
          <w:szCs w:val="28"/>
        </w:rPr>
        <w:t xml:space="preserve">t </w:t>
      </w:r>
      <w:r w:rsidR="009973FE">
        <w:rPr>
          <w:rFonts w:ascii="Times New Roman" w:hAnsi="Times New Roman"/>
          <w:sz w:val="28"/>
          <w:szCs w:val="28"/>
        </w:rPr>
        <w:t>a</w:t>
      </w:r>
      <w:r w:rsidR="0070761E" w:rsidRPr="009973FE">
        <w:rPr>
          <w:rFonts w:ascii="Times New Roman" w:hAnsi="Times New Roman"/>
          <w:sz w:val="28"/>
          <w:szCs w:val="28"/>
        </w:rPr>
        <w:t>r</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a</w:t>
      </w:r>
      <w:r w:rsidR="0070761E" w:rsidRPr="009973FE">
        <w:rPr>
          <w:rFonts w:ascii="Times New Roman" w:hAnsi="Times New Roman"/>
          <w:sz w:val="28"/>
          <w:szCs w:val="28"/>
        </w:rPr>
        <w:t>rch</w:t>
      </w:r>
      <w:r w:rsidR="009973FE">
        <w:rPr>
          <w:rFonts w:ascii="Times New Roman" w:hAnsi="Times New Roman"/>
          <w:sz w:val="28"/>
          <w:szCs w:val="28"/>
        </w:rPr>
        <w:t>i</w:t>
      </w:r>
      <w:r w:rsidR="0070761E" w:rsidRPr="009973FE">
        <w:rPr>
          <w:rFonts w:ascii="Times New Roman" w:hAnsi="Times New Roman"/>
          <w:sz w:val="28"/>
          <w:szCs w:val="28"/>
        </w:rPr>
        <w:t>t</w:t>
      </w:r>
      <w:r w:rsidR="009973FE">
        <w:rPr>
          <w:rFonts w:ascii="Times New Roman" w:hAnsi="Times New Roman"/>
          <w:sz w:val="28"/>
          <w:szCs w:val="28"/>
        </w:rPr>
        <w:t>e</w:t>
      </w:r>
      <w:r w:rsidR="0070761E" w:rsidRPr="009973FE">
        <w:rPr>
          <w:rFonts w:ascii="Times New Roman" w:hAnsi="Times New Roman"/>
          <w:sz w:val="28"/>
          <w:szCs w:val="28"/>
        </w:rPr>
        <w:t>ctur</w:t>
      </w:r>
      <w:r w:rsidR="009973FE">
        <w:rPr>
          <w:rFonts w:ascii="Times New Roman" w:hAnsi="Times New Roman"/>
          <w:sz w:val="28"/>
          <w:szCs w:val="28"/>
        </w:rPr>
        <w:t>a</w:t>
      </w:r>
      <w:r w:rsidR="0070761E" w:rsidRPr="009973FE">
        <w:rPr>
          <w:rFonts w:ascii="Times New Roman" w:hAnsi="Times New Roman"/>
          <w:sz w:val="28"/>
          <w:szCs w:val="28"/>
        </w:rPr>
        <w:t xml:space="preserve">lly </w:t>
      </w:r>
      <w:r w:rsidR="009973FE">
        <w:rPr>
          <w:rFonts w:ascii="Times New Roman" w:hAnsi="Times New Roman"/>
          <w:sz w:val="28"/>
          <w:szCs w:val="28"/>
        </w:rPr>
        <w:t>e</w:t>
      </w:r>
      <w:r w:rsidR="0070761E" w:rsidRPr="009973FE">
        <w:rPr>
          <w:rFonts w:ascii="Times New Roman" w:hAnsi="Times New Roman"/>
          <w:sz w:val="28"/>
          <w:szCs w:val="28"/>
        </w:rPr>
        <w:t>x</w:t>
      </w:r>
      <w:r w:rsidR="009973FE">
        <w:rPr>
          <w:rFonts w:ascii="Times New Roman" w:hAnsi="Times New Roman"/>
          <w:sz w:val="28"/>
          <w:szCs w:val="28"/>
        </w:rPr>
        <w:t>o</w:t>
      </w:r>
      <w:r w:rsidR="0070761E" w:rsidRPr="009973FE">
        <w:rPr>
          <w:rFonts w:ascii="Times New Roman" w:hAnsi="Times New Roman"/>
          <w:sz w:val="28"/>
          <w:szCs w:val="28"/>
        </w:rPr>
        <w:t>t</w:t>
      </w:r>
      <w:r w:rsidR="009973FE">
        <w:rPr>
          <w:rFonts w:ascii="Times New Roman" w:hAnsi="Times New Roman"/>
          <w:sz w:val="28"/>
          <w:szCs w:val="28"/>
        </w:rPr>
        <w:t>i</w:t>
      </w:r>
      <w:r w:rsidR="0070761E" w:rsidRPr="009973FE">
        <w:rPr>
          <w:rFonts w:ascii="Times New Roman" w:hAnsi="Times New Roman"/>
          <w:sz w:val="28"/>
          <w:szCs w:val="28"/>
        </w:rPr>
        <w:t>c, w</w:t>
      </w:r>
      <w:r w:rsidR="009973FE">
        <w:rPr>
          <w:rFonts w:ascii="Times New Roman" w:hAnsi="Times New Roman"/>
          <w:sz w:val="28"/>
          <w:szCs w:val="28"/>
        </w:rPr>
        <w:t>i</w:t>
      </w:r>
      <w:r w:rsidR="0070761E" w:rsidRPr="009973FE">
        <w:rPr>
          <w:rFonts w:ascii="Times New Roman" w:hAnsi="Times New Roman"/>
          <w:sz w:val="28"/>
          <w:szCs w:val="28"/>
        </w:rPr>
        <w:t>th pl</w:t>
      </w:r>
      <w:r w:rsidR="009973FE">
        <w:rPr>
          <w:rFonts w:ascii="Times New Roman" w:hAnsi="Times New Roman"/>
          <w:sz w:val="28"/>
          <w:szCs w:val="28"/>
        </w:rPr>
        <w:t>e</w:t>
      </w:r>
      <w:r w:rsidR="0070761E" w:rsidRPr="009973FE">
        <w:rPr>
          <w:rFonts w:ascii="Times New Roman" w:hAnsi="Times New Roman"/>
          <w:sz w:val="28"/>
          <w:szCs w:val="28"/>
        </w:rPr>
        <w:t xml:space="preserve">nty </w:t>
      </w:r>
      <w:r w:rsidR="009973FE">
        <w:rPr>
          <w:rFonts w:ascii="Times New Roman" w:hAnsi="Times New Roman"/>
          <w:sz w:val="28"/>
          <w:szCs w:val="28"/>
        </w:rPr>
        <w:t>o</w:t>
      </w:r>
      <w:r w:rsidR="0070761E" w:rsidRPr="009973FE">
        <w:rPr>
          <w:rFonts w:ascii="Times New Roman" w:hAnsi="Times New Roman"/>
          <w:sz w:val="28"/>
          <w:szCs w:val="28"/>
        </w:rPr>
        <w:t>f sm</w:t>
      </w:r>
      <w:r w:rsidR="009973FE">
        <w:rPr>
          <w:rFonts w:ascii="Times New Roman" w:hAnsi="Times New Roman"/>
          <w:sz w:val="28"/>
          <w:szCs w:val="28"/>
        </w:rPr>
        <w:t>a</w:t>
      </w:r>
      <w:r w:rsidR="0070761E" w:rsidRPr="009973FE">
        <w:rPr>
          <w:rFonts w:ascii="Times New Roman" w:hAnsi="Times New Roman"/>
          <w:sz w:val="28"/>
          <w:szCs w:val="28"/>
        </w:rPr>
        <w:t>ll, p</w:t>
      </w:r>
      <w:r w:rsidR="009973FE">
        <w:rPr>
          <w:rFonts w:ascii="Times New Roman" w:hAnsi="Times New Roman"/>
          <w:sz w:val="28"/>
          <w:szCs w:val="28"/>
        </w:rPr>
        <w:t>i</w:t>
      </w:r>
      <w:r w:rsidR="0070761E" w:rsidRPr="009973FE">
        <w:rPr>
          <w:rFonts w:ascii="Times New Roman" w:hAnsi="Times New Roman"/>
          <w:sz w:val="28"/>
          <w:szCs w:val="28"/>
        </w:rPr>
        <w:t>ctur</w:t>
      </w:r>
      <w:r w:rsidR="009973FE">
        <w:rPr>
          <w:rFonts w:ascii="Times New Roman" w:hAnsi="Times New Roman"/>
          <w:sz w:val="28"/>
          <w:szCs w:val="28"/>
        </w:rPr>
        <w:t>e</w:t>
      </w:r>
      <w:r w:rsidR="0070761E" w:rsidRPr="009973FE">
        <w:rPr>
          <w:rFonts w:ascii="Times New Roman" w:hAnsi="Times New Roman"/>
          <w:sz w:val="28"/>
          <w:szCs w:val="28"/>
        </w:rPr>
        <w:t>squ</w:t>
      </w:r>
      <w:r w:rsidR="009973FE">
        <w:rPr>
          <w:rFonts w:ascii="Times New Roman" w:hAnsi="Times New Roman"/>
          <w:sz w:val="28"/>
          <w:szCs w:val="28"/>
        </w:rPr>
        <w:t>e</w:t>
      </w:r>
      <w:r w:rsidR="0070761E" w:rsidRPr="009973FE">
        <w:rPr>
          <w:rFonts w:ascii="Times New Roman" w:hAnsi="Times New Roman"/>
          <w:sz w:val="28"/>
          <w:szCs w:val="28"/>
        </w:rPr>
        <w:t xml:space="preserve"> t</w:t>
      </w:r>
      <w:r w:rsidR="009973FE">
        <w:rPr>
          <w:rFonts w:ascii="Times New Roman" w:hAnsi="Times New Roman"/>
          <w:sz w:val="28"/>
          <w:szCs w:val="28"/>
        </w:rPr>
        <w:t>o</w:t>
      </w:r>
      <w:r w:rsidR="0070761E" w:rsidRPr="009973FE">
        <w:rPr>
          <w:rFonts w:ascii="Times New Roman" w:hAnsi="Times New Roman"/>
          <w:sz w:val="28"/>
          <w:szCs w:val="28"/>
        </w:rPr>
        <w:t>w</w:t>
      </w:r>
      <w:r w:rsidR="009973FE">
        <w:rPr>
          <w:rFonts w:ascii="Times New Roman" w:hAnsi="Times New Roman"/>
          <w:sz w:val="28"/>
          <w:szCs w:val="28"/>
        </w:rPr>
        <w:t>e</w:t>
      </w:r>
      <w:r w:rsidR="0070761E" w:rsidRPr="009973FE">
        <w:rPr>
          <w:rFonts w:ascii="Times New Roman" w:hAnsi="Times New Roman"/>
          <w:sz w:val="28"/>
          <w:szCs w:val="28"/>
        </w:rPr>
        <w:t xml:space="preserve">rs </w:t>
      </w:r>
      <w:r w:rsidR="009973FE">
        <w:rPr>
          <w:rFonts w:ascii="Times New Roman" w:hAnsi="Times New Roman"/>
          <w:sz w:val="28"/>
          <w:szCs w:val="28"/>
        </w:rPr>
        <w:t>a</w:t>
      </w:r>
      <w:r w:rsidR="0070761E" w:rsidRPr="009973FE">
        <w:rPr>
          <w:rFonts w:ascii="Times New Roman" w:hAnsi="Times New Roman"/>
          <w:sz w:val="28"/>
          <w:szCs w:val="28"/>
        </w:rPr>
        <w:t xml:space="preserve">nd </w:t>
      </w:r>
      <w:r w:rsidR="009973FE">
        <w:rPr>
          <w:rFonts w:ascii="Times New Roman" w:hAnsi="Times New Roman"/>
          <w:sz w:val="28"/>
          <w:szCs w:val="28"/>
        </w:rPr>
        <w:t>i</w:t>
      </w:r>
      <w:r w:rsidR="0070761E" w:rsidRPr="009973FE">
        <w:rPr>
          <w:rFonts w:ascii="Times New Roman" w:hAnsi="Times New Roman"/>
          <w:sz w:val="28"/>
          <w:szCs w:val="28"/>
        </w:rPr>
        <w:t>nnum</w:t>
      </w:r>
      <w:r w:rsidR="009973FE">
        <w:rPr>
          <w:rFonts w:ascii="Times New Roman" w:hAnsi="Times New Roman"/>
          <w:sz w:val="28"/>
          <w:szCs w:val="28"/>
        </w:rPr>
        <w:t>e</w:t>
      </w:r>
      <w:r w:rsidR="0070761E" w:rsidRPr="009973FE">
        <w:rPr>
          <w:rFonts w:ascii="Times New Roman" w:hAnsi="Times New Roman"/>
          <w:sz w:val="28"/>
          <w:szCs w:val="28"/>
        </w:rPr>
        <w:t>r</w:t>
      </w:r>
      <w:r w:rsidR="009973FE">
        <w:rPr>
          <w:rFonts w:ascii="Times New Roman" w:hAnsi="Times New Roman"/>
          <w:sz w:val="28"/>
          <w:szCs w:val="28"/>
        </w:rPr>
        <w:t>a</w:t>
      </w:r>
      <w:r w:rsidR="0070761E" w:rsidRPr="009973FE">
        <w:rPr>
          <w:rFonts w:ascii="Times New Roman" w:hAnsi="Times New Roman"/>
          <w:sz w:val="28"/>
          <w:szCs w:val="28"/>
        </w:rPr>
        <w:t>bl</w:t>
      </w:r>
      <w:r w:rsidR="009973FE">
        <w:rPr>
          <w:rFonts w:ascii="Times New Roman" w:hAnsi="Times New Roman"/>
          <w:sz w:val="28"/>
          <w:szCs w:val="28"/>
        </w:rPr>
        <w:t>e</w:t>
      </w:r>
      <w:r w:rsidR="0070761E" w:rsidRPr="009973FE">
        <w:rPr>
          <w:rFonts w:ascii="Times New Roman" w:hAnsi="Times New Roman"/>
          <w:sz w:val="28"/>
          <w:szCs w:val="28"/>
        </w:rPr>
        <w:t xml:space="preserve"> d</w:t>
      </w:r>
      <w:r w:rsidR="009973FE">
        <w:rPr>
          <w:rFonts w:ascii="Times New Roman" w:hAnsi="Times New Roman"/>
          <w:sz w:val="28"/>
          <w:szCs w:val="28"/>
        </w:rPr>
        <w:t>e</w:t>
      </w:r>
      <w:r w:rsidR="0070761E" w:rsidRPr="009973FE">
        <w:rPr>
          <w:rFonts w:ascii="Times New Roman" w:hAnsi="Times New Roman"/>
          <w:sz w:val="28"/>
          <w:szCs w:val="28"/>
        </w:rPr>
        <w:t>c</w:t>
      </w:r>
      <w:r w:rsidR="009973FE">
        <w:rPr>
          <w:rFonts w:ascii="Times New Roman" w:hAnsi="Times New Roman"/>
          <w:sz w:val="28"/>
          <w:szCs w:val="28"/>
        </w:rPr>
        <w:t>o</w:t>
      </w:r>
      <w:r w:rsidR="0070761E" w:rsidRPr="009973FE">
        <w:rPr>
          <w:rFonts w:ascii="Times New Roman" w:hAnsi="Times New Roman"/>
          <w:sz w:val="28"/>
          <w:szCs w:val="28"/>
        </w:rPr>
        <w:t>r</w:t>
      </w:r>
      <w:r w:rsidR="009973FE">
        <w:rPr>
          <w:rFonts w:ascii="Times New Roman" w:hAnsi="Times New Roman"/>
          <w:sz w:val="28"/>
          <w:szCs w:val="28"/>
        </w:rPr>
        <w:t>a</w:t>
      </w:r>
      <w:r w:rsidR="0070761E" w:rsidRPr="009973FE">
        <w:rPr>
          <w:rFonts w:ascii="Times New Roman" w:hAnsi="Times New Roman"/>
          <w:sz w:val="28"/>
          <w:szCs w:val="28"/>
        </w:rPr>
        <w:t>t</w:t>
      </w:r>
      <w:r w:rsidR="009973FE">
        <w:rPr>
          <w:rFonts w:ascii="Times New Roman" w:hAnsi="Times New Roman"/>
          <w:sz w:val="28"/>
          <w:szCs w:val="28"/>
        </w:rPr>
        <w:t>i</w:t>
      </w:r>
      <w:r w:rsidR="0070761E" w:rsidRPr="009973FE">
        <w:rPr>
          <w:rFonts w:ascii="Times New Roman" w:hAnsi="Times New Roman"/>
          <w:sz w:val="28"/>
          <w:szCs w:val="28"/>
        </w:rPr>
        <w:t>v</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e</w:t>
      </w:r>
      <w:r w:rsidR="0070761E" w:rsidRPr="009973FE">
        <w:rPr>
          <w:rFonts w:ascii="Times New Roman" w:hAnsi="Times New Roman"/>
          <w:sz w:val="28"/>
          <w:szCs w:val="28"/>
        </w:rPr>
        <w:t>l</w:t>
      </w:r>
      <w:r w:rsidR="009973FE">
        <w:rPr>
          <w:rFonts w:ascii="Times New Roman" w:hAnsi="Times New Roman"/>
          <w:sz w:val="28"/>
          <w:szCs w:val="28"/>
        </w:rPr>
        <w:t>e</w:t>
      </w:r>
      <w:r w:rsidR="0070761E" w:rsidRPr="009973FE">
        <w:rPr>
          <w:rFonts w:ascii="Times New Roman" w:hAnsi="Times New Roman"/>
          <w:sz w:val="28"/>
          <w:szCs w:val="28"/>
        </w:rPr>
        <w:t>m</w:t>
      </w:r>
      <w:r w:rsidR="009973FE">
        <w:rPr>
          <w:rFonts w:ascii="Times New Roman" w:hAnsi="Times New Roman"/>
          <w:sz w:val="28"/>
          <w:szCs w:val="28"/>
        </w:rPr>
        <w:t>e</w:t>
      </w:r>
      <w:r w:rsidR="0070761E" w:rsidRPr="009973FE">
        <w:rPr>
          <w:rFonts w:ascii="Times New Roman" w:hAnsi="Times New Roman"/>
          <w:sz w:val="28"/>
          <w:szCs w:val="28"/>
        </w:rPr>
        <w:t xml:space="preserve">nts. </w:t>
      </w:r>
      <w:r w:rsidR="009973FE">
        <w:rPr>
          <w:rFonts w:ascii="Times New Roman" w:hAnsi="Times New Roman"/>
          <w:sz w:val="28"/>
          <w:szCs w:val="28"/>
        </w:rPr>
        <w:t>O</w:t>
      </w:r>
      <w:r w:rsidR="0070761E" w:rsidRPr="009973FE">
        <w:rPr>
          <w:rFonts w:ascii="Times New Roman" w:hAnsi="Times New Roman"/>
          <w:sz w:val="28"/>
          <w:szCs w:val="28"/>
        </w:rPr>
        <w:t>n</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a</w:t>
      </w:r>
      <w:r w:rsidR="0070761E" w:rsidRPr="009973FE">
        <w:rPr>
          <w:rFonts w:ascii="Times New Roman" w:hAnsi="Times New Roman"/>
          <w:sz w:val="28"/>
          <w:szCs w:val="28"/>
        </w:rPr>
        <w:t>ls</w:t>
      </w:r>
      <w:r w:rsidR="009973FE">
        <w:rPr>
          <w:rFonts w:ascii="Times New Roman" w:hAnsi="Times New Roman"/>
          <w:sz w:val="28"/>
          <w:szCs w:val="28"/>
        </w:rPr>
        <w:t>o</w:t>
      </w:r>
      <w:r w:rsidR="0070761E" w:rsidRPr="009973FE">
        <w:rPr>
          <w:rFonts w:ascii="Times New Roman" w:hAnsi="Times New Roman"/>
          <w:sz w:val="28"/>
          <w:szCs w:val="28"/>
        </w:rPr>
        <w:t xml:space="preserve"> f</w:t>
      </w:r>
      <w:r w:rsidR="009973FE">
        <w:rPr>
          <w:rFonts w:ascii="Times New Roman" w:hAnsi="Times New Roman"/>
          <w:sz w:val="28"/>
          <w:szCs w:val="28"/>
        </w:rPr>
        <w:t>i</w:t>
      </w:r>
      <w:r w:rsidR="0070761E" w:rsidRPr="009973FE">
        <w:rPr>
          <w:rFonts w:ascii="Times New Roman" w:hAnsi="Times New Roman"/>
          <w:sz w:val="28"/>
          <w:szCs w:val="28"/>
        </w:rPr>
        <w:t>nds n</w:t>
      </w:r>
      <w:r w:rsidR="009973FE">
        <w:rPr>
          <w:rFonts w:ascii="Times New Roman" w:hAnsi="Times New Roman"/>
          <w:sz w:val="28"/>
          <w:szCs w:val="28"/>
        </w:rPr>
        <w:t>e</w:t>
      </w:r>
      <w:r w:rsidR="0070761E" w:rsidRPr="009973FE">
        <w:rPr>
          <w:rFonts w:ascii="Times New Roman" w:hAnsi="Times New Roman"/>
          <w:sz w:val="28"/>
          <w:szCs w:val="28"/>
        </w:rPr>
        <w:t>w h</w:t>
      </w:r>
      <w:r w:rsidR="009973FE">
        <w:rPr>
          <w:rFonts w:ascii="Times New Roman" w:hAnsi="Times New Roman"/>
          <w:sz w:val="28"/>
          <w:szCs w:val="28"/>
        </w:rPr>
        <w:t>o</w:t>
      </w:r>
      <w:r w:rsidR="0070761E" w:rsidRPr="009973FE">
        <w:rPr>
          <w:rFonts w:ascii="Times New Roman" w:hAnsi="Times New Roman"/>
          <w:sz w:val="28"/>
          <w:szCs w:val="28"/>
        </w:rPr>
        <w:t>us</w:t>
      </w:r>
      <w:r w:rsidR="009973FE">
        <w:rPr>
          <w:rFonts w:ascii="Times New Roman" w:hAnsi="Times New Roman"/>
          <w:sz w:val="28"/>
          <w:szCs w:val="28"/>
        </w:rPr>
        <w:t>e</w:t>
      </w:r>
      <w:r w:rsidR="0070761E" w:rsidRPr="009973FE">
        <w:rPr>
          <w:rFonts w:ascii="Times New Roman" w:hAnsi="Times New Roman"/>
          <w:sz w:val="28"/>
          <w:szCs w:val="28"/>
        </w:rPr>
        <w:t xml:space="preserve">s, </w:t>
      </w:r>
      <w:r w:rsidR="009973FE">
        <w:rPr>
          <w:rFonts w:ascii="Times New Roman" w:hAnsi="Times New Roman"/>
          <w:sz w:val="28"/>
          <w:szCs w:val="28"/>
        </w:rPr>
        <w:t>a</w:t>
      </w:r>
      <w:r w:rsidR="0070761E" w:rsidRPr="009973FE">
        <w:rPr>
          <w:rFonts w:ascii="Times New Roman" w:hAnsi="Times New Roman"/>
          <w:sz w:val="28"/>
          <w:szCs w:val="28"/>
        </w:rPr>
        <w:t>rch</w:t>
      </w:r>
      <w:r w:rsidR="009973FE">
        <w:rPr>
          <w:rFonts w:ascii="Times New Roman" w:hAnsi="Times New Roman"/>
          <w:sz w:val="28"/>
          <w:szCs w:val="28"/>
        </w:rPr>
        <w:t>i</w:t>
      </w:r>
      <w:r w:rsidR="0070761E" w:rsidRPr="009973FE">
        <w:rPr>
          <w:rFonts w:ascii="Times New Roman" w:hAnsi="Times New Roman"/>
          <w:sz w:val="28"/>
          <w:szCs w:val="28"/>
        </w:rPr>
        <w:t>t</w:t>
      </w:r>
      <w:r w:rsidR="009973FE">
        <w:rPr>
          <w:rFonts w:ascii="Times New Roman" w:hAnsi="Times New Roman"/>
          <w:sz w:val="28"/>
          <w:szCs w:val="28"/>
        </w:rPr>
        <w:t>e</w:t>
      </w:r>
      <w:r w:rsidR="0070761E" w:rsidRPr="009973FE">
        <w:rPr>
          <w:rFonts w:ascii="Times New Roman" w:hAnsi="Times New Roman"/>
          <w:sz w:val="28"/>
          <w:szCs w:val="28"/>
        </w:rPr>
        <w:t>ctur</w:t>
      </w:r>
      <w:r w:rsidR="009973FE">
        <w:rPr>
          <w:rFonts w:ascii="Times New Roman" w:hAnsi="Times New Roman"/>
          <w:sz w:val="28"/>
          <w:szCs w:val="28"/>
        </w:rPr>
        <w:t>a</w:t>
      </w:r>
      <w:r w:rsidR="0070761E" w:rsidRPr="009973FE">
        <w:rPr>
          <w:rFonts w:ascii="Times New Roman" w:hAnsi="Times New Roman"/>
          <w:sz w:val="28"/>
          <w:szCs w:val="28"/>
        </w:rPr>
        <w:t>lly r</w:t>
      </w:r>
      <w:r w:rsidR="009973FE">
        <w:rPr>
          <w:rFonts w:ascii="Times New Roman" w:hAnsi="Times New Roman"/>
          <w:sz w:val="28"/>
          <w:szCs w:val="28"/>
        </w:rPr>
        <w:t>e</w:t>
      </w:r>
      <w:r w:rsidR="0070761E" w:rsidRPr="009973FE">
        <w:rPr>
          <w:rFonts w:ascii="Times New Roman" w:hAnsi="Times New Roman"/>
          <w:sz w:val="28"/>
          <w:szCs w:val="28"/>
        </w:rPr>
        <w:t>m</w:t>
      </w:r>
      <w:r w:rsidR="009973FE">
        <w:rPr>
          <w:rFonts w:ascii="Times New Roman" w:hAnsi="Times New Roman"/>
          <w:sz w:val="28"/>
          <w:szCs w:val="28"/>
        </w:rPr>
        <w:t>i</w:t>
      </w:r>
      <w:r w:rsidR="0070761E" w:rsidRPr="009973FE">
        <w:rPr>
          <w:rFonts w:ascii="Times New Roman" w:hAnsi="Times New Roman"/>
          <w:sz w:val="28"/>
          <w:szCs w:val="28"/>
        </w:rPr>
        <w:t>n</w:t>
      </w:r>
      <w:r w:rsidR="009973FE">
        <w:rPr>
          <w:rFonts w:ascii="Times New Roman" w:hAnsi="Times New Roman"/>
          <w:sz w:val="28"/>
          <w:szCs w:val="28"/>
        </w:rPr>
        <w:t>i</w:t>
      </w:r>
      <w:r w:rsidR="0070761E" w:rsidRPr="009973FE">
        <w:rPr>
          <w:rFonts w:ascii="Times New Roman" w:hAnsi="Times New Roman"/>
          <w:sz w:val="28"/>
          <w:szCs w:val="28"/>
        </w:rPr>
        <w:t>sc</w:t>
      </w:r>
      <w:r w:rsidR="009973FE">
        <w:rPr>
          <w:rFonts w:ascii="Times New Roman" w:hAnsi="Times New Roman"/>
          <w:sz w:val="28"/>
          <w:szCs w:val="28"/>
        </w:rPr>
        <w:t>e</w:t>
      </w:r>
      <w:r w:rsidR="0070761E" w:rsidRPr="009973FE">
        <w:rPr>
          <w:rFonts w:ascii="Times New Roman" w:hAnsi="Times New Roman"/>
          <w:sz w:val="28"/>
          <w:szCs w:val="28"/>
        </w:rPr>
        <w:t xml:space="preserve">nt </w:t>
      </w:r>
      <w:r w:rsidR="009973FE">
        <w:rPr>
          <w:rFonts w:ascii="Times New Roman" w:hAnsi="Times New Roman"/>
          <w:sz w:val="28"/>
          <w:szCs w:val="28"/>
        </w:rPr>
        <w:t>o</w:t>
      </w:r>
      <w:r w:rsidR="0070761E" w:rsidRPr="009973FE">
        <w:rPr>
          <w:rFonts w:ascii="Times New Roman" w:hAnsi="Times New Roman"/>
          <w:sz w:val="28"/>
          <w:szCs w:val="28"/>
        </w:rPr>
        <w:t>f n</w:t>
      </w:r>
      <w:r w:rsidR="009973FE">
        <w:rPr>
          <w:rFonts w:ascii="Times New Roman" w:hAnsi="Times New Roman"/>
          <w:sz w:val="28"/>
          <w:szCs w:val="28"/>
        </w:rPr>
        <w:t>o</w:t>
      </w:r>
      <w:r w:rsidR="0070761E" w:rsidRPr="009973FE">
        <w:rPr>
          <w:rFonts w:ascii="Times New Roman" w:hAnsi="Times New Roman"/>
          <w:sz w:val="28"/>
          <w:szCs w:val="28"/>
        </w:rPr>
        <w:t>rth</w:t>
      </w:r>
      <w:r w:rsidR="009973FE">
        <w:rPr>
          <w:rFonts w:ascii="Times New Roman" w:hAnsi="Times New Roman"/>
          <w:sz w:val="28"/>
          <w:szCs w:val="28"/>
        </w:rPr>
        <w:t>e</w:t>
      </w:r>
      <w:r w:rsidR="0070761E" w:rsidRPr="009973FE">
        <w:rPr>
          <w:rFonts w:ascii="Times New Roman" w:hAnsi="Times New Roman"/>
          <w:sz w:val="28"/>
          <w:szCs w:val="28"/>
        </w:rPr>
        <w:t xml:space="preserve">rn </w:t>
      </w:r>
      <w:r w:rsidR="009973FE">
        <w:rPr>
          <w:rFonts w:ascii="Times New Roman" w:hAnsi="Times New Roman"/>
          <w:sz w:val="28"/>
          <w:szCs w:val="28"/>
        </w:rPr>
        <w:t>E</w:t>
      </w:r>
      <w:r w:rsidR="0070761E" w:rsidRPr="009973FE">
        <w:rPr>
          <w:rFonts w:ascii="Times New Roman" w:hAnsi="Times New Roman"/>
          <w:sz w:val="28"/>
          <w:szCs w:val="28"/>
        </w:rPr>
        <w:t>ur</w:t>
      </w:r>
      <w:r w:rsidR="009973FE">
        <w:rPr>
          <w:rFonts w:ascii="Times New Roman" w:hAnsi="Times New Roman"/>
          <w:sz w:val="28"/>
          <w:szCs w:val="28"/>
        </w:rPr>
        <w:t>o</w:t>
      </w:r>
      <w:r w:rsidR="0070761E" w:rsidRPr="009973FE">
        <w:rPr>
          <w:rFonts w:ascii="Times New Roman" w:hAnsi="Times New Roman"/>
          <w:sz w:val="28"/>
          <w:szCs w:val="28"/>
        </w:rPr>
        <w:t>p</w:t>
      </w:r>
      <w:r w:rsidR="009973FE">
        <w:rPr>
          <w:rFonts w:ascii="Times New Roman" w:hAnsi="Times New Roman"/>
          <w:sz w:val="28"/>
          <w:szCs w:val="28"/>
        </w:rPr>
        <w:t>ea</w:t>
      </w:r>
      <w:r w:rsidR="0070761E" w:rsidRPr="009973FE">
        <w:rPr>
          <w:rFonts w:ascii="Times New Roman" w:hAnsi="Times New Roman"/>
          <w:sz w:val="28"/>
          <w:szCs w:val="28"/>
        </w:rPr>
        <w:t>n c</w:t>
      </w:r>
      <w:r w:rsidR="009973FE">
        <w:rPr>
          <w:rFonts w:ascii="Times New Roman" w:hAnsi="Times New Roman"/>
          <w:sz w:val="28"/>
          <w:szCs w:val="28"/>
        </w:rPr>
        <w:t>o</w:t>
      </w:r>
      <w:r w:rsidR="0070761E" w:rsidRPr="009973FE">
        <w:rPr>
          <w:rFonts w:ascii="Times New Roman" w:hAnsi="Times New Roman"/>
          <w:sz w:val="28"/>
          <w:szCs w:val="28"/>
        </w:rPr>
        <w:t>tt</w:t>
      </w:r>
      <w:r w:rsidR="009973FE">
        <w:rPr>
          <w:rFonts w:ascii="Times New Roman" w:hAnsi="Times New Roman"/>
          <w:sz w:val="28"/>
          <w:szCs w:val="28"/>
        </w:rPr>
        <w:t>a</w:t>
      </w:r>
      <w:r w:rsidR="0070761E" w:rsidRPr="009973FE">
        <w:rPr>
          <w:rFonts w:ascii="Times New Roman" w:hAnsi="Times New Roman"/>
          <w:sz w:val="28"/>
          <w:szCs w:val="28"/>
        </w:rPr>
        <w:t>g</w:t>
      </w:r>
      <w:r w:rsidR="009973FE">
        <w:rPr>
          <w:rFonts w:ascii="Times New Roman" w:hAnsi="Times New Roman"/>
          <w:sz w:val="28"/>
          <w:szCs w:val="28"/>
        </w:rPr>
        <w:t>e</w:t>
      </w:r>
      <w:r w:rsidR="0070761E" w:rsidRPr="009973FE">
        <w:rPr>
          <w:rFonts w:ascii="Times New Roman" w:hAnsi="Times New Roman"/>
          <w:sz w:val="28"/>
          <w:szCs w:val="28"/>
        </w:rPr>
        <w:t>s, w</w:t>
      </w:r>
      <w:r w:rsidR="009973FE">
        <w:rPr>
          <w:rFonts w:ascii="Times New Roman" w:hAnsi="Times New Roman"/>
          <w:sz w:val="28"/>
          <w:szCs w:val="28"/>
        </w:rPr>
        <w:t>i</w:t>
      </w:r>
      <w:r w:rsidR="0070761E" w:rsidRPr="009973FE">
        <w:rPr>
          <w:rFonts w:ascii="Times New Roman" w:hAnsi="Times New Roman"/>
          <w:sz w:val="28"/>
          <w:szCs w:val="28"/>
        </w:rPr>
        <w:t>th bl</w:t>
      </w:r>
      <w:r w:rsidR="009973FE">
        <w:rPr>
          <w:rFonts w:ascii="Times New Roman" w:hAnsi="Times New Roman"/>
          <w:sz w:val="28"/>
          <w:szCs w:val="28"/>
        </w:rPr>
        <w:t>a</w:t>
      </w:r>
      <w:r w:rsidR="0070761E" w:rsidRPr="009973FE">
        <w:rPr>
          <w:rFonts w:ascii="Times New Roman" w:hAnsi="Times New Roman"/>
          <w:sz w:val="28"/>
          <w:szCs w:val="28"/>
        </w:rPr>
        <w:t>ck r</w:t>
      </w:r>
      <w:r w:rsidR="009973FE">
        <w:rPr>
          <w:rFonts w:ascii="Times New Roman" w:hAnsi="Times New Roman"/>
          <w:sz w:val="28"/>
          <w:szCs w:val="28"/>
        </w:rPr>
        <w:t>oo</w:t>
      </w:r>
      <w:r w:rsidR="0070761E" w:rsidRPr="009973FE">
        <w:rPr>
          <w:rFonts w:ascii="Times New Roman" w:hAnsi="Times New Roman"/>
          <w:sz w:val="28"/>
          <w:szCs w:val="28"/>
        </w:rPr>
        <w:t xml:space="preserve">fs </w:t>
      </w:r>
      <w:r w:rsidR="009973FE">
        <w:rPr>
          <w:rFonts w:ascii="Times New Roman" w:hAnsi="Times New Roman"/>
          <w:sz w:val="28"/>
          <w:szCs w:val="28"/>
        </w:rPr>
        <w:t>a</w:t>
      </w:r>
      <w:r w:rsidR="0070761E" w:rsidRPr="009973FE">
        <w:rPr>
          <w:rFonts w:ascii="Times New Roman" w:hAnsi="Times New Roman"/>
          <w:sz w:val="28"/>
          <w:szCs w:val="28"/>
        </w:rPr>
        <w:t>nd l</w:t>
      </w:r>
      <w:r w:rsidR="009973FE">
        <w:rPr>
          <w:rFonts w:ascii="Times New Roman" w:hAnsi="Times New Roman"/>
          <w:sz w:val="28"/>
          <w:szCs w:val="28"/>
        </w:rPr>
        <w:t>a</w:t>
      </w:r>
      <w:r w:rsidR="0070761E" w:rsidRPr="009973FE">
        <w:rPr>
          <w:rFonts w:ascii="Times New Roman" w:hAnsi="Times New Roman"/>
          <w:sz w:val="28"/>
          <w:szCs w:val="28"/>
        </w:rPr>
        <w:t>rg</w:t>
      </w:r>
      <w:r w:rsidR="009973FE">
        <w:rPr>
          <w:rFonts w:ascii="Times New Roman" w:hAnsi="Times New Roman"/>
          <w:sz w:val="28"/>
          <w:szCs w:val="28"/>
        </w:rPr>
        <w:t>e</w:t>
      </w:r>
      <w:r w:rsidR="0070761E" w:rsidRPr="009973FE">
        <w:rPr>
          <w:rFonts w:ascii="Times New Roman" w:hAnsi="Times New Roman"/>
          <w:sz w:val="28"/>
          <w:szCs w:val="28"/>
        </w:rPr>
        <w:t xml:space="preserve"> w</w:t>
      </w:r>
      <w:r w:rsidR="009973FE">
        <w:rPr>
          <w:rFonts w:ascii="Times New Roman" w:hAnsi="Times New Roman"/>
          <w:sz w:val="28"/>
          <w:szCs w:val="28"/>
        </w:rPr>
        <w:t>i</w:t>
      </w:r>
      <w:r w:rsidR="0070761E" w:rsidRPr="009973FE">
        <w:rPr>
          <w:rFonts w:ascii="Times New Roman" w:hAnsi="Times New Roman"/>
          <w:sz w:val="28"/>
          <w:szCs w:val="28"/>
        </w:rPr>
        <w:t>nd</w:t>
      </w:r>
      <w:r w:rsidR="009973FE">
        <w:rPr>
          <w:rFonts w:ascii="Times New Roman" w:hAnsi="Times New Roman"/>
          <w:sz w:val="28"/>
          <w:szCs w:val="28"/>
        </w:rPr>
        <w:t>o</w:t>
      </w:r>
      <w:r w:rsidR="0070761E" w:rsidRPr="009973FE">
        <w:rPr>
          <w:rFonts w:ascii="Times New Roman" w:hAnsi="Times New Roman"/>
          <w:sz w:val="28"/>
          <w:szCs w:val="28"/>
        </w:rPr>
        <w:t>ws. Th</w:t>
      </w:r>
      <w:r w:rsidR="009973FE">
        <w:rPr>
          <w:rFonts w:ascii="Times New Roman" w:hAnsi="Times New Roman"/>
          <w:sz w:val="28"/>
          <w:szCs w:val="28"/>
        </w:rPr>
        <w:t>e</w:t>
      </w:r>
      <w:r w:rsidR="0070761E" w:rsidRPr="009973FE">
        <w:rPr>
          <w:rFonts w:ascii="Times New Roman" w:hAnsi="Times New Roman"/>
          <w:sz w:val="28"/>
          <w:szCs w:val="28"/>
        </w:rPr>
        <w:t>n th</w:t>
      </w:r>
      <w:r w:rsidR="009973FE">
        <w:rPr>
          <w:rFonts w:ascii="Times New Roman" w:hAnsi="Times New Roman"/>
          <w:sz w:val="28"/>
          <w:szCs w:val="28"/>
        </w:rPr>
        <w:t>e</w:t>
      </w:r>
      <w:r w:rsidR="0070761E" w:rsidRPr="009973FE">
        <w:rPr>
          <w:rFonts w:ascii="Times New Roman" w:hAnsi="Times New Roman"/>
          <w:sz w:val="28"/>
          <w:szCs w:val="28"/>
        </w:rPr>
        <w:t>r</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a</w:t>
      </w:r>
      <w:r w:rsidR="0070761E" w:rsidRPr="009973FE">
        <w:rPr>
          <w:rFonts w:ascii="Times New Roman" w:hAnsi="Times New Roman"/>
          <w:sz w:val="28"/>
          <w:szCs w:val="28"/>
        </w:rPr>
        <w:t>r</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e</w:t>
      </w:r>
      <w:r w:rsidR="0070761E" w:rsidRPr="009973FE">
        <w:rPr>
          <w:rFonts w:ascii="Times New Roman" w:hAnsi="Times New Roman"/>
          <w:sz w:val="28"/>
          <w:szCs w:val="28"/>
        </w:rPr>
        <w:t>xp</w:t>
      </w:r>
      <w:r w:rsidR="009973FE">
        <w:rPr>
          <w:rFonts w:ascii="Times New Roman" w:hAnsi="Times New Roman"/>
          <w:sz w:val="28"/>
          <w:szCs w:val="28"/>
        </w:rPr>
        <w:t>e</w:t>
      </w:r>
      <w:r w:rsidR="0070761E" w:rsidRPr="009973FE">
        <w:rPr>
          <w:rFonts w:ascii="Times New Roman" w:hAnsi="Times New Roman"/>
          <w:sz w:val="28"/>
          <w:szCs w:val="28"/>
        </w:rPr>
        <w:t>ns</w:t>
      </w:r>
      <w:r w:rsidR="009973FE">
        <w:rPr>
          <w:rFonts w:ascii="Times New Roman" w:hAnsi="Times New Roman"/>
          <w:sz w:val="28"/>
          <w:szCs w:val="28"/>
        </w:rPr>
        <w:t>i</w:t>
      </w:r>
      <w:r w:rsidR="0070761E" w:rsidRPr="009973FE">
        <w:rPr>
          <w:rFonts w:ascii="Times New Roman" w:hAnsi="Times New Roman"/>
          <w:sz w:val="28"/>
          <w:szCs w:val="28"/>
        </w:rPr>
        <w:t>v</w:t>
      </w:r>
      <w:r w:rsidR="009973FE">
        <w:rPr>
          <w:rFonts w:ascii="Times New Roman" w:hAnsi="Times New Roman"/>
          <w:sz w:val="28"/>
          <w:szCs w:val="28"/>
        </w:rPr>
        <w:t>e</w:t>
      </w:r>
      <w:r w:rsidR="0070761E" w:rsidRPr="009973FE">
        <w:rPr>
          <w:rFonts w:ascii="Times New Roman" w:hAnsi="Times New Roman"/>
          <w:sz w:val="28"/>
          <w:szCs w:val="28"/>
        </w:rPr>
        <w:t xml:space="preserve"> suburb</w:t>
      </w:r>
      <w:r w:rsidR="009973FE">
        <w:rPr>
          <w:rFonts w:ascii="Times New Roman" w:hAnsi="Times New Roman"/>
          <w:sz w:val="28"/>
          <w:szCs w:val="28"/>
        </w:rPr>
        <w:t>a</w:t>
      </w:r>
      <w:r w:rsidR="0070761E" w:rsidRPr="009973FE">
        <w:rPr>
          <w:rFonts w:ascii="Times New Roman" w:hAnsi="Times New Roman"/>
          <w:sz w:val="28"/>
          <w:szCs w:val="28"/>
        </w:rPr>
        <w:t>n h</w:t>
      </w:r>
      <w:r w:rsidR="009973FE">
        <w:rPr>
          <w:rFonts w:ascii="Times New Roman" w:hAnsi="Times New Roman"/>
          <w:sz w:val="28"/>
          <w:szCs w:val="28"/>
        </w:rPr>
        <w:t>o</w:t>
      </w:r>
      <w:r w:rsidR="0070761E" w:rsidRPr="009973FE">
        <w:rPr>
          <w:rFonts w:ascii="Times New Roman" w:hAnsi="Times New Roman"/>
          <w:sz w:val="28"/>
          <w:szCs w:val="28"/>
        </w:rPr>
        <w:t>us</w:t>
      </w:r>
      <w:r w:rsidR="009973FE">
        <w:rPr>
          <w:rFonts w:ascii="Times New Roman" w:hAnsi="Times New Roman"/>
          <w:sz w:val="28"/>
          <w:szCs w:val="28"/>
        </w:rPr>
        <w:t>e</w:t>
      </w:r>
      <w:r w:rsidR="0070761E" w:rsidRPr="009973FE">
        <w:rPr>
          <w:rFonts w:ascii="Times New Roman" w:hAnsi="Times New Roman"/>
          <w:sz w:val="28"/>
          <w:szCs w:val="28"/>
        </w:rPr>
        <w:t>s, wh</w:t>
      </w:r>
      <w:r w:rsidR="009973FE">
        <w:rPr>
          <w:rFonts w:ascii="Times New Roman" w:hAnsi="Times New Roman"/>
          <w:sz w:val="28"/>
          <w:szCs w:val="28"/>
        </w:rPr>
        <w:t>i</w:t>
      </w:r>
      <w:r w:rsidR="0070761E" w:rsidRPr="009973FE">
        <w:rPr>
          <w:rFonts w:ascii="Times New Roman" w:hAnsi="Times New Roman"/>
          <w:sz w:val="28"/>
          <w:szCs w:val="28"/>
        </w:rPr>
        <w:t>ch th</w:t>
      </w:r>
      <w:r w:rsidR="009973FE">
        <w:rPr>
          <w:rFonts w:ascii="Times New Roman" w:hAnsi="Times New Roman"/>
          <w:sz w:val="28"/>
          <w:szCs w:val="28"/>
        </w:rPr>
        <w:t>ei</w:t>
      </w:r>
      <w:r w:rsidR="0070761E" w:rsidRPr="009973FE">
        <w:rPr>
          <w:rFonts w:ascii="Times New Roman" w:hAnsi="Times New Roman"/>
          <w:sz w:val="28"/>
          <w:szCs w:val="28"/>
        </w:rPr>
        <w:t xml:space="preserve">r </w:t>
      </w:r>
      <w:r w:rsidR="009973FE">
        <w:rPr>
          <w:rFonts w:ascii="Times New Roman" w:hAnsi="Times New Roman"/>
          <w:sz w:val="28"/>
          <w:szCs w:val="28"/>
        </w:rPr>
        <w:t>o</w:t>
      </w:r>
      <w:r w:rsidR="0070761E" w:rsidRPr="009973FE">
        <w:rPr>
          <w:rFonts w:ascii="Times New Roman" w:hAnsi="Times New Roman"/>
          <w:sz w:val="28"/>
          <w:szCs w:val="28"/>
        </w:rPr>
        <w:t>wn</w:t>
      </w:r>
      <w:r w:rsidR="009973FE">
        <w:rPr>
          <w:rFonts w:ascii="Times New Roman" w:hAnsi="Times New Roman"/>
          <w:sz w:val="28"/>
          <w:szCs w:val="28"/>
        </w:rPr>
        <w:t>e</w:t>
      </w:r>
      <w:r w:rsidR="0070761E" w:rsidRPr="009973FE">
        <w:rPr>
          <w:rFonts w:ascii="Times New Roman" w:hAnsi="Times New Roman"/>
          <w:sz w:val="28"/>
          <w:szCs w:val="28"/>
        </w:rPr>
        <w:t>rs h</w:t>
      </w:r>
      <w:r w:rsidR="009973FE">
        <w:rPr>
          <w:rFonts w:ascii="Times New Roman" w:hAnsi="Times New Roman"/>
          <w:sz w:val="28"/>
          <w:szCs w:val="28"/>
        </w:rPr>
        <w:t>a</w:t>
      </w:r>
      <w:r w:rsidR="0070761E" w:rsidRPr="009973FE">
        <w:rPr>
          <w:rFonts w:ascii="Times New Roman" w:hAnsi="Times New Roman"/>
          <w:sz w:val="28"/>
          <w:szCs w:val="28"/>
        </w:rPr>
        <w:t>v</w:t>
      </w:r>
      <w:r w:rsidR="009973FE">
        <w:rPr>
          <w:rFonts w:ascii="Times New Roman" w:hAnsi="Times New Roman"/>
          <w:sz w:val="28"/>
          <w:szCs w:val="28"/>
        </w:rPr>
        <w:t>e</w:t>
      </w:r>
      <w:r w:rsidR="0070761E" w:rsidRPr="009973FE">
        <w:rPr>
          <w:rFonts w:ascii="Times New Roman" w:hAnsi="Times New Roman"/>
          <w:sz w:val="28"/>
          <w:szCs w:val="28"/>
        </w:rPr>
        <w:t xml:space="preserve"> c</w:t>
      </w:r>
      <w:r w:rsidR="009973FE">
        <w:rPr>
          <w:rFonts w:ascii="Times New Roman" w:hAnsi="Times New Roman"/>
          <w:sz w:val="28"/>
          <w:szCs w:val="28"/>
        </w:rPr>
        <w:t>o</w:t>
      </w:r>
      <w:r w:rsidR="0070761E" w:rsidRPr="009973FE">
        <w:rPr>
          <w:rFonts w:ascii="Times New Roman" w:hAnsi="Times New Roman"/>
          <w:sz w:val="28"/>
          <w:szCs w:val="28"/>
        </w:rPr>
        <w:t>v</w:t>
      </w:r>
      <w:r w:rsidR="009973FE">
        <w:rPr>
          <w:rFonts w:ascii="Times New Roman" w:hAnsi="Times New Roman"/>
          <w:sz w:val="28"/>
          <w:szCs w:val="28"/>
        </w:rPr>
        <w:t>e</w:t>
      </w:r>
      <w:r w:rsidR="0070761E" w:rsidRPr="009973FE">
        <w:rPr>
          <w:rFonts w:ascii="Times New Roman" w:hAnsi="Times New Roman"/>
          <w:sz w:val="28"/>
          <w:szCs w:val="28"/>
        </w:rPr>
        <w:t>r</w:t>
      </w:r>
      <w:r w:rsidR="009973FE">
        <w:rPr>
          <w:rFonts w:ascii="Times New Roman" w:hAnsi="Times New Roman"/>
          <w:sz w:val="28"/>
          <w:szCs w:val="28"/>
        </w:rPr>
        <w:t>e</w:t>
      </w:r>
      <w:r w:rsidR="0070761E" w:rsidRPr="009973FE">
        <w:rPr>
          <w:rFonts w:ascii="Times New Roman" w:hAnsi="Times New Roman"/>
          <w:sz w:val="28"/>
          <w:szCs w:val="28"/>
        </w:rPr>
        <w:t>d w</w:t>
      </w:r>
      <w:r w:rsidR="009973FE">
        <w:rPr>
          <w:rFonts w:ascii="Times New Roman" w:hAnsi="Times New Roman"/>
          <w:sz w:val="28"/>
          <w:szCs w:val="28"/>
        </w:rPr>
        <w:t>i</w:t>
      </w:r>
      <w:r w:rsidR="0070761E" w:rsidRPr="009973FE">
        <w:rPr>
          <w:rFonts w:ascii="Times New Roman" w:hAnsi="Times New Roman"/>
          <w:sz w:val="28"/>
          <w:szCs w:val="28"/>
        </w:rPr>
        <w:t>th c</w:t>
      </w:r>
      <w:r w:rsidR="009973FE">
        <w:rPr>
          <w:rFonts w:ascii="Times New Roman" w:hAnsi="Times New Roman"/>
          <w:sz w:val="28"/>
          <w:szCs w:val="28"/>
        </w:rPr>
        <w:t>o</w:t>
      </w:r>
      <w:r w:rsidR="0070761E" w:rsidRPr="009973FE">
        <w:rPr>
          <w:rFonts w:ascii="Times New Roman" w:hAnsi="Times New Roman"/>
          <w:sz w:val="28"/>
          <w:szCs w:val="28"/>
        </w:rPr>
        <w:t>l</w:t>
      </w:r>
      <w:r w:rsidR="009973FE">
        <w:rPr>
          <w:rFonts w:ascii="Times New Roman" w:hAnsi="Times New Roman"/>
          <w:sz w:val="28"/>
          <w:szCs w:val="28"/>
        </w:rPr>
        <w:t>o</w:t>
      </w:r>
      <w:r w:rsidR="0070761E" w:rsidRPr="009973FE">
        <w:rPr>
          <w:rFonts w:ascii="Times New Roman" w:hAnsi="Times New Roman"/>
          <w:sz w:val="28"/>
          <w:szCs w:val="28"/>
        </w:rPr>
        <w:t>rful t</w:t>
      </w:r>
      <w:r w:rsidR="009973FE">
        <w:rPr>
          <w:rFonts w:ascii="Times New Roman" w:hAnsi="Times New Roman"/>
          <w:sz w:val="28"/>
          <w:szCs w:val="28"/>
        </w:rPr>
        <w:t>i</w:t>
      </w:r>
      <w:r w:rsidR="0070761E" w:rsidRPr="009973FE">
        <w:rPr>
          <w:rFonts w:ascii="Times New Roman" w:hAnsi="Times New Roman"/>
          <w:sz w:val="28"/>
          <w:szCs w:val="28"/>
        </w:rPr>
        <w:t>l</w:t>
      </w:r>
      <w:r w:rsidR="009973FE">
        <w:rPr>
          <w:rFonts w:ascii="Times New Roman" w:hAnsi="Times New Roman"/>
          <w:sz w:val="28"/>
          <w:szCs w:val="28"/>
        </w:rPr>
        <w:t>e</w:t>
      </w:r>
      <w:r w:rsidR="0070761E" w:rsidRPr="009973FE">
        <w:rPr>
          <w:rFonts w:ascii="Times New Roman" w:hAnsi="Times New Roman"/>
          <w:sz w:val="28"/>
          <w:szCs w:val="28"/>
        </w:rPr>
        <w:t xml:space="preserve">s. </w:t>
      </w:r>
      <w:r w:rsidR="009973FE">
        <w:rPr>
          <w:rFonts w:ascii="Times New Roman" w:hAnsi="Times New Roman"/>
          <w:sz w:val="28"/>
          <w:szCs w:val="28"/>
        </w:rPr>
        <w:t>A</w:t>
      </w:r>
      <w:r w:rsidR="0070761E" w:rsidRPr="009973FE">
        <w:rPr>
          <w:rFonts w:ascii="Times New Roman" w:hAnsi="Times New Roman"/>
          <w:sz w:val="28"/>
          <w:szCs w:val="28"/>
        </w:rPr>
        <w:t xml:space="preserve"> s</w:t>
      </w:r>
      <w:r w:rsidR="009973FE">
        <w:rPr>
          <w:rFonts w:ascii="Times New Roman" w:hAnsi="Times New Roman"/>
          <w:sz w:val="28"/>
          <w:szCs w:val="28"/>
        </w:rPr>
        <w:t>i</w:t>
      </w:r>
      <w:r w:rsidR="0070761E" w:rsidRPr="009973FE">
        <w:rPr>
          <w:rFonts w:ascii="Times New Roman" w:hAnsi="Times New Roman"/>
          <w:sz w:val="28"/>
          <w:szCs w:val="28"/>
        </w:rPr>
        <w:t>gn</w:t>
      </w:r>
      <w:r w:rsidR="009973FE">
        <w:rPr>
          <w:rFonts w:ascii="Times New Roman" w:hAnsi="Times New Roman"/>
          <w:sz w:val="28"/>
          <w:szCs w:val="28"/>
        </w:rPr>
        <w:t>i</w:t>
      </w:r>
      <w:r w:rsidR="0070761E" w:rsidRPr="009973FE">
        <w:rPr>
          <w:rFonts w:ascii="Times New Roman" w:hAnsi="Times New Roman"/>
          <w:sz w:val="28"/>
          <w:szCs w:val="28"/>
        </w:rPr>
        <w:t>f</w:t>
      </w:r>
      <w:r w:rsidR="009973FE">
        <w:rPr>
          <w:rFonts w:ascii="Times New Roman" w:hAnsi="Times New Roman"/>
          <w:sz w:val="28"/>
          <w:szCs w:val="28"/>
        </w:rPr>
        <w:t>i</w:t>
      </w:r>
      <w:r w:rsidR="0070761E" w:rsidRPr="009973FE">
        <w:rPr>
          <w:rFonts w:ascii="Times New Roman" w:hAnsi="Times New Roman"/>
          <w:sz w:val="28"/>
          <w:szCs w:val="28"/>
        </w:rPr>
        <w:t>c</w:t>
      </w:r>
      <w:r w:rsidR="009973FE">
        <w:rPr>
          <w:rFonts w:ascii="Times New Roman" w:hAnsi="Times New Roman"/>
          <w:sz w:val="28"/>
          <w:szCs w:val="28"/>
        </w:rPr>
        <w:t>a</w:t>
      </w:r>
      <w:r w:rsidR="0070761E" w:rsidRPr="009973FE">
        <w:rPr>
          <w:rFonts w:ascii="Times New Roman" w:hAnsi="Times New Roman"/>
          <w:sz w:val="28"/>
          <w:szCs w:val="28"/>
        </w:rPr>
        <w:t>nt numb</w:t>
      </w:r>
      <w:r w:rsidR="009973FE">
        <w:rPr>
          <w:rFonts w:ascii="Times New Roman" w:hAnsi="Times New Roman"/>
          <w:sz w:val="28"/>
          <w:szCs w:val="28"/>
        </w:rPr>
        <w:t>e</w:t>
      </w:r>
      <w:r w:rsidR="0070761E" w:rsidRPr="009973FE">
        <w:rPr>
          <w:rFonts w:ascii="Times New Roman" w:hAnsi="Times New Roman"/>
          <w:sz w:val="28"/>
          <w:szCs w:val="28"/>
        </w:rPr>
        <w:t xml:space="preserve">r </w:t>
      </w:r>
      <w:r w:rsidR="009973FE">
        <w:rPr>
          <w:rFonts w:ascii="Times New Roman" w:hAnsi="Times New Roman"/>
          <w:sz w:val="28"/>
          <w:szCs w:val="28"/>
        </w:rPr>
        <w:t>o</w:t>
      </w:r>
      <w:r w:rsidR="0070761E" w:rsidRPr="009973FE">
        <w:rPr>
          <w:rFonts w:ascii="Times New Roman" w:hAnsi="Times New Roman"/>
          <w:sz w:val="28"/>
          <w:szCs w:val="28"/>
        </w:rPr>
        <w:t>f th</w:t>
      </w:r>
      <w:r w:rsidR="009973FE">
        <w:rPr>
          <w:rFonts w:ascii="Times New Roman" w:hAnsi="Times New Roman"/>
          <w:sz w:val="28"/>
          <w:szCs w:val="28"/>
        </w:rPr>
        <w:t>e</w:t>
      </w:r>
      <w:r w:rsidR="0070761E" w:rsidRPr="009973FE">
        <w:rPr>
          <w:rFonts w:ascii="Times New Roman" w:hAnsi="Times New Roman"/>
          <w:sz w:val="28"/>
          <w:szCs w:val="28"/>
        </w:rPr>
        <w:t>s</w:t>
      </w:r>
      <w:r w:rsidR="009973FE">
        <w:rPr>
          <w:rFonts w:ascii="Times New Roman" w:hAnsi="Times New Roman"/>
          <w:sz w:val="28"/>
          <w:szCs w:val="28"/>
        </w:rPr>
        <w:t>e</w:t>
      </w:r>
      <w:r w:rsidR="0070761E" w:rsidRPr="009973FE">
        <w:rPr>
          <w:rFonts w:ascii="Times New Roman" w:hAnsi="Times New Roman"/>
          <w:sz w:val="28"/>
          <w:szCs w:val="28"/>
        </w:rPr>
        <w:t xml:space="preserve"> </w:t>
      </w:r>
      <w:r w:rsidR="009973FE">
        <w:rPr>
          <w:rFonts w:ascii="Times New Roman" w:hAnsi="Times New Roman"/>
          <w:sz w:val="28"/>
          <w:szCs w:val="28"/>
        </w:rPr>
        <w:t>a</w:t>
      </w:r>
      <w:r w:rsidR="0070761E" w:rsidRPr="009973FE">
        <w:rPr>
          <w:rFonts w:ascii="Times New Roman" w:hAnsi="Times New Roman"/>
          <w:sz w:val="28"/>
          <w:szCs w:val="28"/>
        </w:rPr>
        <w:t>r</w:t>
      </w:r>
      <w:r w:rsidR="009973FE">
        <w:rPr>
          <w:rFonts w:ascii="Times New Roman" w:hAnsi="Times New Roman"/>
          <w:sz w:val="28"/>
          <w:szCs w:val="28"/>
        </w:rPr>
        <w:t>e</w:t>
      </w:r>
      <w:r w:rsidR="0070761E" w:rsidRPr="009973FE">
        <w:rPr>
          <w:rFonts w:ascii="Times New Roman" w:hAnsi="Times New Roman"/>
          <w:sz w:val="28"/>
          <w:szCs w:val="28"/>
        </w:rPr>
        <w:t xml:space="preserve"> curr</w:t>
      </w:r>
      <w:r w:rsidR="009973FE">
        <w:rPr>
          <w:rFonts w:ascii="Times New Roman" w:hAnsi="Times New Roman"/>
          <w:sz w:val="28"/>
          <w:szCs w:val="28"/>
        </w:rPr>
        <w:t>e</w:t>
      </w:r>
      <w:r w:rsidR="0070761E" w:rsidRPr="009973FE">
        <w:rPr>
          <w:rFonts w:ascii="Times New Roman" w:hAnsi="Times New Roman"/>
          <w:sz w:val="28"/>
          <w:szCs w:val="28"/>
        </w:rPr>
        <w:t>ntly b</w:t>
      </w:r>
      <w:r w:rsidR="009973FE">
        <w:rPr>
          <w:rFonts w:ascii="Times New Roman" w:hAnsi="Times New Roman"/>
          <w:sz w:val="28"/>
          <w:szCs w:val="28"/>
        </w:rPr>
        <w:t>ei</w:t>
      </w:r>
      <w:r w:rsidR="0070761E" w:rsidRPr="009973FE">
        <w:rPr>
          <w:rFonts w:ascii="Times New Roman" w:hAnsi="Times New Roman"/>
          <w:sz w:val="28"/>
          <w:szCs w:val="28"/>
        </w:rPr>
        <w:t>ng bu</w:t>
      </w:r>
      <w:r w:rsidR="009973FE">
        <w:rPr>
          <w:rFonts w:ascii="Times New Roman" w:hAnsi="Times New Roman"/>
          <w:sz w:val="28"/>
          <w:szCs w:val="28"/>
        </w:rPr>
        <w:t>i</w:t>
      </w:r>
      <w:r w:rsidR="0070761E" w:rsidRPr="009973FE">
        <w:rPr>
          <w:rFonts w:ascii="Times New Roman" w:hAnsi="Times New Roman"/>
          <w:sz w:val="28"/>
          <w:szCs w:val="28"/>
        </w:rPr>
        <w:t xml:space="preserve">lt </w:t>
      </w:r>
      <w:r w:rsidR="009973FE">
        <w:rPr>
          <w:rFonts w:ascii="Times New Roman" w:hAnsi="Times New Roman"/>
          <w:sz w:val="28"/>
          <w:szCs w:val="28"/>
        </w:rPr>
        <w:t>o</w:t>
      </w:r>
      <w:r w:rsidR="0070761E" w:rsidRPr="009973FE">
        <w:rPr>
          <w:rFonts w:ascii="Times New Roman" w:hAnsi="Times New Roman"/>
          <w:sz w:val="28"/>
          <w:szCs w:val="28"/>
        </w:rPr>
        <w:t xml:space="preserve">r </w:t>
      </w:r>
      <w:r w:rsidR="009973FE">
        <w:rPr>
          <w:rFonts w:ascii="Times New Roman" w:hAnsi="Times New Roman"/>
          <w:sz w:val="28"/>
          <w:szCs w:val="28"/>
        </w:rPr>
        <w:t>e</w:t>
      </w:r>
      <w:r w:rsidR="0070761E" w:rsidRPr="009973FE">
        <w:rPr>
          <w:rFonts w:ascii="Times New Roman" w:hAnsi="Times New Roman"/>
          <w:sz w:val="28"/>
          <w:szCs w:val="28"/>
        </w:rPr>
        <w:t>nl</w:t>
      </w:r>
      <w:r w:rsidR="009973FE">
        <w:rPr>
          <w:rFonts w:ascii="Times New Roman" w:hAnsi="Times New Roman"/>
          <w:sz w:val="28"/>
          <w:szCs w:val="28"/>
        </w:rPr>
        <w:t>a</w:t>
      </w:r>
      <w:r w:rsidR="0070761E" w:rsidRPr="009973FE">
        <w:rPr>
          <w:rFonts w:ascii="Times New Roman" w:hAnsi="Times New Roman"/>
          <w:sz w:val="28"/>
          <w:szCs w:val="28"/>
        </w:rPr>
        <w:t>rg</w:t>
      </w:r>
      <w:r w:rsidR="009973FE">
        <w:rPr>
          <w:rFonts w:ascii="Times New Roman" w:hAnsi="Times New Roman"/>
          <w:sz w:val="28"/>
          <w:szCs w:val="28"/>
        </w:rPr>
        <w:t>e</w:t>
      </w:r>
      <w:r w:rsidR="0070761E"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f</w:t>
      </w:r>
      <w:r w:rsidR="009973FE">
        <w:rPr>
          <w:rFonts w:ascii="Times New Roman" w:hAnsi="Times New Roman"/>
          <w:sz w:val="28"/>
          <w:szCs w:val="28"/>
        </w:rPr>
        <w:t>o</w:t>
      </w:r>
      <w:r w:rsidRPr="009973FE">
        <w:rPr>
          <w:rFonts w:ascii="Times New Roman" w:hAnsi="Times New Roman"/>
          <w:sz w:val="28"/>
          <w:szCs w:val="28"/>
        </w:rPr>
        <w:t>rm</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r pr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nt-d</w:t>
      </w:r>
      <w:r w:rsidR="009973FE">
        <w:rPr>
          <w:rFonts w:ascii="Times New Roman" w:hAnsi="Times New Roman"/>
          <w:sz w:val="28"/>
          <w:szCs w:val="28"/>
        </w:rPr>
        <w:t>a</w:t>
      </w:r>
      <w:r w:rsidRPr="009973FE">
        <w:rPr>
          <w:rFonts w:ascii="Times New Roman" w:hAnsi="Times New Roman"/>
          <w:sz w:val="28"/>
          <w:szCs w:val="28"/>
        </w:rPr>
        <w:t xml:space="preserve">y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ld</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kn</w:t>
      </w:r>
      <w:r w:rsidR="009973FE">
        <w:rPr>
          <w:rFonts w:ascii="Times New Roman" w:hAnsi="Times New Roman"/>
          <w:sz w:val="28"/>
          <w:szCs w:val="28"/>
        </w:rPr>
        <w:t>o</w:t>
      </w:r>
      <w:r w:rsidRPr="009973FE">
        <w:rPr>
          <w:rFonts w:ascii="Times New Roman" w:hAnsi="Times New Roman"/>
          <w:sz w:val="28"/>
          <w:szCs w:val="28"/>
        </w:rPr>
        <w:t xml:space="preserve">wn </w:t>
      </w:r>
      <w:r w:rsidR="009973FE">
        <w:rPr>
          <w:rFonts w:ascii="Times New Roman" w:hAnsi="Times New Roman"/>
          <w:sz w:val="28"/>
          <w:szCs w:val="28"/>
        </w:rPr>
        <w:t>a</w:t>
      </w:r>
      <w:r w:rsidRPr="009973FE">
        <w:rPr>
          <w:rFonts w:ascii="Times New Roman" w:hAnsi="Times New Roman"/>
          <w:sz w:val="28"/>
          <w:szCs w:val="28"/>
        </w:rPr>
        <w:t>s Br</w:t>
      </w:r>
      <w:r w:rsidR="009973FE">
        <w:rPr>
          <w:rFonts w:ascii="Times New Roman" w:hAnsi="Times New Roman"/>
          <w:sz w:val="28"/>
          <w:szCs w:val="28"/>
        </w:rPr>
        <w:t>a</w:t>
      </w:r>
      <w:r w:rsidRPr="009973FE">
        <w:rPr>
          <w:rFonts w:ascii="Times New Roman" w:hAnsi="Times New Roman"/>
          <w:sz w:val="28"/>
          <w:szCs w:val="28"/>
        </w:rPr>
        <w:t>z</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ia</w:t>
      </w:r>
      <w:r w:rsidRPr="009973FE">
        <w:rPr>
          <w:rFonts w:ascii="Times New Roman" w:hAnsi="Times New Roman"/>
          <w:sz w:val="28"/>
          <w:szCs w:val="28"/>
        </w:rPr>
        <w:t>n 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a</w:t>
      </w:r>
      <w:r w:rsidRPr="009973FE">
        <w:rPr>
          <w:rFonts w:ascii="Times New Roman" w:hAnsi="Times New Roman"/>
          <w:sz w:val="28"/>
          <w:szCs w:val="28"/>
        </w:rPr>
        <w:t>s Fr</w:t>
      </w:r>
      <w:r w:rsidR="009973FE">
        <w:rPr>
          <w:rFonts w:ascii="Times New Roman" w:hAnsi="Times New Roman"/>
          <w:sz w:val="28"/>
          <w:szCs w:val="28"/>
        </w:rPr>
        <w:t>e</w:t>
      </w:r>
      <w:r w:rsidRPr="009973FE">
        <w:rPr>
          <w:rFonts w:ascii="Times New Roman" w:hAnsi="Times New Roman"/>
          <w:sz w:val="28"/>
          <w:szCs w:val="28"/>
        </w:rPr>
        <w:t>nch 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s. S</w:t>
      </w:r>
      <w:r w:rsidR="009973FE">
        <w:rPr>
          <w:rFonts w:ascii="Times New Roman" w:hAnsi="Times New Roman"/>
          <w:sz w:val="28"/>
          <w:szCs w:val="28"/>
        </w:rPr>
        <w:t>ee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 xml:space="preserve">ngly </w:t>
      </w:r>
      <w:r w:rsidR="009973FE">
        <w:rPr>
          <w:rFonts w:ascii="Times New Roman" w:hAnsi="Times New Roman"/>
          <w:sz w:val="28"/>
          <w:szCs w:val="28"/>
        </w:rPr>
        <w:t>o</w:t>
      </w:r>
      <w:r w:rsidRPr="009973FE">
        <w:rPr>
          <w:rFonts w:ascii="Times New Roman" w:hAnsi="Times New Roman"/>
          <w:sz w:val="28"/>
          <w:szCs w:val="28"/>
        </w:rPr>
        <w:t xml:space="preserve">ut </w:t>
      </w:r>
      <w:r w:rsidR="009973FE">
        <w:rPr>
          <w:rFonts w:ascii="Times New Roman" w:hAnsi="Times New Roman"/>
          <w:sz w:val="28"/>
          <w:szCs w:val="28"/>
        </w:rPr>
        <w:t>o</w:t>
      </w:r>
      <w:r w:rsidRPr="009973FE">
        <w:rPr>
          <w:rFonts w:ascii="Times New Roman" w:hAnsi="Times New Roman"/>
          <w:sz w:val="28"/>
          <w:szCs w:val="28"/>
        </w:rPr>
        <w:t>f c</w:t>
      </w:r>
      <w:r w:rsidR="009973FE">
        <w:rPr>
          <w:rFonts w:ascii="Times New Roman" w:hAnsi="Times New Roman"/>
          <w:sz w:val="28"/>
          <w:szCs w:val="28"/>
        </w:rPr>
        <w:t>o</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xt, th</w:t>
      </w:r>
      <w:r w:rsidR="009973FE">
        <w:rPr>
          <w:rFonts w:ascii="Times New Roman" w:hAnsi="Times New Roman"/>
          <w:sz w:val="28"/>
          <w:szCs w:val="28"/>
        </w:rPr>
        <w:t>e</w:t>
      </w:r>
      <w:r w:rsidRPr="009973FE">
        <w:rPr>
          <w:rFonts w:ascii="Times New Roman" w:hAnsi="Times New Roman"/>
          <w:sz w:val="28"/>
          <w:szCs w:val="28"/>
        </w:rPr>
        <w:t>y d</w:t>
      </w:r>
      <w:r w:rsidR="009973FE">
        <w:rPr>
          <w:rFonts w:ascii="Times New Roman" w:hAnsi="Times New Roman"/>
          <w:sz w:val="28"/>
          <w:szCs w:val="28"/>
        </w:rPr>
        <w:t>o</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l</w:t>
      </w:r>
      <w:r w:rsidR="009973FE">
        <w:rPr>
          <w:rFonts w:ascii="Times New Roman" w:hAnsi="Times New Roman"/>
          <w:sz w:val="28"/>
          <w:szCs w:val="28"/>
        </w:rPr>
        <w:t>a</w:t>
      </w:r>
      <w:r w:rsidRPr="009973FE">
        <w:rPr>
          <w:rFonts w:ascii="Times New Roman" w:hAnsi="Times New Roman"/>
          <w:sz w:val="28"/>
          <w:szCs w:val="28"/>
        </w:rPr>
        <w:t>ndsc</w:t>
      </w:r>
      <w:r w:rsidR="009973FE">
        <w:rPr>
          <w:rFonts w:ascii="Times New Roman" w:hAnsi="Times New Roman"/>
          <w:sz w:val="28"/>
          <w:szCs w:val="28"/>
        </w:rPr>
        <w:t>a</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c</w:t>
      </w:r>
      <w:r w:rsidR="009973FE">
        <w:rPr>
          <w:rFonts w:ascii="Times New Roman" w:hAnsi="Times New Roman"/>
          <w:sz w:val="28"/>
          <w:szCs w:val="28"/>
        </w:rPr>
        <w:t>o</w:t>
      </w:r>
      <w:r w:rsidRPr="009973FE">
        <w:rPr>
          <w:rFonts w:ascii="Times New Roman" w:hAnsi="Times New Roman"/>
          <w:sz w:val="28"/>
          <w:szCs w:val="28"/>
        </w:rPr>
        <w:t>nst</w:t>
      </w:r>
      <w:r w:rsidR="009973FE">
        <w:rPr>
          <w:rFonts w:ascii="Times New Roman" w:hAnsi="Times New Roman"/>
          <w:sz w:val="28"/>
          <w:szCs w:val="28"/>
        </w:rPr>
        <w:t>i</w:t>
      </w:r>
      <w:r w:rsidRPr="009973FE">
        <w:rPr>
          <w:rFonts w:ascii="Times New Roman" w:hAnsi="Times New Roman"/>
          <w:sz w:val="28"/>
          <w:szCs w:val="28"/>
        </w:rPr>
        <w:t>tut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 xml:space="preserve">st </w:t>
      </w:r>
      <w:r w:rsidR="009973FE">
        <w:rPr>
          <w:rFonts w:ascii="Times New Roman" w:hAnsi="Times New Roman"/>
          <w:sz w:val="28"/>
          <w:szCs w:val="28"/>
        </w:rPr>
        <w:t>o</w:t>
      </w:r>
      <w:r w:rsidRPr="009973FE">
        <w:rPr>
          <w:rFonts w:ascii="Times New Roman" w:hAnsi="Times New Roman"/>
          <w:sz w:val="28"/>
          <w:szCs w:val="28"/>
        </w:rPr>
        <w:t>bv</w:t>
      </w:r>
      <w:r w:rsidR="009973FE">
        <w:rPr>
          <w:rFonts w:ascii="Times New Roman" w:hAnsi="Times New Roman"/>
          <w:sz w:val="28"/>
          <w:szCs w:val="28"/>
        </w:rPr>
        <w:t>io</w:t>
      </w:r>
      <w:r w:rsidRPr="009973FE">
        <w:rPr>
          <w:rFonts w:ascii="Times New Roman" w:hAnsi="Times New Roman"/>
          <w:sz w:val="28"/>
          <w:szCs w:val="28"/>
        </w:rPr>
        <w:t>us m</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ia</w:t>
      </w:r>
      <w:r w:rsidRPr="009973FE">
        <w:rPr>
          <w:rFonts w:ascii="Times New Roman" w:hAnsi="Times New Roman"/>
          <w:sz w:val="28"/>
          <w:szCs w:val="28"/>
        </w:rPr>
        <w:t xml:space="preserve">l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s b</w:t>
      </w:r>
      <w:r w:rsidR="009973FE">
        <w:rPr>
          <w:rFonts w:ascii="Times New Roman" w:hAnsi="Times New Roman"/>
          <w:sz w:val="28"/>
          <w:szCs w:val="28"/>
        </w:rPr>
        <w:t>ee</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nst</w:t>
      </w:r>
      <w:r w:rsidR="009973FE">
        <w:rPr>
          <w:rFonts w:ascii="Times New Roman" w:hAnsi="Times New Roman"/>
          <w:sz w:val="28"/>
          <w:szCs w:val="28"/>
        </w:rPr>
        <w:t>a</w:t>
      </w:r>
      <w:r w:rsidRPr="009973FE">
        <w:rPr>
          <w:rFonts w:ascii="Times New Roman" w:hAnsi="Times New Roman"/>
          <w:sz w:val="28"/>
          <w:szCs w:val="28"/>
        </w:rPr>
        <w:t>nt f</w:t>
      </w:r>
      <w:r w:rsidR="009973FE">
        <w:rPr>
          <w:rFonts w:ascii="Times New Roman" w:hAnsi="Times New Roman"/>
          <w:sz w:val="28"/>
          <w:szCs w:val="28"/>
        </w:rPr>
        <w:t>ea</w:t>
      </w:r>
      <w:r w:rsidRPr="009973FE">
        <w:rPr>
          <w:rFonts w:ascii="Times New Roman" w:hAnsi="Times New Roman"/>
          <w:sz w:val="28"/>
          <w:szCs w:val="28"/>
        </w:rPr>
        <w:t>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rn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e</w:t>
      </w:r>
      <w:r w:rsidRPr="009973FE">
        <w:rPr>
          <w:rFonts w:ascii="Times New Roman" w:hAnsi="Times New Roman"/>
          <w:sz w:val="28"/>
          <w:szCs w:val="28"/>
        </w:rPr>
        <w:t>.</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lth</w:t>
      </w:r>
      <w:r>
        <w:rPr>
          <w:rFonts w:ascii="Times New Roman" w:hAnsi="Times New Roman"/>
          <w:sz w:val="28"/>
          <w:szCs w:val="28"/>
        </w:rPr>
        <w:t>o</w:t>
      </w:r>
      <w:r w:rsidR="0070761E" w:rsidRPr="009973FE">
        <w:rPr>
          <w:rFonts w:ascii="Times New Roman" w:hAnsi="Times New Roman"/>
          <w:sz w:val="28"/>
          <w:szCs w:val="28"/>
        </w:rPr>
        <w:t>ugh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Un</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St</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s, V</w:t>
      </w:r>
      <w:r>
        <w:rPr>
          <w:rFonts w:ascii="Times New Roman" w:hAnsi="Times New Roman"/>
          <w:sz w:val="28"/>
          <w:szCs w:val="28"/>
        </w:rPr>
        <w:t>e</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zu</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 G</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 xml:space="preserve">ny, </w:t>
      </w:r>
      <w:r>
        <w:rPr>
          <w:rFonts w:ascii="Times New Roman" w:hAnsi="Times New Roman"/>
          <w:sz w:val="28"/>
          <w:szCs w:val="28"/>
        </w:rPr>
        <w:t>a</w:t>
      </w:r>
      <w:r w:rsidR="0070761E" w:rsidRPr="009973FE">
        <w:rPr>
          <w:rFonts w:ascii="Times New Roman" w:hAnsi="Times New Roman"/>
          <w:sz w:val="28"/>
          <w:szCs w:val="28"/>
        </w:rPr>
        <w:t>nd Lux</w:t>
      </w:r>
      <w:r>
        <w:rPr>
          <w:rFonts w:ascii="Times New Roman" w:hAnsi="Times New Roman"/>
          <w:sz w:val="28"/>
          <w:szCs w:val="28"/>
        </w:rPr>
        <w:t>e</w:t>
      </w:r>
      <w:r w:rsidR="0070761E" w:rsidRPr="009973FE">
        <w:rPr>
          <w:rFonts w:ascii="Times New Roman" w:hAnsi="Times New Roman"/>
          <w:sz w:val="28"/>
          <w:szCs w:val="28"/>
        </w:rPr>
        <w:t>mb</w:t>
      </w:r>
      <w:r>
        <w:rPr>
          <w:rFonts w:ascii="Times New Roman" w:hAnsi="Times New Roman"/>
          <w:sz w:val="28"/>
          <w:szCs w:val="28"/>
        </w:rPr>
        <w:t>o</w:t>
      </w:r>
      <w:r w:rsidR="0070761E" w:rsidRPr="009973FE">
        <w:rPr>
          <w:rFonts w:ascii="Times New Roman" w:hAnsi="Times New Roman"/>
          <w:sz w:val="28"/>
          <w:szCs w:val="28"/>
        </w:rPr>
        <w:t>urg (t</w:t>
      </w:r>
      <w:r>
        <w:rPr>
          <w:rFonts w:ascii="Times New Roman" w:hAnsi="Times New Roman"/>
          <w:sz w:val="28"/>
          <w:szCs w:val="28"/>
        </w:rPr>
        <w:t>o</w:t>
      </w:r>
      <w:r w:rsidR="0070761E" w:rsidRPr="009973FE">
        <w:rPr>
          <w:rFonts w:ascii="Times New Roman" w:hAnsi="Times New Roman"/>
          <w:sz w:val="28"/>
          <w:szCs w:val="28"/>
        </w:rPr>
        <w:t xml:space="preserve"> n</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just </w:t>
      </w:r>
      <w:r>
        <w:rPr>
          <w:rFonts w:ascii="Times New Roman" w:hAnsi="Times New Roman"/>
          <w:sz w:val="28"/>
          <w:szCs w:val="28"/>
        </w:rPr>
        <w:t>a</w:t>
      </w:r>
      <w:r w:rsidR="0070761E" w:rsidRPr="009973FE">
        <w:rPr>
          <w:rFonts w:ascii="Times New Roman" w:hAnsi="Times New Roman"/>
          <w:sz w:val="28"/>
          <w:szCs w:val="28"/>
        </w:rPr>
        <w:t xml:space="preserve"> f</w:t>
      </w:r>
      <w:r>
        <w:rPr>
          <w:rFonts w:ascii="Times New Roman" w:hAnsi="Times New Roman"/>
          <w:sz w:val="28"/>
          <w:szCs w:val="28"/>
        </w:rPr>
        <w:t>e</w:t>
      </w:r>
      <w:r w:rsidR="0070761E" w:rsidRPr="009973FE">
        <w:rPr>
          <w:rFonts w:ascii="Times New Roman" w:hAnsi="Times New Roman"/>
          <w:sz w:val="28"/>
          <w:szCs w:val="28"/>
        </w:rPr>
        <w:t xml:space="preserve">w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w:t>
      </w:r>
      <w:r>
        <w:rPr>
          <w:rFonts w:ascii="Times New Roman" w:hAnsi="Times New Roman"/>
          <w:sz w:val="28"/>
          <w:szCs w:val="28"/>
        </w:rPr>
        <w:t>ie</w:t>
      </w:r>
      <w:r w:rsidR="0070761E" w:rsidRPr="009973FE">
        <w:rPr>
          <w:rFonts w:ascii="Times New Roman" w:hAnsi="Times New Roman"/>
          <w:sz w:val="28"/>
          <w:szCs w:val="28"/>
        </w:rPr>
        <w:t>s wh</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mm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 c</w:t>
      </w:r>
      <w:r>
        <w:rPr>
          <w:rFonts w:ascii="Times New Roman" w:hAnsi="Times New Roman"/>
          <w:sz w:val="28"/>
          <w:szCs w:val="28"/>
        </w:rPr>
        <w:t>o</w:t>
      </w:r>
      <w:r w:rsidR="0070761E" w:rsidRPr="009973FE">
        <w:rPr>
          <w:rFonts w:ascii="Times New Roman" w:hAnsi="Times New Roman"/>
          <w:sz w:val="28"/>
          <w:szCs w:val="28"/>
        </w:rPr>
        <w:t>mmun</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ie</w:t>
      </w:r>
      <w:r w:rsidR="0070761E" w:rsidRPr="009973FE">
        <w:rPr>
          <w:rFonts w:ascii="Times New Roman" w:hAnsi="Times New Roman"/>
          <w:sz w:val="28"/>
          <w:szCs w:val="28"/>
        </w:rPr>
        <w:t>s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e</w:t>
      </w:r>
      <w:r w:rsidR="0070761E" w:rsidRPr="009973FE">
        <w:rPr>
          <w:rFonts w:ascii="Times New Roman" w:hAnsi="Times New Roman"/>
          <w:sz w:val="28"/>
          <w:szCs w:val="28"/>
        </w:rPr>
        <w:t>ttl</w:t>
      </w:r>
      <w:r>
        <w:rPr>
          <w:rFonts w:ascii="Times New Roman" w:hAnsi="Times New Roman"/>
          <w:sz w:val="28"/>
          <w:szCs w:val="28"/>
        </w:rPr>
        <w:t>e</w:t>
      </w:r>
      <w:r w:rsidR="0070761E" w:rsidRPr="009973FE">
        <w:rPr>
          <w:rFonts w:ascii="Times New Roman" w:hAnsi="Times New Roman"/>
          <w:sz w:val="28"/>
          <w:szCs w:val="28"/>
        </w:rPr>
        <w:t>d h</w:t>
      </w:r>
      <w:r>
        <w:rPr>
          <w:rFonts w:ascii="Times New Roman" w:hAnsi="Times New Roman"/>
          <w:sz w:val="28"/>
          <w:szCs w:val="28"/>
        </w:rPr>
        <w:t>i</w:t>
      </w:r>
      <w:r w:rsidR="0070761E" w:rsidRPr="009973FE">
        <w:rPr>
          <w:rFonts w:ascii="Times New Roman" w:hAnsi="Times New Roman"/>
          <w:sz w:val="28"/>
          <w:szCs w:val="28"/>
        </w:rPr>
        <w:t>st</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lly),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h</w:t>
      </w:r>
      <w:r>
        <w:rPr>
          <w:rFonts w:ascii="Times New Roman" w:hAnsi="Times New Roman"/>
          <w:sz w:val="28"/>
          <w:szCs w:val="28"/>
        </w:rPr>
        <w:t>o</w:t>
      </w:r>
      <w:r w:rsidR="0070761E" w:rsidRPr="009973FE">
        <w:rPr>
          <w:rFonts w:ascii="Times New Roman" w:hAnsi="Times New Roman"/>
          <w:sz w:val="28"/>
          <w:szCs w:val="28"/>
        </w:rPr>
        <w:t>us</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s r</w:t>
      </w:r>
      <w:r>
        <w:rPr>
          <w:rFonts w:ascii="Times New Roman" w:hAnsi="Times New Roman"/>
          <w:sz w:val="28"/>
          <w:szCs w:val="28"/>
        </w:rPr>
        <w:t>oo</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untry’s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o</w:t>
      </w:r>
      <w:r w:rsidR="0070761E" w:rsidRPr="009973FE">
        <w:rPr>
          <w:rFonts w:ascii="Times New Roman" w:hAnsi="Times New Roman"/>
          <w:sz w:val="28"/>
          <w:szCs w:val="28"/>
        </w:rPr>
        <w:t xml:space="preserve">ry </w:t>
      </w:r>
      <w:r>
        <w:rPr>
          <w:rFonts w:ascii="Times New Roman" w:hAnsi="Times New Roman"/>
          <w:sz w:val="28"/>
          <w:szCs w:val="28"/>
        </w:rPr>
        <w:t>e</w:t>
      </w:r>
      <w:r w:rsidR="0070761E" w:rsidRPr="009973FE">
        <w:rPr>
          <w:rFonts w:ascii="Times New Roman" w:hAnsi="Times New Roman"/>
          <w:sz w:val="28"/>
          <w:szCs w:val="28"/>
        </w:rPr>
        <w:t>xp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ie</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Up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1950s, Br</w:t>
      </w:r>
      <w:r>
        <w:rPr>
          <w:rFonts w:ascii="Times New Roman" w:hAnsi="Times New Roman"/>
          <w:sz w:val="28"/>
          <w:szCs w:val="28"/>
        </w:rPr>
        <w:t>a</w:t>
      </w:r>
      <w:r w:rsidR="0070761E" w:rsidRPr="009973FE">
        <w:rPr>
          <w:rFonts w:ascii="Times New Roman" w:hAnsi="Times New Roman"/>
          <w:sz w:val="28"/>
          <w:szCs w:val="28"/>
        </w:rPr>
        <w:t>z</w:t>
      </w:r>
      <w:r>
        <w:rPr>
          <w:rFonts w:ascii="Times New Roman" w:hAnsi="Times New Roman"/>
          <w:sz w:val="28"/>
          <w:szCs w:val="28"/>
        </w:rPr>
        <w:t>i</w:t>
      </w:r>
      <w:r w:rsidR="0070761E" w:rsidRPr="009973FE">
        <w:rPr>
          <w:rFonts w:ascii="Times New Roman" w:hAnsi="Times New Roman"/>
          <w:sz w:val="28"/>
          <w:szCs w:val="28"/>
        </w:rPr>
        <w:t>l r</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ei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d m</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a</w:t>
      </w:r>
      <w:r w:rsidR="0070761E" w:rsidRPr="009973FE">
        <w:rPr>
          <w:rFonts w:ascii="Times New Roman" w:hAnsi="Times New Roman"/>
          <w:sz w:val="28"/>
          <w:szCs w:val="28"/>
        </w:rPr>
        <w:t>n 80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o</w:t>
      </w:r>
      <w:r w:rsidR="0070761E" w:rsidRPr="009973FE">
        <w:rPr>
          <w:rFonts w:ascii="Times New Roman" w:hAnsi="Times New Roman"/>
          <w:sz w:val="28"/>
          <w:szCs w:val="28"/>
        </w:rPr>
        <w:t>ry fl</w:t>
      </w:r>
      <w:r>
        <w:rPr>
          <w:rFonts w:ascii="Times New Roman" w:hAnsi="Times New Roman"/>
          <w:sz w:val="28"/>
          <w:szCs w:val="28"/>
        </w:rPr>
        <w:t>o</w:t>
      </w:r>
      <w:r w:rsidR="0070761E" w:rsidRPr="009973FE">
        <w:rPr>
          <w:rFonts w:ascii="Times New Roman" w:hAnsi="Times New Roman"/>
          <w:sz w:val="28"/>
          <w:szCs w:val="28"/>
        </w:rPr>
        <w:t xml:space="preserve">ws, </w:t>
      </w:r>
      <w:r>
        <w:rPr>
          <w:rFonts w:ascii="Times New Roman" w:hAnsi="Times New Roman"/>
          <w:sz w:val="28"/>
          <w:szCs w:val="28"/>
        </w:rPr>
        <w:t>a</w:t>
      </w:r>
      <w:r w:rsidR="0070761E" w:rsidRPr="009973FE">
        <w:rPr>
          <w:rFonts w:ascii="Times New Roman" w:hAnsi="Times New Roman"/>
          <w:sz w:val="28"/>
          <w:szCs w:val="28"/>
        </w:rPr>
        <w:t>nd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ppr</w:t>
      </w:r>
      <w:r>
        <w:rPr>
          <w:rFonts w:ascii="Times New Roman" w:hAnsi="Times New Roman"/>
          <w:sz w:val="28"/>
          <w:szCs w:val="28"/>
        </w:rPr>
        <w:t>o</w:t>
      </w:r>
      <w:r w:rsidR="0070761E" w:rsidRPr="009973FE">
        <w:rPr>
          <w:rFonts w:ascii="Times New Roman" w:hAnsi="Times New Roman"/>
          <w:sz w:val="28"/>
          <w:szCs w:val="28"/>
        </w:rPr>
        <w:t>x</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ly h</w:t>
      </w:r>
      <w:r>
        <w:rPr>
          <w:rFonts w:ascii="Times New Roman" w:hAnsi="Times New Roman"/>
          <w:sz w:val="28"/>
          <w:szCs w:val="28"/>
        </w:rPr>
        <w:t>a</w:t>
      </w:r>
      <w:r w:rsidR="0070761E" w:rsidRPr="009973FE">
        <w:rPr>
          <w:rFonts w:ascii="Times New Roman" w:hAnsi="Times New Roman"/>
          <w:sz w:val="28"/>
          <w:szCs w:val="28"/>
        </w:rPr>
        <w:t>lf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a</w:t>
      </w:r>
      <w:r w:rsidR="0070761E" w:rsidRPr="009973FE">
        <w:rPr>
          <w:rFonts w:ascii="Times New Roman" w:hAnsi="Times New Roman"/>
          <w:sz w:val="28"/>
          <w:szCs w:val="28"/>
        </w:rPr>
        <w:t>t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n.</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bj</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i</w:t>
      </w:r>
      <w:r w:rsidRPr="009973FE">
        <w:rPr>
          <w:rFonts w:ascii="Times New Roman" w:hAnsi="Times New Roman"/>
          <w:sz w:val="28"/>
          <w:szCs w:val="28"/>
        </w:rPr>
        <w:t>s ch</w:t>
      </w:r>
      <w:r w:rsidR="009973FE">
        <w:rPr>
          <w:rFonts w:ascii="Times New Roman" w:hAnsi="Times New Roman"/>
          <w:sz w:val="28"/>
          <w:szCs w:val="28"/>
        </w:rPr>
        <w:t>a</w:t>
      </w:r>
      <w:r w:rsidRPr="009973FE">
        <w:rPr>
          <w:rFonts w:ascii="Times New Roman" w:hAnsi="Times New Roman"/>
          <w:sz w:val="28"/>
          <w:szCs w:val="28"/>
        </w:rPr>
        <w:t>pt</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pr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a</w:t>
      </w:r>
      <w:r w:rsidRPr="009973FE">
        <w:rPr>
          <w:rFonts w:ascii="Times New Roman" w:hAnsi="Times New Roman"/>
          <w:sz w:val="28"/>
          <w:szCs w:val="28"/>
        </w:rPr>
        <w:t xml:space="preserve"> g</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rv</w:t>
      </w:r>
      <w:r w:rsidR="009973FE">
        <w:rPr>
          <w:rFonts w:ascii="Times New Roman" w:hAnsi="Times New Roman"/>
          <w:sz w:val="28"/>
          <w:szCs w:val="28"/>
        </w:rPr>
        <w:t>ie</w:t>
      </w:r>
      <w:r w:rsidRPr="009973FE">
        <w:rPr>
          <w:rFonts w:ascii="Times New Roman" w:hAnsi="Times New Roman"/>
          <w:sz w:val="28"/>
          <w:szCs w:val="28"/>
        </w:rPr>
        <w:t xml:space="preserve">w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 xml:space="preserve">ry </w:t>
      </w:r>
      <w:r w:rsidR="009973FE">
        <w:rPr>
          <w:rFonts w:ascii="Times New Roman" w:hAnsi="Times New Roman"/>
          <w:sz w:val="28"/>
          <w:szCs w:val="28"/>
        </w:rPr>
        <w:t>e</w:t>
      </w:r>
      <w:r w:rsidRPr="009973FE">
        <w:rPr>
          <w:rFonts w:ascii="Times New Roman" w:hAnsi="Times New Roman"/>
          <w:sz w:val="28"/>
          <w:szCs w:val="28"/>
        </w:rPr>
        <w:t>xp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ie</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fr</w:t>
      </w:r>
      <w:r w:rsidR="009973FE">
        <w:rPr>
          <w:rFonts w:ascii="Times New Roman" w:hAnsi="Times New Roman"/>
          <w:sz w:val="28"/>
          <w:szCs w:val="28"/>
        </w:rPr>
        <w:t>o</w:t>
      </w:r>
      <w:r w:rsidRPr="009973FE">
        <w:rPr>
          <w:rFonts w:ascii="Times New Roman" w:hAnsi="Times New Roman"/>
          <w:sz w:val="28"/>
          <w:szCs w:val="28"/>
        </w:rPr>
        <w:t>m W</w:t>
      </w:r>
      <w:r w:rsidR="009973FE">
        <w:rPr>
          <w:rFonts w:ascii="Times New Roman" w:hAnsi="Times New Roman"/>
          <w:sz w:val="28"/>
          <w:szCs w:val="28"/>
        </w:rPr>
        <w:t>o</w:t>
      </w:r>
      <w:r w:rsidRPr="009973FE">
        <w:rPr>
          <w:rFonts w:ascii="Times New Roman" w:hAnsi="Times New Roman"/>
          <w:sz w:val="28"/>
          <w:szCs w:val="28"/>
        </w:rPr>
        <w:t>rld W</w:t>
      </w:r>
      <w:r w:rsidR="009973FE">
        <w:rPr>
          <w:rFonts w:ascii="Times New Roman" w:hAnsi="Times New Roman"/>
          <w:sz w:val="28"/>
          <w:szCs w:val="28"/>
        </w:rPr>
        <w:t>a</w:t>
      </w:r>
      <w:r w:rsidRPr="009973FE">
        <w:rPr>
          <w:rFonts w:ascii="Times New Roman" w:hAnsi="Times New Roman"/>
          <w:sz w:val="28"/>
          <w:szCs w:val="28"/>
        </w:rPr>
        <w:t xml:space="preserve">r </w:t>
      </w:r>
      <w:r w:rsidR="009973FE">
        <w:rPr>
          <w:rFonts w:ascii="Times New Roman" w:hAnsi="Times New Roman"/>
          <w:sz w:val="28"/>
          <w:szCs w:val="28"/>
        </w:rPr>
        <w:t>II</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1980s. </w:t>
      </w:r>
      <w:r w:rsidR="009973FE">
        <w:rPr>
          <w:rFonts w:ascii="Times New Roman" w:hAnsi="Times New Roman"/>
          <w:sz w:val="28"/>
          <w:szCs w:val="28"/>
        </w:rPr>
        <w:t>I</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s,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nt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mph</w:t>
      </w:r>
      <w:r w:rsidR="009973FE">
        <w:rPr>
          <w:rFonts w:ascii="Times New Roman" w:hAnsi="Times New Roman"/>
          <w:sz w:val="28"/>
          <w:szCs w:val="28"/>
        </w:rPr>
        <w:t>a</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z</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t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s b</w:t>
      </w:r>
      <w:r w:rsidR="009973FE">
        <w:rPr>
          <w:rFonts w:ascii="Times New Roman" w:hAnsi="Times New Roman"/>
          <w:sz w:val="28"/>
          <w:szCs w:val="28"/>
        </w:rPr>
        <w:t>ee</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 h</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 pr</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ss f</w:t>
      </w:r>
      <w:r w:rsidR="009973FE">
        <w:rPr>
          <w:rFonts w:ascii="Times New Roman" w:hAnsi="Times New Roman"/>
          <w:sz w:val="28"/>
          <w:szCs w:val="28"/>
        </w:rPr>
        <w:t>o</w:t>
      </w:r>
      <w:r w:rsidRPr="009973FE">
        <w:rPr>
          <w:rFonts w:ascii="Times New Roman" w:hAnsi="Times New Roman"/>
          <w:sz w:val="28"/>
          <w:szCs w:val="28"/>
        </w:rPr>
        <w:t>r c</w:t>
      </w:r>
      <w:r w:rsidR="009973FE">
        <w:rPr>
          <w:rFonts w:ascii="Times New Roman" w:hAnsi="Times New Roman"/>
          <w:sz w:val="28"/>
          <w:szCs w:val="28"/>
        </w:rPr>
        <w:t>e</w:t>
      </w:r>
      <w:r w:rsidRPr="009973FE">
        <w:rPr>
          <w:rFonts w:ascii="Times New Roman" w:hAnsi="Times New Roman"/>
          <w:sz w:val="28"/>
          <w:szCs w:val="28"/>
        </w:rPr>
        <w:t>ntur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t h</w:t>
      </w:r>
      <w:r w:rsidR="009973FE">
        <w:rPr>
          <w:rFonts w:ascii="Times New Roman" w:hAnsi="Times New Roman"/>
          <w:sz w:val="28"/>
          <w:szCs w:val="28"/>
        </w:rPr>
        <w:t>a</w:t>
      </w:r>
      <w:r w:rsidRPr="009973FE">
        <w:rPr>
          <w:rFonts w:ascii="Times New Roman" w:hAnsi="Times New Roman"/>
          <w:sz w:val="28"/>
          <w:szCs w:val="28"/>
        </w:rPr>
        <w:t>s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d n</w:t>
      </w:r>
      <w:r w:rsidR="009973FE">
        <w:rPr>
          <w:rFonts w:ascii="Times New Roman" w:hAnsi="Times New Roman"/>
          <w:sz w:val="28"/>
          <w:szCs w:val="28"/>
        </w:rPr>
        <w:t>o</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nly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untry’s l</w:t>
      </w:r>
      <w:r w:rsidR="009973FE">
        <w:rPr>
          <w:rFonts w:ascii="Times New Roman" w:hAnsi="Times New Roman"/>
          <w:sz w:val="28"/>
          <w:szCs w:val="28"/>
        </w:rPr>
        <w:t>a</w:t>
      </w:r>
      <w:r w:rsidRPr="009973FE">
        <w:rPr>
          <w:rFonts w:ascii="Times New Roman" w:hAnsi="Times New Roman"/>
          <w:sz w:val="28"/>
          <w:szCs w:val="28"/>
        </w:rPr>
        <w:t>ndsc</w:t>
      </w:r>
      <w:r w:rsidR="009973FE">
        <w:rPr>
          <w:rFonts w:ascii="Times New Roman" w:hAnsi="Times New Roman"/>
          <w:sz w:val="28"/>
          <w:szCs w:val="28"/>
        </w:rPr>
        <w:t>a</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but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ts w</w:t>
      </w:r>
      <w:r w:rsidR="009973FE">
        <w:rPr>
          <w:rFonts w:ascii="Times New Roman" w:hAnsi="Times New Roman"/>
          <w:sz w:val="28"/>
          <w:szCs w:val="28"/>
        </w:rPr>
        <w:t>a</w:t>
      </w:r>
      <w:r w:rsidRPr="009973FE">
        <w:rPr>
          <w:rFonts w:ascii="Times New Roman" w:hAnsi="Times New Roman"/>
          <w:sz w:val="28"/>
          <w:szCs w:val="28"/>
        </w:rPr>
        <w:t xml:space="preserve">y </w:t>
      </w:r>
      <w:r w:rsidR="009973FE">
        <w:rPr>
          <w:rFonts w:ascii="Times New Roman" w:hAnsi="Times New Roman"/>
          <w:sz w:val="28"/>
          <w:szCs w:val="28"/>
        </w:rPr>
        <w:t>o</w:t>
      </w:r>
      <w:r w:rsidRPr="009973FE">
        <w:rPr>
          <w:rFonts w:ascii="Times New Roman" w:hAnsi="Times New Roman"/>
          <w:sz w:val="28"/>
          <w:szCs w:val="28"/>
        </w:rPr>
        <w:t>f l</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ts p</w:t>
      </w:r>
      <w:r w:rsidR="009973FE">
        <w:rPr>
          <w:rFonts w:ascii="Times New Roman" w:hAnsi="Times New Roman"/>
          <w:sz w:val="28"/>
          <w:szCs w:val="28"/>
        </w:rPr>
        <w:t>eo</w:t>
      </w:r>
      <w:r w:rsidRPr="009973FE">
        <w:rPr>
          <w:rFonts w:ascii="Times New Roman" w:hAnsi="Times New Roman"/>
          <w:sz w:val="28"/>
          <w:szCs w:val="28"/>
        </w:rPr>
        <w:t>pl</w:t>
      </w:r>
      <w:r w:rsidR="009973FE">
        <w:rPr>
          <w:rFonts w:ascii="Times New Roman" w:hAnsi="Times New Roman"/>
          <w:sz w:val="28"/>
          <w:szCs w:val="28"/>
        </w:rPr>
        <w:t>e</w:t>
      </w:r>
      <w:r w:rsidRPr="009973FE">
        <w:rPr>
          <w:rFonts w:ascii="Times New Roman" w:hAnsi="Times New Roman"/>
          <w:sz w:val="28"/>
          <w:szCs w:val="28"/>
        </w:rPr>
        <w:t>’s m</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ty.</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lys</w:t>
      </w:r>
      <w:r w:rsidR="009973FE">
        <w:rPr>
          <w:rFonts w:ascii="Times New Roman" w:hAnsi="Times New Roman"/>
          <w:sz w:val="28"/>
          <w:szCs w:val="28"/>
        </w:rPr>
        <w:t>i</w:t>
      </w:r>
      <w:r w:rsidRPr="009973FE">
        <w:rPr>
          <w:rFonts w:ascii="Times New Roman" w:hAnsi="Times New Roman"/>
          <w:sz w:val="28"/>
          <w:szCs w:val="28"/>
        </w:rPr>
        <w:t>s pr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d h</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s b</w:t>
      </w:r>
      <w:r w:rsidR="009973FE">
        <w:rPr>
          <w:rFonts w:ascii="Times New Roman" w:hAnsi="Times New Roman"/>
          <w:sz w:val="28"/>
          <w:szCs w:val="28"/>
        </w:rPr>
        <w:t>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ssumpt</w:t>
      </w:r>
      <w:r w:rsidR="009973FE">
        <w:rPr>
          <w:rFonts w:ascii="Times New Roman" w:hAnsi="Times New Roman"/>
          <w:sz w:val="28"/>
          <w:szCs w:val="28"/>
        </w:rPr>
        <w:t>io</w:t>
      </w:r>
      <w:r w:rsidRPr="009973FE">
        <w:rPr>
          <w:rFonts w:ascii="Times New Roman" w:hAnsi="Times New Roman"/>
          <w:sz w:val="28"/>
          <w:szCs w:val="28"/>
        </w:rPr>
        <w:t>n th</w:t>
      </w:r>
      <w:r w:rsidR="009973FE">
        <w:rPr>
          <w:rFonts w:ascii="Times New Roman" w:hAnsi="Times New Roman"/>
          <w:sz w:val="28"/>
          <w:szCs w:val="28"/>
        </w:rPr>
        <w:t>a</w:t>
      </w:r>
      <w:r w:rsidRPr="009973FE">
        <w:rPr>
          <w:rFonts w:ascii="Times New Roman" w:hAnsi="Times New Roman"/>
          <w:sz w:val="28"/>
          <w:szCs w:val="28"/>
        </w:rPr>
        <w:t>t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 xml:space="preserve">lly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fl</w:t>
      </w:r>
      <w:r w:rsidR="009973FE">
        <w:rPr>
          <w:rFonts w:ascii="Times New Roman" w:hAnsi="Times New Roman"/>
          <w:sz w:val="28"/>
          <w:szCs w:val="28"/>
        </w:rPr>
        <w:t>o</w:t>
      </w:r>
      <w:r w:rsidRPr="009973FE">
        <w:rPr>
          <w:rFonts w:ascii="Times New Roman" w:hAnsi="Times New Roman"/>
          <w:sz w:val="28"/>
          <w:szCs w:val="28"/>
        </w:rPr>
        <w:t>w, wh</w:t>
      </w:r>
      <w:r w:rsidR="009973FE">
        <w:rPr>
          <w:rFonts w:ascii="Times New Roman" w:hAnsi="Times New Roman"/>
          <w:sz w:val="28"/>
          <w:szCs w:val="28"/>
        </w:rPr>
        <w:t>i</w:t>
      </w:r>
      <w:r w:rsidRPr="009973FE">
        <w:rPr>
          <w:rFonts w:ascii="Times New Roman" w:hAnsi="Times New Roman"/>
          <w:sz w:val="28"/>
          <w:szCs w:val="28"/>
        </w:rPr>
        <w:t>ch h</w:t>
      </w:r>
      <w:r w:rsidR="009973FE">
        <w:rPr>
          <w:rFonts w:ascii="Times New Roman" w:hAnsi="Times New Roman"/>
          <w:sz w:val="28"/>
          <w:szCs w:val="28"/>
        </w:rPr>
        <w:t>a</w:t>
      </w:r>
      <w:r w:rsidRPr="009973FE">
        <w:rPr>
          <w:rFonts w:ascii="Times New Roman" w:hAnsi="Times New Roman"/>
          <w:sz w:val="28"/>
          <w:szCs w:val="28"/>
        </w:rPr>
        <w:t>s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cc</w:t>
      </w:r>
      <w:r w:rsidR="009973FE">
        <w:rPr>
          <w:rFonts w:ascii="Times New Roman" w:hAnsi="Times New Roman"/>
          <w:sz w:val="28"/>
          <w:szCs w:val="28"/>
        </w:rPr>
        <w:t>o</w:t>
      </w:r>
      <w:r w:rsidRPr="009973FE">
        <w:rPr>
          <w:rFonts w:ascii="Times New Roman" w:hAnsi="Times New Roman"/>
          <w:sz w:val="28"/>
          <w:szCs w:val="28"/>
        </w:rPr>
        <w:t>rd</w:t>
      </w:r>
      <w:r w:rsidR="009973FE">
        <w:rPr>
          <w:rFonts w:ascii="Times New Roman" w:hAnsi="Times New Roman"/>
          <w:sz w:val="28"/>
          <w:szCs w:val="28"/>
        </w:rPr>
        <w:t>i</w:t>
      </w:r>
      <w:r w:rsidRPr="009973FE">
        <w:rPr>
          <w:rFonts w:ascii="Times New Roman" w:hAnsi="Times New Roman"/>
          <w:sz w:val="28"/>
          <w:szCs w:val="28"/>
        </w:rPr>
        <w:t>ng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nd f</w:t>
      </w:r>
      <w:r w:rsidR="009973FE">
        <w:rPr>
          <w:rFonts w:ascii="Times New Roman" w:hAnsi="Times New Roman"/>
          <w:sz w:val="28"/>
          <w:szCs w:val="28"/>
        </w:rPr>
        <w:t>o</w:t>
      </w:r>
      <w:r w:rsidRPr="009973FE">
        <w:rPr>
          <w:rFonts w:ascii="Times New Roman" w:hAnsi="Times New Roman"/>
          <w:sz w:val="28"/>
          <w:szCs w:val="28"/>
        </w:rPr>
        <w:t>r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cr</w:t>
      </w:r>
      <w:r w:rsidR="009973FE">
        <w:rPr>
          <w:rFonts w:ascii="Times New Roman" w:hAnsi="Times New Roman"/>
          <w:sz w:val="28"/>
          <w:szCs w:val="28"/>
        </w:rPr>
        <w:t>o</w:t>
      </w:r>
      <w:r w:rsidRPr="009973FE">
        <w:rPr>
          <w:rFonts w:ascii="Times New Roman" w:hAnsi="Times New Roman"/>
          <w:sz w:val="28"/>
          <w:szCs w:val="28"/>
        </w:rPr>
        <w:t xml:space="preserve"> g</w:t>
      </w:r>
      <w:r w:rsidR="009973FE">
        <w:rPr>
          <w:rFonts w:ascii="Times New Roman" w:hAnsi="Times New Roman"/>
          <w:sz w:val="28"/>
          <w:szCs w:val="28"/>
        </w:rPr>
        <w:t>eo</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ph</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 syst</w:t>
      </w:r>
      <w:r w:rsidR="009973FE">
        <w:rPr>
          <w:rFonts w:ascii="Times New Roman" w:hAnsi="Times New Roman"/>
          <w:sz w:val="28"/>
          <w:szCs w:val="28"/>
        </w:rPr>
        <w:t>e</w:t>
      </w:r>
      <w:r w:rsidRPr="009973FE">
        <w:rPr>
          <w:rFonts w:ascii="Times New Roman" w:hAnsi="Times New Roman"/>
          <w:sz w:val="28"/>
          <w:szCs w:val="28"/>
        </w:rPr>
        <w:t>m t</w:t>
      </w:r>
      <w:r w:rsidR="009973FE">
        <w:rPr>
          <w:rFonts w:ascii="Times New Roman" w:hAnsi="Times New Roman"/>
          <w:sz w:val="28"/>
          <w:szCs w:val="28"/>
        </w:rPr>
        <w:t>o</w:t>
      </w:r>
      <w:r w:rsidRPr="009973FE">
        <w:rPr>
          <w:rFonts w:ascii="Times New Roman" w:hAnsi="Times New Roman"/>
          <w:sz w:val="28"/>
          <w:szCs w:val="28"/>
        </w:rPr>
        <w:t xml:space="preserve"> wh</w:t>
      </w:r>
      <w:r w:rsidR="009973FE">
        <w:rPr>
          <w:rFonts w:ascii="Times New Roman" w:hAnsi="Times New Roman"/>
          <w:sz w:val="28"/>
          <w:szCs w:val="28"/>
        </w:rPr>
        <w:t>i</w:t>
      </w:r>
      <w:r w:rsidRPr="009973FE">
        <w:rPr>
          <w:rFonts w:ascii="Times New Roman" w:hAnsi="Times New Roman"/>
          <w:sz w:val="28"/>
          <w:szCs w:val="28"/>
        </w:rPr>
        <w:t>ch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untry</w:t>
      </w:r>
      <w:r w:rsidR="002D0CD7" w:rsidRPr="009973FE">
        <w:rPr>
          <w:rFonts w:ascii="Times New Roman" w:hAnsi="Times New Roman"/>
          <w:sz w:val="28"/>
          <w:szCs w:val="28"/>
        </w:rPr>
        <w:t xml:space="preserve"> </w:t>
      </w:r>
      <w:r w:rsidRPr="009973FE">
        <w:rPr>
          <w:rFonts w:ascii="Times New Roman" w:hAnsi="Times New Roman"/>
          <w:sz w:val="28"/>
          <w:szCs w:val="28"/>
        </w:rPr>
        <w:t>b</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 xml:space="preserve">ngs. </w:t>
      </w:r>
      <w:r w:rsidR="009973FE">
        <w:rPr>
          <w:rFonts w:ascii="Times New Roman" w:hAnsi="Times New Roman"/>
          <w:sz w:val="28"/>
          <w:szCs w:val="28"/>
        </w:rPr>
        <w:t>I</w:t>
      </w:r>
      <w:r w:rsidRPr="009973FE">
        <w:rPr>
          <w:rFonts w:ascii="Times New Roman" w:hAnsi="Times New Roman"/>
          <w:sz w:val="28"/>
          <w:szCs w:val="28"/>
        </w:rPr>
        <w:t xml:space="preserve">ts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s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nd</w:t>
      </w:r>
      <w:r w:rsidR="009973FE">
        <w:rPr>
          <w:rFonts w:ascii="Times New Roman" w:hAnsi="Times New Roman"/>
          <w:sz w:val="28"/>
          <w:szCs w:val="28"/>
        </w:rPr>
        <w:t>e</w:t>
      </w:r>
      <w:r w:rsidRPr="009973FE">
        <w:rPr>
          <w:rFonts w:ascii="Times New Roman" w:hAnsi="Times New Roman"/>
          <w:sz w:val="28"/>
          <w:szCs w:val="28"/>
        </w:rPr>
        <w:t>d n</w:t>
      </w:r>
      <w:r w:rsidR="009973FE">
        <w:rPr>
          <w:rFonts w:ascii="Times New Roman" w:hAnsi="Times New Roman"/>
          <w:sz w:val="28"/>
          <w:szCs w:val="28"/>
        </w:rPr>
        <w:t>o</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 xml:space="preserve">nly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a</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ssm</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ai</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w</w:t>
      </w:r>
      <w:r w:rsidR="009973FE">
        <w:rPr>
          <w:rFonts w:ascii="Times New Roman" w:hAnsi="Times New Roman"/>
          <w:sz w:val="28"/>
          <w:szCs w:val="28"/>
        </w:rPr>
        <w:t>a</w:t>
      </w:r>
      <w:r w:rsidRPr="009973FE">
        <w:rPr>
          <w:rFonts w:ascii="Times New Roman" w:hAnsi="Times New Roman"/>
          <w:sz w:val="28"/>
          <w:szCs w:val="28"/>
        </w:rPr>
        <w:t>rds f</w:t>
      </w:r>
      <w:r w:rsidR="009973FE">
        <w:rPr>
          <w:rFonts w:ascii="Times New Roman" w:hAnsi="Times New Roman"/>
          <w:sz w:val="28"/>
          <w:szCs w:val="28"/>
        </w:rPr>
        <w:t>o</w:t>
      </w:r>
      <w:r w:rsidRPr="009973FE">
        <w:rPr>
          <w:rFonts w:ascii="Times New Roman" w:hAnsi="Times New Roman"/>
          <w:sz w:val="28"/>
          <w:szCs w:val="28"/>
        </w:rPr>
        <w:t>r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br</w:t>
      </w:r>
      <w:r w:rsidR="009973FE">
        <w:rPr>
          <w:rFonts w:ascii="Times New Roman" w:hAnsi="Times New Roman"/>
          <w:sz w:val="28"/>
          <w:szCs w:val="28"/>
        </w:rPr>
        <w:t>oa</w:t>
      </w:r>
      <w:r w:rsidRPr="009973FE">
        <w:rPr>
          <w:rFonts w:ascii="Times New Roman" w:hAnsi="Times New Roman"/>
          <w:sz w:val="28"/>
          <w:szCs w:val="28"/>
        </w:rPr>
        <w:t xml:space="preserve">d, but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 s</w:t>
      </w:r>
      <w:r w:rsidR="009973FE">
        <w:rPr>
          <w:rFonts w:ascii="Times New Roman" w:hAnsi="Times New Roman"/>
          <w:sz w:val="28"/>
          <w:szCs w:val="28"/>
        </w:rPr>
        <w:t>a</w:t>
      </w:r>
      <w:r w:rsidRPr="009973FE">
        <w:rPr>
          <w:rFonts w:ascii="Times New Roman" w:hAnsi="Times New Roman"/>
          <w:sz w:val="28"/>
          <w:szCs w:val="28"/>
        </w:rPr>
        <w:t>nct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p</w:t>
      </w:r>
      <w:r w:rsidR="009973FE">
        <w:rPr>
          <w:rFonts w:ascii="Times New Roman" w:hAnsi="Times New Roman"/>
          <w:sz w:val="28"/>
          <w:szCs w:val="28"/>
        </w:rPr>
        <w:t>ie</w:t>
      </w:r>
      <w:r w:rsidRPr="009973FE">
        <w:rPr>
          <w:rFonts w:ascii="Times New Roman" w:hAnsi="Times New Roman"/>
          <w:sz w:val="28"/>
          <w:szCs w:val="28"/>
        </w:rPr>
        <w:t>nt”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str</w:t>
      </w:r>
      <w:r w:rsidR="009973FE">
        <w:rPr>
          <w:rFonts w:ascii="Times New Roman" w:hAnsi="Times New Roman"/>
          <w:sz w:val="28"/>
          <w:szCs w:val="28"/>
        </w:rPr>
        <w:t>e</w:t>
      </w:r>
      <w:r w:rsidRPr="009973FE">
        <w:rPr>
          <w:rFonts w:ascii="Times New Roman" w:hAnsi="Times New Roman"/>
          <w:sz w:val="28"/>
          <w:szCs w:val="28"/>
        </w:rPr>
        <w:t xml:space="preserve">ngth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 n</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o</w:t>
      </w:r>
      <w:r w:rsidRPr="009973FE">
        <w:rPr>
          <w:rFonts w:ascii="Times New Roman" w:hAnsi="Times New Roman"/>
          <w:sz w:val="28"/>
          <w:szCs w:val="28"/>
        </w:rPr>
        <w:t xml:space="preserve">rk </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t b</w:t>
      </w:r>
      <w:r w:rsidR="009973FE">
        <w:rPr>
          <w:rFonts w:ascii="Times New Roman" w:hAnsi="Times New Roman"/>
          <w:sz w:val="28"/>
          <w:szCs w:val="28"/>
        </w:rPr>
        <w:t>o</w:t>
      </w:r>
      <w:r w:rsidRPr="009973FE">
        <w:rPr>
          <w:rFonts w:ascii="Times New Roman" w:hAnsi="Times New Roman"/>
          <w:sz w:val="28"/>
          <w:szCs w:val="28"/>
        </w:rPr>
        <w:t xml:space="preserve">th </w:t>
      </w:r>
      <w:r w:rsidR="009973FE">
        <w:rPr>
          <w:rFonts w:ascii="Times New Roman" w:hAnsi="Times New Roman"/>
          <w:sz w:val="28"/>
          <w:szCs w:val="28"/>
        </w:rPr>
        <w:t>e</w:t>
      </w:r>
      <w:r w:rsidRPr="009973FE">
        <w:rPr>
          <w:rFonts w:ascii="Times New Roman" w:hAnsi="Times New Roman"/>
          <w:sz w:val="28"/>
          <w:szCs w:val="28"/>
        </w:rPr>
        <w:t xml:space="preserve">nds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ry.</w:t>
      </w:r>
    </w:p>
    <w:p w:rsidR="0070761E" w:rsidRPr="009973FE" w:rsidRDefault="0070761E" w:rsidP="002D0CD7">
      <w:pPr>
        <w:ind w:firstLine="709"/>
        <w:rPr>
          <w:rFonts w:ascii="Times New Roman" w:hAnsi="Times New Roman"/>
          <w:sz w:val="28"/>
          <w:szCs w:val="28"/>
        </w:rPr>
      </w:pPr>
    </w:p>
    <w:p w:rsidR="0070761E" w:rsidRPr="009973FE" w:rsidRDefault="002D0CD7" w:rsidP="002D0CD7">
      <w:pPr>
        <w:ind w:firstLine="709"/>
        <w:jc w:val="center"/>
        <w:rPr>
          <w:rFonts w:ascii="Times New Roman" w:hAnsi="Times New Roman"/>
          <w:b/>
          <w:sz w:val="28"/>
          <w:szCs w:val="28"/>
        </w:rPr>
      </w:pPr>
      <w:r w:rsidRPr="009973FE">
        <w:rPr>
          <w:rFonts w:ascii="Times New Roman" w:hAnsi="Times New Roman"/>
          <w:sz w:val="28"/>
          <w:szCs w:val="28"/>
        </w:rPr>
        <w:br w:type="page"/>
      </w:r>
      <w:r w:rsidR="0070761E" w:rsidRPr="009973FE">
        <w:rPr>
          <w:rFonts w:ascii="Times New Roman" w:hAnsi="Times New Roman"/>
          <w:b/>
          <w:sz w:val="28"/>
          <w:szCs w:val="28"/>
        </w:rPr>
        <w:t>M</w:t>
      </w:r>
      <w:r w:rsidR="009973FE">
        <w:rPr>
          <w:rFonts w:ascii="Times New Roman" w:hAnsi="Times New Roman"/>
          <w:b/>
          <w:sz w:val="28"/>
          <w:szCs w:val="28"/>
        </w:rPr>
        <w:t>i</w:t>
      </w:r>
      <w:r w:rsidR="0070761E" w:rsidRPr="009973FE">
        <w:rPr>
          <w:rFonts w:ascii="Times New Roman" w:hAnsi="Times New Roman"/>
          <w:b/>
          <w:sz w:val="28"/>
          <w:szCs w:val="28"/>
        </w:rPr>
        <w:t>gr</w:t>
      </w:r>
      <w:r w:rsidR="009973FE">
        <w:rPr>
          <w:rFonts w:ascii="Times New Roman" w:hAnsi="Times New Roman"/>
          <w:b/>
          <w:sz w:val="28"/>
          <w:szCs w:val="28"/>
        </w:rPr>
        <w:t>a</w:t>
      </w:r>
      <w:r w:rsidR="0070761E" w:rsidRPr="009973FE">
        <w:rPr>
          <w:rFonts w:ascii="Times New Roman" w:hAnsi="Times New Roman"/>
          <w:b/>
          <w:sz w:val="28"/>
          <w:szCs w:val="28"/>
        </w:rPr>
        <w:t>t</w:t>
      </w:r>
      <w:r w:rsidR="009973FE">
        <w:rPr>
          <w:rFonts w:ascii="Times New Roman" w:hAnsi="Times New Roman"/>
          <w:b/>
          <w:sz w:val="28"/>
          <w:szCs w:val="28"/>
        </w:rPr>
        <w:t>io</w:t>
      </w:r>
      <w:r w:rsidR="0070761E" w:rsidRPr="009973FE">
        <w:rPr>
          <w:rFonts w:ascii="Times New Roman" w:hAnsi="Times New Roman"/>
          <w:b/>
          <w:sz w:val="28"/>
          <w:szCs w:val="28"/>
        </w:rPr>
        <w:t>n P</w:t>
      </w:r>
      <w:r w:rsidR="009973FE">
        <w:rPr>
          <w:rFonts w:ascii="Times New Roman" w:hAnsi="Times New Roman"/>
          <w:b/>
          <w:sz w:val="28"/>
          <w:szCs w:val="28"/>
        </w:rPr>
        <w:t>o</w:t>
      </w:r>
      <w:r w:rsidR="0070761E" w:rsidRPr="009973FE">
        <w:rPr>
          <w:rFonts w:ascii="Times New Roman" w:hAnsi="Times New Roman"/>
          <w:b/>
          <w:sz w:val="28"/>
          <w:szCs w:val="28"/>
        </w:rPr>
        <w:t>l</w:t>
      </w:r>
      <w:r w:rsidR="009973FE">
        <w:rPr>
          <w:rFonts w:ascii="Times New Roman" w:hAnsi="Times New Roman"/>
          <w:b/>
          <w:sz w:val="28"/>
          <w:szCs w:val="28"/>
        </w:rPr>
        <w:t>i</w:t>
      </w:r>
      <w:r w:rsidR="0070761E" w:rsidRPr="009973FE">
        <w:rPr>
          <w:rFonts w:ascii="Times New Roman" w:hAnsi="Times New Roman"/>
          <w:b/>
          <w:sz w:val="28"/>
          <w:szCs w:val="28"/>
        </w:rPr>
        <w:t>c</w:t>
      </w:r>
      <w:r w:rsidR="009973FE">
        <w:rPr>
          <w:rFonts w:ascii="Times New Roman" w:hAnsi="Times New Roman"/>
          <w:b/>
          <w:sz w:val="28"/>
          <w:szCs w:val="28"/>
        </w:rPr>
        <w:t>ie</w:t>
      </w:r>
      <w:r w:rsidR="0070761E" w:rsidRPr="009973FE">
        <w:rPr>
          <w:rFonts w:ascii="Times New Roman" w:hAnsi="Times New Roman"/>
          <w:b/>
          <w:sz w:val="28"/>
          <w:szCs w:val="28"/>
        </w:rPr>
        <w:t>s: Th</w:t>
      </w:r>
      <w:r w:rsidR="009973FE">
        <w:rPr>
          <w:rFonts w:ascii="Times New Roman" w:hAnsi="Times New Roman"/>
          <w:b/>
          <w:sz w:val="28"/>
          <w:szCs w:val="28"/>
        </w:rPr>
        <w:t>e</w:t>
      </w:r>
      <w:r w:rsidR="0070761E" w:rsidRPr="009973FE">
        <w:rPr>
          <w:rFonts w:ascii="Times New Roman" w:hAnsi="Times New Roman"/>
          <w:b/>
          <w:sz w:val="28"/>
          <w:szCs w:val="28"/>
        </w:rPr>
        <w:t xml:space="preserve"> L</w:t>
      </w:r>
      <w:r w:rsidR="009973FE">
        <w:rPr>
          <w:rFonts w:ascii="Times New Roman" w:hAnsi="Times New Roman"/>
          <w:b/>
          <w:sz w:val="28"/>
          <w:szCs w:val="28"/>
        </w:rPr>
        <w:t>e</w:t>
      </w:r>
      <w:r w:rsidR="0070761E" w:rsidRPr="009973FE">
        <w:rPr>
          <w:rFonts w:ascii="Times New Roman" w:hAnsi="Times New Roman"/>
          <w:b/>
          <w:sz w:val="28"/>
          <w:szCs w:val="28"/>
        </w:rPr>
        <w:t>g</w:t>
      </w:r>
      <w:r w:rsidR="009973FE">
        <w:rPr>
          <w:rFonts w:ascii="Times New Roman" w:hAnsi="Times New Roman"/>
          <w:b/>
          <w:sz w:val="28"/>
          <w:szCs w:val="28"/>
        </w:rPr>
        <w:t>a</w:t>
      </w:r>
      <w:r w:rsidR="0070761E" w:rsidRPr="009973FE">
        <w:rPr>
          <w:rFonts w:ascii="Times New Roman" w:hAnsi="Times New Roman"/>
          <w:b/>
          <w:sz w:val="28"/>
          <w:szCs w:val="28"/>
        </w:rPr>
        <w:t>l Fr</w:t>
      </w:r>
      <w:r w:rsidR="009973FE">
        <w:rPr>
          <w:rFonts w:ascii="Times New Roman" w:hAnsi="Times New Roman"/>
          <w:b/>
          <w:sz w:val="28"/>
          <w:szCs w:val="28"/>
        </w:rPr>
        <w:t>a</w:t>
      </w:r>
      <w:r w:rsidR="0070761E" w:rsidRPr="009973FE">
        <w:rPr>
          <w:rFonts w:ascii="Times New Roman" w:hAnsi="Times New Roman"/>
          <w:b/>
          <w:sz w:val="28"/>
          <w:szCs w:val="28"/>
        </w:rPr>
        <w:t>m</w:t>
      </w:r>
      <w:r w:rsidR="009973FE">
        <w:rPr>
          <w:rFonts w:ascii="Times New Roman" w:hAnsi="Times New Roman"/>
          <w:b/>
          <w:sz w:val="28"/>
          <w:szCs w:val="28"/>
        </w:rPr>
        <w:t>e</w:t>
      </w:r>
      <w:r w:rsidR="0070761E" w:rsidRPr="009973FE">
        <w:rPr>
          <w:rFonts w:ascii="Times New Roman" w:hAnsi="Times New Roman"/>
          <w:b/>
          <w:sz w:val="28"/>
          <w:szCs w:val="28"/>
        </w:rPr>
        <w:t>w</w:t>
      </w:r>
      <w:r w:rsidR="009973FE">
        <w:rPr>
          <w:rFonts w:ascii="Times New Roman" w:hAnsi="Times New Roman"/>
          <w:b/>
          <w:sz w:val="28"/>
          <w:szCs w:val="28"/>
        </w:rPr>
        <w:t>o</w:t>
      </w:r>
      <w:r w:rsidR="0070761E" w:rsidRPr="009973FE">
        <w:rPr>
          <w:rFonts w:ascii="Times New Roman" w:hAnsi="Times New Roman"/>
          <w:b/>
          <w:sz w:val="28"/>
          <w:szCs w:val="28"/>
        </w:rPr>
        <w:t>rk</w:t>
      </w:r>
    </w:p>
    <w:p w:rsidR="002D0CD7" w:rsidRPr="009973FE" w:rsidRDefault="002D0CD7"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rsh</w:t>
      </w:r>
      <w:r w:rsidR="009973FE">
        <w:rPr>
          <w:rFonts w:ascii="Times New Roman" w:hAnsi="Times New Roman"/>
          <w:sz w:val="28"/>
          <w:szCs w:val="28"/>
        </w:rPr>
        <w:t>a</w:t>
      </w:r>
      <w:r w:rsidRPr="009973FE">
        <w:rPr>
          <w:rFonts w:ascii="Times New Roman" w:hAnsi="Times New Roman"/>
          <w:sz w:val="28"/>
          <w:szCs w:val="28"/>
        </w:rPr>
        <w:t>ll Pl</w:t>
      </w:r>
      <w:r w:rsidR="009973FE">
        <w:rPr>
          <w:rFonts w:ascii="Times New Roman" w:hAnsi="Times New Roman"/>
          <w:sz w:val="28"/>
          <w:szCs w:val="28"/>
        </w:rPr>
        <w:t>a</w:t>
      </w:r>
      <w:r w:rsidRPr="009973FE">
        <w:rPr>
          <w:rFonts w:ascii="Times New Roman" w:hAnsi="Times New Roman"/>
          <w:sz w:val="28"/>
          <w:szCs w:val="28"/>
        </w:rPr>
        <w:t>n g</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e</w:t>
      </w:r>
      <w:r w:rsidRPr="009973FE">
        <w:rPr>
          <w:rFonts w:ascii="Times New Roman" w:hAnsi="Times New Roman"/>
          <w:sz w:val="28"/>
          <w:szCs w:val="28"/>
        </w:rPr>
        <w:t xml:space="preserve">rn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ea</w:t>
      </w:r>
      <w:r w:rsidRPr="009973FE">
        <w:rPr>
          <w:rFonts w:ascii="Times New Roman" w:hAnsi="Times New Roman"/>
          <w:sz w:val="28"/>
          <w:szCs w:val="28"/>
        </w:rPr>
        <w:t>ns w</w:t>
      </w:r>
      <w:r w:rsidR="009973FE">
        <w:rPr>
          <w:rFonts w:ascii="Times New Roman" w:hAnsi="Times New Roman"/>
          <w:sz w:val="28"/>
          <w:szCs w:val="28"/>
        </w:rPr>
        <w:t>i</w:t>
      </w:r>
      <w:r w:rsidRPr="009973FE">
        <w:rPr>
          <w:rFonts w:ascii="Times New Roman" w:hAnsi="Times New Roman"/>
          <w:sz w:val="28"/>
          <w:szCs w:val="28"/>
        </w:rPr>
        <w:t>th wh</w:t>
      </w:r>
      <w:r w:rsidR="009973FE">
        <w:rPr>
          <w:rFonts w:ascii="Times New Roman" w:hAnsi="Times New Roman"/>
          <w:sz w:val="28"/>
          <w:szCs w:val="28"/>
        </w:rPr>
        <w:t>i</w:t>
      </w:r>
      <w:r w:rsidRPr="009973FE">
        <w:rPr>
          <w:rFonts w:ascii="Times New Roman" w:hAnsi="Times New Roman"/>
          <w:sz w:val="28"/>
          <w:szCs w:val="28"/>
        </w:rPr>
        <w:t>ch t</w:t>
      </w:r>
      <w:r w:rsidR="009973FE">
        <w:rPr>
          <w:rFonts w:ascii="Times New Roman" w:hAnsi="Times New Roman"/>
          <w:sz w:val="28"/>
          <w:szCs w:val="28"/>
        </w:rPr>
        <w:t>o</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 xml:space="preserve">unch </w:t>
      </w:r>
      <w:r w:rsidR="009973FE">
        <w:rPr>
          <w:rFonts w:ascii="Times New Roman" w:hAnsi="Times New Roman"/>
          <w:sz w:val="28"/>
          <w:szCs w:val="28"/>
        </w:rPr>
        <w:t>i</w:t>
      </w:r>
      <w:r w:rsidRPr="009973FE">
        <w:rPr>
          <w:rFonts w:ascii="Times New Roman" w:hAnsi="Times New Roman"/>
          <w:sz w:val="28"/>
          <w:szCs w:val="28"/>
        </w:rPr>
        <w:t>ts p</w:t>
      </w:r>
      <w:r w:rsidR="009973FE">
        <w:rPr>
          <w:rFonts w:ascii="Times New Roman" w:hAnsi="Times New Roman"/>
          <w:sz w:val="28"/>
          <w:szCs w:val="28"/>
        </w:rPr>
        <w:t>o</w:t>
      </w:r>
      <w:r w:rsidRPr="009973FE">
        <w:rPr>
          <w:rFonts w:ascii="Times New Roman" w:hAnsi="Times New Roman"/>
          <w:sz w:val="28"/>
          <w:szCs w:val="28"/>
        </w:rPr>
        <w:t>stw</w:t>
      </w:r>
      <w:r w:rsidR="009973FE">
        <w:rPr>
          <w:rFonts w:ascii="Times New Roman" w:hAnsi="Times New Roman"/>
          <w:sz w:val="28"/>
          <w:szCs w:val="28"/>
        </w:rPr>
        <w:t>a</w:t>
      </w:r>
      <w:r w:rsidRPr="009973FE">
        <w:rPr>
          <w:rFonts w:ascii="Times New Roman" w:hAnsi="Times New Roman"/>
          <w:sz w:val="28"/>
          <w:szCs w:val="28"/>
        </w:rPr>
        <w:t xml:space="preserve">r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ry. </w:t>
      </w:r>
      <w:r w:rsidRPr="009973FE">
        <w:rPr>
          <w:rStyle w:val="a7"/>
          <w:rFonts w:ascii="Times New Roman" w:hAnsi="Times New Roman"/>
          <w:sz w:val="28"/>
          <w:szCs w:val="28"/>
        </w:rPr>
        <w:footnoteReference w:id="1"/>
      </w:r>
      <w:r w:rsidRPr="009973FE">
        <w:rPr>
          <w:rFonts w:ascii="Times New Roman" w:hAnsi="Times New Roman"/>
          <w:sz w:val="28"/>
          <w:szCs w:val="28"/>
        </w:rPr>
        <w:t xml:space="preserve"> S</w:t>
      </w:r>
      <w:r w:rsidR="009973FE">
        <w:rPr>
          <w:rFonts w:ascii="Times New Roman" w:hAnsi="Times New Roman"/>
          <w:sz w:val="28"/>
          <w:szCs w:val="28"/>
        </w:rPr>
        <w:t>o</w:t>
      </w:r>
      <w:r w:rsidRPr="009973FE">
        <w:rPr>
          <w:rFonts w:ascii="Times New Roman" w:hAnsi="Times New Roman"/>
          <w:sz w:val="28"/>
          <w:szCs w:val="28"/>
        </w:rPr>
        <w:t>uth</w:t>
      </w:r>
      <w:r w:rsidR="009973FE">
        <w:rPr>
          <w:rFonts w:ascii="Times New Roman" w:hAnsi="Times New Roman"/>
          <w:sz w:val="28"/>
          <w:szCs w:val="28"/>
        </w:rPr>
        <w:t>e</w:t>
      </w:r>
      <w:r w:rsidRPr="009973FE">
        <w:rPr>
          <w:rFonts w:ascii="Times New Roman" w:hAnsi="Times New Roman"/>
          <w:sz w:val="28"/>
          <w:szCs w:val="28"/>
        </w:rPr>
        <w:t xml:space="preserve">rn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o</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ph</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l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ns c</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ia</w:t>
      </w:r>
      <w:r w:rsidRPr="009973FE">
        <w:rPr>
          <w:rFonts w:ascii="Times New Roman" w:hAnsi="Times New Roman"/>
          <w:sz w:val="28"/>
          <w:szCs w:val="28"/>
        </w:rPr>
        <w:t>l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sh</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s r</w:t>
      </w:r>
      <w:r w:rsidR="009973FE">
        <w:rPr>
          <w:rFonts w:ascii="Times New Roman" w:hAnsi="Times New Roman"/>
          <w:sz w:val="28"/>
          <w:szCs w:val="28"/>
        </w:rPr>
        <w:t>e</w:t>
      </w:r>
      <w:r w:rsidRPr="009973FE">
        <w:rPr>
          <w:rFonts w:ascii="Times New Roman" w:hAnsi="Times New Roman"/>
          <w:sz w:val="28"/>
          <w:szCs w:val="28"/>
        </w:rPr>
        <w:t>sult</w:t>
      </w:r>
      <w:r w:rsidR="009973FE">
        <w:rPr>
          <w:rFonts w:ascii="Times New Roman" w:hAnsi="Times New Roman"/>
          <w:sz w:val="28"/>
          <w:szCs w:val="28"/>
        </w:rPr>
        <w:t>i</w:t>
      </w:r>
      <w:r w:rsidRPr="009973FE">
        <w:rPr>
          <w:rFonts w:ascii="Times New Roman" w:hAnsi="Times New Roman"/>
          <w:sz w:val="28"/>
          <w:szCs w:val="28"/>
        </w:rPr>
        <w:t>ng fr</w:t>
      </w:r>
      <w:r w:rsidR="009973FE">
        <w:rPr>
          <w:rFonts w:ascii="Times New Roman" w:hAnsi="Times New Roman"/>
          <w:sz w:val="28"/>
          <w:szCs w:val="28"/>
        </w:rPr>
        <w:t>o</w:t>
      </w:r>
      <w:r w:rsidRPr="009973FE">
        <w:rPr>
          <w:rFonts w:ascii="Times New Roman" w:hAnsi="Times New Roman"/>
          <w:sz w:val="28"/>
          <w:szCs w:val="28"/>
        </w:rPr>
        <w:t>m w</w:t>
      </w:r>
      <w:r w:rsidR="009973FE">
        <w:rPr>
          <w:rFonts w:ascii="Times New Roman" w:hAnsi="Times New Roman"/>
          <w:sz w:val="28"/>
          <w:szCs w:val="28"/>
        </w:rPr>
        <w:t>a</w:t>
      </w:r>
      <w:r w:rsidRPr="009973FE">
        <w:rPr>
          <w:rFonts w:ascii="Times New Roman" w:hAnsi="Times New Roman"/>
          <w:sz w:val="28"/>
          <w:szCs w:val="28"/>
        </w:rPr>
        <w:t>r c</w:t>
      </w:r>
      <w:r w:rsidR="009973FE">
        <w:rPr>
          <w:rFonts w:ascii="Times New Roman" w:hAnsi="Times New Roman"/>
          <w:sz w:val="28"/>
          <w:szCs w:val="28"/>
        </w:rPr>
        <w:t>a</w:t>
      </w:r>
      <w:r w:rsidRPr="009973FE">
        <w:rPr>
          <w:rFonts w:ascii="Times New Roman" w:hAnsi="Times New Roman"/>
          <w:sz w:val="28"/>
          <w:szCs w:val="28"/>
        </w:rPr>
        <w:t>su</w:t>
      </w:r>
      <w:r w:rsidR="009973FE">
        <w:rPr>
          <w:rFonts w:ascii="Times New Roman" w:hAnsi="Times New Roman"/>
          <w:sz w:val="28"/>
          <w:szCs w:val="28"/>
        </w:rPr>
        <w:t>a</w:t>
      </w:r>
      <w:r w:rsidRPr="009973FE">
        <w:rPr>
          <w:rFonts w:ascii="Times New Roman" w:hAnsi="Times New Roman"/>
          <w:sz w:val="28"/>
          <w:szCs w:val="28"/>
        </w:rPr>
        <w:t>lt</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r subst</w:t>
      </w:r>
      <w:r w:rsidR="009973FE">
        <w:rPr>
          <w:rFonts w:ascii="Times New Roman" w:hAnsi="Times New Roman"/>
          <w:sz w:val="28"/>
          <w:szCs w:val="28"/>
        </w:rPr>
        <w:t>i</w:t>
      </w:r>
      <w:r w:rsidRPr="009973FE">
        <w:rPr>
          <w:rFonts w:ascii="Times New Roman" w:hAnsi="Times New Roman"/>
          <w:sz w:val="28"/>
          <w:szCs w:val="28"/>
        </w:rPr>
        <w:t>tut</w:t>
      </w:r>
      <w:r w:rsidR="009973FE">
        <w:rPr>
          <w:rFonts w:ascii="Times New Roman" w:hAnsi="Times New Roman"/>
          <w:sz w:val="28"/>
          <w:szCs w:val="28"/>
        </w:rPr>
        <w:t>e</w:t>
      </w:r>
      <w:r w:rsidRPr="009973FE">
        <w:rPr>
          <w:rFonts w:ascii="Times New Roman" w:hAnsi="Times New Roman"/>
          <w:sz w:val="28"/>
          <w:szCs w:val="28"/>
        </w:rPr>
        <w:t>d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d d</w:t>
      </w:r>
      <w:r w:rsidR="009973FE">
        <w:rPr>
          <w:rFonts w:ascii="Times New Roman" w:hAnsi="Times New Roman"/>
          <w:sz w:val="28"/>
          <w:szCs w:val="28"/>
        </w:rPr>
        <w:t>i</w:t>
      </w:r>
      <w:r w:rsidRPr="009973FE">
        <w:rPr>
          <w:rFonts w:ascii="Times New Roman" w:hAnsi="Times New Roman"/>
          <w:sz w:val="28"/>
          <w:szCs w:val="28"/>
        </w:rPr>
        <w:t xml:space="preserve">rty </w:t>
      </w:r>
      <w:r w:rsidR="009973FE">
        <w:rPr>
          <w:rFonts w:ascii="Times New Roman" w:hAnsi="Times New Roman"/>
          <w:sz w:val="28"/>
          <w:szCs w:val="28"/>
        </w:rPr>
        <w:t>a</w:t>
      </w:r>
      <w:r w:rsidRPr="009973FE">
        <w:rPr>
          <w:rFonts w:ascii="Times New Roman" w:hAnsi="Times New Roman"/>
          <w:sz w:val="28"/>
          <w:szCs w:val="28"/>
        </w:rPr>
        <w:t>nd l</w:t>
      </w:r>
      <w:r w:rsidR="009973FE">
        <w:rPr>
          <w:rFonts w:ascii="Times New Roman" w:hAnsi="Times New Roman"/>
          <w:sz w:val="28"/>
          <w:szCs w:val="28"/>
        </w:rPr>
        <w:t>o</w:t>
      </w:r>
      <w:r w:rsidRPr="009973FE">
        <w:rPr>
          <w:rFonts w:ascii="Times New Roman" w:hAnsi="Times New Roman"/>
          <w:sz w:val="28"/>
          <w:szCs w:val="28"/>
        </w:rPr>
        <w:t>w-p</w:t>
      </w:r>
      <w:r w:rsidR="009973FE">
        <w:rPr>
          <w:rFonts w:ascii="Times New Roman" w:hAnsi="Times New Roman"/>
          <w:sz w:val="28"/>
          <w:szCs w:val="28"/>
        </w:rPr>
        <w:t>ai</w:t>
      </w:r>
      <w:r w:rsidRPr="009973FE">
        <w:rPr>
          <w:rFonts w:ascii="Times New Roman" w:hAnsi="Times New Roman"/>
          <w:sz w:val="28"/>
          <w:szCs w:val="28"/>
        </w:rPr>
        <w:t>d j</w:t>
      </w:r>
      <w:r w:rsidR="009973FE">
        <w:rPr>
          <w:rFonts w:ascii="Times New Roman" w:hAnsi="Times New Roman"/>
          <w:sz w:val="28"/>
          <w:szCs w:val="28"/>
        </w:rPr>
        <w:t>o</w:t>
      </w:r>
      <w:r w:rsidRPr="009973FE">
        <w:rPr>
          <w:rFonts w:ascii="Times New Roman" w:hAnsi="Times New Roman"/>
          <w:sz w:val="28"/>
          <w:szCs w:val="28"/>
        </w:rPr>
        <w:t>bs. Thus,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1958 </w:t>
      </w:r>
      <w:r w:rsidR="009973FE">
        <w:rPr>
          <w:rFonts w:ascii="Times New Roman" w:hAnsi="Times New Roman"/>
          <w:sz w:val="28"/>
          <w:szCs w:val="28"/>
        </w:rPr>
        <w:t>a</w:t>
      </w:r>
      <w:r w:rsidRPr="009973FE">
        <w:rPr>
          <w:rFonts w:ascii="Times New Roman" w:hAnsi="Times New Roman"/>
          <w:sz w:val="28"/>
          <w:szCs w:val="28"/>
        </w:rPr>
        <w:t>nd 1973, th</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x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ea</w:t>
      </w:r>
      <w:r w:rsidRPr="009973FE">
        <w:rPr>
          <w:rFonts w:ascii="Times New Roman" w:hAnsi="Times New Roman"/>
          <w:sz w:val="28"/>
          <w:szCs w:val="28"/>
        </w:rPr>
        <w:t xml:space="preserve">n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C</w:t>
      </w:r>
      <w:r w:rsidR="009973FE">
        <w:rPr>
          <w:rFonts w:ascii="Times New Roman" w:hAnsi="Times New Roman"/>
          <w:sz w:val="28"/>
          <w:szCs w:val="28"/>
        </w:rPr>
        <w:t>o</w:t>
      </w:r>
      <w:r w:rsidRPr="009973FE">
        <w:rPr>
          <w:rFonts w:ascii="Times New Roman" w:hAnsi="Times New Roman"/>
          <w:sz w:val="28"/>
          <w:szCs w:val="28"/>
        </w:rPr>
        <w:t>mmun</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i</w:t>
      </w:r>
      <w:r w:rsidRPr="009973FE">
        <w:rPr>
          <w:rFonts w:ascii="Times New Roman" w:hAnsi="Times New Roman"/>
          <w:sz w:val="28"/>
          <w:szCs w:val="28"/>
        </w:rPr>
        <w:t>ssu</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ei</w:t>
      </w:r>
      <w:r w:rsidRPr="009973FE">
        <w:rPr>
          <w:rFonts w:ascii="Times New Roman" w:hAnsi="Times New Roman"/>
          <w:sz w:val="28"/>
          <w:szCs w:val="28"/>
        </w:rPr>
        <w:t>ght m</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io</w:t>
      </w:r>
      <w:r w:rsidRPr="009973FE">
        <w:rPr>
          <w:rFonts w:ascii="Times New Roman" w:hAnsi="Times New Roman"/>
          <w:sz w:val="28"/>
          <w:szCs w:val="28"/>
        </w:rPr>
        <w:t>n f</w:t>
      </w:r>
      <w:r w:rsidR="009973FE">
        <w:rPr>
          <w:rFonts w:ascii="Times New Roman" w:hAnsi="Times New Roman"/>
          <w:sz w:val="28"/>
          <w:szCs w:val="28"/>
        </w:rPr>
        <w:t>i</w:t>
      </w:r>
      <w:r w:rsidRPr="009973FE">
        <w:rPr>
          <w:rFonts w:ascii="Times New Roman" w:hAnsi="Times New Roman"/>
          <w:sz w:val="28"/>
          <w:szCs w:val="28"/>
        </w:rPr>
        <w:t>rst w</w:t>
      </w:r>
      <w:r w:rsidR="009973FE">
        <w:rPr>
          <w:rFonts w:ascii="Times New Roman" w:hAnsi="Times New Roman"/>
          <w:sz w:val="28"/>
          <w:szCs w:val="28"/>
        </w:rPr>
        <w:t>o</w:t>
      </w:r>
      <w:r w:rsidRPr="009973FE">
        <w:rPr>
          <w:rFonts w:ascii="Times New Roman" w:hAnsi="Times New Roman"/>
          <w:sz w:val="28"/>
          <w:szCs w:val="28"/>
        </w:rPr>
        <w:t>rk p</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i</w:t>
      </w:r>
      <w:r w:rsidRPr="009973FE">
        <w:rPr>
          <w:rFonts w:ascii="Times New Roman" w:hAnsi="Times New Roman"/>
          <w:sz w:val="28"/>
          <w:szCs w:val="28"/>
        </w:rPr>
        <w:t>ts t</w:t>
      </w:r>
      <w:r w:rsidR="009973FE">
        <w:rPr>
          <w:rFonts w:ascii="Times New Roman" w:hAnsi="Times New Roman"/>
          <w:sz w:val="28"/>
          <w:szCs w:val="28"/>
        </w:rPr>
        <w:t>o</w:t>
      </w:r>
      <w:r w:rsidRPr="009973FE">
        <w:rPr>
          <w:rFonts w:ascii="Times New Roman" w:hAnsi="Times New Roman"/>
          <w:sz w:val="28"/>
          <w:szCs w:val="28"/>
        </w:rPr>
        <w:t xml:space="preserve"> f</w:t>
      </w:r>
      <w:r w:rsidR="009973FE">
        <w:rPr>
          <w:rFonts w:ascii="Times New Roman" w:hAnsi="Times New Roman"/>
          <w:sz w:val="28"/>
          <w:szCs w:val="28"/>
        </w:rPr>
        <w:t>a</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ss tr</w:t>
      </w:r>
      <w:r w:rsidR="009973FE">
        <w:rPr>
          <w:rFonts w:ascii="Times New Roman" w:hAnsi="Times New Roman"/>
          <w:sz w:val="28"/>
          <w:szCs w:val="28"/>
        </w:rPr>
        <w:t>a</w:t>
      </w:r>
      <w:r w:rsidRPr="009973FE">
        <w:rPr>
          <w:rFonts w:ascii="Times New Roman" w:hAnsi="Times New Roman"/>
          <w:sz w:val="28"/>
          <w:szCs w:val="28"/>
        </w:rPr>
        <w:t>nsf</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fr</w:t>
      </w:r>
      <w:r w:rsidR="009973FE">
        <w:rPr>
          <w:rFonts w:ascii="Times New Roman" w:hAnsi="Times New Roman"/>
          <w:sz w:val="28"/>
          <w:szCs w:val="28"/>
        </w:rPr>
        <w:t>o</w:t>
      </w:r>
      <w:r w:rsidRPr="009973FE">
        <w:rPr>
          <w:rFonts w:ascii="Times New Roman" w:hAnsi="Times New Roman"/>
          <w:sz w:val="28"/>
          <w:szCs w:val="28"/>
        </w:rPr>
        <w:t>m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ph</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l s</w:t>
      </w:r>
      <w:r w:rsidR="009973FE">
        <w:rPr>
          <w:rFonts w:ascii="Times New Roman" w:hAnsi="Times New Roman"/>
          <w:sz w:val="28"/>
          <w:szCs w:val="28"/>
        </w:rPr>
        <w:t>o</w:t>
      </w:r>
      <w:r w:rsidRPr="009973FE">
        <w:rPr>
          <w:rFonts w:ascii="Times New Roman" w:hAnsi="Times New Roman"/>
          <w:sz w:val="28"/>
          <w:szCs w:val="28"/>
        </w:rPr>
        <w:t>uth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ndustr</w:t>
      </w:r>
      <w:r w:rsidR="009973FE">
        <w:rPr>
          <w:rFonts w:ascii="Times New Roman" w:hAnsi="Times New Roman"/>
          <w:sz w:val="28"/>
          <w:szCs w:val="28"/>
        </w:rPr>
        <w:t>ia</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z</w:t>
      </w:r>
      <w:r w:rsidR="009973FE">
        <w:rPr>
          <w:rFonts w:ascii="Times New Roman" w:hAnsi="Times New Roman"/>
          <w:sz w:val="28"/>
          <w:szCs w:val="28"/>
        </w:rPr>
        <w:t>e</w:t>
      </w:r>
      <w:r w:rsidRPr="009973FE">
        <w:rPr>
          <w:rFonts w:ascii="Times New Roman" w:hAnsi="Times New Roman"/>
          <w:sz w:val="28"/>
          <w:szCs w:val="28"/>
        </w:rPr>
        <w:t>d n</w:t>
      </w:r>
      <w:r w:rsidR="009973FE">
        <w:rPr>
          <w:rFonts w:ascii="Times New Roman" w:hAnsi="Times New Roman"/>
          <w:sz w:val="28"/>
          <w:szCs w:val="28"/>
        </w:rPr>
        <w:t>o</w:t>
      </w:r>
      <w:r w:rsidRPr="009973FE">
        <w:rPr>
          <w:rFonts w:ascii="Times New Roman" w:hAnsi="Times New Roman"/>
          <w:sz w:val="28"/>
          <w:szCs w:val="28"/>
        </w:rPr>
        <w:t xml:space="preserve">rth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I</w:t>
      </w:r>
      <w:r w:rsidR="0070761E" w:rsidRPr="009973FE">
        <w:rPr>
          <w:rFonts w:ascii="Times New Roman" w:hAnsi="Times New Roman"/>
          <w:sz w:val="28"/>
          <w:szCs w:val="28"/>
        </w:rPr>
        <w:t>t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nly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e</w:t>
      </w:r>
      <w:r w:rsidR="0070761E" w:rsidRPr="009973FE">
        <w:rPr>
          <w:rFonts w:ascii="Times New Roman" w:hAnsi="Times New Roman"/>
          <w:sz w:val="28"/>
          <w:szCs w:val="28"/>
        </w:rPr>
        <w:t xml:space="preserve"> 1960s </w:t>
      </w: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a</w:t>
      </w:r>
      <w:r w:rsidR="0070761E" w:rsidRPr="009973FE">
        <w:rPr>
          <w:rFonts w:ascii="Times New Roman" w:hAnsi="Times New Roman"/>
          <w:sz w:val="28"/>
          <w:szCs w:val="28"/>
        </w:rPr>
        <w:t>t P</w:t>
      </w:r>
      <w:r>
        <w:rPr>
          <w:rFonts w:ascii="Times New Roman" w:hAnsi="Times New Roman"/>
          <w:sz w:val="28"/>
          <w:szCs w:val="28"/>
        </w:rPr>
        <w:t>o</w:t>
      </w:r>
      <w:r w:rsidR="0070761E" w:rsidRPr="009973FE">
        <w:rPr>
          <w:rFonts w:ascii="Times New Roman" w:hAnsi="Times New Roman"/>
          <w:sz w:val="28"/>
          <w:szCs w:val="28"/>
        </w:rPr>
        <w:t>rtug</w:t>
      </w:r>
      <w:r>
        <w:rPr>
          <w:rFonts w:ascii="Times New Roman" w:hAnsi="Times New Roman"/>
          <w:sz w:val="28"/>
          <w:szCs w:val="28"/>
        </w:rPr>
        <w:t>a</w:t>
      </w:r>
      <w:r w:rsidR="0070761E" w:rsidRPr="009973FE">
        <w:rPr>
          <w:rFonts w:ascii="Times New Roman" w:hAnsi="Times New Roman"/>
          <w:sz w:val="28"/>
          <w:szCs w:val="28"/>
        </w:rPr>
        <w:t>l b</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n t</w:t>
      </w:r>
      <w:r>
        <w:rPr>
          <w:rFonts w:ascii="Times New Roman" w:hAnsi="Times New Roman"/>
          <w:sz w:val="28"/>
          <w:szCs w:val="28"/>
        </w:rPr>
        <w:t>o</w:t>
      </w:r>
      <w:r w:rsidR="0070761E" w:rsidRPr="009973FE">
        <w:rPr>
          <w:rFonts w:ascii="Times New Roman" w:hAnsi="Times New Roman"/>
          <w:sz w:val="28"/>
          <w:szCs w:val="28"/>
        </w:rPr>
        <w:t xml:space="preserve"> p</w:t>
      </w:r>
      <w:r>
        <w:rPr>
          <w:rFonts w:ascii="Times New Roman" w:hAnsi="Times New Roman"/>
          <w:sz w:val="28"/>
          <w:szCs w:val="28"/>
        </w:rPr>
        <w:t>a</w:t>
      </w:r>
      <w:r w:rsidR="0070761E" w:rsidRPr="009973FE">
        <w:rPr>
          <w:rFonts w:ascii="Times New Roman" w:hAnsi="Times New Roman"/>
          <w:sz w:val="28"/>
          <w:szCs w:val="28"/>
        </w:rPr>
        <w:t>rt</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subst</w:t>
      </w:r>
      <w:r>
        <w:rPr>
          <w:rFonts w:ascii="Times New Roman" w:hAnsi="Times New Roman"/>
          <w:sz w:val="28"/>
          <w:szCs w:val="28"/>
        </w:rPr>
        <w:t>a</w:t>
      </w:r>
      <w:r w:rsidR="0070761E" w:rsidRPr="009973FE">
        <w:rPr>
          <w:rFonts w:ascii="Times New Roman" w:hAnsi="Times New Roman"/>
          <w:sz w:val="28"/>
          <w:szCs w:val="28"/>
        </w:rPr>
        <w:t>nt</w:t>
      </w:r>
      <w:r>
        <w:rPr>
          <w:rFonts w:ascii="Times New Roman" w:hAnsi="Times New Roman"/>
          <w:sz w:val="28"/>
          <w:szCs w:val="28"/>
        </w:rPr>
        <w:t>ia</w:t>
      </w:r>
      <w:r w:rsidR="0070761E" w:rsidRPr="009973FE">
        <w:rPr>
          <w:rFonts w:ascii="Times New Roman" w:hAnsi="Times New Roman"/>
          <w:sz w:val="28"/>
          <w:szCs w:val="28"/>
        </w:rPr>
        <w:t xml:space="preserve">lly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i</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ntr</w:t>
      </w:r>
      <w:r>
        <w:rPr>
          <w:rFonts w:ascii="Times New Roman" w:hAnsi="Times New Roman"/>
          <w:sz w:val="28"/>
          <w:szCs w:val="28"/>
        </w:rPr>
        <w:t>a</w:t>
      </w:r>
      <w:r w:rsidR="0070761E" w:rsidRPr="009973FE">
        <w:rPr>
          <w:rFonts w:ascii="Times New Roman" w:hAnsi="Times New Roman"/>
          <w:sz w:val="28"/>
          <w:szCs w:val="28"/>
        </w:rPr>
        <w:t>-</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tr</w:t>
      </w:r>
      <w:r>
        <w:rPr>
          <w:rFonts w:ascii="Times New Roman" w:hAnsi="Times New Roman"/>
          <w:sz w:val="28"/>
          <w:szCs w:val="28"/>
        </w:rPr>
        <w:t>a</w:t>
      </w:r>
      <w:r w:rsidR="0070761E" w:rsidRPr="009973FE">
        <w:rPr>
          <w:rFonts w:ascii="Times New Roman" w:hAnsi="Times New Roman"/>
          <w:sz w:val="28"/>
          <w:szCs w:val="28"/>
        </w:rPr>
        <w:t>nsf</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Th</w:t>
      </w:r>
      <w:r>
        <w:rPr>
          <w:rFonts w:ascii="Times New Roman" w:hAnsi="Times New Roman"/>
          <w:sz w:val="28"/>
          <w:szCs w:val="28"/>
        </w:rPr>
        <w:t>i</w:t>
      </w:r>
      <w:r w:rsidR="0070761E" w:rsidRPr="009973FE">
        <w:rPr>
          <w:rFonts w:ascii="Times New Roman" w:hAnsi="Times New Roman"/>
          <w:sz w:val="28"/>
          <w:szCs w:val="28"/>
        </w:rPr>
        <w:t>s c</w:t>
      </w:r>
      <w:r>
        <w:rPr>
          <w:rFonts w:ascii="Times New Roman" w:hAnsi="Times New Roman"/>
          <w:sz w:val="28"/>
          <w:szCs w:val="28"/>
        </w:rPr>
        <w:t>a</w:t>
      </w:r>
      <w:r w:rsidR="0070761E" w:rsidRPr="009973FE">
        <w:rPr>
          <w:rFonts w:ascii="Times New Roman" w:hAnsi="Times New Roman"/>
          <w:sz w:val="28"/>
          <w:szCs w:val="28"/>
        </w:rPr>
        <w:t>n b</w:t>
      </w:r>
      <w:r>
        <w:rPr>
          <w:rFonts w:ascii="Times New Roman" w:hAnsi="Times New Roman"/>
          <w:sz w:val="28"/>
          <w:szCs w:val="28"/>
        </w:rPr>
        <w:t>e</w:t>
      </w:r>
      <w:r w:rsidR="0070761E" w:rsidRPr="009973FE">
        <w:rPr>
          <w:rFonts w:ascii="Times New Roman" w:hAnsi="Times New Roman"/>
          <w:sz w:val="28"/>
          <w:szCs w:val="28"/>
        </w:rPr>
        <w:t xml:space="preserve"> sh</w:t>
      </w:r>
      <w:r>
        <w:rPr>
          <w:rFonts w:ascii="Times New Roman" w:hAnsi="Times New Roman"/>
          <w:sz w:val="28"/>
          <w:szCs w:val="28"/>
        </w:rPr>
        <w:t>o</w:t>
      </w:r>
      <w:r w:rsidR="0070761E" w:rsidRPr="009973FE">
        <w:rPr>
          <w:rFonts w:ascii="Times New Roman" w:hAnsi="Times New Roman"/>
          <w:sz w:val="28"/>
          <w:szCs w:val="28"/>
        </w:rPr>
        <w:t>wn w</w:t>
      </w:r>
      <w:r>
        <w:rPr>
          <w:rFonts w:ascii="Times New Roman" w:hAnsi="Times New Roman"/>
          <w:sz w:val="28"/>
          <w:szCs w:val="28"/>
        </w:rPr>
        <w:t>i</w:t>
      </w:r>
      <w:r w:rsidR="0070761E" w:rsidRPr="009973FE">
        <w:rPr>
          <w:rFonts w:ascii="Times New Roman" w:hAnsi="Times New Roman"/>
          <w:sz w:val="28"/>
          <w:szCs w:val="28"/>
        </w:rPr>
        <w:t xml:space="preserve">th </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lys</w:t>
      </w:r>
      <w:r>
        <w:rPr>
          <w:rFonts w:ascii="Times New Roman" w:hAnsi="Times New Roman"/>
          <w:sz w:val="28"/>
          <w:szCs w:val="28"/>
        </w:rPr>
        <w:t>i</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f f</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ei</w:t>
      </w:r>
      <w:r w:rsidR="0070761E" w:rsidRPr="009973FE">
        <w:rPr>
          <w:rFonts w:ascii="Times New Roman" w:hAnsi="Times New Roman"/>
          <w:sz w:val="28"/>
          <w:szCs w:val="28"/>
        </w:rPr>
        <w:t xml:space="preserve">gn </w:t>
      </w:r>
      <w:r>
        <w:rPr>
          <w:rFonts w:ascii="Times New Roman" w:hAnsi="Times New Roman"/>
          <w:sz w:val="28"/>
          <w:szCs w:val="28"/>
        </w:rPr>
        <w:t>a</w:t>
      </w:r>
      <w:r w:rsidR="0070761E" w:rsidRPr="009973FE">
        <w:rPr>
          <w:rFonts w:ascii="Times New Roman" w:hAnsi="Times New Roman"/>
          <w:sz w:val="28"/>
          <w:szCs w:val="28"/>
        </w:rPr>
        <w:t>rr</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 xml:space="preserve">ls </w:t>
      </w:r>
      <w:r>
        <w:rPr>
          <w:rFonts w:ascii="Times New Roman" w:hAnsi="Times New Roman"/>
          <w:sz w:val="28"/>
          <w:szCs w:val="28"/>
        </w:rPr>
        <w:t>i</w:t>
      </w:r>
      <w:r w:rsidR="0070761E" w:rsidRPr="009973FE">
        <w:rPr>
          <w:rFonts w:ascii="Times New Roman" w:hAnsi="Times New Roman"/>
          <w:sz w:val="28"/>
          <w:szCs w:val="28"/>
        </w:rPr>
        <w:t>n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1950 </w:t>
      </w:r>
      <w:r>
        <w:rPr>
          <w:rFonts w:ascii="Times New Roman" w:hAnsi="Times New Roman"/>
          <w:sz w:val="28"/>
          <w:szCs w:val="28"/>
        </w:rPr>
        <w:t>a</w:t>
      </w:r>
      <w:r w:rsidR="0070761E" w:rsidRPr="009973FE">
        <w:rPr>
          <w:rFonts w:ascii="Times New Roman" w:hAnsi="Times New Roman"/>
          <w:sz w:val="28"/>
          <w:szCs w:val="28"/>
        </w:rPr>
        <w:t>nd 1974.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j</w:t>
      </w:r>
      <w:r>
        <w:rPr>
          <w:rFonts w:ascii="Times New Roman" w:hAnsi="Times New Roman"/>
          <w:sz w:val="28"/>
          <w:szCs w:val="28"/>
        </w:rPr>
        <w:t>o</w:t>
      </w:r>
      <w:r w:rsidR="0070761E" w:rsidRPr="009973FE">
        <w:rPr>
          <w:rFonts w:ascii="Times New Roman" w:hAnsi="Times New Roman"/>
          <w:sz w:val="28"/>
          <w:szCs w:val="28"/>
        </w:rPr>
        <w:t>r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f</w:t>
      </w:r>
      <w:r>
        <w:rPr>
          <w:rFonts w:ascii="Times New Roman" w:hAnsi="Times New Roman"/>
          <w:sz w:val="28"/>
          <w:szCs w:val="28"/>
        </w:rPr>
        <w:t>o</w:t>
      </w:r>
      <w:r w:rsidR="0070761E" w:rsidRPr="009973FE">
        <w:rPr>
          <w:rFonts w:ascii="Times New Roman" w:hAnsi="Times New Roman"/>
          <w:sz w:val="28"/>
          <w:szCs w:val="28"/>
        </w:rPr>
        <w:t>r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i</w:t>
      </w:r>
      <w:r w:rsidR="0070761E" w:rsidRPr="009973FE">
        <w:rPr>
          <w:rFonts w:ascii="Times New Roman" w:hAnsi="Times New Roman"/>
          <w:sz w:val="28"/>
          <w:szCs w:val="28"/>
        </w:rPr>
        <w:t>s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 xml:space="preserve">d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pr</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e</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d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f</w:t>
      </w:r>
      <w:r>
        <w:rPr>
          <w:rFonts w:ascii="Times New Roman" w:hAnsi="Times New Roman"/>
          <w:sz w:val="28"/>
          <w:szCs w:val="28"/>
        </w:rPr>
        <w:t>o</w:t>
      </w:r>
      <w:r w:rsidR="0070761E" w:rsidRPr="009973FE">
        <w:rPr>
          <w:rFonts w:ascii="Times New Roman" w:hAnsi="Times New Roman"/>
          <w:sz w:val="28"/>
          <w:szCs w:val="28"/>
        </w:rPr>
        <w:t>r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1950 </w:t>
      </w:r>
      <w:r>
        <w:rPr>
          <w:rFonts w:ascii="Times New Roman" w:hAnsi="Times New Roman"/>
          <w:sz w:val="28"/>
          <w:szCs w:val="28"/>
        </w:rPr>
        <w:t>a</w:t>
      </w:r>
      <w:r w:rsidR="0070761E" w:rsidRPr="009973FE">
        <w:rPr>
          <w:rFonts w:ascii="Times New Roman" w:hAnsi="Times New Roman"/>
          <w:sz w:val="28"/>
          <w:szCs w:val="28"/>
        </w:rPr>
        <w:t xml:space="preserve">nd 1959, </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ia</w:t>
      </w:r>
      <w:r w:rsidR="0070761E" w:rsidRPr="009973FE">
        <w:rPr>
          <w:rFonts w:ascii="Times New Roman" w:hAnsi="Times New Roman"/>
          <w:sz w:val="28"/>
          <w:szCs w:val="28"/>
        </w:rPr>
        <w:t>ns r</w:t>
      </w:r>
      <w:r>
        <w:rPr>
          <w:rFonts w:ascii="Times New Roman" w:hAnsi="Times New Roman"/>
          <w:sz w:val="28"/>
          <w:szCs w:val="28"/>
        </w:rPr>
        <w:t>e</w:t>
      </w:r>
      <w:r w:rsidR="0070761E" w:rsidRPr="009973FE">
        <w:rPr>
          <w:rFonts w:ascii="Times New Roman" w:hAnsi="Times New Roman"/>
          <w:sz w:val="28"/>
          <w:szCs w:val="28"/>
        </w:rPr>
        <w:t>pr</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d m</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a</w:t>
      </w:r>
      <w:r w:rsidR="0070761E" w:rsidRPr="009973FE">
        <w:rPr>
          <w:rFonts w:ascii="Times New Roman" w:hAnsi="Times New Roman"/>
          <w:sz w:val="28"/>
          <w:szCs w:val="28"/>
        </w:rPr>
        <w:t>n h</w:t>
      </w:r>
      <w:r>
        <w:rPr>
          <w:rFonts w:ascii="Times New Roman" w:hAnsi="Times New Roman"/>
          <w:sz w:val="28"/>
          <w:szCs w:val="28"/>
        </w:rPr>
        <w:t>a</w:t>
      </w:r>
      <w:r w:rsidR="0070761E" w:rsidRPr="009973FE">
        <w:rPr>
          <w:rFonts w:ascii="Times New Roman" w:hAnsi="Times New Roman"/>
          <w:sz w:val="28"/>
          <w:szCs w:val="28"/>
        </w:rPr>
        <w:t xml:space="preserve">lf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f</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ei</w:t>
      </w:r>
      <w:r w:rsidR="0070761E" w:rsidRPr="009973FE">
        <w:rPr>
          <w:rFonts w:ascii="Times New Roman" w:hAnsi="Times New Roman"/>
          <w:sz w:val="28"/>
          <w:szCs w:val="28"/>
        </w:rPr>
        <w:t xml:space="preserve">gn </w:t>
      </w:r>
      <w:r>
        <w:rPr>
          <w:rFonts w:ascii="Times New Roman" w:hAnsi="Times New Roman"/>
          <w:sz w:val="28"/>
          <w:szCs w:val="28"/>
        </w:rPr>
        <w:t>i</w:t>
      </w:r>
      <w:r w:rsidR="0070761E" w:rsidRPr="009973FE">
        <w:rPr>
          <w:rFonts w:ascii="Times New Roman" w:hAnsi="Times New Roman"/>
          <w:sz w:val="28"/>
          <w:szCs w:val="28"/>
        </w:rPr>
        <w:t>nfl</w:t>
      </w:r>
      <w:r>
        <w:rPr>
          <w:rFonts w:ascii="Times New Roman" w:hAnsi="Times New Roman"/>
          <w:sz w:val="28"/>
          <w:szCs w:val="28"/>
        </w:rPr>
        <w:t>o</w:t>
      </w:r>
      <w:r w:rsidR="0070761E" w:rsidRPr="009973FE">
        <w:rPr>
          <w:rFonts w:ascii="Times New Roman" w:hAnsi="Times New Roman"/>
          <w:sz w:val="28"/>
          <w:szCs w:val="28"/>
        </w:rPr>
        <w:t xml:space="preserve">w. </w:t>
      </w:r>
      <w:r>
        <w:rPr>
          <w:rFonts w:ascii="Times New Roman" w:hAnsi="Times New Roman"/>
          <w:sz w:val="28"/>
          <w:szCs w:val="28"/>
        </w:rPr>
        <w:t>I</w:t>
      </w:r>
      <w:r w:rsidR="0070761E" w:rsidRPr="009973FE">
        <w:rPr>
          <w:rFonts w:ascii="Times New Roman" w:hAnsi="Times New Roman"/>
          <w:sz w:val="28"/>
          <w:szCs w:val="28"/>
        </w:rPr>
        <w:t>n 1960, Sp</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ia</w:t>
      </w:r>
      <w:r w:rsidR="0070761E" w:rsidRPr="009973FE">
        <w:rPr>
          <w:rFonts w:ascii="Times New Roman" w:hAnsi="Times New Roman"/>
          <w:sz w:val="28"/>
          <w:szCs w:val="28"/>
        </w:rPr>
        <w:t xml:space="preserve">rds </w:t>
      </w:r>
      <w:r>
        <w:rPr>
          <w:rFonts w:ascii="Times New Roman" w:hAnsi="Times New Roman"/>
          <w:sz w:val="28"/>
          <w:szCs w:val="28"/>
        </w:rPr>
        <w:t>e</w:t>
      </w:r>
      <w:r w:rsidR="0070761E" w:rsidRPr="009973FE">
        <w:rPr>
          <w:rFonts w:ascii="Times New Roman" w:hAnsi="Times New Roman"/>
          <w:sz w:val="28"/>
          <w:szCs w:val="28"/>
        </w:rPr>
        <w:t>qu</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ia</w:t>
      </w:r>
      <w:r w:rsidR="0070761E" w:rsidRPr="009973FE">
        <w:rPr>
          <w:rFonts w:ascii="Times New Roman" w:hAnsi="Times New Roman"/>
          <w:sz w:val="28"/>
          <w:szCs w:val="28"/>
        </w:rPr>
        <w:t xml:space="preserve">ns </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ng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w</w:t>
      </w:r>
      <w:r>
        <w:rPr>
          <w:rFonts w:ascii="Times New Roman" w:hAnsi="Times New Roman"/>
          <w:sz w:val="28"/>
          <w:szCs w:val="28"/>
        </w:rPr>
        <w:t>i</w:t>
      </w:r>
      <w:r w:rsidR="0070761E" w:rsidRPr="009973FE">
        <w:rPr>
          <w:rFonts w:ascii="Times New Roman" w:hAnsi="Times New Roman"/>
          <w:sz w:val="28"/>
          <w:szCs w:val="28"/>
        </w:rPr>
        <w:t xml:space="preserve">th </w:t>
      </w:r>
      <w:r>
        <w:rPr>
          <w:rFonts w:ascii="Times New Roman" w:hAnsi="Times New Roman"/>
          <w:sz w:val="28"/>
          <w:szCs w:val="28"/>
        </w:rPr>
        <w:t>ea</w:t>
      </w:r>
      <w:r w:rsidR="0070761E" w:rsidRPr="009973FE">
        <w:rPr>
          <w:rFonts w:ascii="Times New Roman" w:hAnsi="Times New Roman"/>
          <w:sz w:val="28"/>
          <w:szCs w:val="28"/>
        </w:rPr>
        <w:t xml:space="preserve">ch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ie</w:t>
      </w:r>
      <w:r w:rsidR="0070761E" w:rsidRPr="009973FE">
        <w:rPr>
          <w:rFonts w:ascii="Times New Roman" w:hAnsi="Times New Roman"/>
          <w:sz w:val="28"/>
          <w:szCs w:val="28"/>
        </w:rPr>
        <w:t>s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w:t>
      </w:r>
      <w:r w:rsidR="0070761E" w:rsidRPr="009973FE">
        <w:rPr>
          <w:rFonts w:ascii="Times New Roman" w:hAnsi="Times New Roman"/>
          <w:sz w:val="28"/>
          <w:szCs w:val="28"/>
        </w:rPr>
        <w:t>ng 30,000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o</w:t>
      </w:r>
      <w:r w:rsidR="0070761E" w:rsidRPr="009973FE">
        <w:rPr>
          <w:rFonts w:ascii="Times New Roman" w:hAnsi="Times New Roman"/>
          <w:sz w:val="28"/>
          <w:szCs w:val="28"/>
        </w:rPr>
        <w:t xml:space="preserve">f 72,600 </w:t>
      </w:r>
      <w:r>
        <w:rPr>
          <w:rFonts w:ascii="Times New Roman" w:hAnsi="Times New Roman"/>
          <w:sz w:val="28"/>
          <w:szCs w:val="28"/>
        </w:rPr>
        <w:t>a</w:t>
      </w:r>
      <w:r w:rsidR="0070761E" w:rsidRPr="009973FE">
        <w:rPr>
          <w:rFonts w:ascii="Times New Roman" w:hAnsi="Times New Roman"/>
          <w:sz w:val="28"/>
          <w:szCs w:val="28"/>
        </w:rPr>
        <w:t>rr</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ls. Th</w:t>
      </w:r>
      <w:r>
        <w:rPr>
          <w:rFonts w:ascii="Times New Roman" w:hAnsi="Times New Roman"/>
          <w:sz w:val="28"/>
          <w:szCs w:val="28"/>
        </w:rPr>
        <w:t>e</w:t>
      </w:r>
      <w:r w:rsidR="0070761E" w:rsidRPr="009973FE">
        <w:rPr>
          <w:rFonts w:ascii="Times New Roman" w:hAnsi="Times New Roman"/>
          <w:sz w:val="28"/>
          <w:szCs w:val="28"/>
        </w:rPr>
        <w:t xml:space="preserve"> Sp</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ia</w:t>
      </w:r>
      <w:r w:rsidR="0070761E" w:rsidRPr="009973FE">
        <w:rPr>
          <w:rFonts w:ascii="Times New Roman" w:hAnsi="Times New Roman"/>
          <w:sz w:val="28"/>
          <w:szCs w:val="28"/>
        </w:rPr>
        <w:t>rds r</w:t>
      </w:r>
      <w:r>
        <w:rPr>
          <w:rFonts w:ascii="Times New Roman" w:hAnsi="Times New Roman"/>
          <w:sz w:val="28"/>
          <w:szCs w:val="28"/>
        </w:rPr>
        <w:t>e</w:t>
      </w:r>
      <w:r w:rsidR="0070761E" w:rsidRPr="009973FE">
        <w:rPr>
          <w:rFonts w:ascii="Times New Roman" w:hAnsi="Times New Roman"/>
          <w:sz w:val="28"/>
          <w:szCs w:val="28"/>
        </w:rPr>
        <w:t>pl</w:t>
      </w:r>
      <w:r>
        <w:rPr>
          <w:rFonts w:ascii="Times New Roman" w:hAnsi="Times New Roman"/>
          <w:sz w:val="28"/>
          <w:szCs w:val="28"/>
        </w:rPr>
        <w:t>a</w:t>
      </w:r>
      <w:r w:rsidR="0070761E" w:rsidRPr="009973FE">
        <w:rPr>
          <w:rFonts w:ascii="Times New Roman" w:hAnsi="Times New Roman"/>
          <w:sz w:val="28"/>
          <w:szCs w:val="28"/>
        </w:rPr>
        <w:t>c</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ia</w:t>
      </w:r>
      <w:r w:rsidR="0070761E" w:rsidRPr="009973FE">
        <w:rPr>
          <w:rFonts w:ascii="Times New Roman" w:hAnsi="Times New Roman"/>
          <w:sz w:val="28"/>
          <w:szCs w:val="28"/>
        </w:rPr>
        <w:t xml:space="preserve">ns </w:t>
      </w:r>
      <w:r>
        <w:rPr>
          <w:rFonts w:ascii="Times New Roman" w:hAnsi="Times New Roman"/>
          <w:sz w:val="28"/>
          <w:szCs w:val="28"/>
        </w:rPr>
        <w:t>a</w:t>
      </w:r>
      <w:r w:rsidR="0070761E" w:rsidRPr="009973FE">
        <w:rPr>
          <w:rFonts w:ascii="Times New Roman" w:hAnsi="Times New Roman"/>
          <w:sz w:val="28"/>
          <w:szCs w:val="28"/>
        </w:rPr>
        <w:t>s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’s m</w:t>
      </w:r>
      <w:r>
        <w:rPr>
          <w:rFonts w:ascii="Times New Roman" w:hAnsi="Times New Roman"/>
          <w:sz w:val="28"/>
          <w:szCs w:val="28"/>
        </w:rPr>
        <w:t>ai</w:t>
      </w:r>
      <w:r w:rsidR="0070761E" w:rsidRPr="009973FE">
        <w:rPr>
          <w:rFonts w:ascii="Times New Roman" w:hAnsi="Times New Roman"/>
          <w:sz w:val="28"/>
          <w:szCs w:val="28"/>
        </w:rPr>
        <w:t>n suppl</w:t>
      </w:r>
      <w:r>
        <w:rPr>
          <w:rFonts w:ascii="Times New Roman" w:hAnsi="Times New Roman"/>
          <w:sz w:val="28"/>
          <w:szCs w:val="28"/>
        </w:rPr>
        <w:t>ie</w:t>
      </w:r>
      <w:r w:rsidR="0070761E" w:rsidRPr="009973FE">
        <w:rPr>
          <w:rFonts w:ascii="Times New Roman" w:hAnsi="Times New Roman"/>
          <w:sz w:val="28"/>
          <w:szCs w:val="28"/>
        </w:rPr>
        <w:t xml:space="preserve">rs </w:t>
      </w:r>
      <w:r>
        <w:rPr>
          <w:rFonts w:ascii="Times New Roman" w:hAnsi="Times New Roman"/>
          <w:sz w:val="28"/>
          <w:szCs w:val="28"/>
        </w:rPr>
        <w:t>o</w:t>
      </w:r>
      <w:r w:rsidR="0070761E" w:rsidRPr="009973FE">
        <w:rPr>
          <w:rFonts w:ascii="Times New Roman" w:hAnsi="Times New Roman"/>
          <w:sz w:val="28"/>
          <w:szCs w:val="28"/>
        </w:rPr>
        <w:t>f f</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ei</w:t>
      </w:r>
      <w:r w:rsidR="0070761E" w:rsidRPr="009973FE">
        <w:rPr>
          <w:rFonts w:ascii="Times New Roman" w:hAnsi="Times New Roman"/>
          <w:sz w:val="28"/>
          <w:szCs w:val="28"/>
        </w:rPr>
        <w:t>gn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fr</w:t>
      </w:r>
      <w:r>
        <w:rPr>
          <w:rFonts w:ascii="Times New Roman" w:hAnsi="Times New Roman"/>
          <w:sz w:val="28"/>
          <w:szCs w:val="28"/>
        </w:rPr>
        <w:t>o</w:t>
      </w:r>
      <w:r w:rsidR="0070761E" w:rsidRPr="009973FE">
        <w:rPr>
          <w:rFonts w:ascii="Times New Roman" w:hAnsi="Times New Roman"/>
          <w:sz w:val="28"/>
          <w:szCs w:val="28"/>
        </w:rPr>
        <w:t>m 1961 t</w:t>
      </w:r>
      <w:r>
        <w:rPr>
          <w:rFonts w:ascii="Times New Roman" w:hAnsi="Times New Roman"/>
          <w:sz w:val="28"/>
          <w:szCs w:val="28"/>
        </w:rPr>
        <w:t>o</w:t>
      </w:r>
      <w:r w:rsidR="0070761E" w:rsidRPr="009973FE">
        <w:rPr>
          <w:rFonts w:ascii="Times New Roman" w:hAnsi="Times New Roman"/>
          <w:sz w:val="28"/>
          <w:szCs w:val="28"/>
        </w:rPr>
        <w:t xml:space="preserve"> 1965, </w:t>
      </w:r>
      <w:r>
        <w:rPr>
          <w:rFonts w:ascii="Times New Roman" w:hAnsi="Times New Roman"/>
          <w:sz w:val="28"/>
          <w:szCs w:val="28"/>
        </w:rPr>
        <w:t>a</w:t>
      </w:r>
      <w:r w:rsidR="0070761E" w:rsidRPr="009973FE">
        <w:rPr>
          <w:rFonts w:ascii="Times New Roman" w:hAnsi="Times New Roman"/>
          <w:sz w:val="28"/>
          <w:szCs w:val="28"/>
        </w:rPr>
        <w:t>nd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 turn r</w:t>
      </w:r>
      <w:r>
        <w:rPr>
          <w:rFonts w:ascii="Times New Roman" w:hAnsi="Times New Roman"/>
          <w:sz w:val="28"/>
          <w:szCs w:val="28"/>
        </w:rPr>
        <w:t>e</w:t>
      </w:r>
      <w:r w:rsidR="0070761E" w:rsidRPr="009973FE">
        <w:rPr>
          <w:rFonts w:ascii="Times New Roman" w:hAnsi="Times New Roman"/>
          <w:sz w:val="28"/>
          <w:szCs w:val="28"/>
        </w:rPr>
        <w:t>pl</w:t>
      </w:r>
      <w:r>
        <w:rPr>
          <w:rFonts w:ascii="Times New Roman" w:hAnsi="Times New Roman"/>
          <w:sz w:val="28"/>
          <w:szCs w:val="28"/>
        </w:rPr>
        <w:t>a</w:t>
      </w:r>
      <w:r w:rsidR="0070761E" w:rsidRPr="009973FE">
        <w:rPr>
          <w:rFonts w:ascii="Times New Roman" w:hAnsi="Times New Roman"/>
          <w:sz w:val="28"/>
          <w:szCs w:val="28"/>
        </w:rPr>
        <w:t>c</w:t>
      </w:r>
      <w:r>
        <w:rPr>
          <w:rFonts w:ascii="Times New Roman" w:hAnsi="Times New Roman"/>
          <w:sz w:val="28"/>
          <w:szCs w:val="28"/>
        </w:rPr>
        <w:t>e</w:t>
      </w:r>
      <w:r w:rsidR="0070761E" w:rsidRPr="009973FE">
        <w:rPr>
          <w:rFonts w:ascii="Times New Roman" w:hAnsi="Times New Roman"/>
          <w:sz w:val="28"/>
          <w:szCs w:val="28"/>
        </w:rPr>
        <w:t>d by th</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fr</w:t>
      </w:r>
      <w:r>
        <w:rPr>
          <w:rFonts w:ascii="Times New Roman" w:hAnsi="Times New Roman"/>
          <w:sz w:val="28"/>
          <w:szCs w:val="28"/>
        </w:rPr>
        <w:t>o</w:t>
      </w:r>
      <w:r w:rsidR="0070761E" w:rsidRPr="009973FE">
        <w:rPr>
          <w:rFonts w:ascii="Times New Roman" w:hAnsi="Times New Roman"/>
          <w:sz w:val="28"/>
          <w:szCs w:val="28"/>
        </w:rPr>
        <w:t>m 1966 t</w:t>
      </w:r>
      <w:r>
        <w:rPr>
          <w:rFonts w:ascii="Times New Roman" w:hAnsi="Times New Roman"/>
          <w:sz w:val="28"/>
          <w:szCs w:val="28"/>
        </w:rPr>
        <w:t>o</w:t>
      </w:r>
      <w:r w:rsidR="0070761E" w:rsidRPr="009973FE">
        <w:rPr>
          <w:rFonts w:ascii="Times New Roman" w:hAnsi="Times New Roman"/>
          <w:sz w:val="28"/>
          <w:szCs w:val="28"/>
        </w:rPr>
        <w:t xml:space="preserve"> 1972. Fr</w:t>
      </w:r>
      <w:r>
        <w:rPr>
          <w:rFonts w:ascii="Times New Roman" w:hAnsi="Times New Roman"/>
          <w:sz w:val="28"/>
          <w:szCs w:val="28"/>
        </w:rPr>
        <w:t>o</w:t>
      </w:r>
      <w:r w:rsidR="0070761E" w:rsidRPr="009973FE">
        <w:rPr>
          <w:rFonts w:ascii="Times New Roman" w:hAnsi="Times New Roman"/>
          <w:sz w:val="28"/>
          <w:szCs w:val="28"/>
        </w:rPr>
        <w:t xml:space="preserve">m 1962 </w:t>
      </w:r>
      <w:r>
        <w:rPr>
          <w:rFonts w:ascii="Times New Roman" w:hAnsi="Times New Roman"/>
          <w:sz w:val="28"/>
          <w:szCs w:val="28"/>
        </w:rPr>
        <w:t>o</w:t>
      </w:r>
      <w:r w:rsidR="0070761E" w:rsidRPr="009973FE">
        <w:rPr>
          <w:rFonts w:ascii="Times New Roman" w:hAnsi="Times New Roman"/>
          <w:sz w:val="28"/>
          <w:szCs w:val="28"/>
        </w:rPr>
        <w:t>n, P</w:t>
      </w:r>
      <w:r>
        <w:rPr>
          <w:rFonts w:ascii="Times New Roman" w:hAnsi="Times New Roman"/>
          <w:sz w:val="28"/>
          <w:szCs w:val="28"/>
        </w:rPr>
        <w:t>o</w:t>
      </w:r>
      <w:r w:rsidR="0070761E" w:rsidRPr="009973FE">
        <w:rPr>
          <w:rFonts w:ascii="Times New Roman" w:hAnsi="Times New Roman"/>
          <w:sz w:val="28"/>
          <w:szCs w:val="28"/>
        </w:rPr>
        <w:t>rtug</w:t>
      </w:r>
      <w:r>
        <w:rPr>
          <w:rFonts w:ascii="Times New Roman" w:hAnsi="Times New Roman"/>
          <w:sz w:val="28"/>
          <w:szCs w:val="28"/>
        </w:rPr>
        <w:t>a</w:t>
      </w:r>
      <w:r w:rsidR="0070761E" w:rsidRPr="009973FE">
        <w:rPr>
          <w:rFonts w:ascii="Times New Roman" w:hAnsi="Times New Roman"/>
          <w:sz w:val="28"/>
          <w:szCs w:val="28"/>
        </w:rPr>
        <w:t>l’s sh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gr</w:t>
      </w:r>
      <w:r>
        <w:rPr>
          <w:rFonts w:ascii="Times New Roman" w:hAnsi="Times New Roman"/>
          <w:sz w:val="28"/>
          <w:szCs w:val="28"/>
        </w:rPr>
        <w:t>e</w:t>
      </w:r>
      <w:r w:rsidR="0070761E" w:rsidRPr="009973FE">
        <w:rPr>
          <w:rFonts w:ascii="Times New Roman" w:hAnsi="Times New Roman"/>
          <w:sz w:val="28"/>
          <w:szCs w:val="28"/>
        </w:rPr>
        <w:t>w c</w:t>
      </w:r>
      <w:r>
        <w:rPr>
          <w:rFonts w:ascii="Times New Roman" w:hAnsi="Times New Roman"/>
          <w:sz w:val="28"/>
          <w:szCs w:val="28"/>
        </w:rPr>
        <w:t>o</w:t>
      </w:r>
      <w:r w:rsidR="0070761E" w:rsidRPr="009973FE">
        <w:rPr>
          <w:rFonts w:ascii="Times New Roman" w:hAnsi="Times New Roman"/>
          <w:sz w:val="28"/>
          <w:szCs w:val="28"/>
        </w:rPr>
        <w:t>nst</w:t>
      </w:r>
      <w:r>
        <w:rPr>
          <w:rFonts w:ascii="Times New Roman" w:hAnsi="Times New Roman"/>
          <w:sz w:val="28"/>
          <w:szCs w:val="28"/>
        </w:rPr>
        <w:t>a</w:t>
      </w:r>
      <w:r w:rsidR="0070761E" w:rsidRPr="009973FE">
        <w:rPr>
          <w:rFonts w:ascii="Times New Roman" w:hAnsi="Times New Roman"/>
          <w:sz w:val="28"/>
          <w:szCs w:val="28"/>
        </w:rPr>
        <w:t xml:space="preserve">ntly. </w:t>
      </w:r>
      <w:r>
        <w:rPr>
          <w:rFonts w:ascii="Times New Roman" w:hAnsi="Times New Roman"/>
          <w:sz w:val="28"/>
          <w:szCs w:val="28"/>
        </w:rPr>
        <w:t>I</w:t>
      </w:r>
      <w:r w:rsidR="0070761E" w:rsidRPr="009973FE">
        <w:rPr>
          <w:rFonts w:ascii="Times New Roman" w:hAnsi="Times New Roman"/>
          <w:sz w:val="28"/>
          <w:szCs w:val="28"/>
        </w:rPr>
        <w:t xml:space="preserve">n 1970 </w:t>
      </w:r>
      <w:r>
        <w:rPr>
          <w:rFonts w:ascii="Times New Roman" w:hAnsi="Times New Roman"/>
          <w:sz w:val="28"/>
          <w:szCs w:val="28"/>
        </w:rPr>
        <w:t>a</w:t>
      </w:r>
      <w:r w:rsidR="0070761E" w:rsidRPr="009973FE">
        <w:rPr>
          <w:rFonts w:ascii="Times New Roman" w:hAnsi="Times New Roman"/>
          <w:sz w:val="28"/>
          <w:szCs w:val="28"/>
        </w:rPr>
        <w:t>nd 1971,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p</w:t>
      </w:r>
      <w:r>
        <w:rPr>
          <w:rFonts w:ascii="Times New Roman" w:hAnsi="Times New Roman"/>
          <w:sz w:val="28"/>
          <w:szCs w:val="28"/>
        </w:rPr>
        <w:t>ea</w:t>
      </w:r>
      <w:r w:rsidR="0070761E" w:rsidRPr="009973FE">
        <w:rPr>
          <w:rFonts w:ascii="Times New Roman" w:hAnsi="Times New Roman"/>
          <w:sz w:val="28"/>
          <w:szCs w:val="28"/>
        </w:rPr>
        <w:t>k</w:t>
      </w:r>
      <w:r>
        <w:rPr>
          <w:rFonts w:ascii="Times New Roman" w:hAnsi="Times New Roman"/>
          <w:sz w:val="28"/>
          <w:szCs w:val="28"/>
        </w:rPr>
        <w:t>e</w:t>
      </w:r>
      <w:r w:rsidR="0070761E" w:rsidRPr="009973FE">
        <w:rPr>
          <w:rFonts w:ascii="Times New Roman" w:hAnsi="Times New Roman"/>
          <w:sz w:val="28"/>
          <w:szCs w:val="28"/>
        </w:rPr>
        <w:t>d.</w:t>
      </w:r>
      <w:r w:rsidR="002D0CD7"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ll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o</w:t>
      </w:r>
      <w:r w:rsidR="0070761E" w:rsidRPr="009973FE">
        <w:rPr>
          <w:rFonts w:ascii="Times New Roman" w:hAnsi="Times New Roman"/>
          <w:sz w:val="28"/>
          <w:szCs w:val="28"/>
        </w:rPr>
        <w:t xml:space="preserve">f 255,000 </w:t>
      </w:r>
      <w:r>
        <w:rPr>
          <w:rFonts w:ascii="Times New Roman" w:hAnsi="Times New Roman"/>
          <w:sz w:val="28"/>
          <w:szCs w:val="28"/>
        </w:rPr>
        <w:t>a</w:t>
      </w:r>
      <w:r w:rsidR="0070761E" w:rsidRPr="009973FE">
        <w:rPr>
          <w:rFonts w:ascii="Times New Roman" w:hAnsi="Times New Roman"/>
          <w:sz w:val="28"/>
          <w:szCs w:val="28"/>
        </w:rPr>
        <w:t>rr</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 xml:space="preserve">ls </w:t>
      </w:r>
      <w:r>
        <w:rPr>
          <w:rFonts w:ascii="Times New Roman" w:hAnsi="Times New Roman"/>
          <w:sz w:val="28"/>
          <w:szCs w:val="28"/>
        </w:rPr>
        <w:t>i</w:t>
      </w:r>
      <w:r w:rsidR="0070761E" w:rsidRPr="009973FE">
        <w:rPr>
          <w:rFonts w:ascii="Times New Roman" w:hAnsi="Times New Roman"/>
          <w:sz w:val="28"/>
          <w:szCs w:val="28"/>
        </w:rPr>
        <w:t xml:space="preserve">n 1970 </w:t>
      </w:r>
      <w:r>
        <w:rPr>
          <w:rFonts w:ascii="Times New Roman" w:hAnsi="Times New Roman"/>
          <w:sz w:val="28"/>
          <w:szCs w:val="28"/>
        </w:rPr>
        <w:t>a</w:t>
      </w:r>
      <w:r w:rsidR="0070761E" w:rsidRPr="009973FE">
        <w:rPr>
          <w:rFonts w:ascii="Times New Roman" w:hAnsi="Times New Roman"/>
          <w:sz w:val="28"/>
          <w:szCs w:val="28"/>
        </w:rPr>
        <w:t xml:space="preserve">nd 218,000 </w:t>
      </w:r>
      <w:r>
        <w:rPr>
          <w:rFonts w:ascii="Times New Roman" w:hAnsi="Times New Roman"/>
          <w:sz w:val="28"/>
          <w:szCs w:val="28"/>
        </w:rPr>
        <w:t>i</w:t>
      </w:r>
      <w:r w:rsidR="0070761E" w:rsidRPr="009973FE">
        <w:rPr>
          <w:rFonts w:ascii="Times New Roman" w:hAnsi="Times New Roman"/>
          <w:sz w:val="28"/>
          <w:szCs w:val="28"/>
        </w:rPr>
        <w:t>n 1971, th</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n r</w:t>
      </w:r>
      <w:r>
        <w:rPr>
          <w:rFonts w:ascii="Times New Roman" w:hAnsi="Times New Roman"/>
          <w:sz w:val="28"/>
          <w:szCs w:val="28"/>
        </w:rPr>
        <w:t>e</w:t>
      </w:r>
      <w:r w:rsidR="0070761E" w:rsidRPr="009973FE">
        <w:rPr>
          <w:rFonts w:ascii="Times New Roman" w:hAnsi="Times New Roman"/>
          <w:sz w:val="28"/>
          <w:szCs w:val="28"/>
        </w:rPr>
        <w:t>pr</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d 53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(136,000) </w:t>
      </w:r>
      <w:r>
        <w:rPr>
          <w:rFonts w:ascii="Times New Roman" w:hAnsi="Times New Roman"/>
          <w:sz w:val="28"/>
          <w:szCs w:val="28"/>
        </w:rPr>
        <w:t>a</w:t>
      </w:r>
      <w:r w:rsidR="0070761E" w:rsidRPr="009973FE">
        <w:rPr>
          <w:rFonts w:ascii="Times New Roman" w:hAnsi="Times New Roman"/>
          <w:sz w:val="28"/>
          <w:szCs w:val="28"/>
        </w:rPr>
        <w:t>nd 51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(111,000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r</w:t>
      </w:r>
      <w:r>
        <w:rPr>
          <w:rFonts w:ascii="Times New Roman" w:hAnsi="Times New Roman"/>
          <w:sz w:val="28"/>
          <w:szCs w:val="28"/>
        </w:rPr>
        <w:t>e</w:t>
      </w:r>
      <w:r w:rsidR="0070761E" w:rsidRPr="009973FE">
        <w:rPr>
          <w:rFonts w:ascii="Times New Roman" w:hAnsi="Times New Roman"/>
          <w:sz w:val="28"/>
          <w:szCs w:val="28"/>
        </w:rPr>
        <w:t>sp</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ly. </w:t>
      </w:r>
      <w:r w:rsidR="0070761E" w:rsidRPr="009973FE">
        <w:rPr>
          <w:rStyle w:val="a7"/>
          <w:rFonts w:ascii="Times New Roman" w:hAnsi="Times New Roman"/>
          <w:sz w:val="28"/>
          <w:szCs w:val="28"/>
        </w:rPr>
        <w:footnoteReference w:id="2"/>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i</w:t>
      </w:r>
      <w:r w:rsidRPr="009973FE">
        <w:rPr>
          <w:rFonts w:ascii="Times New Roman" w:hAnsi="Times New Roman"/>
          <w:sz w:val="28"/>
          <w:szCs w:val="28"/>
        </w:rPr>
        <w:t>d n</w:t>
      </w:r>
      <w:r w:rsidR="009973FE">
        <w:rPr>
          <w:rFonts w:ascii="Times New Roman" w:hAnsi="Times New Roman"/>
          <w:sz w:val="28"/>
          <w:szCs w:val="28"/>
        </w:rPr>
        <w:t>o</w:t>
      </w:r>
      <w:r w:rsidRPr="009973FE">
        <w:rPr>
          <w:rFonts w:ascii="Times New Roman" w:hAnsi="Times New Roman"/>
          <w:sz w:val="28"/>
          <w:szCs w:val="28"/>
        </w:rPr>
        <w:t>t s</w:t>
      </w:r>
      <w:r w:rsidR="009973FE">
        <w:rPr>
          <w:rFonts w:ascii="Times New Roman" w:hAnsi="Times New Roman"/>
          <w:sz w:val="28"/>
          <w:szCs w:val="28"/>
        </w:rPr>
        <w:t>i</w:t>
      </w:r>
      <w:r w:rsidRPr="009973FE">
        <w:rPr>
          <w:rFonts w:ascii="Times New Roman" w:hAnsi="Times New Roman"/>
          <w:sz w:val="28"/>
          <w:szCs w:val="28"/>
        </w:rPr>
        <w:t>mply r</w:t>
      </w:r>
      <w:r w:rsidR="009973FE">
        <w:rPr>
          <w:rFonts w:ascii="Times New Roman" w:hAnsi="Times New Roman"/>
          <w:sz w:val="28"/>
          <w:szCs w:val="28"/>
        </w:rPr>
        <w:t>e</w:t>
      </w:r>
      <w:r w:rsidRPr="009973FE">
        <w:rPr>
          <w:rFonts w:ascii="Times New Roman" w:hAnsi="Times New Roman"/>
          <w:sz w:val="28"/>
          <w:szCs w:val="28"/>
        </w:rPr>
        <w:t>pl</w:t>
      </w:r>
      <w:r w:rsidR="009973FE">
        <w:rPr>
          <w:rFonts w:ascii="Times New Roman" w:hAnsi="Times New Roman"/>
          <w:sz w:val="28"/>
          <w:szCs w:val="28"/>
        </w:rPr>
        <w:t>a</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ia</w:t>
      </w:r>
      <w:r w:rsidRPr="009973FE">
        <w:rPr>
          <w:rFonts w:ascii="Times New Roman" w:hAnsi="Times New Roman"/>
          <w:sz w:val="28"/>
          <w:szCs w:val="28"/>
        </w:rPr>
        <w:t xml:space="preserve">ns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Sp</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ia</w:t>
      </w:r>
      <w:r w:rsidRPr="009973FE">
        <w:rPr>
          <w:rFonts w:ascii="Times New Roman" w:hAnsi="Times New Roman"/>
          <w:sz w:val="28"/>
          <w:szCs w:val="28"/>
        </w:rPr>
        <w:t>rds num</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lly; th</w:t>
      </w:r>
      <w:r w:rsidR="009973FE">
        <w:rPr>
          <w:rFonts w:ascii="Times New Roman" w:hAnsi="Times New Roman"/>
          <w:sz w:val="28"/>
          <w:szCs w:val="28"/>
        </w:rPr>
        <w:t>e</w:t>
      </w:r>
      <w:r w:rsidRPr="009973FE">
        <w:rPr>
          <w:rFonts w:ascii="Times New Roman" w:hAnsi="Times New Roman"/>
          <w:sz w:val="28"/>
          <w:szCs w:val="28"/>
        </w:rPr>
        <w:t xml:space="preserve">y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t</w:t>
      </w:r>
      <w:r w:rsidR="009973FE">
        <w:rPr>
          <w:rFonts w:ascii="Times New Roman" w:hAnsi="Times New Roman"/>
          <w:sz w:val="28"/>
          <w:szCs w:val="28"/>
        </w:rPr>
        <w:t>oo</w:t>
      </w:r>
      <w:r w:rsidRPr="009973FE">
        <w:rPr>
          <w:rFonts w:ascii="Times New Roman" w:hAnsi="Times New Roman"/>
          <w:sz w:val="28"/>
          <w:szCs w:val="28"/>
        </w:rPr>
        <w:t>k up j</w:t>
      </w:r>
      <w:r w:rsidR="009973FE">
        <w:rPr>
          <w:rFonts w:ascii="Times New Roman" w:hAnsi="Times New Roman"/>
          <w:sz w:val="28"/>
          <w:szCs w:val="28"/>
        </w:rPr>
        <w:t>o</w:t>
      </w:r>
      <w:r w:rsidRPr="009973FE">
        <w:rPr>
          <w:rFonts w:ascii="Times New Roman" w:hAnsi="Times New Roman"/>
          <w:sz w:val="28"/>
          <w:szCs w:val="28"/>
        </w:rPr>
        <w:t>bs l</w:t>
      </w:r>
      <w:r w:rsidR="009973FE">
        <w:rPr>
          <w:rFonts w:ascii="Times New Roman" w:hAnsi="Times New Roman"/>
          <w:sz w:val="28"/>
          <w:szCs w:val="28"/>
        </w:rPr>
        <w:t>e</w:t>
      </w:r>
      <w:r w:rsidRPr="009973FE">
        <w:rPr>
          <w:rFonts w:ascii="Times New Roman" w:hAnsi="Times New Roman"/>
          <w:sz w:val="28"/>
          <w:szCs w:val="28"/>
        </w:rPr>
        <w:t>ft v</w:t>
      </w:r>
      <w:r w:rsidR="009973FE">
        <w:rPr>
          <w:rFonts w:ascii="Times New Roman" w:hAnsi="Times New Roman"/>
          <w:sz w:val="28"/>
          <w:szCs w:val="28"/>
        </w:rPr>
        <w:t>a</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 by th</w:t>
      </w:r>
      <w:r w:rsidR="009973FE">
        <w:rPr>
          <w:rFonts w:ascii="Times New Roman" w:hAnsi="Times New Roman"/>
          <w:sz w:val="28"/>
          <w:szCs w:val="28"/>
        </w:rPr>
        <w:t>e</w:t>
      </w:r>
      <w:r w:rsidRPr="009973FE">
        <w:rPr>
          <w:rFonts w:ascii="Times New Roman" w:hAnsi="Times New Roman"/>
          <w:sz w:val="28"/>
          <w:szCs w:val="28"/>
        </w:rPr>
        <w:t xml:space="preserve">m </w:t>
      </w:r>
      <w:r w:rsidR="009973FE">
        <w:rPr>
          <w:rFonts w:ascii="Times New Roman" w:hAnsi="Times New Roman"/>
          <w:sz w:val="28"/>
          <w:szCs w:val="28"/>
        </w:rPr>
        <w:t>i</w:t>
      </w:r>
      <w:r w:rsidRPr="009973FE">
        <w:rPr>
          <w:rFonts w:ascii="Times New Roman" w:hAnsi="Times New Roman"/>
          <w:sz w:val="28"/>
          <w:szCs w:val="28"/>
        </w:rPr>
        <w:t>n publ</w:t>
      </w:r>
      <w:r w:rsidR="009973FE">
        <w:rPr>
          <w:rFonts w:ascii="Times New Roman" w:hAnsi="Times New Roman"/>
          <w:sz w:val="28"/>
          <w:szCs w:val="28"/>
        </w:rPr>
        <w:t>i</w:t>
      </w:r>
      <w:r w:rsidRPr="009973FE">
        <w:rPr>
          <w:rFonts w:ascii="Times New Roman" w:hAnsi="Times New Roman"/>
          <w:sz w:val="28"/>
          <w:szCs w:val="28"/>
        </w:rPr>
        <w:t>c w</w:t>
      </w:r>
      <w:r w:rsidR="009973FE">
        <w:rPr>
          <w:rFonts w:ascii="Times New Roman" w:hAnsi="Times New Roman"/>
          <w:sz w:val="28"/>
          <w:szCs w:val="28"/>
        </w:rPr>
        <w:t>o</w:t>
      </w:r>
      <w:r w:rsidRPr="009973FE">
        <w:rPr>
          <w:rFonts w:ascii="Times New Roman" w:hAnsi="Times New Roman"/>
          <w:sz w:val="28"/>
          <w:szCs w:val="28"/>
        </w:rPr>
        <w:t>rks, c</w:t>
      </w:r>
      <w:r w:rsidR="009973FE">
        <w:rPr>
          <w:rFonts w:ascii="Times New Roman" w:hAnsi="Times New Roman"/>
          <w:sz w:val="28"/>
          <w:szCs w:val="28"/>
        </w:rPr>
        <w:t>o</w:t>
      </w:r>
      <w:r w:rsidRPr="009973FE">
        <w:rPr>
          <w:rFonts w:ascii="Times New Roman" w:hAnsi="Times New Roman"/>
          <w:sz w:val="28"/>
          <w:szCs w:val="28"/>
        </w:rPr>
        <w:t>nstruct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 xml:space="preserve">c </w:t>
      </w:r>
      <w:r w:rsidR="009973FE">
        <w:rPr>
          <w:rFonts w:ascii="Times New Roman" w:hAnsi="Times New Roman"/>
          <w:sz w:val="28"/>
          <w:szCs w:val="28"/>
        </w:rPr>
        <w:t>a</w:t>
      </w:r>
      <w:r w:rsidRPr="009973FE">
        <w:rPr>
          <w:rFonts w:ascii="Times New Roman" w:hAnsi="Times New Roman"/>
          <w:sz w:val="28"/>
          <w:szCs w:val="28"/>
        </w:rPr>
        <w:t>nd p</w:t>
      </w:r>
      <w:r w:rsidR="009973FE">
        <w:rPr>
          <w:rFonts w:ascii="Times New Roman" w:hAnsi="Times New Roman"/>
          <w:sz w:val="28"/>
          <w:szCs w:val="28"/>
        </w:rPr>
        <w:t>e</w:t>
      </w:r>
      <w:r w:rsidRPr="009973FE">
        <w:rPr>
          <w:rFonts w:ascii="Times New Roman" w:hAnsi="Times New Roman"/>
          <w:sz w:val="28"/>
          <w:szCs w:val="28"/>
        </w:rPr>
        <w:t>rs</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s</w:t>
      </w:r>
      <w:r w:rsidR="009973FE">
        <w:rPr>
          <w:rFonts w:ascii="Times New Roman" w:hAnsi="Times New Roman"/>
          <w:sz w:val="28"/>
          <w:szCs w:val="28"/>
        </w:rPr>
        <w:t>e</w:t>
      </w:r>
      <w:r w:rsidRPr="009973FE">
        <w:rPr>
          <w:rFonts w:ascii="Times New Roman" w:hAnsi="Times New Roman"/>
          <w:sz w:val="28"/>
          <w:szCs w:val="28"/>
        </w:rPr>
        <w:t>rv</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a</w:t>
      </w:r>
      <w:r w:rsidRPr="009973FE">
        <w:rPr>
          <w:rFonts w:ascii="Times New Roman" w:hAnsi="Times New Roman"/>
          <w:sz w:val="28"/>
          <w:szCs w:val="28"/>
        </w:rPr>
        <w:t>s w</w:t>
      </w:r>
      <w:r w:rsidR="009973FE">
        <w:rPr>
          <w:rFonts w:ascii="Times New Roman" w:hAnsi="Times New Roman"/>
          <w:sz w:val="28"/>
          <w:szCs w:val="28"/>
        </w:rPr>
        <w:t>e</w:t>
      </w:r>
      <w:r w:rsidRPr="009973FE">
        <w:rPr>
          <w:rFonts w:ascii="Times New Roman" w:hAnsi="Times New Roman"/>
          <w:sz w:val="28"/>
          <w:szCs w:val="28"/>
        </w:rPr>
        <w:t xml:space="preserve">ll </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e</w:t>
      </w:r>
      <w:r w:rsidRPr="009973FE">
        <w:rPr>
          <w:rFonts w:ascii="Times New Roman" w:hAnsi="Times New Roman"/>
          <w:sz w:val="28"/>
          <w:szCs w:val="28"/>
        </w:rPr>
        <w:t xml:space="preserve">. </w:t>
      </w:r>
      <w:r w:rsidRPr="009973FE">
        <w:rPr>
          <w:rStyle w:val="a7"/>
          <w:rFonts w:ascii="Times New Roman" w:hAnsi="Times New Roman"/>
          <w:sz w:val="28"/>
          <w:szCs w:val="28"/>
        </w:rPr>
        <w:footnoteReference w:id="3"/>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lys</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structur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f</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ei</w:t>
      </w:r>
      <w:r w:rsidRPr="009973FE">
        <w:rPr>
          <w:rFonts w:ascii="Times New Roman" w:hAnsi="Times New Roman"/>
          <w:sz w:val="28"/>
          <w:szCs w:val="28"/>
        </w:rPr>
        <w:t>gn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f</w:t>
      </w:r>
      <w:r w:rsidR="009973FE">
        <w:rPr>
          <w:rFonts w:ascii="Times New Roman" w:hAnsi="Times New Roman"/>
          <w:sz w:val="28"/>
          <w:szCs w:val="28"/>
        </w:rPr>
        <w:t>o</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Fr</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sugg</w:t>
      </w:r>
      <w:r w:rsidR="009973FE">
        <w:rPr>
          <w:rFonts w:ascii="Times New Roman" w:hAnsi="Times New Roman"/>
          <w:sz w:val="28"/>
          <w:szCs w:val="28"/>
        </w:rPr>
        <w:t>e</w:t>
      </w:r>
      <w:r w:rsidRPr="009973FE">
        <w:rPr>
          <w:rFonts w:ascii="Times New Roman" w:hAnsi="Times New Roman"/>
          <w:sz w:val="28"/>
          <w:szCs w:val="28"/>
        </w:rPr>
        <w:t>sts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t w</w:t>
      </w:r>
      <w:r w:rsidR="009973FE">
        <w:rPr>
          <w:rFonts w:ascii="Times New Roman" w:hAnsi="Times New Roman"/>
          <w:sz w:val="28"/>
          <w:szCs w:val="28"/>
        </w:rPr>
        <w:t>a</w:t>
      </w:r>
      <w:r w:rsidRPr="009973FE">
        <w:rPr>
          <w:rFonts w:ascii="Times New Roman" w:hAnsi="Times New Roman"/>
          <w:sz w:val="28"/>
          <w:szCs w:val="28"/>
        </w:rPr>
        <w:t>s s</w:t>
      </w:r>
      <w:r w:rsidR="009973FE">
        <w:rPr>
          <w:rFonts w:ascii="Times New Roman" w:hAnsi="Times New Roman"/>
          <w:sz w:val="28"/>
          <w:szCs w:val="28"/>
        </w:rPr>
        <w:t>e</w:t>
      </w:r>
      <w:r w:rsidRPr="009973FE">
        <w:rPr>
          <w:rFonts w:ascii="Times New Roman" w:hAnsi="Times New Roman"/>
          <w:sz w:val="28"/>
          <w:szCs w:val="28"/>
        </w:rPr>
        <w:t>gm</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d, w</w:t>
      </w:r>
      <w:r w:rsidR="009973FE">
        <w:rPr>
          <w:rFonts w:ascii="Times New Roman" w:hAnsi="Times New Roman"/>
          <w:sz w:val="28"/>
          <w:szCs w:val="28"/>
        </w:rPr>
        <w:t>i</w:t>
      </w:r>
      <w:r w:rsidRPr="009973FE">
        <w:rPr>
          <w:rFonts w:ascii="Times New Roman" w:hAnsi="Times New Roman"/>
          <w:sz w:val="28"/>
          <w:szCs w:val="28"/>
        </w:rPr>
        <w:t>th c</w:t>
      </w:r>
      <w:r w:rsidR="009973FE">
        <w:rPr>
          <w:rFonts w:ascii="Times New Roman" w:hAnsi="Times New Roman"/>
          <w:sz w:val="28"/>
          <w:szCs w:val="28"/>
        </w:rPr>
        <w:t>e</w:t>
      </w:r>
      <w:r w:rsidRPr="009973FE">
        <w:rPr>
          <w:rFonts w:ascii="Times New Roman" w:hAnsi="Times New Roman"/>
          <w:sz w:val="28"/>
          <w:szCs w:val="28"/>
        </w:rPr>
        <w:t>rt</w:t>
      </w:r>
      <w:r w:rsidR="009973FE">
        <w:rPr>
          <w:rFonts w:ascii="Times New Roman" w:hAnsi="Times New Roman"/>
          <w:sz w:val="28"/>
          <w:szCs w:val="28"/>
        </w:rPr>
        <w:t>ai</w:t>
      </w:r>
      <w:r w:rsidRPr="009973FE">
        <w:rPr>
          <w:rFonts w:ascii="Times New Roman" w:hAnsi="Times New Roman"/>
          <w:sz w:val="28"/>
          <w:szCs w:val="28"/>
        </w:rPr>
        <w:t>n j</w:t>
      </w:r>
      <w:r w:rsidR="009973FE">
        <w:rPr>
          <w:rFonts w:ascii="Times New Roman" w:hAnsi="Times New Roman"/>
          <w:sz w:val="28"/>
          <w:szCs w:val="28"/>
        </w:rPr>
        <w:t>o</w:t>
      </w:r>
      <w:r w:rsidRPr="009973FE">
        <w:rPr>
          <w:rFonts w:ascii="Times New Roman" w:hAnsi="Times New Roman"/>
          <w:sz w:val="28"/>
          <w:szCs w:val="28"/>
        </w:rPr>
        <w:t>bs sp</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lly t</w:t>
      </w:r>
      <w:r w:rsidR="009973FE">
        <w:rPr>
          <w:rFonts w:ascii="Times New Roman" w:hAnsi="Times New Roman"/>
          <w:sz w:val="28"/>
          <w:szCs w:val="28"/>
        </w:rPr>
        <w:t>a</w:t>
      </w:r>
      <w:r w:rsidRPr="009973FE">
        <w:rPr>
          <w:rFonts w:ascii="Times New Roman" w:hAnsi="Times New Roman"/>
          <w:sz w:val="28"/>
          <w:szCs w:val="28"/>
        </w:rPr>
        <w:t>k</w:t>
      </w:r>
      <w:r w:rsidR="009973FE">
        <w:rPr>
          <w:rFonts w:ascii="Times New Roman" w:hAnsi="Times New Roman"/>
          <w:sz w:val="28"/>
          <w:szCs w:val="28"/>
        </w:rPr>
        <w:t>e</w:t>
      </w:r>
      <w:r w:rsidRPr="009973FE">
        <w:rPr>
          <w:rFonts w:ascii="Times New Roman" w:hAnsi="Times New Roman"/>
          <w:sz w:val="28"/>
          <w:szCs w:val="28"/>
        </w:rPr>
        <w:t>n up by f</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ei</w:t>
      </w:r>
      <w:r w:rsidRPr="009973FE">
        <w:rPr>
          <w:rFonts w:ascii="Times New Roman" w:hAnsi="Times New Roman"/>
          <w:sz w:val="28"/>
          <w:szCs w:val="28"/>
        </w:rPr>
        <w:t>gn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rs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publ</w:t>
      </w:r>
      <w:r w:rsidR="009973FE">
        <w:rPr>
          <w:rFonts w:ascii="Times New Roman" w:hAnsi="Times New Roman"/>
          <w:sz w:val="28"/>
          <w:szCs w:val="28"/>
        </w:rPr>
        <w:t>i</w:t>
      </w:r>
      <w:r w:rsidRPr="009973FE">
        <w:rPr>
          <w:rFonts w:ascii="Times New Roman" w:hAnsi="Times New Roman"/>
          <w:sz w:val="28"/>
          <w:szCs w:val="28"/>
        </w:rPr>
        <w:t>c w</w:t>
      </w:r>
      <w:r w:rsidR="009973FE">
        <w:rPr>
          <w:rFonts w:ascii="Times New Roman" w:hAnsi="Times New Roman"/>
          <w:sz w:val="28"/>
          <w:szCs w:val="28"/>
        </w:rPr>
        <w:t>o</w:t>
      </w:r>
      <w:r w:rsidRPr="009973FE">
        <w:rPr>
          <w:rFonts w:ascii="Times New Roman" w:hAnsi="Times New Roman"/>
          <w:sz w:val="28"/>
          <w:szCs w:val="28"/>
        </w:rPr>
        <w:t xml:space="preserve">rks </w:t>
      </w:r>
      <w:r w:rsidR="009973FE">
        <w:rPr>
          <w:rFonts w:ascii="Times New Roman" w:hAnsi="Times New Roman"/>
          <w:sz w:val="28"/>
          <w:szCs w:val="28"/>
        </w:rPr>
        <w:t>a</w:t>
      </w:r>
      <w:r w:rsidRPr="009973FE">
        <w:rPr>
          <w:rFonts w:ascii="Times New Roman" w:hAnsi="Times New Roman"/>
          <w:sz w:val="28"/>
          <w:szCs w:val="28"/>
        </w:rPr>
        <w:t>nd c</w:t>
      </w:r>
      <w:r w:rsidR="009973FE">
        <w:rPr>
          <w:rFonts w:ascii="Times New Roman" w:hAnsi="Times New Roman"/>
          <w:sz w:val="28"/>
          <w:szCs w:val="28"/>
        </w:rPr>
        <w:t>o</w:t>
      </w:r>
      <w:r w:rsidRPr="009973FE">
        <w:rPr>
          <w:rFonts w:ascii="Times New Roman" w:hAnsi="Times New Roman"/>
          <w:sz w:val="28"/>
          <w:szCs w:val="28"/>
        </w:rPr>
        <w:t>nstruct</w:t>
      </w:r>
      <w:r w:rsidR="009973FE">
        <w:rPr>
          <w:rFonts w:ascii="Times New Roman" w:hAnsi="Times New Roman"/>
          <w:sz w:val="28"/>
          <w:szCs w:val="28"/>
        </w:rPr>
        <w:t>io</w:t>
      </w:r>
      <w:r w:rsidRPr="009973FE">
        <w:rPr>
          <w:rFonts w:ascii="Times New Roman" w:hAnsi="Times New Roman"/>
          <w:sz w:val="28"/>
          <w:szCs w:val="28"/>
        </w:rPr>
        <w:t>n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Pr="009973FE">
        <w:rPr>
          <w:rStyle w:val="a7"/>
          <w:rFonts w:ascii="Times New Roman" w:hAnsi="Times New Roman"/>
          <w:sz w:val="28"/>
          <w:szCs w:val="28"/>
        </w:rPr>
        <w:footnoteReference w:id="4"/>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oi</w:t>
      </w:r>
      <w:r w:rsidRPr="009973FE">
        <w:rPr>
          <w:rFonts w:ascii="Times New Roman" w:hAnsi="Times New Roman"/>
          <w:sz w:val="28"/>
          <w:szCs w:val="28"/>
        </w:rPr>
        <w:t>l cr</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 xml:space="preserve">f 1973-74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str</w:t>
      </w:r>
      <w:r w:rsidR="009973FE">
        <w:rPr>
          <w:rFonts w:ascii="Times New Roman" w:hAnsi="Times New Roman"/>
          <w:sz w:val="28"/>
          <w:szCs w:val="28"/>
        </w:rPr>
        <w:t>i</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mm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ng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s h</w:t>
      </w:r>
      <w:r w:rsidR="009973FE">
        <w:rPr>
          <w:rFonts w:ascii="Times New Roman" w:hAnsi="Times New Roman"/>
          <w:sz w:val="28"/>
          <w:szCs w:val="28"/>
        </w:rPr>
        <w:t>a</w:t>
      </w:r>
      <w:r w:rsidRPr="009973FE">
        <w:rPr>
          <w:rFonts w:ascii="Times New Roman" w:hAnsi="Times New Roman"/>
          <w:sz w:val="28"/>
          <w:szCs w:val="28"/>
        </w:rPr>
        <w:t>lt</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 xml:space="preserve">nflux </w:t>
      </w:r>
      <w:r w:rsidR="009973FE">
        <w:rPr>
          <w:rFonts w:ascii="Times New Roman" w:hAnsi="Times New Roman"/>
          <w:sz w:val="28"/>
          <w:szCs w:val="28"/>
        </w:rPr>
        <w:t>o</w:t>
      </w:r>
      <w:r w:rsidRPr="009973FE">
        <w:rPr>
          <w:rFonts w:ascii="Times New Roman" w:hAnsi="Times New Roman"/>
          <w:sz w:val="28"/>
          <w:szCs w:val="28"/>
        </w:rPr>
        <w:t>f f</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ei</w:t>
      </w:r>
      <w:r w:rsidRPr="009973FE">
        <w:rPr>
          <w:rFonts w:ascii="Times New Roman" w:hAnsi="Times New Roman"/>
          <w:sz w:val="28"/>
          <w:szCs w:val="28"/>
        </w:rPr>
        <w:t>gn</w:t>
      </w:r>
      <w:r w:rsidR="009973FE">
        <w:rPr>
          <w:rFonts w:ascii="Times New Roman" w:hAnsi="Times New Roman"/>
          <w:sz w:val="28"/>
          <w:szCs w:val="28"/>
        </w:rPr>
        <w:t>e</w:t>
      </w:r>
      <w:r w:rsidRPr="009973FE">
        <w:rPr>
          <w:rFonts w:ascii="Times New Roman" w:hAnsi="Times New Roman"/>
          <w:sz w:val="28"/>
          <w:szCs w:val="28"/>
        </w:rPr>
        <w:t>rs. Up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n,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p</w:t>
      </w:r>
      <w:r w:rsidR="009973FE">
        <w:rPr>
          <w:rFonts w:ascii="Times New Roman" w:hAnsi="Times New Roman"/>
          <w:sz w:val="28"/>
          <w:szCs w:val="28"/>
        </w:rPr>
        <w:t>ie</w:t>
      </w:r>
      <w:r w:rsidRPr="009973FE">
        <w:rPr>
          <w:rFonts w:ascii="Times New Roman" w:hAnsi="Times New Roman"/>
          <w:sz w:val="28"/>
          <w:szCs w:val="28"/>
        </w:rPr>
        <w:t xml:space="preserve">nt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ea</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s h</w:t>
      </w:r>
      <w:r w:rsidR="009973FE">
        <w:rPr>
          <w:rFonts w:ascii="Times New Roman" w:hAnsi="Times New Roman"/>
          <w:sz w:val="28"/>
          <w:szCs w:val="28"/>
        </w:rPr>
        <w:t>a</w:t>
      </w:r>
      <w:r w:rsidRPr="009973FE">
        <w:rPr>
          <w:rFonts w:ascii="Times New Roman" w:hAnsi="Times New Roman"/>
          <w:sz w:val="28"/>
          <w:szCs w:val="28"/>
        </w:rPr>
        <w:t>d “</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n d</w:t>
      </w:r>
      <w:r w:rsidR="009973FE">
        <w:rPr>
          <w:rFonts w:ascii="Times New Roman" w:hAnsi="Times New Roman"/>
          <w:sz w:val="28"/>
          <w:szCs w:val="28"/>
        </w:rPr>
        <w:t>oo</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mm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a</w:t>
      </w:r>
      <w:r w:rsidRPr="009973FE">
        <w:rPr>
          <w:rFonts w:ascii="Times New Roman" w:hAnsi="Times New Roman"/>
          <w:sz w:val="28"/>
          <w:szCs w:val="28"/>
        </w:rPr>
        <w:t>nn</w:t>
      </w:r>
      <w:r w:rsidR="009973FE">
        <w:rPr>
          <w:rFonts w:ascii="Times New Roman" w:hAnsi="Times New Roman"/>
          <w:sz w:val="28"/>
          <w:szCs w:val="28"/>
        </w:rPr>
        <w:t>o</w:t>
      </w:r>
      <w:r w:rsidRPr="009973FE">
        <w:rPr>
          <w:rFonts w:ascii="Times New Roman" w:hAnsi="Times New Roman"/>
          <w:sz w:val="28"/>
          <w:szCs w:val="28"/>
        </w:rPr>
        <w:t>t b</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ai</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 xml:space="preserve">cy.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ee</w:t>
      </w:r>
      <w:r w:rsidRPr="009973FE">
        <w:rPr>
          <w:rFonts w:ascii="Times New Roman" w:hAnsi="Times New Roman"/>
          <w:sz w:val="28"/>
          <w:szCs w:val="28"/>
        </w:rPr>
        <w:t>d, unt</w:t>
      </w:r>
      <w:r w:rsidR="009973FE">
        <w:rPr>
          <w:rFonts w:ascii="Times New Roman" w:hAnsi="Times New Roman"/>
          <w:sz w:val="28"/>
          <w:szCs w:val="28"/>
        </w:rPr>
        <w:t>i</w:t>
      </w:r>
      <w:r w:rsidRPr="009973FE">
        <w:rPr>
          <w:rFonts w:ascii="Times New Roman" w:hAnsi="Times New Roman"/>
          <w:sz w:val="28"/>
          <w:szCs w:val="28"/>
        </w:rPr>
        <w:t xml:space="preserve">l 1974,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du</w:t>
      </w:r>
      <w:r w:rsidR="009973FE">
        <w:rPr>
          <w:rFonts w:ascii="Times New Roman" w:hAnsi="Times New Roman"/>
          <w:sz w:val="28"/>
          <w:szCs w:val="28"/>
        </w:rPr>
        <w:t>a</w:t>
      </w:r>
      <w:r w:rsidRPr="009973FE">
        <w:rPr>
          <w:rFonts w:ascii="Times New Roman" w:hAnsi="Times New Roman"/>
          <w:sz w:val="28"/>
          <w:szCs w:val="28"/>
        </w:rPr>
        <w:t>l fr</w:t>
      </w:r>
      <w:r w:rsidR="009973FE">
        <w:rPr>
          <w:rFonts w:ascii="Times New Roman" w:hAnsi="Times New Roman"/>
          <w:sz w:val="28"/>
          <w:szCs w:val="28"/>
        </w:rPr>
        <w:t>ee</w:t>
      </w:r>
      <w:r w:rsidRPr="009973FE">
        <w:rPr>
          <w:rFonts w:ascii="Times New Roman" w:hAnsi="Times New Roman"/>
          <w:sz w:val="28"/>
          <w:szCs w:val="28"/>
        </w:rPr>
        <w:t>d</w:t>
      </w:r>
      <w:r w:rsidR="009973FE">
        <w:rPr>
          <w:rFonts w:ascii="Times New Roman" w:hAnsi="Times New Roman"/>
          <w:sz w:val="28"/>
          <w:szCs w:val="28"/>
        </w:rPr>
        <w:t>o</w:t>
      </w:r>
      <w:r w:rsidRPr="009973FE">
        <w:rPr>
          <w:rFonts w:ascii="Times New Roman" w:hAnsi="Times New Roman"/>
          <w:sz w:val="28"/>
          <w:szCs w:val="28"/>
        </w:rPr>
        <w:t>m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a</w:t>
      </w:r>
      <w:r w:rsidRPr="009973FE">
        <w:rPr>
          <w:rFonts w:ascii="Times New Roman" w:hAnsi="Times New Roman"/>
          <w:sz w:val="28"/>
          <w:szCs w:val="28"/>
        </w:rPr>
        <w:t>s sub</w:t>
      </w:r>
      <w:r w:rsidR="009973FE">
        <w:rPr>
          <w:rFonts w:ascii="Times New Roman" w:hAnsi="Times New Roman"/>
          <w:sz w:val="28"/>
          <w:szCs w:val="28"/>
        </w:rPr>
        <w:t>o</w:t>
      </w:r>
      <w:r w:rsidRPr="009973FE">
        <w:rPr>
          <w:rFonts w:ascii="Times New Roman" w:hAnsi="Times New Roman"/>
          <w:sz w:val="28"/>
          <w:szCs w:val="28"/>
        </w:rPr>
        <w:t>rd</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 xml:space="preserve">c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ia</w:t>
      </w:r>
      <w:r w:rsidRPr="009973FE">
        <w:rPr>
          <w:rFonts w:ascii="Times New Roman" w:hAnsi="Times New Roman"/>
          <w:sz w:val="28"/>
          <w:szCs w:val="28"/>
        </w:rPr>
        <w:t xml:space="preserve">l </w:t>
      </w:r>
      <w:r w:rsidR="009973FE">
        <w:rPr>
          <w:rFonts w:ascii="Times New Roman" w:hAnsi="Times New Roman"/>
          <w:sz w:val="28"/>
          <w:szCs w:val="28"/>
        </w:rPr>
        <w:t>ai</w:t>
      </w:r>
      <w:r w:rsidRPr="009973FE">
        <w:rPr>
          <w:rFonts w:ascii="Times New Roman" w:hAnsi="Times New Roman"/>
          <w:sz w:val="28"/>
          <w:szCs w:val="28"/>
        </w:rPr>
        <w:t xml:space="preserve">ms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cc</w:t>
      </w:r>
      <w:r w:rsidR="009973FE">
        <w:rPr>
          <w:rFonts w:ascii="Times New Roman" w:hAnsi="Times New Roman"/>
          <w:sz w:val="28"/>
          <w:szCs w:val="28"/>
        </w:rPr>
        <w:t>o</w:t>
      </w:r>
      <w:r w:rsidRPr="009973FE">
        <w:rPr>
          <w:rFonts w:ascii="Times New Roman" w:hAnsi="Times New Roman"/>
          <w:sz w:val="28"/>
          <w:szCs w:val="28"/>
        </w:rPr>
        <w:t>rd</w:t>
      </w:r>
      <w:r w:rsidR="009973FE">
        <w:rPr>
          <w:rFonts w:ascii="Times New Roman" w:hAnsi="Times New Roman"/>
          <w:sz w:val="28"/>
          <w:szCs w:val="28"/>
        </w:rPr>
        <w:t>i</w:t>
      </w:r>
      <w:r w:rsidRPr="009973FE">
        <w:rPr>
          <w:rFonts w:ascii="Times New Roman" w:hAnsi="Times New Roman"/>
          <w:sz w:val="28"/>
          <w:szCs w:val="28"/>
        </w:rPr>
        <w:t>ng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rt</w:t>
      </w:r>
      <w:r w:rsidR="009973FE">
        <w:rPr>
          <w:rFonts w:ascii="Times New Roman" w:hAnsi="Times New Roman"/>
          <w:sz w:val="28"/>
          <w:szCs w:val="28"/>
        </w:rPr>
        <w:t>i</w:t>
      </w:r>
      <w:r w:rsidRPr="009973FE">
        <w:rPr>
          <w:rFonts w:ascii="Times New Roman" w:hAnsi="Times New Roman"/>
          <w:sz w:val="28"/>
          <w:szCs w:val="28"/>
        </w:rPr>
        <w:t>cl</w:t>
      </w:r>
      <w:r w:rsidR="009973FE">
        <w:rPr>
          <w:rFonts w:ascii="Times New Roman" w:hAnsi="Times New Roman"/>
          <w:sz w:val="28"/>
          <w:szCs w:val="28"/>
        </w:rPr>
        <w:t>e</w:t>
      </w:r>
      <w:r w:rsidRPr="009973FE">
        <w:rPr>
          <w:rFonts w:ascii="Times New Roman" w:hAnsi="Times New Roman"/>
          <w:sz w:val="28"/>
          <w:szCs w:val="28"/>
        </w:rPr>
        <w:t xml:space="preserve"> 31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1933 C</w:t>
      </w:r>
      <w:r w:rsidR="009973FE">
        <w:rPr>
          <w:rFonts w:ascii="Times New Roman" w:hAnsi="Times New Roman"/>
          <w:sz w:val="28"/>
          <w:szCs w:val="28"/>
        </w:rPr>
        <w:t>o</w:t>
      </w:r>
      <w:r w:rsidRPr="009973FE">
        <w:rPr>
          <w:rFonts w:ascii="Times New Roman" w:hAnsi="Times New Roman"/>
          <w:sz w:val="28"/>
          <w:szCs w:val="28"/>
        </w:rPr>
        <w:t>nst</w:t>
      </w:r>
      <w:r w:rsidR="009973FE">
        <w:rPr>
          <w:rFonts w:ascii="Times New Roman" w:hAnsi="Times New Roman"/>
          <w:sz w:val="28"/>
          <w:szCs w:val="28"/>
        </w:rPr>
        <w:t>i</w:t>
      </w:r>
      <w:r w:rsidRPr="009973FE">
        <w:rPr>
          <w:rFonts w:ascii="Times New Roman" w:hAnsi="Times New Roman"/>
          <w:sz w:val="28"/>
          <w:szCs w:val="28"/>
        </w:rPr>
        <w:t>tut</w:t>
      </w:r>
      <w:r w:rsidR="009973FE">
        <w:rPr>
          <w:rFonts w:ascii="Times New Roman" w:hAnsi="Times New Roman"/>
          <w:sz w:val="28"/>
          <w:szCs w:val="28"/>
        </w:rPr>
        <w:t>io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a</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i</w:t>
      </w:r>
      <w:r w:rsidRPr="009973FE">
        <w:rPr>
          <w:rFonts w:ascii="Times New Roman" w:hAnsi="Times New Roman"/>
          <w:sz w:val="28"/>
          <w:szCs w:val="28"/>
        </w:rPr>
        <w:t xml:space="preserve">ght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bl</w:t>
      </w:r>
      <w:r w:rsidR="009973FE">
        <w:rPr>
          <w:rFonts w:ascii="Times New Roman" w:hAnsi="Times New Roman"/>
          <w:sz w:val="28"/>
          <w:szCs w:val="28"/>
        </w:rPr>
        <w:t>i</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oo</w:t>
      </w:r>
      <w:r w:rsidRPr="009973FE">
        <w:rPr>
          <w:rFonts w:ascii="Times New Roman" w:hAnsi="Times New Roman"/>
          <w:sz w:val="28"/>
          <w:szCs w:val="28"/>
        </w:rPr>
        <w:t>rd</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r</w:t>
      </w:r>
      <w:r w:rsidR="009973FE">
        <w:rPr>
          <w:rFonts w:ascii="Times New Roman" w:hAnsi="Times New Roman"/>
          <w:sz w:val="28"/>
          <w:szCs w:val="28"/>
        </w:rPr>
        <w:t>e</w:t>
      </w:r>
      <w:r w:rsidRPr="009973FE">
        <w:rPr>
          <w:rFonts w:ascii="Times New Roman" w:hAnsi="Times New Roman"/>
          <w:sz w:val="28"/>
          <w:szCs w:val="28"/>
        </w:rPr>
        <w:t>gul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 xml:space="preserve">c </w:t>
      </w:r>
      <w:r w:rsidR="009973FE">
        <w:rPr>
          <w:rFonts w:ascii="Times New Roman" w:hAnsi="Times New Roman"/>
          <w:sz w:val="28"/>
          <w:szCs w:val="28"/>
        </w:rPr>
        <w:t>a</w:t>
      </w:r>
      <w:r w:rsidRPr="009973FE">
        <w:rPr>
          <w:rFonts w:ascii="Times New Roman" w:hAnsi="Times New Roman"/>
          <w:sz w:val="28"/>
          <w:szCs w:val="28"/>
        </w:rPr>
        <w:t>nd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ia</w:t>
      </w:r>
      <w:r w:rsidRPr="009973FE">
        <w:rPr>
          <w:rFonts w:ascii="Times New Roman" w:hAnsi="Times New Roman"/>
          <w:sz w:val="28"/>
          <w:szCs w:val="28"/>
        </w:rPr>
        <w:t>l l</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w</w:t>
      </w:r>
      <w:r w:rsidR="009973FE">
        <w:rPr>
          <w:rFonts w:ascii="Times New Roman" w:hAnsi="Times New Roman"/>
          <w:sz w:val="28"/>
          <w:szCs w:val="28"/>
        </w:rPr>
        <w:t>i</w:t>
      </w:r>
      <w:r w:rsidRPr="009973FE">
        <w:rPr>
          <w:rFonts w:ascii="Times New Roman" w:hAnsi="Times New Roman"/>
          <w:sz w:val="28"/>
          <w:szCs w:val="28"/>
        </w:rPr>
        <w:t>th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bj</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pul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t</w:t>
      </w:r>
      <w:r w:rsidR="009973FE">
        <w:rPr>
          <w:rFonts w:ascii="Times New Roman" w:hAnsi="Times New Roman"/>
          <w:sz w:val="28"/>
          <w:szCs w:val="28"/>
        </w:rPr>
        <w:t>e</w:t>
      </w:r>
      <w:r w:rsidRPr="009973FE">
        <w:rPr>
          <w:rFonts w:ascii="Times New Roman" w:hAnsi="Times New Roman"/>
          <w:sz w:val="28"/>
          <w:szCs w:val="28"/>
        </w:rPr>
        <w:t>rr</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ie</w:t>
      </w:r>
      <w:r w:rsidRPr="009973FE">
        <w:rPr>
          <w:rFonts w:ascii="Times New Roman" w:hAnsi="Times New Roman"/>
          <w:sz w:val="28"/>
          <w:szCs w:val="28"/>
        </w:rPr>
        <w:t>s, pr</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a</w:t>
      </w:r>
      <w:r w:rsidRPr="009973FE">
        <w:rPr>
          <w:rFonts w:ascii="Times New Roman" w:hAnsi="Times New Roman"/>
          <w:sz w:val="28"/>
          <w:szCs w:val="28"/>
        </w:rPr>
        <w:t>nd d</w:t>
      </w:r>
      <w:r w:rsidR="009973FE">
        <w:rPr>
          <w:rFonts w:ascii="Times New Roman" w:hAnsi="Times New Roman"/>
          <w:sz w:val="28"/>
          <w:szCs w:val="28"/>
        </w:rPr>
        <w:t>i</w:t>
      </w:r>
      <w:r w:rsidRPr="009973FE">
        <w:rPr>
          <w:rFonts w:ascii="Times New Roman" w:hAnsi="Times New Roman"/>
          <w:sz w:val="28"/>
          <w:szCs w:val="28"/>
        </w:rPr>
        <w:t>sc</w:t>
      </w:r>
      <w:r w:rsidR="009973FE">
        <w:rPr>
          <w:rFonts w:ascii="Times New Roman" w:hAnsi="Times New Roman"/>
          <w:sz w:val="28"/>
          <w:szCs w:val="28"/>
        </w:rPr>
        <w:t>i</w:t>
      </w:r>
      <w:r w:rsidRPr="009973FE">
        <w:rPr>
          <w:rFonts w:ascii="Times New Roman" w:hAnsi="Times New Roman"/>
          <w:sz w:val="28"/>
          <w:szCs w:val="28"/>
        </w:rPr>
        <w:t>pl</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o</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 xml:space="preserve"> tr</w:t>
      </w:r>
      <w:r w:rsidR="009973FE">
        <w:rPr>
          <w:rFonts w:ascii="Times New Roman" w:hAnsi="Times New Roman"/>
          <w:sz w:val="28"/>
          <w:szCs w:val="28"/>
        </w:rPr>
        <w:t>ie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tt</w:t>
      </w:r>
      <w:r w:rsidR="009973FE">
        <w:rPr>
          <w:rFonts w:ascii="Times New Roman" w:hAnsi="Times New Roman"/>
          <w:sz w:val="28"/>
          <w:szCs w:val="28"/>
        </w:rPr>
        <w:t>ai</w:t>
      </w:r>
      <w:r w:rsidRPr="009973FE">
        <w:rPr>
          <w:rFonts w:ascii="Times New Roman" w:hAnsi="Times New Roman"/>
          <w:sz w:val="28"/>
          <w:szCs w:val="28"/>
        </w:rPr>
        <w:t>n thr</w:t>
      </w:r>
      <w:r w:rsidR="009973FE">
        <w:rPr>
          <w:rFonts w:ascii="Times New Roman" w:hAnsi="Times New Roman"/>
          <w:sz w:val="28"/>
          <w:szCs w:val="28"/>
        </w:rPr>
        <w:t>ee</w:t>
      </w:r>
      <w:r w:rsidRPr="009973FE">
        <w:rPr>
          <w:rFonts w:ascii="Times New Roman" w:hAnsi="Times New Roman"/>
          <w:sz w:val="28"/>
          <w:szCs w:val="28"/>
        </w:rPr>
        <w:t xml:space="preserve"> k</w:t>
      </w:r>
      <w:r w:rsidR="009973FE">
        <w:rPr>
          <w:rFonts w:ascii="Times New Roman" w:hAnsi="Times New Roman"/>
          <w:sz w:val="28"/>
          <w:szCs w:val="28"/>
        </w:rPr>
        <w:t>e</w:t>
      </w:r>
      <w:r w:rsidRPr="009973FE">
        <w:rPr>
          <w:rFonts w:ascii="Times New Roman" w:hAnsi="Times New Roman"/>
          <w:sz w:val="28"/>
          <w:szCs w:val="28"/>
        </w:rPr>
        <w:t>y g</w:t>
      </w:r>
      <w:r w:rsidR="009973FE">
        <w:rPr>
          <w:rFonts w:ascii="Times New Roman" w:hAnsi="Times New Roman"/>
          <w:sz w:val="28"/>
          <w:szCs w:val="28"/>
        </w:rPr>
        <w:t>oa</w:t>
      </w:r>
      <w:r w:rsidRPr="009973FE">
        <w:rPr>
          <w:rFonts w:ascii="Times New Roman" w:hAnsi="Times New Roman"/>
          <w:sz w:val="28"/>
          <w:szCs w:val="28"/>
        </w:rPr>
        <w:t>ls w</w:t>
      </w:r>
      <w:r w:rsidR="009973FE">
        <w:rPr>
          <w:rFonts w:ascii="Times New Roman" w:hAnsi="Times New Roman"/>
          <w:sz w:val="28"/>
          <w:szCs w:val="28"/>
        </w:rPr>
        <w:t>i</w:t>
      </w:r>
      <w:r w:rsidRPr="009973FE">
        <w:rPr>
          <w:rFonts w:ascii="Times New Roman" w:hAnsi="Times New Roman"/>
          <w:sz w:val="28"/>
          <w:szCs w:val="28"/>
        </w:rPr>
        <w:t>th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cy: t</w:t>
      </w:r>
      <w:r w:rsidR="009973FE">
        <w:rPr>
          <w:rFonts w:ascii="Times New Roman" w:hAnsi="Times New Roman"/>
          <w:sz w:val="28"/>
          <w:szCs w:val="28"/>
        </w:rPr>
        <w:t>o</w:t>
      </w:r>
      <w:r w:rsidRPr="009973FE">
        <w:rPr>
          <w:rFonts w:ascii="Times New Roman" w:hAnsi="Times New Roman"/>
          <w:sz w:val="28"/>
          <w:szCs w:val="28"/>
        </w:rPr>
        <w:t xml:space="preserve"> m</w:t>
      </w:r>
      <w:r w:rsidR="009973FE">
        <w:rPr>
          <w:rFonts w:ascii="Times New Roman" w:hAnsi="Times New Roman"/>
          <w:sz w:val="28"/>
          <w:szCs w:val="28"/>
        </w:rPr>
        <w:t>ee</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 xml:space="preserve">untry’s </w:t>
      </w:r>
      <w:r w:rsidR="009973FE">
        <w:rPr>
          <w:rFonts w:ascii="Times New Roman" w:hAnsi="Times New Roman"/>
          <w:sz w:val="28"/>
          <w:szCs w:val="28"/>
        </w:rPr>
        <w:t>o</w:t>
      </w:r>
      <w:r w:rsidRPr="009973FE">
        <w:rPr>
          <w:rFonts w:ascii="Times New Roman" w:hAnsi="Times New Roman"/>
          <w:sz w:val="28"/>
          <w:szCs w:val="28"/>
        </w:rPr>
        <w:t>wn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n</w:t>
      </w:r>
      <w:r w:rsidR="009973FE">
        <w:rPr>
          <w:rFonts w:ascii="Times New Roman" w:hAnsi="Times New Roman"/>
          <w:sz w:val="28"/>
          <w:szCs w:val="28"/>
        </w:rPr>
        <w:t>ee</w:t>
      </w:r>
      <w:r w:rsidRPr="009973FE">
        <w:rPr>
          <w:rFonts w:ascii="Times New Roman" w:hAnsi="Times New Roman"/>
          <w:sz w:val="28"/>
          <w:szCs w:val="28"/>
        </w:rPr>
        <w:t>ds, t</w:t>
      </w:r>
      <w:r w:rsidR="009973FE">
        <w:rPr>
          <w:rFonts w:ascii="Times New Roman" w:hAnsi="Times New Roman"/>
          <w:sz w:val="28"/>
          <w:szCs w:val="28"/>
        </w:rPr>
        <w:t>o</w:t>
      </w:r>
      <w:r w:rsidRPr="009973FE">
        <w:rPr>
          <w:rFonts w:ascii="Times New Roman" w:hAnsi="Times New Roman"/>
          <w:sz w:val="28"/>
          <w:szCs w:val="28"/>
        </w:rPr>
        <w:t xml:space="preserve"> s</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 xml:space="preserve">sfy </w:t>
      </w:r>
      <w:r w:rsidR="009973FE">
        <w:rPr>
          <w:rFonts w:ascii="Times New Roman" w:hAnsi="Times New Roman"/>
          <w:sz w:val="28"/>
          <w:szCs w:val="28"/>
        </w:rPr>
        <w:t>i</w:t>
      </w:r>
      <w:r w:rsidRPr="009973FE">
        <w:rPr>
          <w:rFonts w:ascii="Times New Roman" w:hAnsi="Times New Roman"/>
          <w:sz w:val="28"/>
          <w:szCs w:val="28"/>
        </w:rPr>
        <w:t xml:space="preserve">ts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sts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fr</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t fr</w:t>
      </w:r>
      <w:r w:rsidR="009973FE">
        <w:rPr>
          <w:rFonts w:ascii="Times New Roman" w:hAnsi="Times New Roman"/>
          <w:sz w:val="28"/>
          <w:szCs w:val="28"/>
        </w:rPr>
        <w:t>o</w:t>
      </w:r>
      <w:r w:rsidRPr="009973FE">
        <w:rPr>
          <w:rFonts w:ascii="Times New Roman" w:hAnsi="Times New Roman"/>
          <w:sz w:val="28"/>
          <w:szCs w:val="28"/>
        </w:rPr>
        <w:t xml:space="preserve">m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 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tt</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s w</w:t>
      </w:r>
      <w:r w:rsidR="009973FE">
        <w:rPr>
          <w:rFonts w:ascii="Times New Roman" w:hAnsi="Times New Roman"/>
          <w:sz w:val="28"/>
          <w:szCs w:val="28"/>
        </w:rPr>
        <w:t>i</w:t>
      </w:r>
      <w:r w:rsidRPr="009973FE">
        <w:rPr>
          <w:rFonts w:ascii="Times New Roman" w:hAnsi="Times New Roman"/>
          <w:sz w:val="28"/>
          <w:szCs w:val="28"/>
        </w:rPr>
        <w:t xml:space="preserve">th </w:t>
      </w:r>
      <w:r w:rsidR="009973FE">
        <w:rPr>
          <w:rFonts w:ascii="Times New Roman" w:hAnsi="Times New Roman"/>
          <w:sz w:val="28"/>
          <w:szCs w:val="28"/>
        </w:rPr>
        <w:t>a</w:t>
      </w:r>
      <w:r w:rsidRPr="009973FE">
        <w:rPr>
          <w:rFonts w:ascii="Times New Roman" w:hAnsi="Times New Roman"/>
          <w:sz w:val="28"/>
          <w:szCs w:val="28"/>
        </w:rPr>
        <w:t xml:space="preserve"> sup</w:t>
      </w:r>
      <w:r w:rsidR="009973FE">
        <w:rPr>
          <w:rFonts w:ascii="Times New Roman" w:hAnsi="Times New Roman"/>
          <w:sz w:val="28"/>
          <w:szCs w:val="28"/>
        </w:rPr>
        <w:t>e</w:t>
      </w:r>
      <w:r w:rsidRPr="009973FE">
        <w:rPr>
          <w:rFonts w:ascii="Times New Roman" w:hAnsi="Times New Roman"/>
          <w:sz w:val="28"/>
          <w:szCs w:val="28"/>
        </w:rPr>
        <w:t>rv</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e</w:t>
      </w:r>
      <w:r w:rsidRPr="009973FE">
        <w:rPr>
          <w:rFonts w:ascii="Times New Roman" w:hAnsi="Times New Roman"/>
          <w:sz w:val="28"/>
          <w:szCs w:val="28"/>
        </w:rPr>
        <w:t>xp</w:t>
      </w:r>
      <w:r w:rsidR="009973FE">
        <w:rPr>
          <w:rFonts w:ascii="Times New Roman" w:hAnsi="Times New Roman"/>
          <w:sz w:val="28"/>
          <w:szCs w:val="28"/>
        </w:rPr>
        <w:t>o</w:t>
      </w:r>
      <w:r w:rsidRPr="009973FE">
        <w:rPr>
          <w:rFonts w:ascii="Times New Roman" w:hAnsi="Times New Roman"/>
          <w:sz w:val="28"/>
          <w:szCs w:val="28"/>
        </w:rPr>
        <w:t xml:space="preserve">rt </w:t>
      </w:r>
      <w:r w:rsidR="009973FE">
        <w:rPr>
          <w:rFonts w:ascii="Times New Roman" w:hAnsi="Times New Roman"/>
          <w:sz w:val="28"/>
          <w:szCs w:val="28"/>
        </w:rPr>
        <w:t>o</w:t>
      </w:r>
      <w:r w:rsidRPr="009973FE">
        <w:rPr>
          <w:rFonts w:ascii="Times New Roman" w:hAnsi="Times New Roman"/>
          <w:sz w:val="28"/>
          <w:szCs w:val="28"/>
        </w:rPr>
        <w:t>f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I</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rd</w:t>
      </w:r>
      <w:r>
        <w:rPr>
          <w:rFonts w:ascii="Times New Roman" w:hAnsi="Times New Roman"/>
          <w:sz w:val="28"/>
          <w:szCs w:val="28"/>
        </w:rPr>
        <w:t>e</w:t>
      </w:r>
      <w:r w:rsidR="0070761E" w:rsidRPr="009973FE">
        <w:rPr>
          <w:rFonts w:ascii="Times New Roman" w:hAnsi="Times New Roman"/>
          <w:sz w:val="28"/>
          <w:szCs w:val="28"/>
        </w:rPr>
        <w:t>r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nsur</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tt</w:t>
      </w:r>
      <w:r>
        <w:rPr>
          <w:rFonts w:ascii="Times New Roman" w:hAnsi="Times New Roman"/>
          <w:sz w:val="28"/>
          <w:szCs w:val="28"/>
        </w:rPr>
        <w:t>ai</w:t>
      </w:r>
      <w:r w:rsidR="0070761E" w:rsidRPr="009973FE">
        <w:rPr>
          <w:rFonts w:ascii="Times New Roman" w:hAnsi="Times New Roman"/>
          <w:sz w:val="28"/>
          <w:szCs w:val="28"/>
        </w:rPr>
        <w:t>nm</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g</w:t>
      </w:r>
      <w:r>
        <w:rPr>
          <w:rFonts w:ascii="Times New Roman" w:hAnsi="Times New Roman"/>
          <w:sz w:val="28"/>
          <w:szCs w:val="28"/>
        </w:rPr>
        <w:t>oa</w:t>
      </w:r>
      <w:r w:rsidR="0070761E" w:rsidRPr="009973FE">
        <w:rPr>
          <w:rFonts w:ascii="Times New Roman" w:hAnsi="Times New Roman"/>
          <w:sz w:val="28"/>
          <w:szCs w:val="28"/>
        </w:rPr>
        <w:t>ls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a</w:t>
      </w:r>
      <w:r w:rsidR="0070761E" w:rsidRPr="009973FE">
        <w:rPr>
          <w:rFonts w:ascii="Times New Roman" w:hAnsi="Times New Roman"/>
          <w:sz w:val="28"/>
          <w:szCs w:val="28"/>
        </w:rPr>
        <w:t>d</w:t>
      </w:r>
      <w:r>
        <w:rPr>
          <w:rFonts w:ascii="Times New Roman" w:hAnsi="Times New Roman"/>
          <w:sz w:val="28"/>
          <w:szCs w:val="28"/>
        </w:rPr>
        <w:t>o</w:t>
      </w:r>
      <w:r w:rsidR="0070761E" w:rsidRPr="009973FE">
        <w:rPr>
          <w:rFonts w:ascii="Times New Roman" w:hAnsi="Times New Roman"/>
          <w:sz w:val="28"/>
          <w:szCs w:val="28"/>
        </w:rPr>
        <w:t xml:space="preserve"> N</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d s</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l p</w:t>
      </w:r>
      <w:r>
        <w:rPr>
          <w:rFonts w:ascii="Times New Roman" w:hAnsi="Times New Roman"/>
          <w:sz w:val="28"/>
          <w:szCs w:val="28"/>
        </w:rPr>
        <w:t>o</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cy m</w:t>
      </w:r>
      <w:r>
        <w:rPr>
          <w:rFonts w:ascii="Times New Roman" w:hAnsi="Times New Roman"/>
          <w:sz w:val="28"/>
          <w:szCs w:val="28"/>
        </w:rPr>
        <w:t>ea</w:t>
      </w:r>
      <w:r w:rsidR="0070761E" w:rsidRPr="009973FE">
        <w:rPr>
          <w:rFonts w:ascii="Times New Roman" w:hAnsi="Times New Roman"/>
          <w:sz w:val="28"/>
          <w:szCs w:val="28"/>
        </w:rPr>
        <w:t>sur</w:t>
      </w:r>
      <w:r>
        <w:rPr>
          <w:rFonts w:ascii="Times New Roman" w:hAnsi="Times New Roman"/>
          <w:sz w:val="28"/>
          <w:szCs w:val="28"/>
        </w:rPr>
        <w:t>e</w:t>
      </w:r>
      <w:r w:rsidR="0070761E" w:rsidRPr="009973FE">
        <w:rPr>
          <w:rFonts w:ascii="Times New Roman" w:hAnsi="Times New Roman"/>
          <w:sz w:val="28"/>
          <w:szCs w:val="28"/>
        </w:rPr>
        <w:t>s c</w:t>
      </w:r>
      <w:r>
        <w:rPr>
          <w:rFonts w:ascii="Times New Roman" w:hAnsi="Times New Roman"/>
          <w:sz w:val="28"/>
          <w:szCs w:val="28"/>
        </w:rPr>
        <w:t>o</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rn</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w:t>
      </w:r>
      <w:r w:rsidR="002D0CD7" w:rsidRPr="009973FE">
        <w:rPr>
          <w:rFonts w:ascii="Times New Roman" w:hAnsi="Times New Roman"/>
          <w:sz w:val="28"/>
          <w:szCs w:val="28"/>
        </w:rPr>
        <w:t xml:space="preserve"> </w:t>
      </w:r>
      <w:r w:rsidR="0070761E" w:rsidRPr="009973FE">
        <w:rPr>
          <w:rFonts w:ascii="Times New Roman" w:hAnsi="Times New Roman"/>
          <w:sz w:val="28"/>
          <w:szCs w:val="28"/>
        </w:rPr>
        <w:t xml:space="preserve">Thus, </w:t>
      </w:r>
      <w:r>
        <w:rPr>
          <w:rFonts w:ascii="Times New Roman" w:hAnsi="Times New Roman"/>
          <w:sz w:val="28"/>
          <w:szCs w:val="28"/>
        </w:rPr>
        <w:t>i</w:t>
      </w:r>
      <w:r w:rsidR="0070761E" w:rsidRPr="009973FE">
        <w:rPr>
          <w:rFonts w:ascii="Times New Roman" w:hAnsi="Times New Roman"/>
          <w:sz w:val="28"/>
          <w:szCs w:val="28"/>
        </w:rPr>
        <w:t>n 1944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ssu</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o</w:t>
      </w:r>
      <w:r w:rsidR="0070761E" w:rsidRPr="009973FE">
        <w:rPr>
          <w:rFonts w:ascii="Times New Roman" w:hAnsi="Times New Roman"/>
          <w:sz w:val="28"/>
          <w:szCs w:val="28"/>
        </w:rPr>
        <w:t>rd</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ry p</w:t>
      </w:r>
      <w:r>
        <w:rPr>
          <w:rFonts w:ascii="Times New Roman" w:hAnsi="Times New Roman"/>
          <w:sz w:val="28"/>
          <w:szCs w:val="28"/>
        </w:rPr>
        <w:t>a</w:t>
      </w:r>
      <w:r w:rsidR="0070761E" w:rsidRPr="009973FE">
        <w:rPr>
          <w:rFonts w:ascii="Times New Roman" w:hAnsi="Times New Roman"/>
          <w:sz w:val="28"/>
          <w:szCs w:val="28"/>
        </w:rPr>
        <w:t>ssp</w:t>
      </w:r>
      <w:r>
        <w:rPr>
          <w:rFonts w:ascii="Times New Roman" w:hAnsi="Times New Roman"/>
          <w:sz w:val="28"/>
          <w:szCs w:val="28"/>
        </w:rPr>
        <w:t>o</w:t>
      </w:r>
      <w:r w:rsidR="0070761E" w:rsidRPr="009973FE">
        <w:rPr>
          <w:rFonts w:ascii="Times New Roman" w:hAnsi="Times New Roman"/>
          <w:sz w:val="28"/>
          <w:szCs w:val="28"/>
        </w:rPr>
        <w:t>rts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 xml:space="preserve">ny </w:t>
      </w:r>
      <w:r>
        <w:rPr>
          <w:rFonts w:ascii="Times New Roman" w:hAnsi="Times New Roman"/>
          <w:sz w:val="28"/>
          <w:szCs w:val="28"/>
        </w:rPr>
        <w:t>i</w:t>
      </w:r>
      <w:r w:rsidR="0070761E" w:rsidRPr="009973FE">
        <w:rPr>
          <w:rFonts w:ascii="Times New Roman" w:hAnsi="Times New Roman"/>
          <w:sz w:val="28"/>
          <w:szCs w:val="28"/>
        </w:rPr>
        <w:t>ndustr</w:t>
      </w:r>
      <w:r>
        <w:rPr>
          <w:rFonts w:ascii="Times New Roman" w:hAnsi="Times New Roman"/>
          <w:sz w:val="28"/>
          <w:szCs w:val="28"/>
        </w:rPr>
        <w:t>ia</w:t>
      </w:r>
      <w:r w:rsidR="0070761E" w:rsidRPr="009973FE">
        <w:rPr>
          <w:rFonts w:ascii="Times New Roman" w:hAnsi="Times New Roman"/>
          <w:sz w:val="28"/>
          <w:szCs w:val="28"/>
        </w:rPr>
        <w:t>l w</w:t>
      </w:r>
      <w:r>
        <w:rPr>
          <w:rFonts w:ascii="Times New Roman" w:hAnsi="Times New Roman"/>
          <w:sz w:val="28"/>
          <w:szCs w:val="28"/>
        </w:rPr>
        <w:t>o</w:t>
      </w:r>
      <w:r w:rsidR="0070761E" w:rsidRPr="009973FE">
        <w:rPr>
          <w:rFonts w:ascii="Times New Roman" w:hAnsi="Times New Roman"/>
          <w:sz w:val="28"/>
          <w:szCs w:val="28"/>
        </w:rPr>
        <w:t>rk</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r rur</w:t>
      </w:r>
      <w:r>
        <w:rPr>
          <w:rFonts w:ascii="Times New Roman" w:hAnsi="Times New Roman"/>
          <w:sz w:val="28"/>
          <w:szCs w:val="28"/>
        </w:rPr>
        <w:t>a</w:t>
      </w:r>
      <w:r w:rsidR="0070761E" w:rsidRPr="009973FE">
        <w:rPr>
          <w:rFonts w:ascii="Times New Roman" w:hAnsi="Times New Roman"/>
          <w:sz w:val="28"/>
          <w:szCs w:val="28"/>
        </w:rPr>
        <w:t>l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rd</w:t>
      </w:r>
      <w:r>
        <w:rPr>
          <w:rFonts w:ascii="Times New Roman" w:hAnsi="Times New Roman"/>
          <w:sz w:val="28"/>
          <w:szCs w:val="28"/>
        </w:rPr>
        <w:t>i</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 xml:space="preserve">n 1947, </w:t>
      </w:r>
      <w:r>
        <w:rPr>
          <w:rFonts w:ascii="Times New Roman" w:hAnsi="Times New Roman"/>
          <w:sz w:val="28"/>
          <w:szCs w:val="28"/>
        </w:rPr>
        <w:t>a</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 xml:space="preserve"> t</w:t>
      </w:r>
      <w:r>
        <w:rPr>
          <w:rFonts w:ascii="Times New Roman" w:hAnsi="Times New Roman"/>
          <w:sz w:val="28"/>
          <w:szCs w:val="28"/>
        </w:rPr>
        <w:t>e</w:t>
      </w:r>
      <w:r w:rsidR="0070761E" w:rsidRPr="009973FE">
        <w:rPr>
          <w:rFonts w:ascii="Times New Roman" w:hAnsi="Times New Roman"/>
          <w:sz w:val="28"/>
          <w:szCs w:val="28"/>
        </w:rPr>
        <w:t>mp</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ry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b</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 xml:space="preserve">n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 xml:space="preserve"> sp</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ia</w:t>
      </w:r>
      <w:r w:rsidR="0070761E" w:rsidRPr="009973FE">
        <w:rPr>
          <w:rFonts w:ascii="Times New Roman" w:hAnsi="Times New Roman"/>
          <w:sz w:val="28"/>
          <w:szCs w:val="28"/>
        </w:rPr>
        <w:t>l g</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rnm</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ncy, s</w:t>
      </w:r>
      <w:r>
        <w:rPr>
          <w:rFonts w:ascii="Times New Roman" w:hAnsi="Times New Roman"/>
          <w:sz w:val="28"/>
          <w:szCs w:val="28"/>
        </w:rPr>
        <w:t>i</w:t>
      </w:r>
      <w:r w:rsidR="0070761E" w:rsidRPr="009973FE">
        <w:rPr>
          <w:rFonts w:ascii="Times New Roman" w:hAnsi="Times New Roman"/>
          <w:sz w:val="28"/>
          <w:szCs w:val="28"/>
        </w:rPr>
        <w:t>mult</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eo</w:t>
      </w:r>
      <w:r w:rsidR="0070761E" w:rsidRPr="009973FE">
        <w:rPr>
          <w:rFonts w:ascii="Times New Roman" w:hAnsi="Times New Roman"/>
          <w:sz w:val="28"/>
          <w:szCs w:val="28"/>
        </w:rPr>
        <w:t>usly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nd</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ei</w:t>
      </w:r>
      <w:r w:rsidR="0070761E" w:rsidRPr="009973FE">
        <w:rPr>
          <w:rFonts w:ascii="Times New Roman" w:hAnsi="Times New Roman"/>
          <w:sz w:val="28"/>
          <w:szCs w:val="28"/>
        </w:rPr>
        <w:t xml:space="preserve">gn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r 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i</w:t>
      </w:r>
      <w:r w:rsidR="0070761E" w:rsidRPr="009973FE">
        <w:rPr>
          <w:rFonts w:ascii="Times New Roman" w:hAnsi="Times New Roman"/>
          <w:sz w:val="28"/>
          <w:szCs w:val="28"/>
        </w:rPr>
        <w:t>str</w:t>
      </w:r>
      <w:r>
        <w:rPr>
          <w:rFonts w:ascii="Times New Roman" w:hAnsi="Times New Roman"/>
          <w:sz w:val="28"/>
          <w:szCs w:val="28"/>
        </w:rPr>
        <w:t>ie</w:t>
      </w:r>
      <w:r w:rsidR="0070761E" w:rsidRPr="009973FE">
        <w:rPr>
          <w:rFonts w:ascii="Times New Roman" w:hAnsi="Times New Roman"/>
          <w:sz w:val="28"/>
          <w:szCs w:val="28"/>
        </w:rPr>
        <w:t>s, w</w:t>
      </w:r>
      <w:r>
        <w:rPr>
          <w:rFonts w:ascii="Times New Roman" w:hAnsi="Times New Roman"/>
          <w:sz w:val="28"/>
          <w:szCs w:val="28"/>
        </w:rPr>
        <w:t>a</w:t>
      </w:r>
      <w:r w:rsidR="0070761E" w:rsidRPr="009973FE">
        <w:rPr>
          <w:rFonts w:ascii="Times New Roman" w:hAnsi="Times New Roman"/>
          <w:sz w:val="28"/>
          <w:szCs w:val="28"/>
        </w:rPr>
        <w:t>s cr</w:t>
      </w:r>
      <w:r>
        <w:rPr>
          <w:rFonts w:ascii="Times New Roman" w:hAnsi="Times New Roman"/>
          <w:sz w:val="28"/>
          <w:szCs w:val="28"/>
        </w:rPr>
        <w:t>ea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gul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sup</w:t>
      </w:r>
      <w:r>
        <w:rPr>
          <w:rFonts w:ascii="Times New Roman" w:hAnsi="Times New Roman"/>
          <w:sz w:val="28"/>
          <w:szCs w:val="28"/>
        </w:rPr>
        <w:t>e</w:t>
      </w:r>
      <w:r w:rsidR="0070761E" w:rsidRPr="009973FE">
        <w:rPr>
          <w:rFonts w:ascii="Times New Roman" w:hAnsi="Times New Roman"/>
          <w:sz w:val="28"/>
          <w:szCs w:val="28"/>
        </w:rPr>
        <w:t>rv</w:t>
      </w:r>
      <w:r>
        <w:rPr>
          <w:rFonts w:ascii="Times New Roman" w:hAnsi="Times New Roman"/>
          <w:sz w:val="28"/>
          <w:szCs w:val="28"/>
        </w:rPr>
        <w:t>i</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Junt</w:t>
      </w:r>
      <w:r>
        <w:rPr>
          <w:rFonts w:ascii="Times New Roman" w:hAnsi="Times New Roman"/>
          <w:sz w:val="28"/>
          <w:szCs w:val="28"/>
        </w:rPr>
        <w:t>a</w:t>
      </w:r>
      <w:r w:rsidR="0070761E" w:rsidRPr="009973FE">
        <w:rPr>
          <w:rFonts w:ascii="Times New Roman" w:hAnsi="Times New Roman"/>
          <w:sz w:val="28"/>
          <w:szCs w:val="28"/>
        </w:rPr>
        <w:t xml:space="preserve"> d</w:t>
      </w:r>
      <w:r>
        <w:rPr>
          <w:rFonts w:ascii="Times New Roman" w:hAnsi="Times New Roman"/>
          <w:sz w:val="28"/>
          <w:szCs w:val="28"/>
        </w:rPr>
        <w:t>a</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çã</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ai</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mpl</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 xml:space="preserve"> qu</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 xml:space="preserve"> syst</w:t>
      </w:r>
      <w:r>
        <w:rPr>
          <w:rFonts w:ascii="Times New Roman" w:hAnsi="Times New Roman"/>
          <w:sz w:val="28"/>
          <w:szCs w:val="28"/>
        </w:rPr>
        <w:t>e</w:t>
      </w:r>
      <w:r w:rsidR="0070761E" w:rsidRPr="009973FE">
        <w:rPr>
          <w:rFonts w:ascii="Times New Roman" w:hAnsi="Times New Roman"/>
          <w:sz w:val="28"/>
          <w:szCs w:val="28"/>
        </w:rPr>
        <w:t>m th</w:t>
      </w:r>
      <w:r>
        <w:rPr>
          <w:rFonts w:ascii="Times New Roman" w:hAnsi="Times New Roman"/>
          <w:sz w:val="28"/>
          <w:szCs w:val="28"/>
        </w:rPr>
        <w:t>a</w:t>
      </w:r>
      <w:r w:rsidR="0070761E" w:rsidRPr="009973FE">
        <w:rPr>
          <w:rFonts w:ascii="Times New Roman" w:hAnsi="Times New Roman"/>
          <w:sz w:val="28"/>
          <w:szCs w:val="28"/>
        </w:rPr>
        <w:t>t d</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x</w:t>
      </w:r>
      <w:r>
        <w:rPr>
          <w:rFonts w:ascii="Times New Roman" w:hAnsi="Times New Roman"/>
          <w:sz w:val="28"/>
          <w:szCs w:val="28"/>
        </w:rPr>
        <w:t>i</w:t>
      </w:r>
      <w:r w:rsidR="0070761E" w:rsidRPr="009973FE">
        <w:rPr>
          <w:rFonts w:ascii="Times New Roman" w:hAnsi="Times New Roman"/>
          <w:sz w:val="28"/>
          <w:szCs w:val="28"/>
        </w:rPr>
        <w:t>mum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by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 xml:space="preserve">nd </w:t>
      </w:r>
      <w:r>
        <w:rPr>
          <w:rFonts w:ascii="Times New Roman" w:hAnsi="Times New Roman"/>
          <w:sz w:val="28"/>
          <w:szCs w:val="28"/>
        </w:rPr>
        <w:t>o</w:t>
      </w:r>
      <w:r w:rsidR="0070761E" w:rsidRPr="009973FE">
        <w:rPr>
          <w:rFonts w:ascii="Times New Roman" w:hAnsi="Times New Roman"/>
          <w:sz w:val="28"/>
          <w:szCs w:val="28"/>
        </w:rPr>
        <w:t>ccup</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r t</w:t>
      </w:r>
      <w:r>
        <w:rPr>
          <w:rFonts w:ascii="Times New Roman" w:hAnsi="Times New Roman"/>
          <w:sz w:val="28"/>
          <w:szCs w:val="28"/>
        </w:rPr>
        <w:t>a</w:t>
      </w:r>
      <w:r w:rsidR="0070761E" w:rsidRPr="009973FE">
        <w:rPr>
          <w:rFonts w:ascii="Times New Roman" w:hAnsi="Times New Roman"/>
          <w:sz w:val="28"/>
          <w:szCs w:val="28"/>
        </w:rPr>
        <w:t>k</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i</w:t>
      </w:r>
      <w:r w:rsidR="0070761E" w:rsidRPr="009973FE">
        <w:rPr>
          <w:rFonts w:ascii="Times New Roman" w:hAnsi="Times New Roman"/>
          <w:sz w:val="28"/>
          <w:szCs w:val="28"/>
        </w:rPr>
        <w:t>nt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unt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n</w:t>
      </w:r>
      <w:r>
        <w:rPr>
          <w:rFonts w:ascii="Times New Roman" w:hAnsi="Times New Roman"/>
          <w:sz w:val="28"/>
          <w:szCs w:val="28"/>
        </w:rPr>
        <w:t>ee</w:t>
      </w:r>
      <w:r w:rsidR="0070761E" w:rsidRPr="009973FE">
        <w:rPr>
          <w:rFonts w:ascii="Times New Roman" w:hAnsi="Times New Roman"/>
          <w:sz w:val="28"/>
          <w:szCs w:val="28"/>
        </w:rPr>
        <w:t xml:space="preserve">ds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structur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pul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rd</w:t>
      </w:r>
      <w:r>
        <w:rPr>
          <w:rFonts w:ascii="Times New Roman" w:hAnsi="Times New Roman"/>
          <w:sz w:val="28"/>
          <w:szCs w:val="28"/>
        </w:rPr>
        <w:t>i</w:t>
      </w:r>
      <w:r w:rsidR="0070761E" w:rsidRPr="009973FE">
        <w:rPr>
          <w:rFonts w:ascii="Times New Roman" w:hAnsi="Times New Roman"/>
          <w:sz w:val="28"/>
          <w:szCs w:val="28"/>
        </w:rPr>
        <w:t>ng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o</w:t>
      </w:r>
      <w:r w:rsidR="0070761E" w:rsidRPr="009973FE">
        <w:rPr>
          <w:rFonts w:ascii="Times New Roman" w:hAnsi="Times New Roman"/>
          <w:sz w:val="28"/>
          <w:szCs w:val="28"/>
        </w:rPr>
        <w:t>g</w:t>
      </w:r>
      <w:r>
        <w:rPr>
          <w:rFonts w:ascii="Times New Roman" w:hAnsi="Times New Roman"/>
          <w:sz w:val="28"/>
          <w:szCs w:val="28"/>
        </w:rPr>
        <w:t>i</w:t>
      </w:r>
      <w:r w:rsidR="0070761E" w:rsidRPr="009973FE">
        <w:rPr>
          <w:rFonts w:ascii="Times New Roman" w:hAnsi="Times New Roman"/>
          <w:sz w:val="28"/>
          <w:szCs w:val="28"/>
        </w:rPr>
        <w:t>c, s</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l b</w:t>
      </w:r>
      <w:r>
        <w:rPr>
          <w:rFonts w:ascii="Times New Roman" w:hAnsi="Times New Roman"/>
          <w:sz w:val="28"/>
          <w:szCs w:val="28"/>
        </w:rPr>
        <w:t>i</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l tr</w:t>
      </w:r>
      <w:r>
        <w:rPr>
          <w:rFonts w:ascii="Times New Roman" w:hAnsi="Times New Roman"/>
          <w:sz w:val="28"/>
          <w:szCs w:val="28"/>
        </w:rPr>
        <w:t>ea</w:t>
      </w:r>
      <w:r w:rsidR="0070761E" w:rsidRPr="009973FE">
        <w:rPr>
          <w:rFonts w:ascii="Times New Roman" w:hAnsi="Times New Roman"/>
          <w:sz w:val="28"/>
          <w:szCs w:val="28"/>
        </w:rPr>
        <w:t>t</w:t>
      </w:r>
      <w:r>
        <w:rPr>
          <w:rFonts w:ascii="Times New Roman" w:hAnsi="Times New Roman"/>
          <w:sz w:val="28"/>
          <w:szCs w:val="28"/>
        </w:rPr>
        <w:t>ie</w:t>
      </w:r>
      <w:r w:rsidR="0070761E" w:rsidRPr="009973FE">
        <w:rPr>
          <w:rFonts w:ascii="Times New Roman" w:hAnsi="Times New Roman"/>
          <w:sz w:val="28"/>
          <w:szCs w:val="28"/>
        </w:rPr>
        <w:t>s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i</w:t>
      </w:r>
      <w:r w:rsidR="0070761E" w:rsidRPr="009973FE">
        <w:rPr>
          <w:rFonts w:ascii="Times New Roman" w:hAnsi="Times New Roman"/>
          <w:sz w:val="28"/>
          <w:szCs w:val="28"/>
        </w:rPr>
        <w:t>gn</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1960s w</w:t>
      </w:r>
      <w:r>
        <w:rPr>
          <w:rFonts w:ascii="Times New Roman" w:hAnsi="Times New Roman"/>
          <w:sz w:val="28"/>
          <w:szCs w:val="28"/>
        </w:rPr>
        <w:t>i</w:t>
      </w:r>
      <w:r w:rsidR="0070761E" w:rsidRPr="009973FE">
        <w:rPr>
          <w:rFonts w:ascii="Times New Roman" w:hAnsi="Times New Roman"/>
          <w:sz w:val="28"/>
          <w:szCs w:val="28"/>
        </w:rPr>
        <w:t>th th</w:t>
      </w:r>
      <w:r>
        <w:rPr>
          <w:rFonts w:ascii="Times New Roman" w:hAnsi="Times New Roman"/>
          <w:sz w:val="28"/>
          <w:szCs w:val="28"/>
        </w:rPr>
        <w:t>e</w:t>
      </w:r>
      <w:r w:rsidR="0070761E" w:rsidRPr="009973FE">
        <w:rPr>
          <w:rFonts w:ascii="Times New Roman" w:hAnsi="Times New Roman"/>
          <w:sz w:val="28"/>
          <w:szCs w:val="28"/>
        </w:rPr>
        <w:t xml:space="preserve"> N</w:t>
      </w:r>
      <w:r>
        <w:rPr>
          <w:rFonts w:ascii="Times New Roman" w:hAnsi="Times New Roman"/>
          <w:sz w:val="28"/>
          <w:szCs w:val="28"/>
        </w:rPr>
        <w:t>e</w:t>
      </w:r>
      <w:r w:rsidR="0070761E" w:rsidRPr="009973FE">
        <w:rPr>
          <w:rFonts w:ascii="Times New Roman" w:hAnsi="Times New Roman"/>
          <w:sz w:val="28"/>
          <w:szCs w:val="28"/>
        </w:rPr>
        <w:t>th</w:t>
      </w:r>
      <w:r>
        <w:rPr>
          <w:rFonts w:ascii="Times New Roman" w:hAnsi="Times New Roman"/>
          <w:sz w:val="28"/>
          <w:szCs w:val="28"/>
        </w:rPr>
        <w:t>e</w:t>
      </w:r>
      <w:r w:rsidR="0070761E" w:rsidRPr="009973FE">
        <w:rPr>
          <w:rFonts w:ascii="Times New Roman" w:hAnsi="Times New Roman"/>
          <w:sz w:val="28"/>
          <w:szCs w:val="28"/>
        </w:rPr>
        <w:t>rl</w:t>
      </w:r>
      <w:r>
        <w:rPr>
          <w:rFonts w:ascii="Times New Roman" w:hAnsi="Times New Roman"/>
          <w:sz w:val="28"/>
          <w:szCs w:val="28"/>
        </w:rPr>
        <w:t>a</w:t>
      </w:r>
      <w:r w:rsidR="0070761E" w:rsidRPr="009973FE">
        <w:rPr>
          <w:rFonts w:ascii="Times New Roman" w:hAnsi="Times New Roman"/>
          <w:sz w:val="28"/>
          <w:szCs w:val="28"/>
        </w:rPr>
        <w:t>nds,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e</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l R</w:t>
      </w:r>
      <w:r>
        <w:rPr>
          <w:rFonts w:ascii="Times New Roman" w:hAnsi="Times New Roman"/>
          <w:sz w:val="28"/>
          <w:szCs w:val="28"/>
        </w:rPr>
        <w:t>e</w:t>
      </w:r>
      <w:r w:rsidR="0070761E" w:rsidRPr="009973FE">
        <w:rPr>
          <w:rFonts w:ascii="Times New Roman" w:hAnsi="Times New Roman"/>
          <w:sz w:val="28"/>
          <w:szCs w:val="28"/>
        </w:rPr>
        <w:t>publ</w:t>
      </w:r>
      <w:r>
        <w:rPr>
          <w:rFonts w:ascii="Times New Roman" w:hAnsi="Times New Roman"/>
          <w:sz w:val="28"/>
          <w:szCs w:val="28"/>
        </w:rPr>
        <w:t>i</w:t>
      </w:r>
      <w:r w:rsidR="0070761E" w:rsidRPr="009973FE">
        <w:rPr>
          <w:rFonts w:ascii="Times New Roman" w:hAnsi="Times New Roman"/>
          <w:sz w:val="28"/>
          <w:szCs w:val="28"/>
        </w:rPr>
        <w:t xml:space="preserve">c </w:t>
      </w:r>
      <w:r>
        <w:rPr>
          <w:rFonts w:ascii="Times New Roman" w:hAnsi="Times New Roman"/>
          <w:sz w:val="28"/>
          <w:szCs w:val="28"/>
        </w:rPr>
        <w:t>o</w:t>
      </w:r>
      <w:r w:rsidR="0070761E" w:rsidRPr="009973FE">
        <w:rPr>
          <w:rFonts w:ascii="Times New Roman" w:hAnsi="Times New Roman"/>
          <w:sz w:val="28"/>
          <w:szCs w:val="28"/>
        </w:rPr>
        <w:t>f G</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ny.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tr</w:t>
      </w:r>
      <w:r>
        <w:rPr>
          <w:rFonts w:ascii="Times New Roman" w:hAnsi="Times New Roman"/>
          <w:sz w:val="28"/>
          <w:szCs w:val="28"/>
        </w:rPr>
        <w:t>ea</w:t>
      </w:r>
      <w:r w:rsidR="0070761E" w:rsidRPr="009973FE">
        <w:rPr>
          <w:rFonts w:ascii="Times New Roman" w:hAnsi="Times New Roman"/>
          <w:sz w:val="28"/>
          <w:szCs w:val="28"/>
        </w:rPr>
        <w:t>t</w:t>
      </w:r>
      <w:r>
        <w:rPr>
          <w:rFonts w:ascii="Times New Roman" w:hAnsi="Times New Roman"/>
          <w:sz w:val="28"/>
          <w:szCs w:val="28"/>
        </w:rPr>
        <w:t>ie</w:t>
      </w:r>
      <w:r w:rsidR="0070761E" w:rsidRPr="009973FE">
        <w:rPr>
          <w:rFonts w:ascii="Times New Roman" w:hAnsi="Times New Roman"/>
          <w:sz w:val="28"/>
          <w:szCs w:val="28"/>
        </w:rPr>
        <w:t>s, wh</w:t>
      </w:r>
      <w:r>
        <w:rPr>
          <w:rFonts w:ascii="Times New Roman" w:hAnsi="Times New Roman"/>
          <w:sz w:val="28"/>
          <w:szCs w:val="28"/>
        </w:rPr>
        <w:t>i</w:t>
      </w:r>
      <w:r w:rsidR="0070761E" w:rsidRPr="009973FE">
        <w:rPr>
          <w:rFonts w:ascii="Times New Roman" w:hAnsi="Times New Roman"/>
          <w:sz w:val="28"/>
          <w:szCs w:val="28"/>
        </w:rPr>
        <w:t xml:space="preserve">ch </w:t>
      </w:r>
      <w:r>
        <w:rPr>
          <w:rFonts w:ascii="Times New Roman" w:hAnsi="Times New Roman"/>
          <w:sz w:val="28"/>
          <w:szCs w:val="28"/>
        </w:rPr>
        <w:t>e</w:t>
      </w:r>
      <w:r w:rsidR="0070761E" w:rsidRPr="009973FE">
        <w:rPr>
          <w:rFonts w:ascii="Times New Roman" w:hAnsi="Times New Roman"/>
          <w:sz w:val="28"/>
          <w:szCs w:val="28"/>
        </w:rPr>
        <w:t>xpl</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w:t>
      </w:r>
      <w:r w:rsidR="0070761E" w:rsidRPr="009973FE">
        <w:rPr>
          <w:rFonts w:ascii="Times New Roman" w:hAnsi="Times New Roman"/>
          <w:sz w:val="28"/>
          <w:szCs w:val="28"/>
        </w:rPr>
        <w:t xml:space="preserve">tly </w:t>
      </w:r>
      <w:r>
        <w:rPr>
          <w:rFonts w:ascii="Times New Roman" w:hAnsi="Times New Roman"/>
          <w:sz w:val="28"/>
          <w:szCs w:val="28"/>
        </w:rPr>
        <w:t>ai</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x</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r</w:t>
      </w:r>
      <w:r>
        <w:rPr>
          <w:rFonts w:ascii="Times New Roman" w:hAnsi="Times New Roman"/>
          <w:sz w:val="28"/>
          <w:szCs w:val="28"/>
        </w:rPr>
        <w:t>e</w:t>
      </w:r>
      <w:r w:rsidR="0070761E" w:rsidRPr="009973FE">
        <w:rPr>
          <w:rFonts w:ascii="Times New Roman" w:hAnsi="Times New Roman"/>
          <w:sz w:val="28"/>
          <w:szCs w:val="28"/>
        </w:rPr>
        <w:t>turns fr</w:t>
      </w:r>
      <w:r>
        <w:rPr>
          <w:rFonts w:ascii="Times New Roman" w:hAnsi="Times New Roman"/>
          <w:sz w:val="28"/>
          <w:szCs w:val="28"/>
        </w:rPr>
        <w:t>o</w:t>
      </w:r>
      <w:r w:rsidR="0070761E" w:rsidRPr="009973FE">
        <w:rPr>
          <w:rFonts w:ascii="Times New Roman" w:hAnsi="Times New Roman"/>
          <w:sz w:val="28"/>
          <w:szCs w:val="28"/>
        </w:rPr>
        <w:t xml:space="preserve">m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w:t>
      </w:r>
      <w:r>
        <w:rPr>
          <w:rFonts w:ascii="Times New Roman" w:hAnsi="Times New Roman"/>
          <w:sz w:val="28"/>
          <w:szCs w:val="28"/>
        </w:rPr>
        <w:t>ie</w:t>
      </w:r>
      <w:r w:rsidR="0070761E" w:rsidRPr="009973FE">
        <w:rPr>
          <w:rFonts w:ascii="Times New Roman" w:hAnsi="Times New Roman"/>
          <w:sz w:val="28"/>
          <w:szCs w:val="28"/>
        </w:rPr>
        <w:t>s,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mp</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ie</w:t>
      </w:r>
      <w:r w:rsidR="0070761E" w:rsidRPr="009973FE">
        <w:rPr>
          <w:rFonts w:ascii="Times New Roman" w:hAnsi="Times New Roman"/>
          <w:sz w:val="28"/>
          <w:szCs w:val="28"/>
        </w:rPr>
        <w:t xml:space="preserve">d by </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rd</w:t>
      </w:r>
      <w:r>
        <w:rPr>
          <w:rFonts w:ascii="Times New Roman" w:hAnsi="Times New Roman"/>
          <w:sz w:val="28"/>
          <w:szCs w:val="28"/>
        </w:rPr>
        <w:t>e</w:t>
      </w:r>
      <w:r w:rsidR="0070761E" w:rsidRPr="009973FE">
        <w:rPr>
          <w:rFonts w:ascii="Times New Roman" w:hAnsi="Times New Roman"/>
          <w:sz w:val="28"/>
          <w:szCs w:val="28"/>
        </w:rPr>
        <w:t>r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S</w:t>
      </w:r>
      <w:r>
        <w:rPr>
          <w:rFonts w:ascii="Times New Roman" w:hAnsi="Times New Roman"/>
          <w:sz w:val="28"/>
          <w:szCs w:val="28"/>
        </w:rPr>
        <w:t>e</w:t>
      </w:r>
      <w:r w:rsidR="0070761E" w:rsidRPr="009973FE">
        <w:rPr>
          <w:rFonts w:ascii="Times New Roman" w:hAnsi="Times New Roman"/>
          <w:sz w:val="28"/>
          <w:szCs w:val="28"/>
        </w:rPr>
        <w:t>rv</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e</w:t>
      </w:r>
      <w:r w:rsidR="0070761E" w:rsidRPr="009973FE">
        <w:rPr>
          <w:rFonts w:ascii="Times New Roman" w:hAnsi="Times New Roman"/>
          <w:sz w:val="28"/>
          <w:szCs w:val="28"/>
        </w:rPr>
        <w:t>s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ll</w:t>
      </w:r>
      <w:r>
        <w:rPr>
          <w:rFonts w:ascii="Times New Roman" w:hAnsi="Times New Roman"/>
          <w:sz w:val="28"/>
          <w:szCs w:val="28"/>
        </w:rPr>
        <w:t>o</w:t>
      </w:r>
      <w:r w:rsidR="0070761E" w:rsidRPr="009973FE">
        <w:rPr>
          <w:rFonts w:ascii="Times New Roman" w:hAnsi="Times New Roman"/>
          <w:sz w:val="28"/>
          <w:szCs w:val="28"/>
        </w:rPr>
        <w:t xml:space="preserve">w </w:t>
      </w:r>
      <w:r>
        <w:rPr>
          <w:rFonts w:ascii="Times New Roman" w:hAnsi="Times New Roman"/>
          <w:sz w:val="28"/>
          <w:szCs w:val="28"/>
        </w:rPr>
        <w:t>a</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x</w:t>
      </w:r>
      <w:r>
        <w:rPr>
          <w:rFonts w:ascii="Times New Roman" w:hAnsi="Times New Roman"/>
          <w:sz w:val="28"/>
          <w:szCs w:val="28"/>
        </w:rPr>
        <w:t>i</w:t>
      </w:r>
      <w:r w:rsidR="0070761E" w:rsidRPr="009973FE">
        <w:rPr>
          <w:rFonts w:ascii="Times New Roman" w:hAnsi="Times New Roman"/>
          <w:sz w:val="28"/>
          <w:szCs w:val="28"/>
        </w:rPr>
        <w:t xml:space="preserve">mum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i</w:t>
      </w:r>
      <w:r w:rsidR="0070761E" w:rsidRPr="009973FE">
        <w:rPr>
          <w:rFonts w:ascii="Times New Roman" w:hAnsi="Times New Roman"/>
          <w:sz w:val="28"/>
          <w:szCs w:val="28"/>
        </w:rPr>
        <w:t>rty th</w:t>
      </w:r>
      <w:r>
        <w:rPr>
          <w:rFonts w:ascii="Times New Roman" w:hAnsi="Times New Roman"/>
          <w:sz w:val="28"/>
          <w:szCs w:val="28"/>
        </w:rPr>
        <w:t>o</w:t>
      </w:r>
      <w:r w:rsidR="0070761E" w:rsidRPr="009973FE">
        <w:rPr>
          <w:rFonts w:ascii="Times New Roman" w:hAnsi="Times New Roman"/>
          <w:sz w:val="28"/>
          <w:szCs w:val="28"/>
        </w:rPr>
        <w:t>us</w:t>
      </w:r>
      <w:r>
        <w:rPr>
          <w:rFonts w:ascii="Times New Roman" w:hAnsi="Times New Roman"/>
          <w:sz w:val="28"/>
          <w:szCs w:val="28"/>
        </w:rPr>
        <w:t>a</w:t>
      </w:r>
      <w:r w:rsidR="0070761E" w:rsidRPr="009973FE">
        <w:rPr>
          <w:rFonts w:ascii="Times New Roman" w:hAnsi="Times New Roman"/>
          <w:sz w:val="28"/>
          <w:szCs w:val="28"/>
        </w:rPr>
        <w:t>nd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 xml:space="preserve"> y</w:t>
      </w:r>
      <w:r>
        <w:rPr>
          <w:rFonts w:ascii="Times New Roman" w:hAnsi="Times New Roman"/>
          <w:sz w:val="28"/>
          <w:szCs w:val="28"/>
        </w:rPr>
        <w:t>ea</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 xml:space="preserve">nd by </w:t>
      </w:r>
      <w:r>
        <w:rPr>
          <w:rFonts w:ascii="Times New Roman" w:hAnsi="Times New Roman"/>
          <w:sz w:val="28"/>
          <w:szCs w:val="28"/>
        </w:rPr>
        <w:t>a</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b</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ng</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n sp</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i</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 xml:space="preserve">c </w:t>
      </w:r>
      <w:r>
        <w:rPr>
          <w:rFonts w:ascii="Times New Roman" w:hAnsi="Times New Roman"/>
          <w:sz w:val="28"/>
          <w:szCs w:val="28"/>
        </w:rPr>
        <w:t>o</w:t>
      </w:r>
      <w:r w:rsidR="0070761E" w:rsidRPr="009973FE">
        <w:rPr>
          <w:rFonts w:ascii="Times New Roman" w:hAnsi="Times New Roman"/>
          <w:sz w:val="28"/>
          <w:szCs w:val="28"/>
        </w:rPr>
        <w:t>ccup</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ns. </w:t>
      </w:r>
      <w:r w:rsidR="0070761E" w:rsidRPr="009973FE">
        <w:rPr>
          <w:rStyle w:val="a7"/>
          <w:rFonts w:ascii="Times New Roman" w:hAnsi="Times New Roman"/>
          <w:sz w:val="28"/>
          <w:szCs w:val="28"/>
        </w:rPr>
        <w:footnoteReference w:id="5"/>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mb</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e</w:t>
      </w:r>
      <w:r w:rsidR="0070761E" w:rsidRPr="009973FE">
        <w:rPr>
          <w:rFonts w:ascii="Times New Roman" w:hAnsi="Times New Roman"/>
          <w:sz w:val="28"/>
          <w:szCs w:val="28"/>
        </w:rPr>
        <w:t>ff</w:t>
      </w:r>
      <w:r>
        <w:rPr>
          <w:rFonts w:ascii="Times New Roman" w:hAnsi="Times New Roman"/>
          <w:sz w:val="28"/>
          <w:szCs w:val="28"/>
        </w:rPr>
        <w:t>e</w:t>
      </w:r>
      <w:r w:rsidR="0070761E" w:rsidRPr="009973FE">
        <w:rPr>
          <w:rFonts w:ascii="Times New Roman" w:hAnsi="Times New Roman"/>
          <w:sz w:val="28"/>
          <w:szCs w:val="28"/>
        </w:rPr>
        <w:t xml:space="preserve">ct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ie</w:t>
      </w:r>
      <w:r w:rsidR="0070761E" w:rsidRPr="009973FE">
        <w:rPr>
          <w:rFonts w:ascii="Times New Roman" w:hAnsi="Times New Roman"/>
          <w:sz w:val="28"/>
          <w:szCs w:val="28"/>
        </w:rPr>
        <w:t>s w</w:t>
      </w:r>
      <w:r>
        <w:rPr>
          <w:rFonts w:ascii="Times New Roman" w:hAnsi="Times New Roman"/>
          <w:sz w:val="28"/>
          <w:szCs w:val="28"/>
        </w:rPr>
        <w:t>a</w:t>
      </w:r>
      <w:r w:rsidR="0070761E" w:rsidRPr="009973FE">
        <w:rPr>
          <w:rFonts w:ascii="Times New Roman" w:hAnsi="Times New Roman"/>
          <w:sz w:val="28"/>
          <w:szCs w:val="28"/>
        </w:rPr>
        <w:t>s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nsur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o</w:t>
      </w:r>
      <w:r w:rsidR="0070761E" w:rsidRPr="009973FE">
        <w:rPr>
          <w:rFonts w:ascii="Times New Roman" w:hAnsi="Times New Roman"/>
          <w:sz w:val="28"/>
          <w:szCs w:val="28"/>
        </w:rPr>
        <w:t>ry fl</w:t>
      </w:r>
      <w:r>
        <w:rPr>
          <w:rFonts w:ascii="Times New Roman" w:hAnsi="Times New Roman"/>
          <w:sz w:val="28"/>
          <w:szCs w:val="28"/>
        </w:rPr>
        <w:t>o</w:t>
      </w:r>
      <w:r w:rsidR="0070761E" w:rsidRPr="009973FE">
        <w:rPr>
          <w:rFonts w:ascii="Times New Roman" w:hAnsi="Times New Roman"/>
          <w:sz w:val="28"/>
          <w:szCs w:val="28"/>
        </w:rPr>
        <w:t>w th</w:t>
      </w:r>
      <w:r>
        <w:rPr>
          <w:rFonts w:ascii="Times New Roman" w:hAnsi="Times New Roman"/>
          <w:sz w:val="28"/>
          <w:szCs w:val="28"/>
        </w:rPr>
        <w:t>a</w:t>
      </w:r>
      <w:r w:rsidR="0070761E" w:rsidRPr="009973FE">
        <w:rPr>
          <w:rFonts w:ascii="Times New Roman" w:hAnsi="Times New Roman"/>
          <w:sz w:val="28"/>
          <w:szCs w:val="28"/>
        </w:rPr>
        <w:t>t th</w:t>
      </w:r>
      <w:r>
        <w:rPr>
          <w:rFonts w:ascii="Times New Roman" w:hAnsi="Times New Roman"/>
          <w:sz w:val="28"/>
          <w:szCs w:val="28"/>
        </w:rPr>
        <w:t>e</w:t>
      </w:r>
      <w:r w:rsidR="0070761E" w:rsidRPr="009973FE">
        <w:rPr>
          <w:rFonts w:ascii="Times New Roman" w:hAnsi="Times New Roman"/>
          <w:sz w:val="28"/>
          <w:szCs w:val="28"/>
        </w:rPr>
        <w:t xml:space="preserve"> st</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ns</w:t>
      </w:r>
      <w:r>
        <w:rPr>
          <w:rFonts w:ascii="Times New Roman" w:hAnsi="Times New Roman"/>
          <w:sz w:val="28"/>
          <w:szCs w:val="28"/>
        </w:rPr>
        <w:t>i</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d b</w:t>
      </w:r>
      <w:r>
        <w:rPr>
          <w:rFonts w:ascii="Times New Roman" w:hAnsi="Times New Roman"/>
          <w:sz w:val="28"/>
          <w:szCs w:val="28"/>
        </w:rPr>
        <w:t>e</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ia</w:t>
      </w:r>
      <w:r w:rsidR="0070761E" w:rsidRPr="009973FE">
        <w:rPr>
          <w:rFonts w:ascii="Times New Roman" w:hAnsi="Times New Roman"/>
          <w:sz w:val="28"/>
          <w:szCs w:val="28"/>
        </w:rPr>
        <w:t>l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untry’s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 xml:space="preserve">r supply </w:t>
      </w:r>
      <w:r>
        <w:rPr>
          <w:rFonts w:ascii="Times New Roman" w:hAnsi="Times New Roman"/>
          <w:sz w:val="28"/>
          <w:szCs w:val="28"/>
        </w:rPr>
        <w:t>a</w:t>
      </w:r>
      <w:r w:rsidR="0070761E" w:rsidRPr="009973FE">
        <w:rPr>
          <w:rFonts w:ascii="Times New Roman" w:hAnsi="Times New Roman"/>
          <w:sz w:val="28"/>
          <w:szCs w:val="28"/>
        </w:rPr>
        <w:t>nd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 xml:space="preserve">ts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d</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o</w:t>
      </w:r>
      <w:r w:rsidR="0070761E" w:rsidRPr="009973FE">
        <w:rPr>
          <w:rFonts w:ascii="Times New Roman" w:hAnsi="Times New Roman"/>
          <w:sz w:val="28"/>
          <w:szCs w:val="28"/>
        </w:rPr>
        <w:t>pm</w:t>
      </w:r>
      <w:r>
        <w:rPr>
          <w:rFonts w:ascii="Times New Roman" w:hAnsi="Times New Roman"/>
          <w:sz w:val="28"/>
          <w:szCs w:val="28"/>
        </w:rPr>
        <w:t>e</w:t>
      </w:r>
      <w:r w:rsidR="0070761E" w:rsidRPr="009973FE">
        <w:rPr>
          <w:rFonts w:ascii="Times New Roman" w:hAnsi="Times New Roman"/>
          <w:sz w:val="28"/>
          <w:szCs w:val="28"/>
        </w:rPr>
        <w:t>nt.</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h</w:t>
      </w:r>
      <w:r w:rsidR="009973FE">
        <w:rPr>
          <w:rFonts w:ascii="Times New Roman" w:hAnsi="Times New Roman"/>
          <w:sz w:val="28"/>
          <w:szCs w:val="28"/>
        </w:rPr>
        <w:t>i</w:t>
      </w:r>
      <w:r w:rsidRPr="009973FE">
        <w:rPr>
          <w:rFonts w:ascii="Times New Roman" w:hAnsi="Times New Roman"/>
          <w:sz w:val="28"/>
          <w:szCs w:val="28"/>
        </w:rPr>
        <w:t>nd th</w:t>
      </w:r>
      <w:r w:rsidR="009973FE">
        <w:rPr>
          <w:rFonts w:ascii="Times New Roman" w:hAnsi="Times New Roman"/>
          <w:sz w:val="28"/>
          <w:szCs w:val="28"/>
        </w:rPr>
        <w:t>i</w:t>
      </w:r>
      <w:r w:rsidRPr="009973FE">
        <w:rPr>
          <w:rFonts w:ascii="Times New Roman" w:hAnsi="Times New Roman"/>
          <w:sz w:val="28"/>
          <w:szCs w:val="28"/>
        </w:rPr>
        <w:t>s l</w:t>
      </w:r>
      <w:r w:rsidR="009973FE">
        <w:rPr>
          <w:rFonts w:ascii="Times New Roman" w:hAnsi="Times New Roman"/>
          <w:sz w:val="28"/>
          <w:szCs w:val="28"/>
        </w:rPr>
        <w:t>a</w:t>
      </w:r>
      <w:r w:rsidRPr="009973FE">
        <w:rPr>
          <w:rFonts w:ascii="Times New Roman" w:hAnsi="Times New Roman"/>
          <w:sz w:val="28"/>
          <w:szCs w:val="28"/>
        </w:rPr>
        <w:t>st s</w:t>
      </w:r>
      <w:r w:rsidR="009973FE">
        <w:rPr>
          <w:rFonts w:ascii="Times New Roman" w:hAnsi="Times New Roman"/>
          <w:sz w:val="28"/>
          <w:szCs w:val="28"/>
        </w:rPr>
        <w:t>e</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f g</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rnm</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a</w:t>
      </w:r>
      <w:r w:rsidRPr="009973FE">
        <w:rPr>
          <w:rFonts w:ascii="Times New Roman" w:hAnsi="Times New Roman"/>
          <w:sz w:val="28"/>
          <w:szCs w:val="28"/>
        </w:rPr>
        <w:t>l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s h</w:t>
      </w:r>
      <w:r w:rsidR="009973FE">
        <w:rPr>
          <w:rFonts w:ascii="Times New Roman" w:hAnsi="Times New Roman"/>
          <w:sz w:val="28"/>
          <w:szCs w:val="28"/>
        </w:rPr>
        <w:t>a</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nk</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 xml:space="preserve">w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m</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pm</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e</w:t>
      </w:r>
      <w:r w:rsidRPr="009973FE">
        <w:rPr>
          <w:rFonts w:ascii="Times New Roman" w:hAnsi="Times New Roman"/>
          <w:sz w:val="28"/>
          <w:szCs w:val="28"/>
        </w:rPr>
        <w:t>nd</w:t>
      </w:r>
      <w:r w:rsidR="009973FE">
        <w:rPr>
          <w:rFonts w:ascii="Times New Roman" w:hAnsi="Times New Roman"/>
          <w:sz w:val="28"/>
          <w:szCs w:val="28"/>
        </w:rPr>
        <w:t>o</w:t>
      </w:r>
      <w:r w:rsidRPr="009973FE">
        <w:rPr>
          <w:rFonts w:ascii="Times New Roman" w:hAnsi="Times New Roman"/>
          <w:sz w:val="28"/>
          <w:szCs w:val="28"/>
        </w:rPr>
        <w:t>rs</w:t>
      </w:r>
      <w:r w:rsidR="009973FE">
        <w:rPr>
          <w:rFonts w:ascii="Times New Roman" w:hAnsi="Times New Roman"/>
          <w:sz w:val="28"/>
          <w:szCs w:val="28"/>
        </w:rPr>
        <w:t>e</w:t>
      </w:r>
      <w:r w:rsidRPr="009973FE">
        <w:rPr>
          <w:rFonts w:ascii="Times New Roman" w:hAnsi="Times New Roman"/>
          <w:sz w:val="28"/>
          <w:szCs w:val="28"/>
        </w:rPr>
        <w:t>d by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o</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 xml:space="preserve">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60’s.</w:t>
      </w:r>
      <w:r w:rsidR="002D0CD7"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f</w:t>
      </w:r>
      <w:r w:rsidR="009973FE">
        <w:rPr>
          <w:rFonts w:ascii="Times New Roman" w:hAnsi="Times New Roman"/>
          <w:sz w:val="28"/>
          <w:szCs w:val="28"/>
        </w:rPr>
        <w:t>a</w:t>
      </w:r>
      <w:r w:rsidRPr="009973FE">
        <w:rPr>
          <w:rFonts w:ascii="Times New Roman" w:hAnsi="Times New Roman"/>
          <w:sz w:val="28"/>
          <w:szCs w:val="28"/>
        </w:rPr>
        <w:t>ct, wh</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pr</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io</w:t>
      </w:r>
      <w:r w:rsidRPr="009973FE">
        <w:rPr>
          <w:rFonts w:ascii="Times New Roman" w:hAnsi="Times New Roman"/>
          <w:sz w:val="28"/>
          <w:szCs w:val="28"/>
        </w:rPr>
        <w:t>us m</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d</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pm</w:t>
      </w:r>
      <w:r w:rsidR="009973FE">
        <w:rPr>
          <w:rFonts w:ascii="Times New Roman" w:hAnsi="Times New Roman"/>
          <w:sz w:val="28"/>
          <w:szCs w:val="28"/>
        </w:rPr>
        <w:t>e</w:t>
      </w:r>
      <w:r w:rsidRPr="009973FE">
        <w:rPr>
          <w:rFonts w:ascii="Times New Roman" w:hAnsi="Times New Roman"/>
          <w:sz w:val="28"/>
          <w:szCs w:val="28"/>
        </w:rPr>
        <w:t>nt f</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ns</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i</w:t>
      </w:r>
      <w:r w:rsidRPr="009973FE">
        <w:rPr>
          <w:rFonts w:ascii="Times New Roman" w:hAnsi="Times New Roman"/>
          <w:sz w:val="28"/>
          <w:szCs w:val="28"/>
        </w:rPr>
        <w:t>ndustr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 n</w:t>
      </w:r>
      <w:r w:rsidR="009973FE">
        <w:rPr>
          <w:rFonts w:ascii="Times New Roman" w:hAnsi="Times New Roman"/>
          <w:sz w:val="28"/>
          <w:szCs w:val="28"/>
        </w:rPr>
        <w:t>o</w:t>
      </w:r>
      <w:r w:rsidRPr="009973FE">
        <w:rPr>
          <w:rFonts w:ascii="Times New Roman" w:hAnsi="Times New Roman"/>
          <w:sz w:val="28"/>
          <w:szCs w:val="28"/>
        </w:rPr>
        <w:t>rth</w:t>
      </w:r>
      <w:r w:rsidR="009973FE">
        <w:rPr>
          <w:rFonts w:ascii="Times New Roman" w:hAnsi="Times New Roman"/>
          <w:sz w:val="28"/>
          <w:szCs w:val="28"/>
        </w:rPr>
        <w:t>e</w:t>
      </w:r>
      <w:r w:rsidRPr="009973FE">
        <w:rPr>
          <w:rFonts w:ascii="Times New Roman" w:hAnsi="Times New Roman"/>
          <w:sz w:val="28"/>
          <w:szCs w:val="28"/>
        </w:rPr>
        <w:t>rn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nd rur</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pm</w:t>
      </w:r>
      <w:r w:rsidR="009973FE">
        <w:rPr>
          <w:rFonts w:ascii="Times New Roman" w:hAnsi="Times New Roman"/>
          <w:sz w:val="28"/>
          <w:szCs w:val="28"/>
        </w:rPr>
        <w:t>e</w:t>
      </w:r>
      <w:r w:rsidRPr="009973FE">
        <w:rPr>
          <w:rFonts w:ascii="Times New Roman" w:hAnsi="Times New Roman"/>
          <w:sz w:val="28"/>
          <w:szCs w:val="28"/>
        </w:rPr>
        <w:t>nt,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w m</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l f</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cr</w:t>
      </w:r>
      <w:r w:rsidR="009973FE">
        <w:rPr>
          <w:rFonts w:ascii="Times New Roman" w:hAnsi="Times New Roman"/>
          <w:sz w:val="28"/>
          <w:szCs w:val="28"/>
        </w:rPr>
        <w:t>ea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 xml:space="preserve"> l</w:t>
      </w:r>
      <w:r w:rsidR="009973FE">
        <w:rPr>
          <w:rFonts w:ascii="Times New Roman" w:hAnsi="Times New Roman"/>
          <w:sz w:val="28"/>
          <w:szCs w:val="28"/>
        </w:rPr>
        <w:t>ea</w:t>
      </w:r>
      <w:r w:rsidRPr="009973FE">
        <w:rPr>
          <w:rFonts w:ascii="Times New Roman" w:hAnsi="Times New Roman"/>
          <w:sz w:val="28"/>
          <w:szCs w:val="28"/>
        </w:rPr>
        <w:t>d</w:t>
      </w:r>
      <w:r w:rsidR="009973FE">
        <w:rPr>
          <w:rFonts w:ascii="Times New Roman" w:hAnsi="Times New Roman"/>
          <w:sz w:val="28"/>
          <w:szCs w:val="28"/>
        </w:rPr>
        <w:t>i</w:t>
      </w:r>
      <w:r w:rsidRPr="009973FE">
        <w:rPr>
          <w:rFonts w:ascii="Times New Roman" w:hAnsi="Times New Roman"/>
          <w:sz w:val="28"/>
          <w:szCs w:val="28"/>
        </w:rPr>
        <w:t>ng m</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rn </w:t>
      </w:r>
      <w:r w:rsidR="009973FE">
        <w:rPr>
          <w:rFonts w:ascii="Times New Roman" w:hAnsi="Times New Roman"/>
          <w:sz w:val="28"/>
          <w:szCs w:val="28"/>
        </w:rPr>
        <w:t>i</w:t>
      </w:r>
      <w:r w:rsidRPr="009973FE">
        <w:rPr>
          <w:rFonts w:ascii="Times New Roman" w:hAnsi="Times New Roman"/>
          <w:sz w:val="28"/>
          <w:szCs w:val="28"/>
        </w:rPr>
        <w:t>ndustr</w:t>
      </w:r>
      <w:r w:rsidR="009973FE">
        <w:rPr>
          <w:rFonts w:ascii="Times New Roman" w:hAnsi="Times New Roman"/>
          <w:sz w:val="28"/>
          <w:szCs w:val="28"/>
        </w:rPr>
        <w:t>ia</w:t>
      </w:r>
      <w:r w:rsidRPr="009973FE">
        <w:rPr>
          <w:rFonts w:ascii="Times New Roman" w:hAnsi="Times New Roman"/>
          <w:sz w:val="28"/>
          <w:szCs w:val="28"/>
        </w:rPr>
        <w:t>l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e</w:t>
      </w:r>
      <w:r w:rsidRPr="009973FE">
        <w:rPr>
          <w:rFonts w:ascii="Times New Roman" w:hAnsi="Times New Roman"/>
          <w:sz w:val="28"/>
          <w:szCs w:val="28"/>
        </w:rPr>
        <w:t>tr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ea</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L</w:t>
      </w:r>
      <w:r w:rsidR="009973FE">
        <w:rPr>
          <w:rFonts w:ascii="Times New Roman" w:hAnsi="Times New Roman"/>
          <w:sz w:val="28"/>
          <w:szCs w:val="28"/>
        </w:rPr>
        <w:t>i</w:t>
      </w:r>
      <w:r w:rsidRPr="009973FE">
        <w:rPr>
          <w:rFonts w:ascii="Times New Roman" w:hAnsi="Times New Roman"/>
          <w:sz w:val="28"/>
          <w:szCs w:val="28"/>
        </w:rPr>
        <w:t>sb</w:t>
      </w:r>
      <w:r w:rsidR="009973FE">
        <w:rPr>
          <w:rFonts w:ascii="Times New Roman" w:hAnsi="Times New Roman"/>
          <w:sz w:val="28"/>
          <w:szCs w:val="28"/>
        </w:rPr>
        <w:t>o</w:t>
      </w:r>
      <w:r w:rsidRPr="009973FE">
        <w:rPr>
          <w:rFonts w:ascii="Times New Roman" w:hAnsi="Times New Roman"/>
          <w:sz w:val="28"/>
          <w:szCs w:val="28"/>
        </w:rPr>
        <w:t>n.</w:t>
      </w:r>
      <w:r w:rsidR="002D0CD7"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 w</w:t>
      </w:r>
      <w:r w:rsidR="009973FE">
        <w:rPr>
          <w:rFonts w:ascii="Times New Roman" w:hAnsi="Times New Roman"/>
          <w:sz w:val="28"/>
          <w:szCs w:val="28"/>
        </w:rPr>
        <w:t>a</w:t>
      </w:r>
      <w:r w:rsidRPr="009973FE">
        <w:rPr>
          <w:rFonts w:ascii="Times New Roman" w:hAnsi="Times New Roman"/>
          <w:sz w:val="28"/>
          <w:szCs w:val="28"/>
        </w:rPr>
        <w:t>s th</w:t>
      </w:r>
      <w:r w:rsidR="009973FE">
        <w:rPr>
          <w:rFonts w:ascii="Times New Roman" w:hAnsi="Times New Roman"/>
          <w:sz w:val="28"/>
          <w:szCs w:val="28"/>
        </w:rPr>
        <w:t>o</w:t>
      </w:r>
      <w:r w:rsidRPr="009973FE">
        <w:rPr>
          <w:rFonts w:ascii="Times New Roman" w:hAnsi="Times New Roman"/>
          <w:sz w:val="28"/>
          <w:szCs w:val="28"/>
        </w:rPr>
        <w:t>ught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i</w:t>
      </w:r>
      <w:r w:rsidRPr="009973FE">
        <w:rPr>
          <w:rFonts w:ascii="Times New Roman" w:hAnsi="Times New Roman"/>
          <w:sz w:val="28"/>
          <w:szCs w:val="28"/>
        </w:rPr>
        <w:t>s n</w:t>
      </w:r>
      <w:r w:rsidR="009973FE">
        <w:rPr>
          <w:rFonts w:ascii="Times New Roman" w:hAnsi="Times New Roman"/>
          <w:sz w:val="28"/>
          <w:szCs w:val="28"/>
        </w:rPr>
        <w:t>e</w:t>
      </w:r>
      <w:r w:rsidRPr="009973FE">
        <w:rPr>
          <w:rFonts w:ascii="Times New Roman" w:hAnsi="Times New Roman"/>
          <w:sz w:val="28"/>
          <w:szCs w:val="28"/>
        </w:rPr>
        <w:t xml:space="preserve">w </w:t>
      </w:r>
      <w:r w:rsidR="009973FE">
        <w:rPr>
          <w:rFonts w:ascii="Times New Roman" w:hAnsi="Times New Roman"/>
          <w:sz w:val="28"/>
          <w:szCs w:val="28"/>
        </w:rPr>
        <w:t>i</w:t>
      </w:r>
      <w:r w:rsidRPr="009973FE">
        <w:rPr>
          <w:rFonts w:ascii="Times New Roman" w:hAnsi="Times New Roman"/>
          <w:sz w:val="28"/>
          <w:szCs w:val="28"/>
        </w:rPr>
        <w:t>ndustr</w:t>
      </w:r>
      <w:r w:rsidR="009973FE">
        <w:rPr>
          <w:rFonts w:ascii="Times New Roman" w:hAnsi="Times New Roman"/>
          <w:sz w:val="28"/>
          <w:szCs w:val="28"/>
        </w:rPr>
        <w:t>ia</w:t>
      </w:r>
      <w:r w:rsidRPr="009973FE">
        <w:rPr>
          <w:rFonts w:ascii="Times New Roman" w:hAnsi="Times New Roman"/>
          <w:sz w:val="28"/>
          <w:szCs w:val="28"/>
        </w:rPr>
        <w:t>l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njunct</w:t>
      </w:r>
      <w:r w:rsidR="009973FE">
        <w:rPr>
          <w:rFonts w:ascii="Times New Roman" w:hAnsi="Times New Roman"/>
          <w:sz w:val="28"/>
          <w:szCs w:val="28"/>
        </w:rPr>
        <w:t>io</w:t>
      </w:r>
      <w:r w:rsidRPr="009973FE">
        <w:rPr>
          <w:rFonts w:ascii="Times New Roman" w:hAnsi="Times New Roman"/>
          <w:sz w:val="28"/>
          <w:szCs w:val="28"/>
        </w:rPr>
        <w:t>n w</w:t>
      </w:r>
      <w:r w:rsidR="009973FE">
        <w:rPr>
          <w:rFonts w:ascii="Times New Roman" w:hAnsi="Times New Roman"/>
          <w:sz w:val="28"/>
          <w:szCs w:val="28"/>
        </w:rPr>
        <w:t>i</w:t>
      </w:r>
      <w:r w:rsidRPr="009973FE">
        <w:rPr>
          <w:rFonts w:ascii="Times New Roman" w:hAnsi="Times New Roman"/>
          <w:sz w:val="28"/>
          <w:szCs w:val="28"/>
        </w:rPr>
        <w:t xml:space="preserve">th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w</w:t>
      </w:r>
      <w:r w:rsidR="009973FE">
        <w:rPr>
          <w:rFonts w:ascii="Times New Roman" w:hAnsi="Times New Roman"/>
          <w:sz w:val="28"/>
          <w:szCs w:val="28"/>
        </w:rPr>
        <w:t>o</w:t>
      </w:r>
      <w:r w:rsidRPr="009973FE">
        <w:rPr>
          <w:rFonts w:ascii="Times New Roman" w:hAnsi="Times New Roman"/>
          <w:sz w:val="28"/>
          <w:szCs w:val="28"/>
        </w:rPr>
        <w:t xml:space="preserve">uld </w:t>
      </w:r>
      <w:r w:rsidR="009973FE">
        <w:rPr>
          <w:rFonts w:ascii="Times New Roman" w:hAnsi="Times New Roman"/>
          <w:sz w:val="28"/>
          <w:szCs w:val="28"/>
        </w:rPr>
        <w:t>a</w:t>
      </w:r>
      <w:r w:rsidRPr="009973FE">
        <w:rPr>
          <w:rFonts w:ascii="Times New Roman" w:hAnsi="Times New Roman"/>
          <w:sz w:val="28"/>
          <w:szCs w:val="28"/>
        </w:rPr>
        <w:t>bs</w:t>
      </w:r>
      <w:r w:rsidR="009973FE">
        <w:rPr>
          <w:rFonts w:ascii="Times New Roman" w:hAnsi="Times New Roman"/>
          <w:sz w:val="28"/>
          <w:szCs w:val="28"/>
        </w:rPr>
        <w:t>o</w:t>
      </w:r>
      <w:r w:rsidRPr="009973FE">
        <w:rPr>
          <w:rFonts w:ascii="Times New Roman" w:hAnsi="Times New Roman"/>
          <w:sz w:val="28"/>
          <w:szCs w:val="28"/>
        </w:rPr>
        <w:t>rb th</w:t>
      </w:r>
      <w:r w:rsidR="009973FE">
        <w:rPr>
          <w:rFonts w:ascii="Times New Roman" w:hAnsi="Times New Roman"/>
          <w:sz w:val="28"/>
          <w:szCs w:val="28"/>
        </w:rPr>
        <w:t>e</w:t>
      </w:r>
      <w:r w:rsidRPr="009973FE">
        <w:rPr>
          <w:rFonts w:ascii="Times New Roman" w:hAnsi="Times New Roman"/>
          <w:sz w:val="28"/>
          <w:szCs w:val="28"/>
        </w:rPr>
        <w:t xml:space="preserve"> rur</w:t>
      </w:r>
      <w:r w:rsidR="009973FE">
        <w:rPr>
          <w:rFonts w:ascii="Times New Roman" w:hAnsi="Times New Roman"/>
          <w:sz w:val="28"/>
          <w:szCs w:val="28"/>
        </w:rPr>
        <w:t>a</w:t>
      </w:r>
      <w:r w:rsidRPr="009973FE">
        <w:rPr>
          <w:rFonts w:ascii="Times New Roman" w:hAnsi="Times New Roman"/>
          <w:sz w:val="28"/>
          <w:szCs w:val="28"/>
        </w:rPr>
        <w:t>l surplus.</w:t>
      </w:r>
      <w:r w:rsidR="002D0CD7"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 w</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o</w:t>
      </w:r>
      <w:r w:rsidRPr="009973FE">
        <w:rPr>
          <w:rFonts w:ascii="Times New Roman" w:hAnsi="Times New Roman"/>
          <w:sz w:val="28"/>
          <w:szCs w:val="28"/>
        </w:rPr>
        <w:t>ught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ndustr</w:t>
      </w:r>
      <w:r w:rsidR="009973FE">
        <w:rPr>
          <w:rFonts w:ascii="Times New Roman" w:hAnsi="Times New Roman"/>
          <w:sz w:val="28"/>
          <w:szCs w:val="28"/>
        </w:rPr>
        <w:t>ia</w:t>
      </w:r>
      <w:r w:rsidRPr="009973FE">
        <w:rPr>
          <w:rFonts w:ascii="Times New Roman" w:hAnsi="Times New Roman"/>
          <w:sz w:val="28"/>
          <w:szCs w:val="28"/>
        </w:rPr>
        <w:t>l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ng w</w:t>
      </w:r>
      <w:r w:rsidR="009973FE">
        <w:rPr>
          <w:rFonts w:ascii="Times New Roman" w:hAnsi="Times New Roman"/>
          <w:sz w:val="28"/>
          <w:szCs w:val="28"/>
        </w:rPr>
        <w:t>i</w:t>
      </w:r>
      <w:r w:rsidRPr="009973FE">
        <w:rPr>
          <w:rFonts w:ascii="Times New Roman" w:hAnsi="Times New Roman"/>
          <w:sz w:val="28"/>
          <w:szCs w:val="28"/>
        </w:rPr>
        <w:t>th th</w:t>
      </w:r>
      <w:r w:rsidR="009973FE">
        <w:rPr>
          <w:rFonts w:ascii="Times New Roman" w:hAnsi="Times New Roman"/>
          <w:sz w:val="28"/>
          <w:szCs w:val="28"/>
        </w:rPr>
        <w:t>e</w:t>
      </w:r>
      <w:r w:rsidRPr="009973FE">
        <w:rPr>
          <w:rFonts w:ascii="Times New Roman" w:hAnsi="Times New Roman"/>
          <w:sz w:val="28"/>
          <w:szCs w:val="28"/>
        </w:rPr>
        <w:t xml:space="preserve"> b</w:t>
      </w:r>
      <w:r w:rsidR="009973FE">
        <w:rPr>
          <w:rFonts w:ascii="Times New Roman" w:hAnsi="Times New Roman"/>
          <w:sz w:val="28"/>
          <w:szCs w:val="28"/>
        </w:rPr>
        <w:t>a</w:t>
      </w:r>
      <w:r w:rsidRPr="009973FE">
        <w:rPr>
          <w:rFonts w:ascii="Times New Roman" w:hAnsi="Times New Roman"/>
          <w:sz w:val="28"/>
          <w:szCs w:val="28"/>
        </w:rPr>
        <w:t>nk</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nsur</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m</w:t>
      </w:r>
      <w:r w:rsidR="009973FE">
        <w:rPr>
          <w:rFonts w:ascii="Times New Roman" w:hAnsi="Times New Roman"/>
          <w:sz w:val="28"/>
          <w:szCs w:val="28"/>
        </w:rPr>
        <w:t>ai</w:t>
      </w:r>
      <w:r w:rsidRPr="009973FE">
        <w:rPr>
          <w:rFonts w:ascii="Times New Roman" w:hAnsi="Times New Roman"/>
          <w:sz w:val="28"/>
          <w:szCs w:val="28"/>
        </w:rPr>
        <w:t xml:space="preserve">nly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sb</w:t>
      </w:r>
      <w:r w:rsidR="009973FE">
        <w:rPr>
          <w:rFonts w:ascii="Times New Roman" w:hAnsi="Times New Roman"/>
          <w:sz w:val="28"/>
          <w:szCs w:val="28"/>
        </w:rPr>
        <w:t>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ea</w:t>
      </w:r>
      <w:r w:rsidRPr="009973FE">
        <w:rPr>
          <w:rFonts w:ascii="Times New Roman" w:hAnsi="Times New Roman"/>
          <w:sz w:val="28"/>
          <w:szCs w:val="28"/>
        </w:rPr>
        <w:t>, w</w:t>
      </w:r>
      <w:r w:rsidR="009973FE">
        <w:rPr>
          <w:rFonts w:ascii="Times New Roman" w:hAnsi="Times New Roman"/>
          <w:sz w:val="28"/>
          <w:szCs w:val="28"/>
        </w:rPr>
        <w:t>o</w:t>
      </w:r>
      <w:r w:rsidRPr="009973FE">
        <w:rPr>
          <w:rFonts w:ascii="Times New Roman" w:hAnsi="Times New Roman"/>
          <w:sz w:val="28"/>
          <w:szCs w:val="28"/>
        </w:rPr>
        <w:t xml:space="preserve">uld </w:t>
      </w:r>
      <w:r w:rsidR="009973FE">
        <w:rPr>
          <w:rFonts w:ascii="Times New Roman" w:hAnsi="Times New Roman"/>
          <w:sz w:val="28"/>
          <w:szCs w:val="28"/>
        </w:rPr>
        <w:t>a</w:t>
      </w:r>
      <w:r w:rsidRPr="009973FE">
        <w:rPr>
          <w:rFonts w:ascii="Times New Roman" w:hAnsi="Times New Roman"/>
          <w:sz w:val="28"/>
          <w:szCs w:val="28"/>
        </w:rPr>
        <w:t>bs</w:t>
      </w:r>
      <w:r w:rsidR="009973FE">
        <w:rPr>
          <w:rFonts w:ascii="Times New Roman" w:hAnsi="Times New Roman"/>
          <w:sz w:val="28"/>
          <w:szCs w:val="28"/>
        </w:rPr>
        <w:t>o</w:t>
      </w:r>
      <w:r w:rsidRPr="009973FE">
        <w:rPr>
          <w:rFonts w:ascii="Times New Roman" w:hAnsi="Times New Roman"/>
          <w:sz w:val="28"/>
          <w:szCs w:val="28"/>
        </w:rPr>
        <w:t>rb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o</w:t>
      </w:r>
      <w:r w:rsidRPr="009973FE">
        <w:rPr>
          <w:rFonts w:ascii="Times New Roman" w:hAnsi="Times New Roman"/>
          <w:sz w:val="28"/>
          <w:szCs w:val="28"/>
        </w:rPr>
        <w:t>f sk</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r h</w:t>
      </w:r>
      <w:r w:rsidR="009973FE">
        <w:rPr>
          <w:rFonts w:ascii="Times New Roman" w:hAnsi="Times New Roman"/>
          <w:sz w:val="28"/>
          <w:szCs w:val="28"/>
        </w:rPr>
        <w:t>i</w:t>
      </w:r>
      <w:r w:rsidRPr="009973FE">
        <w:rPr>
          <w:rFonts w:ascii="Times New Roman" w:hAnsi="Times New Roman"/>
          <w:sz w:val="28"/>
          <w:szCs w:val="28"/>
        </w:rPr>
        <w:t>ghly sk</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d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rs </w:t>
      </w:r>
      <w:r w:rsidR="009973FE">
        <w:rPr>
          <w:rFonts w:ascii="Times New Roman" w:hAnsi="Times New Roman"/>
          <w:sz w:val="28"/>
          <w:szCs w:val="28"/>
        </w:rPr>
        <w:t>a</w:t>
      </w:r>
      <w:r w:rsidRPr="009973FE">
        <w:rPr>
          <w:rFonts w:ascii="Times New Roman" w:hAnsi="Times New Roman"/>
          <w:sz w:val="28"/>
          <w:szCs w:val="28"/>
        </w:rPr>
        <w:t>nd pr</w:t>
      </w:r>
      <w:r w:rsidR="009973FE">
        <w:rPr>
          <w:rFonts w:ascii="Times New Roman" w:hAnsi="Times New Roman"/>
          <w:sz w:val="28"/>
          <w:szCs w:val="28"/>
        </w:rPr>
        <w:t>o</w:t>
      </w:r>
      <w:r w:rsidRPr="009973FE">
        <w:rPr>
          <w:rFonts w:ascii="Times New Roman" w:hAnsi="Times New Roman"/>
          <w:sz w:val="28"/>
          <w:szCs w:val="28"/>
        </w:rPr>
        <w:t>f</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 xml:space="preserve">ls. </w:t>
      </w:r>
      <w:r w:rsidR="009973FE">
        <w:rPr>
          <w:rFonts w:ascii="Times New Roman" w:hAnsi="Times New Roman"/>
          <w:sz w:val="28"/>
          <w:szCs w:val="28"/>
        </w:rPr>
        <w:t>I</w:t>
      </w:r>
      <w:r w:rsidRPr="009973FE">
        <w:rPr>
          <w:rFonts w:ascii="Times New Roman" w:hAnsi="Times New Roman"/>
          <w:sz w:val="28"/>
          <w:szCs w:val="28"/>
        </w:rPr>
        <w:t>n f</w:t>
      </w:r>
      <w:r w:rsidR="009973FE">
        <w:rPr>
          <w:rFonts w:ascii="Times New Roman" w:hAnsi="Times New Roman"/>
          <w:sz w:val="28"/>
          <w:szCs w:val="28"/>
        </w:rPr>
        <w:t>a</w:t>
      </w:r>
      <w:r w:rsidRPr="009973FE">
        <w:rPr>
          <w:rFonts w:ascii="Times New Roman" w:hAnsi="Times New Roman"/>
          <w:sz w:val="28"/>
          <w:szCs w:val="28"/>
        </w:rPr>
        <w:t>ct, n</w:t>
      </w:r>
      <w:r w:rsidR="009973FE">
        <w:rPr>
          <w:rFonts w:ascii="Times New Roman" w:hAnsi="Times New Roman"/>
          <w:sz w:val="28"/>
          <w:szCs w:val="28"/>
        </w:rPr>
        <w:t>ei</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gr</w:t>
      </w:r>
      <w:r w:rsidR="009973FE">
        <w:rPr>
          <w:rFonts w:ascii="Times New Roman" w:hAnsi="Times New Roman"/>
          <w:sz w:val="28"/>
          <w:szCs w:val="28"/>
        </w:rPr>
        <w:t>o</w:t>
      </w:r>
      <w:r w:rsidRPr="009973FE">
        <w:rPr>
          <w:rFonts w:ascii="Times New Roman" w:hAnsi="Times New Roman"/>
          <w:sz w:val="28"/>
          <w:szCs w:val="28"/>
        </w:rPr>
        <w:t>ups w</w:t>
      </w:r>
      <w:r w:rsidR="009973FE">
        <w:rPr>
          <w:rFonts w:ascii="Times New Roman" w:hAnsi="Times New Roman"/>
          <w:sz w:val="28"/>
          <w:szCs w:val="28"/>
        </w:rPr>
        <w:t>a</w:t>
      </w:r>
      <w:r w:rsidRPr="009973FE">
        <w:rPr>
          <w:rFonts w:ascii="Times New Roman" w:hAnsi="Times New Roman"/>
          <w:sz w:val="28"/>
          <w:szCs w:val="28"/>
        </w:rPr>
        <w:t>s p</w:t>
      </w:r>
      <w:r w:rsidR="009973FE">
        <w:rPr>
          <w:rFonts w:ascii="Times New Roman" w:hAnsi="Times New Roman"/>
          <w:sz w:val="28"/>
          <w:szCs w:val="28"/>
        </w:rPr>
        <w:t>a</w:t>
      </w:r>
      <w:r w:rsidRPr="009973FE">
        <w:rPr>
          <w:rFonts w:ascii="Times New Roman" w:hAnsi="Times New Roman"/>
          <w:sz w:val="28"/>
          <w:szCs w:val="28"/>
        </w:rPr>
        <w:t>rt</w:t>
      </w:r>
      <w:r w:rsidR="009973FE">
        <w:rPr>
          <w:rFonts w:ascii="Times New Roman" w:hAnsi="Times New Roman"/>
          <w:sz w:val="28"/>
          <w:szCs w:val="28"/>
        </w:rPr>
        <w:t>i</w:t>
      </w:r>
      <w:r w:rsidRPr="009973FE">
        <w:rPr>
          <w:rFonts w:ascii="Times New Roman" w:hAnsi="Times New Roman"/>
          <w:sz w:val="28"/>
          <w:szCs w:val="28"/>
        </w:rPr>
        <w:t>cul</w:t>
      </w:r>
      <w:r w:rsidR="009973FE">
        <w:rPr>
          <w:rFonts w:ascii="Times New Roman" w:hAnsi="Times New Roman"/>
          <w:sz w:val="28"/>
          <w:szCs w:val="28"/>
        </w:rPr>
        <w:t>a</w:t>
      </w:r>
      <w:r w:rsidRPr="009973FE">
        <w:rPr>
          <w:rFonts w:ascii="Times New Roman" w:hAnsi="Times New Roman"/>
          <w:sz w:val="28"/>
          <w:szCs w:val="28"/>
        </w:rPr>
        <w:t xml:space="preserve">rly </w:t>
      </w:r>
      <w:r w:rsidR="009973FE">
        <w:rPr>
          <w:rFonts w:ascii="Times New Roman" w:hAnsi="Times New Roman"/>
          <w:sz w:val="28"/>
          <w:szCs w:val="28"/>
        </w:rPr>
        <w:t>i</w:t>
      </w:r>
      <w:r w:rsidRPr="009973FE">
        <w:rPr>
          <w:rFonts w:ascii="Times New Roman" w:hAnsi="Times New Roman"/>
          <w:sz w:val="28"/>
          <w:szCs w:val="28"/>
        </w:rPr>
        <w:t>ncl</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a</w:t>
      </w:r>
      <w:r w:rsidRPr="009973FE">
        <w:rPr>
          <w:rFonts w:ascii="Times New Roman" w:hAnsi="Times New Roman"/>
          <w:sz w:val="28"/>
          <w:szCs w:val="28"/>
        </w:rPr>
        <w:t xml:space="preserve">rd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1974 R</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o</w:t>
      </w:r>
      <w:r w:rsidR="0070761E" w:rsidRPr="009973FE">
        <w:rPr>
          <w:rFonts w:ascii="Times New Roman" w:hAnsi="Times New Roman"/>
          <w:sz w:val="28"/>
          <w:szCs w:val="28"/>
        </w:rPr>
        <w:t>lut</w:t>
      </w:r>
      <w:r>
        <w:rPr>
          <w:rFonts w:ascii="Times New Roman" w:hAnsi="Times New Roman"/>
          <w:sz w:val="28"/>
          <w:szCs w:val="28"/>
        </w:rPr>
        <w:t>io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st</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w</w:t>
      </w:r>
      <w:r>
        <w:rPr>
          <w:rFonts w:ascii="Times New Roman" w:hAnsi="Times New Roman"/>
          <w:sz w:val="28"/>
          <w:szCs w:val="28"/>
        </w:rPr>
        <w:t>a</w:t>
      </w:r>
      <w:r w:rsidR="0070761E" w:rsidRPr="009973FE">
        <w:rPr>
          <w:rFonts w:ascii="Times New Roman" w:hAnsi="Times New Roman"/>
          <w:sz w:val="28"/>
          <w:szCs w:val="28"/>
        </w:rPr>
        <w:t>s r</w:t>
      </w:r>
      <w:r>
        <w:rPr>
          <w:rFonts w:ascii="Times New Roman" w:hAnsi="Times New Roman"/>
          <w:sz w:val="28"/>
          <w:szCs w:val="28"/>
        </w:rPr>
        <w:t>ea</w:t>
      </w:r>
      <w:r w:rsidR="0070761E" w:rsidRPr="009973FE">
        <w:rPr>
          <w:rFonts w:ascii="Times New Roman" w:hAnsi="Times New Roman"/>
          <w:sz w:val="28"/>
          <w:szCs w:val="28"/>
        </w:rPr>
        <w:t>dy t</w:t>
      </w:r>
      <w:r>
        <w:rPr>
          <w:rFonts w:ascii="Times New Roman" w:hAnsi="Times New Roman"/>
          <w:sz w:val="28"/>
          <w:szCs w:val="28"/>
        </w:rPr>
        <w:t>o</w:t>
      </w:r>
      <w:r w:rsidR="0070761E" w:rsidRPr="009973FE">
        <w:rPr>
          <w:rFonts w:ascii="Times New Roman" w:hAnsi="Times New Roman"/>
          <w:sz w:val="28"/>
          <w:szCs w:val="28"/>
        </w:rPr>
        <w:t xml:space="preserve"> pr</w:t>
      </w:r>
      <w:r>
        <w:rPr>
          <w:rFonts w:ascii="Times New Roman" w:hAnsi="Times New Roman"/>
          <w:sz w:val="28"/>
          <w:szCs w:val="28"/>
        </w:rPr>
        <w:t>o</w:t>
      </w:r>
      <w:r w:rsidR="0070761E" w:rsidRPr="009973FE">
        <w:rPr>
          <w:rFonts w:ascii="Times New Roman" w:hAnsi="Times New Roman"/>
          <w:sz w:val="28"/>
          <w:szCs w:val="28"/>
        </w:rPr>
        <w:t>mulg</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 unpr</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e</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d l</w:t>
      </w:r>
      <w:r>
        <w:rPr>
          <w:rFonts w:ascii="Times New Roman" w:hAnsi="Times New Roman"/>
          <w:sz w:val="28"/>
          <w:szCs w:val="28"/>
        </w:rPr>
        <w:t>i</w:t>
      </w:r>
      <w:r w:rsidR="0070761E" w:rsidRPr="009973FE">
        <w:rPr>
          <w:rFonts w:ascii="Times New Roman" w:hAnsi="Times New Roman"/>
          <w:sz w:val="28"/>
          <w:szCs w:val="28"/>
        </w:rPr>
        <w:t>b</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l l</w:t>
      </w:r>
      <w:r>
        <w:rPr>
          <w:rFonts w:ascii="Times New Roman" w:hAnsi="Times New Roman"/>
          <w:sz w:val="28"/>
          <w:szCs w:val="28"/>
        </w:rPr>
        <w:t>a</w:t>
      </w:r>
      <w:r w:rsidR="0070761E" w:rsidRPr="009973FE">
        <w:rPr>
          <w:rFonts w:ascii="Times New Roman" w:hAnsi="Times New Roman"/>
          <w:sz w:val="28"/>
          <w:szCs w:val="28"/>
        </w:rPr>
        <w:t>w, just</w:t>
      </w:r>
      <w:r>
        <w:rPr>
          <w:rFonts w:ascii="Times New Roman" w:hAnsi="Times New Roman"/>
          <w:sz w:val="28"/>
          <w:szCs w:val="28"/>
        </w:rPr>
        <w:t>i</w:t>
      </w:r>
      <w:r w:rsidR="0070761E" w:rsidRPr="009973FE">
        <w:rPr>
          <w:rFonts w:ascii="Times New Roman" w:hAnsi="Times New Roman"/>
          <w:sz w:val="28"/>
          <w:szCs w:val="28"/>
        </w:rPr>
        <w:t>f</w:t>
      </w:r>
      <w:r>
        <w:rPr>
          <w:rFonts w:ascii="Times New Roman" w:hAnsi="Times New Roman"/>
          <w:sz w:val="28"/>
          <w:szCs w:val="28"/>
        </w:rPr>
        <w:t>ie</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gr</w:t>
      </w:r>
      <w:r>
        <w:rPr>
          <w:rFonts w:ascii="Times New Roman" w:hAnsi="Times New Roman"/>
          <w:sz w:val="28"/>
          <w:szCs w:val="28"/>
        </w:rPr>
        <w:t>o</w:t>
      </w:r>
      <w:r w:rsidR="0070761E" w:rsidRPr="009973FE">
        <w:rPr>
          <w:rFonts w:ascii="Times New Roman" w:hAnsi="Times New Roman"/>
          <w:sz w:val="28"/>
          <w:szCs w:val="28"/>
        </w:rPr>
        <w:t>unds th</w:t>
      </w:r>
      <w:r>
        <w:rPr>
          <w:rFonts w:ascii="Times New Roman" w:hAnsi="Times New Roman"/>
          <w:sz w:val="28"/>
          <w:szCs w:val="28"/>
        </w:rPr>
        <w:t>a</w:t>
      </w:r>
      <w:r w:rsidR="0070761E" w:rsidRPr="009973FE">
        <w:rPr>
          <w:rFonts w:ascii="Times New Roman" w:hAnsi="Times New Roman"/>
          <w:sz w:val="28"/>
          <w:szCs w:val="28"/>
        </w:rPr>
        <w:t xml:space="preserve">t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w</w:t>
      </w:r>
      <w:r>
        <w:rPr>
          <w:rFonts w:ascii="Times New Roman" w:hAnsi="Times New Roman"/>
          <w:sz w:val="28"/>
          <w:szCs w:val="28"/>
        </w:rPr>
        <w:t>a</w:t>
      </w:r>
      <w:r w:rsidR="0070761E" w:rsidRPr="009973FE">
        <w:rPr>
          <w:rFonts w:ascii="Times New Roman" w:hAnsi="Times New Roman"/>
          <w:sz w:val="28"/>
          <w:szCs w:val="28"/>
        </w:rPr>
        <w:t>s h</w:t>
      </w:r>
      <w:r>
        <w:rPr>
          <w:rFonts w:ascii="Times New Roman" w:hAnsi="Times New Roman"/>
          <w:sz w:val="28"/>
          <w:szCs w:val="28"/>
        </w:rPr>
        <w:t>i</w:t>
      </w:r>
      <w:r w:rsidR="0070761E" w:rsidRPr="009973FE">
        <w:rPr>
          <w:rFonts w:ascii="Times New Roman" w:hAnsi="Times New Roman"/>
          <w:sz w:val="28"/>
          <w:szCs w:val="28"/>
        </w:rPr>
        <w:t>ghly b</w:t>
      </w:r>
      <w:r>
        <w:rPr>
          <w:rFonts w:ascii="Times New Roman" w:hAnsi="Times New Roman"/>
          <w:sz w:val="28"/>
          <w:szCs w:val="28"/>
        </w:rPr>
        <w:t>e</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ia</w:t>
      </w:r>
      <w:r w:rsidR="0070761E" w:rsidRPr="009973FE">
        <w:rPr>
          <w:rFonts w:ascii="Times New Roman" w:hAnsi="Times New Roman"/>
          <w:sz w:val="28"/>
          <w:szCs w:val="28"/>
        </w:rPr>
        <w:t>l f</w:t>
      </w:r>
      <w:r>
        <w:rPr>
          <w:rFonts w:ascii="Times New Roman" w:hAnsi="Times New Roman"/>
          <w:sz w:val="28"/>
          <w:szCs w:val="28"/>
        </w:rPr>
        <w:t>o</w:t>
      </w:r>
      <w:r w:rsidR="0070761E" w:rsidRPr="009973FE">
        <w:rPr>
          <w:rFonts w:ascii="Times New Roman" w:hAnsi="Times New Roman"/>
          <w:sz w:val="28"/>
          <w:szCs w:val="28"/>
        </w:rPr>
        <w:t>r P</w:t>
      </w:r>
      <w:r>
        <w:rPr>
          <w:rFonts w:ascii="Times New Roman" w:hAnsi="Times New Roman"/>
          <w:sz w:val="28"/>
          <w:szCs w:val="28"/>
        </w:rPr>
        <w:t>o</w:t>
      </w:r>
      <w:r w:rsidR="0070761E" w:rsidRPr="009973FE">
        <w:rPr>
          <w:rFonts w:ascii="Times New Roman" w:hAnsi="Times New Roman"/>
          <w:sz w:val="28"/>
          <w:szCs w:val="28"/>
        </w:rPr>
        <w:t>rtug</w:t>
      </w:r>
      <w:r>
        <w:rPr>
          <w:rFonts w:ascii="Times New Roman" w:hAnsi="Times New Roman"/>
          <w:sz w:val="28"/>
          <w:szCs w:val="28"/>
        </w:rPr>
        <w:t>a</w:t>
      </w:r>
      <w:r w:rsidR="0070761E" w:rsidRPr="009973FE">
        <w:rPr>
          <w:rFonts w:ascii="Times New Roman" w:hAnsi="Times New Roman"/>
          <w:sz w:val="28"/>
          <w:szCs w:val="28"/>
        </w:rPr>
        <w:t>l b</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us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t pr</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g</w:t>
      </w:r>
      <w:r>
        <w:rPr>
          <w:rFonts w:ascii="Times New Roman" w:hAnsi="Times New Roman"/>
          <w:sz w:val="28"/>
          <w:szCs w:val="28"/>
        </w:rPr>
        <w:t>ai</w:t>
      </w:r>
      <w:r w:rsidR="0070761E" w:rsidRPr="009973FE">
        <w:rPr>
          <w:rFonts w:ascii="Times New Roman" w:hAnsi="Times New Roman"/>
          <w:sz w:val="28"/>
          <w:szCs w:val="28"/>
        </w:rPr>
        <w:t xml:space="preserve">ns </w:t>
      </w:r>
      <w:r>
        <w:rPr>
          <w:rFonts w:ascii="Times New Roman" w:hAnsi="Times New Roman"/>
          <w:sz w:val="28"/>
          <w:szCs w:val="28"/>
        </w:rPr>
        <w:t>i</w:t>
      </w:r>
      <w:r w:rsidR="0070761E" w:rsidRPr="009973FE">
        <w:rPr>
          <w:rFonts w:ascii="Times New Roman" w:hAnsi="Times New Roman"/>
          <w:sz w:val="28"/>
          <w:szCs w:val="28"/>
        </w:rPr>
        <w:t>n pr</w:t>
      </w:r>
      <w:r>
        <w:rPr>
          <w:rFonts w:ascii="Times New Roman" w:hAnsi="Times New Roman"/>
          <w:sz w:val="28"/>
          <w:szCs w:val="28"/>
        </w:rPr>
        <w:t>o</w:t>
      </w:r>
      <w:r w:rsidR="0070761E" w:rsidRPr="009973FE">
        <w:rPr>
          <w:rFonts w:ascii="Times New Roman" w:hAnsi="Times New Roman"/>
          <w:sz w:val="28"/>
          <w:szCs w:val="28"/>
        </w:rPr>
        <w:t>duct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 xml:space="preserve">ty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f pr</w:t>
      </w:r>
      <w:r>
        <w:rPr>
          <w:rFonts w:ascii="Times New Roman" w:hAnsi="Times New Roman"/>
          <w:sz w:val="28"/>
          <w:szCs w:val="28"/>
        </w:rPr>
        <w:t>o</w:t>
      </w:r>
      <w:r w:rsidR="0070761E" w:rsidRPr="009973FE">
        <w:rPr>
          <w:rFonts w:ascii="Times New Roman" w:hAnsi="Times New Roman"/>
          <w:sz w:val="28"/>
          <w:szCs w:val="28"/>
        </w:rPr>
        <w:t>duct</w:t>
      </w:r>
      <w:r>
        <w:rPr>
          <w:rFonts w:ascii="Times New Roman" w:hAnsi="Times New Roman"/>
          <w:sz w:val="28"/>
          <w:szCs w:val="28"/>
        </w:rPr>
        <w:t>io</w:t>
      </w:r>
      <w:r w:rsidR="0070761E" w:rsidRPr="009973FE">
        <w:rPr>
          <w:rFonts w:ascii="Times New Roman" w:hAnsi="Times New Roman"/>
          <w:sz w:val="28"/>
          <w:szCs w:val="28"/>
        </w:rPr>
        <w:t>n m</w:t>
      </w:r>
      <w:r>
        <w:rPr>
          <w:rFonts w:ascii="Times New Roman" w:hAnsi="Times New Roman"/>
          <w:sz w:val="28"/>
          <w:szCs w:val="28"/>
        </w:rPr>
        <w:t>e</w:t>
      </w:r>
      <w:r w:rsidR="0070761E" w:rsidRPr="009973FE">
        <w:rPr>
          <w:rFonts w:ascii="Times New Roman" w:hAnsi="Times New Roman"/>
          <w:sz w:val="28"/>
          <w:szCs w:val="28"/>
        </w:rPr>
        <w:t>th</w:t>
      </w:r>
      <w:r>
        <w:rPr>
          <w:rFonts w:ascii="Times New Roman" w:hAnsi="Times New Roman"/>
          <w:sz w:val="28"/>
          <w:szCs w:val="28"/>
        </w:rPr>
        <w:t>o</w:t>
      </w:r>
      <w:r w:rsidR="0070761E" w:rsidRPr="009973FE">
        <w:rPr>
          <w:rFonts w:ascii="Times New Roman" w:hAnsi="Times New Roman"/>
          <w:sz w:val="28"/>
          <w:szCs w:val="28"/>
        </w:rPr>
        <w:t>ds.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a</w:t>
      </w:r>
      <w:r w:rsidR="0070761E" w:rsidRPr="009973FE">
        <w:rPr>
          <w:rFonts w:ascii="Times New Roman" w:hAnsi="Times New Roman"/>
          <w:sz w:val="28"/>
          <w:szCs w:val="28"/>
        </w:rPr>
        <w:t>w c</w:t>
      </w:r>
      <w:r>
        <w:rPr>
          <w:rFonts w:ascii="Times New Roman" w:hAnsi="Times New Roman"/>
          <w:sz w:val="28"/>
          <w:szCs w:val="28"/>
        </w:rPr>
        <w:t>o</w:t>
      </w:r>
      <w:r w:rsidR="0070761E" w:rsidRPr="009973FE">
        <w:rPr>
          <w:rFonts w:ascii="Times New Roman" w:hAnsi="Times New Roman"/>
          <w:sz w:val="28"/>
          <w:szCs w:val="28"/>
        </w:rPr>
        <w:t>nclud</w:t>
      </w:r>
      <w:r>
        <w:rPr>
          <w:rFonts w:ascii="Times New Roman" w:hAnsi="Times New Roman"/>
          <w:sz w:val="28"/>
          <w:szCs w:val="28"/>
        </w:rPr>
        <w:t>e</w:t>
      </w:r>
      <w:r w:rsidR="0070761E" w:rsidRPr="009973FE">
        <w:rPr>
          <w:rFonts w:ascii="Times New Roman" w:hAnsi="Times New Roman"/>
          <w:sz w:val="28"/>
          <w:szCs w:val="28"/>
        </w:rPr>
        <w:t>d w</w:t>
      </w:r>
      <w:r>
        <w:rPr>
          <w:rFonts w:ascii="Times New Roman" w:hAnsi="Times New Roman"/>
          <w:sz w:val="28"/>
          <w:szCs w:val="28"/>
        </w:rPr>
        <w:t>i</w:t>
      </w:r>
      <w:r w:rsidR="0070761E" w:rsidRPr="009973FE">
        <w:rPr>
          <w:rFonts w:ascii="Times New Roman" w:hAnsi="Times New Roman"/>
          <w:sz w:val="28"/>
          <w:szCs w:val="28"/>
        </w:rPr>
        <w:t>th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ll</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i</w:t>
      </w:r>
      <w:r w:rsidR="0070761E" w:rsidRPr="009973FE">
        <w:rPr>
          <w:rFonts w:ascii="Times New Roman" w:hAnsi="Times New Roman"/>
          <w:sz w:val="28"/>
          <w:szCs w:val="28"/>
        </w:rPr>
        <w:t>ng st</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nt: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wh</w:t>
      </w:r>
      <w:r>
        <w:rPr>
          <w:rFonts w:ascii="Times New Roman" w:hAnsi="Times New Roman"/>
          <w:sz w:val="28"/>
          <w:szCs w:val="28"/>
        </w:rPr>
        <w:t>i</w:t>
      </w:r>
      <w:r w:rsidR="0070761E" w:rsidRPr="009973FE">
        <w:rPr>
          <w:rFonts w:ascii="Times New Roman" w:hAnsi="Times New Roman"/>
          <w:sz w:val="28"/>
          <w:szCs w:val="28"/>
        </w:rPr>
        <w:t xml:space="preserve">ch </w:t>
      </w:r>
      <w:r>
        <w:rPr>
          <w:rFonts w:ascii="Times New Roman" w:hAnsi="Times New Roman"/>
          <w:sz w:val="28"/>
          <w:szCs w:val="28"/>
        </w:rPr>
        <w:t>a</w:t>
      </w:r>
      <w:r w:rsidR="0070761E" w:rsidRPr="009973FE">
        <w:rPr>
          <w:rFonts w:ascii="Times New Roman" w:hAnsi="Times New Roman"/>
          <w:sz w:val="28"/>
          <w:szCs w:val="28"/>
        </w:rPr>
        <w:t xml:space="preserve">cts </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 xml:space="preserve">r </w:t>
      </w:r>
      <w:r>
        <w:rPr>
          <w:rFonts w:ascii="Times New Roman" w:hAnsi="Times New Roman"/>
          <w:sz w:val="28"/>
          <w:szCs w:val="28"/>
        </w:rPr>
        <w:t>i</w:t>
      </w:r>
      <w:r w:rsidR="0070761E" w:rsidRPr="009973FE">
        <w:rPr>
          <w:rFonts w:ascii="Times New Roman" w:hAnsi="Times New Roman"/>
          <w:sz w:val="28"/>
          <w:szCs w:val="28"/>
        </w:rPr>
        <w:t>n m</w:t>
      </w:r>
      <w:r>
        <w:rPr>
          <w:rFonts w:ascii="Times New Roman" w:hAnsi="Times New Roman"/>
          <w:sz w:val="28"/>
          <w:szCs w:val="28"/>
        </w:rPr>
        <w:t>o</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rn</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f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e</w:t>
      </w:r>
      <w:r w:rsidR="0070761E" w:rsidRPr="009973FE">
        <w:rPr>
          <w:rFonts w:ascii="Times New Roman" w:hAnsi="Times New Roman"/>
          <w:sz w:val="28"/>
          <w:szCs w:val="28"/>
        </w:rPr>
        <w:t>d gr</w:t>
      </w:r>
      <w:r>
        <w:rPr>
          <w:rFonts w:ascii="Times New Roman" w:hAnsi="Times New Roman"/>
          <w:sz w:val="28"/>
          <w:szCs w:val="28"/>
        </w:rPr>
        <w:t>ea</w:t>
      </w:r>
      <w:r w:rsidR="0070761E" w:rsidRPr="009973FE">
        <w:rPr>
          <w:rFonts w:ascii="Times New Roman" w:hAnsi="Times New Roman"/>
          <w:sz w:val="28"/>
          <w:szCs w:val="28"/>
        </w:rPr>
        <w:t>tly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pr</w:t>
      </w:r>
      <w:r>
        <w:rPr>
          <w:rFonts w:ascii="Times New Roman" w:hAnsi="Times New Roman"/>
          <w:sz w:val="28"/>
          <w:szCs w:val="28"/>
        </w:rPr>
        <w:t>o</w:t>
      </w:r>
      <w:r w:rsidR="0070761E" w:rsidRPr="009973FE">
        <w:rPr>
          <w:rFonts w:ascii="Times New Roman" w:hAnsi="Times New Roman"/>
          <w:sz w:val="28"/>
          <w:szCs w:val="28"/>
        </w:rPr>
        <w:t>gr</w:t>
      </w:r>
      <w:r>
        <w:rPr>
          <w:rFonts w:ascii="Times New Roman" w:hAnsi="Times New Roman"/>
          <w:sz w:val="28"/>
          <w:szCs w:val="28"/>
        </w:rPr>
        <w:t>e</w:t>
      </w:r>
      <w:r w:rsidR="0070761E" w:rsidRPr="009973FE">
        <w:rPr>
          <w:rFonts w:ascii="Times New Roman" w:hAnsi="Times New Roman"/>
          <w:sz w:val="28"/>
          <w:szCs w:val="28"/>
        </w:rPr>
        <w:t xml:space="preserve">ss </w:t>
      </w:r>
      <w:r>
        <w:rPr>
          <w:rFonts w:ascii="Times New Roman" w:hAnsi="Times New Roman"/>
          <w:sz w:val="28"/>
          <w:szCs w:val="28"/>
        </w:rPr>
        <w:t>a</w:t>
      </w:r>
      <w:r w:rsidR="0070761E" w:rsidRPr="009973FE">
        <w:rPr>
          <w:rFonts w:ascii="Times New Roman" w:hAnsi="Times New Roman"/>
          <w:sz w:val="28"/>
          <w:szCs w:val="28"/>
        </w:rPr>
        <w:t>nd d</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o</w:t>
      </w:r>
      <w:r w:rsidR="0070761E" w:rsidRPr="009973FE">
        <w:rPr>
          <w:rFonts w:ascii="Times New Roman" w:hAnsi="Times New Roman"/>
          <w:sz w:val="28"/>
          <w:szCs w:val="28"/>
        </w:rPr>
        <w:t>pm</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 xml:space="preserve">untry.” </w:t>
      </w:r>
      <w:r w:rsidR="0070761E" w:rsidRPr="009973FE">
        <w:rPr>
          <w:rStyle w:val="a7"/>
          <w:rFonts w:ascii="Times New Roman" w:hAnsi="Times New Roman"/>
          <w:sz w:val="28"/>
          <w:szCs w:val="28"/>
        </w:rPr>
        <w:footnoteReference w:id="6"/>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nd</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du</w:t>
      </w:r>
      <w:r>
        <w:rPr>
          <w:rFonts w:ascii="Times New Roman" w:hAnsi="Times New Roman"/>
          <w:sz w:val="28"/>
          <w:szCs w:val="28"/>
        </w:rPr>
        <w:t>a</w:t>
      </w:r>
      <w:r w:rsidR="0070761E" w:rsidRPr="009973FE">
        <w:rPr>
          <w:rFonts w:ascii="Times New Roman" w:hAnsi="Times New Roman"/>
          <w:sz w:val="28"/>
          <w:szCs w:val="28"/>
        </w:rPr>
        <w:t>l fr</w:t>
      </w:r>
      <w:r>
        <w:rPr>
          <w:rFonts w:ascii="Times New Roman" w:hAnsi="Times New Roman"/>
          <w:sz w:val="28"/>
          <w:szCs w:val="28"/>
        </w:rPr>
        <w:t>ee</w:t>
      </w:r>
      <w:r w:rsidR="0070761E" w:rsidRPr="009973FE">
        <w:rPr>
          <w:rFonts w:ascii="Times New Roman" w:hAnsi="Times New Roman"/>
          <w:sz w:val="28"/>
          <w:szCs w:val="28"/>
        </w:rPr>
        <w:t>d</w:t>
      </w:r>
      <w:r>
        <w:rPr>
          <w:rFonts w:ascii="Times New Roman" w:hAnsi="Times New Roman"/>
          <w:sz w:val="28"/>
          <w:szCs w:val="28"/>
        </w:rPr>
        <w:t>o</w:t>
      </w:r>
      <w:r w:rsidR="0070761E" w:rsidRPr="009973FE">
        <w:rPr>
          <w:rFonts w:ascii="Times New Roman" w:hAnsi="Times New Roman"/>
          <w:sz w:val="28"/>
          <w:szCs w:val="28"/>
        </w:rPr>
        <w:t>m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r</w:t>
      </w:r>
      <w:r>
        <w:rPr>
          <w:rFonts w:ascii="Times New Roman" w:hAnsi="Times New Roman"/>
          <w:sz w:val="28"/>
          <w:szCs w:val="28"/>
        </w:rPr>
        <w:t>e</w:t>
      </w:r>
      <w:r w:rsidR="0070761E" w:rsidRPr="009973FE">
        <w:rPr>
          <w:rFonts w:ascii="Times New Roman" w:hAnsi="Times New Roman"/>
          <w:sz w:val="28"/>
          <w:szCs w:val="28"/>
        </w:rPr>
        <w:t>turn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lly wr</w:t>
      </w:r>
      <w:r>
        <w:rPr>
          <w:rFonts w:ascii="Times New Roman" w:hAnsi="Times New Roman"/>
          <w:sz w:val="28"/>
          <w:szCs w:val="28"/>
        </w:rPr>
        <w:t>i</w:t>
      </w:r>
      <w:r w:rsidR="0070761E" w:rsidRPr="009973FE">
        <w:rPr>
          <w:rFonts w:ascii="Times New Roman" w:hAnsi="Times New Roman"/>
          <w:sz w:val="28"/>
          <w:szCs w:val="28"/>
        </w:rPr>
        <w:t>tt</w:t>
      </w:r>
      <w:r>
        <w:rPr>
          <w:rFonts w:ascii="Times New Roman" w:hAnsi="Times New Roman"/>
          <w:sz w:val="28"/>
          <w:szCs w:val="28"/>
        </w:rPr>
        <w:t>e</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nt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1976 C</w:t>
      </w:r>
      <w:r>
        <w:rPr>
          <w:rFonts w:ascii="Times New Roman" w:hAnsi="Times New Roman"/>
          <w:sz w:val="28"/>
          <w:szCs w:val="28"/>
        </w:rPr>
        <w:t>o</w:t>
      </w:r>
      <w:r w:rsidR="0070761E" w:rsidRPr="009973FE">
        <w:rPr>
          <w:rFonts w:ascii="Times New Roman" w:hAnsi="Times New Roman"/>
          <w:sz w:val="28"/>
          <w:szCs w:val="28"/>
        </w:rPr>
        <w:t>nst</w:t>
      </w:r>
      <w:r>
        <w:rPr>
          <w:rFonts w:ascii="Times New Roman" w:hAnsi="Times New Roman"/>
          <w:sz w:val="28"/>
          <w:szCs w:val="28"/>
        </w:rPr>
        <w:t>i</w:t>
      </w:r>
      <w:r w:rsidR="0070761E" w:rsidRPr="009973FE">
        <w:rPr>
          <w:rFonts w:ascii="Times New Roman" w:hAnsi="Times New Roman"/>
          <w:sz w:val="28"/>
          <w:szCs w:val="28"/>
        </w:rPr>
        <w:t>tut</w:t>
      </w:r>
      <w:r>
        <w:rPr>
          <w:rFonts w:ascii="Times New Roman" w:hAnsi="Times New Roman"/>
          <w:sz w:val="28"/>
          <w:szCs w:val="28"/>
        </w:rPr>
        <w:t>io</w:t>
      </w:r>
      <w:r w:rsidR="0070761E" w:rsidRPr="009973FE">
        <w:rPr>
          <w:rFonts w:ascii="Times New Roman" w:hAnsi="Times New Roman"/>
          <w:sz w:val="28"/>
          <w:szCs w:val="28"/>
        </w:rPr>
        <w:t>n. By th</w:t>
      </w:r>
      <w:r>
        <w:rPr>
          <w:rFonts w:ascii="Times New Roman" w:hAnsi="Times New Roman"/>
          <w:sz w:val="28"/>
          <w:szCs w:val="28"/>
        </w:rPr>
        <w:t>a</w:t>
      </w:r>
      <w:r w:rsidR="0070761E" w:rsidRPr="009973FE">
        <w:rPr>
          <w:rFonts w:ascii="Times New Roman" w:hAnsi="Times New Roman"/>
          <w:sz w:val="28"/>
          <w:szCs w:val="28"/>
        </w:rPr>
        <w:t>t t</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h</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 m</w:t>
      </w:r>
      <w:r>
        <w:rPr>
          <w:rFonts w:ascii="Times New Roman" w:hAnsi="Times New Roman"/>
          <w:sz w:val="28"/>
          <w:szCs w:val="28"/>
        </w:rPr>
        <w:t>o</w:t>
      </w:r>
      <w:r w:rsidR="0070761E" w:rsidRPr="009973FE">
        <w:rPr>
          <w:rFonts w:ascii="Times New Roman" w:hAnsi="Times New Roman"/>
          <w:sz w:val="28"/>
          <w:szCs w:val="28"/>
        </w:rPr>
        <w:t xml:space="preserve">st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c</w:t>
      </w:r>
      <w:r>
        <w:rPr>
          <w:rFonts w:ascii="Times New Roman" w:hAnsi="Times New Roman"/>
          <w:sz w:val="28"/>
          <w:szCs w:val="28"/>
        </w:rPr>
        <w:t>o</w:t>
      </w:r>
      <w:r w:rsidR="0070761E" w:rsidRPr="009973FE">
        <w:rPr>
          <w:rFonts w:ascii="Times New Roman" w:hAnsi="Times New Roman"/>
          <w:sz w:val="28"/>
          <w:szCs w:val="28"/>
        </w:rPr>
        <w:t>untr</w:t>
      </w:r>
      <w:r>
        <w:rPr>
          <w:rFonts w:ascii="Times New Roman" w:hAnsi="Times New Roman"/>
          <w:sz w:val="28"/>
          <w:szCs w:val="28"/>
        </w:rPr>
        <w:t>ie</w:t>
      </w:r>
      <w:r w:rsidR="0070761E" w:rsidRPr="009973FE">
        <w:rPr>
          <w:rFonts w:ascii="Times New Roman" w:hAnsi="Times New Roman"/>
          <w:sz w:val="28"/>
          <w:szCs w:val="28"/>
        </w:rPr>
        <w:t>s h</w:t>
      </w:r>
      <w:r>
        <w:rPr>
          <w:rFonts w:ascii="Times New Roman" w:hAnsi="Times New Roman"/>
          <w:sz w:val="28"/>
          <w:szCs w:val="28"/>
        </w:rPr>
        <w:t>a</w:t>
      </w:r>
      <w:r w:rsidR="0070761E" w:rsidRPr="009973FE">
        <w:rPr>
          <w:rFonts w:ascii="Times New Roman" w:hAnsi="Times New Roman"/>
          <w:sz w:val="28"/>
          <w:szCs w:val="28"/>
        </w:rPr>
        <w:t>d sh</w:t>
      </w:r>
      <w:r>
        <w:rPr>
          <w:rFonts w:ascii="Times New Roman" w:hAnsi="Times New Roman"/>
          <w:sz w:val="28"/>
          <w:szCs w:val="28"/>
        </w:rPr>
        <w:t>i</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 xml:space="preserve"> “cl</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d-d</w:t>
      </w:r>
      <w:r>
        <w:rPr>
          <w:rFonts w:ascii="Times New Roman" w:hAnsi="Times New Roman"/>
          <w:sz w:val="28"/>
          <w:szCs w:val="28"/>
        </w:rPr>
        <w:t>oo</w:t>
      </w:r>
      <w:r w:rsidR="0070761E" w:rsidRPr="009973FE">
        <w:rPr>
          <w:rFonts w:ascii="Times New Roman" w:hAnsi="Times New Roman"/>
          <w:sz w:val="28"/>
          <w:szCs w:val="28"/>
        </w:rPr>
        <w:t>r” p</w:t>
      </w:r>
      <w:r>
        <w:rPr>
          <w:rFonts w:ascii="Times New Roman" w:hAnsi="Times New Roman"/>
          <w:sz w:val="28"/>
          <w:szCs w:val="28"/>
        </w:rPr>
        <w:t>o</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cy.</w:t>
      </w:r>
    </w:p>
    <w:p w:rsidR="0070761E" w:rsidRPr="009973FE" w:rsidRDefault="0070761E" w:rsidP="002D0CD7">
      <w:pPr>
        <w:ind w:firstLine="709"/>
        <w:rPr>
          <w:rFonts w:ascii="Times New Roman" w:hAnsi="Times New Roman"/>
          <w:sz w:val="28"/>
          <w:szCs w:val="28"/>
        </w:rPr>
      </w:pPr>
    </w:p>
    <w:p w:rsidR="0070761E" w:rsidRPr="009973FE" w:rsidRDefault="0070761E" w:rsidP="002D0CD7">
      <w:pPr>
        <w:pStyle w:val="2"/>
        <w:ind w:firstLine="709"/>
        <w:jc w:val="center"/>
        <w:rPr>
          <w:rFonts w:ascii="Times New Roman" w:hAnsi="Times New Roman"/>
          <w:b/>
          <w:i w:val="0"/>
          <w:szCs w:val="28"/>
          <w:lang w:val="en-US"/>
        </w:rPr>
      </w:pPr>
      <w:r w:rsidRPr="009973FE">
        <w:rPr>
          <w:rFonts w:ascii="Times New Roman" w:hAnsi="Times New Roman"/>
          <w:b/>
          <w:i w:val="0"/>
          <w:szCs w:val="28"/>
          <w:lang w:val="en-US"/>
        </w:rPr>
        <w:t>Th</w:t>
      </w:r>
      <w:r w:rsidR="009973FE">
        <w:rPr>
          <w:rFonts w:ascii="Times New Roman" w:hAnsi="Times New Roman"/>
          <w:b/>
          <w:i w:val="0"/>
          <w:szCs w:val="28"/>
          <w:lang w:val="en-US"/>
        </w:rPr>
        <w:t>e</w:t>
      </w:r>
      <w:r w:rsidRPr="009973FE">
        <w:rPr>
          <w:rFonts w:ascii="Times New Roman" w:hAnsi="Times New Roman"/>
          <w:b/>
          <w:i w:val="0"/>
          <w:szCs w:val="28"/>
          <w:lang w:val="en-US"/>
        </w:rPr>
        <w:t xml:space="preserve"> </w:t>
      </w:r>
      <w:r w:rsidR="009973FE">
        <w:rPr>
          <w:rFonts w:ascii="Times New Roman" w:hAnsi="Times New Roman"/>
          <w:b/>
          <w:i w:val="0"/>
          <w:szCs w:val="28"/>
          <w:lang w:val="en-US"/>
        </w:rPr>
        <w:t>E</w:t>
      </w:r>
      <w:r w:rsidRPr="009973FE">
        <w:rPr>
          <w:rFonts w:ascii="Times New Roman" w:hAnsi="Times New Roman"/>
          <w:b/>
          <w:i w:val="0"/>
          <w:szCs w:val="28"/>
          <w:lang w:val="en-US"/>
        </w:rPr>
        <w:t>v</w:t>
      </w:r>
      <w:r w:rsidR="009973FE">
        <w:rPr>
          <w:rFonts w:ascii="Times New Roman" w:hAnsi="Times New Roman"/>
          <w:b/>
          <w:i w:val="0"/>
          <w:szCs w:val="28"/>
          <w:lang w:val="en-US"/>
        </w:rPr>
        <w:t>o</w:t>
      </w:r>
      <w:r w:rsidRPr="009973FE">
        <w:rPr>
          <w:rFonts w:ascii="Times New Roman" w:hAnsi="Times New Roman"/>
          <w:b/>
          <w:i w:val="0"/>
          <w:szCs w:val="28"/>
          <w:lang w:val="en-US"/>
        </w:rPr>
        <w:t>lut</w:t>
      </w:r>
      <w:r w:rsidR="009973FE">
        <w:rPr>
          <w:rFonts w:ascii="Times New Roman" w:hAnsi="Times New Roman"/>
          <w:b/>
          <w:i w:val="0"/>
          <w:szCs w:val="28"/>
          <w:lang w:val="en-US"/>
        </w:rPr>
        <w:t>io</w:t>
      </w:r>
      <w:r w:rsidRPr="009973FE">
        <w:rPr>
          <w:rFonts w:ascii="Times New Roman" w:hAnsi="Times New Roman"/>
          <w:b/>
          <w:i w:val="0"/>
          <w:szCs w:val="28"/>
          <w:lang w:val="en-US"/>
        </w:rPr>
        <w:t xml:space="preserve">n </w:t>
      </w:r>
      <w:r w:rsidR="009973FE">
        <w:rPr>
          <w:rFonts w:ascii="Times New Roman" w:hAnsi="Times New Roman"/>
          <w:b/>
          <w:i w:val="0"/>
          <w:szCs w:val="28"/>
          <w:lang w:val="en-US"/>
        </w:rPr>
        <w:t>o</w:t>
      </w:r>
      <w:r w:rsidRPr="009973FE">
        <w:rPr>
          <w:rFonts w:ascii="Times New Roman" w:hAnsi="Times New Roman"/>
          <w:b/>
          <w:i w:val="0"/>
          <w:szCs w:val="28"/>
          <w:lang w:val="en-US"/>
        </w:rPr>
        <w:t>f M</w:t>
      </w:r>
      <w:r w:rsidR="009973FE">
        <w:rPr>
          <w:rFonts w:ascii="Times New Roman" w:hAnsi="Times New Roman"/>
          <w:b/>
          <w:i w:val="0"/>
          <w:szCs w:val="28"/>
          <w:lang w:val="en-US"/>
        </w:rPr>
        <w:t>i</w:t>
      </w:r>
      <w:r w:rsidRPr="009973FE">
        <w:rPr>
          <w:rFonts w:ascii="Times New Roman" w:hAnsi="Times New Roman"/>
          <w:b/>
          <w:i w:val="0"/>
          <w:szCs w:val="28"/>
          <w:lang w:val="en-US"/>
        </w:rPr>
        <w:t>gr</w:t>
      </w:r>
      <w:r w:rsidR="009973FE">
        <w:rPr>
          <w:rFonts w:ascii="Times New Roman" w:hAnsi="Times New Roman"/>
          <w:b/>
          <w:i w:val="0"/>
          <w:szCs w:val="28"/>
          <w:lang w:val="en-US"/>
        </w:rPr>
        <w:t>a</w:t>
      </w:r>
      <w:r w:rsidRPr="009973FE">
        <w:rPr>
          <w:rFonts w:ascii="Times New Roman" w:hAnsi="Times New Roman"/>
          <w:b/>
          <w:i w:val="0"/>
          <w:szCs w:val="28"/>
          <w:lang w:val="en-US"/>
        </w:rPr>
        <w:t>t</w:t>
      </w:r>
      <w:r w:rsidR="009973FE">
        <w:rPr>
          <w:rFonts w:ascii="Times New Roman" w:hAnsi="Times New Roman"/>
          <w:b/>
          <w:i w:val="0"/>
          <w:szCs w:val="28"/>
          <w:lang w:val="en-US"/>
        </w:rPr>
        <w:t>io</w:t>
      </w:r>
      <w:r w:rsidRPr="009973FE">
        <w:rPr>
          <w:rFonts w:ascii="Times New Roman" w:hAnsi="Times New Roman"/>
          <w:b/>
          <w:i w:val="0"/>
          <w:szCs w:val="28"/>
          <w:lang w:val="en-US"/>
        </w:rPr>
        <w:t>n Fl</w:t>
      </w:r>
      <w:r w:rsidR="009973FE">
        <w:rPr>
          <w:rFonts w:ascii="Times New Roman" w:hAnsi="Times New Roman"/>
          <w:b/>
          <w:i w:val="0"/>
          <w:szCs w:val="28"/>
          <w:lang w:val="en-US"/>
        </w:rPr>
        <w:t>o</w:t>
      </w:r>
      <w:r w:rsidRPr="009973FE">
        <w:rPr>
          <w:rFonts w:ascii="Times New Roman" w:hAnsi="Times New Roman"/>
          <w:b/>
          <w:i w:val="0"/>
          <w:szCs w:val="28"/>
          <w:lang w:val="en-US"/>
        </w:rPr>
        <w:t>ws</w:t>
      </w:r>
    </w:p>
    <w:p w:rsidR="002D0CD7" w:rsidRPr="009973FE" w:rsidRDefault="002D0CD7"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1950 </w:t>
      </w:r>
      <w:r w:rsidR="009973FE">
        <w:rPr>
          <w:rFonts w:ascii="Times New Roman" w:hAnsi="Times New Roman"/>
          <w:sz w:val="28"/>
          <w:szCs w:val="28"/>
        </w:rPr>
        <w:t>a</w:t>
      </w:r>
      <w:r w:rsidRPr="009973FE">
        <w:rPr>
          <w:rFonts w:ascii="Times New Roman" w:hAnsi="Times New Roman"/>
          <w:sz w:val="28"/>
          <w:szCs w:val="28"/>
        </w:rPr>
        <w:t>nd 1988,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Bur</w:t>
      </w:r>
      <w:r w:rsidR="009973FE">
        <w:rPr>
          <w:rFonts w:ascii="Times New Roman" w:hAnsi="Times New Roman"/>
          <w:sz w:val="28"/>
          <w:szCs w:val="28"/>
        </w:rPr>
        <w:t>ea</w:t>
      </w:r>
      <w:r w:rsidRPr="009973FE">
        <w:rPr>
          <w:rFonts w:ascii="Times New Roman" w:hAnsi="Times New Roman"/>
          <w:sz w:val="28"/>
          <w:szCs w:val="28"/>
        </w:rPr>
        <w:t>u, th</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w:t>
      </w:r>
      <w:r w:rsidRPr="009973FE">
        <w:rPr>
          <w:rFonts w:ascii="Times New Roman" w:hAnsi="Times New Roman"/>
          <w:sz w:val="28"/>
          <w:szCs w:val="28"/>
        </w:rPr>
        <w:t>cr</w:t>
      </w:r>
      <w:r w:rsidR="009973FE">
        <w:rPr>
          <w:rFonts w:ascii="Times New Roman" w:hAnsi="Times New Roman"/>
          <w:sz w:val="28"/>
          <w:szCs w:val="28"/>
        </w:rPr>
        <w:t>e</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ia</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o</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çã</w:t>
      </w:r>
      <w:r w:rsidR="009973FE">
        <w:rPr>
          <w:rFonts w:ascii="Times New Roman" w:hAnsi="Times New Roman"/>
          <w:sz w:val="28"/>
          <w:szCs w:val="28"/>
        </w:rPr>
        <w:t>o</w:t>
      </w:r>
      <w:r w:rsidRPr="009973FE">
        <w:rPr>
          <w:rFonts w:ascii="Times New Roman" w:hAnsi="Times New Roman"/>
          <w:sz w:val="28"/>
          <w:szCs w:val="28"/>
        </w:rPr>
        <w:t>,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1,375,000 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 xml:space="preserve">s. </w:t>
      </w:r>
      <w:r w:rsidRPr="009973FE">
        <w:rPr>
          <w:rStyle w:val="a7"/>
          <w:rFonts w:ascii="Times New Roman" w:hAnsi="Times New Roman"/>
          <w:sz w:val="28"/>
          <w:szCs w:val="28"/>
        </w:rPr>
        <w:footnoteReference w:id="7"/>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f</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bs</w:t>
      </w:r>
      <w:r w:rsidR="009973FE">
        <w:rPr>
          <w:rFonts w:ascii="Times New Roman" w:hAnsi="Times New Roman"/>
          <w:sz w:val="28"/>
          <w:szCs w:val="28"/>
        </w:rPr>
        <w:t>o</w:t>
      </w:r>
      <w:r w:rsidRPr="009973FE">
        <w:rPr>
          <w:rFonts w:ascii="Times New Roman" w:hAnsi="Times New Roman"/>
          <w:sz w:val="28"/>
          <w:szCs w:val="28"/>
        </w:rPr>
        <w:t>rb</w:t>
      </w:r>
      <w:r w:rsidR="009973FE">
        <w:rPr>
          <w:rFonts w:ascii="Times New Roman" w:hAnsi="Times New Roman"/>
          <w:sz w:val="28"/>
          <w:szCs w:val="28"/>
        </w:rPr>
        <w:t>e</w:t>
      </w:r>
      <w:r w:rsidRPr="009973FE">
        <w:rPr>
          <w:rFonts w:ascii="Times New Roman" w:hAnsi="Times New Roman"/>
          <w:sz w:val="28"/>
          <w:szCs w:val="28"/>
        </w:rPr>
        <w:t>d 82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 (s</w:t>
      </w:r>
      <w:r w:rsidR="009973FE">
        <w:rPr>
          <w:rFonts w:ascii="Times New Roman" w:hAnsi="Times New Roman"/>
          <w:sz w:val="28"/>
          <w:szCs w:val="28"/>
        </w:rPr>
        <w:t>ee</w:t>
      </w:r>
      <w:r w:rsidRPr="009973FE">
        <w:rPr>
          <w:rFonts w:ascii="Times New Roman" w:hAnsi="Times New Roman"/>
          <w:sz w:val="28"/>
          <w:szCs w:val="28"/>
        </w:rPr>
        <w:t xml:space="preserve">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10.1). Th</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ia</w:t>
      </w:r>
      <w:r w:rsidRPr="009973FE">
        <w:rPr>
          <w:rFonts w:ascii="Times New Roman" w:hAnsi="Times New Roman"/>
          <w:sz w:val="28"/>
          <w:szCs w:val="28"/>
        </w:rPr>
        <w:t>l p</w:t>
      </w:r>
      <w:r w:rsidR="009973FE">
        <w:rPr>
          <w:rFonts w:ascii="Times New Roman" w:hAnsi="Times New Roman"/>
          <w:sz w:val="28"/>
          <w:szCs w:val="28"/>
        </w:rPr>
        <w:t>i</w:t>
      </w:r>
      <w:r w:rsidRPr="009973FE">
        <w:rPr>
          <w:rFonts w:ascii="Times New Roman" w:hAnsi="Times New Roman"/>
          <w:sz w:val="28"/>
          <w:szCs w:val="28"/>
        </w:rPr>
        <w:t>ctur</w:t>
      </w:r>
      <w:r w:rsidR="009973FE">
        <w:rPr>
          <w:rFonts w:ascii="Times New Roman" w:hAnsi="Times New Roman"/>
          <w:sz w:val="28"/>
          <w:szCs w:val="28"/>
        </w:rPr>
        <w:t>e</w:t>
      </w:r>
      <w:r w:rsidRPr="009973FE">
        <w:rPr>
          <w:rFonts w:ascii="Times New Roman" w:hAnsi="Times New Roman"/>
          <w:sz w:val="28"/>
          <w:szCs w:val="28"/>
        </w:rPr>
        <w:t xml:space="preserve"> sh</w:t>
      </w:r>
      <w:r w:rsidR="009973FE">
        <w:rPr>
          <w:rFonts w:ascii="Times New Roman" w:hAnsi="Times New Roman"/>
          <w:sz w:val="28"/>
          <w:szCs w:val="28"/>
        </w:rPr>
        <w:t>o</w:t>
      </w:r>
      <w:r w:rsidRPr="009973FE">
        <w:rPr>
          <w:rFonts w:ascii="Times New Roman" w:hAnsi="Times New Roman"/>
          <w:sz w:val="28"/>
          <w:szCs w:val="28"/>
        </w:rPr>
        <w:t>uld b</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w</w:t>
      </w:r>
      <w:r w:rsidR="009973FE">
        <w:rPr>
          <w:rFonts w:ascii="Times New Roman" w:hAnsi="Times New Roman"/>
          <w:sz w:val="28"/>
          <w:szCs w:val="28"/>
        </w:rPr>
        <w:t>i</w:t>
      </w:r>
      <w:r w:rsidRPr="009973FE">
        <w:rPr>
          <w:rFonts w:ascii="Times New Roman" w:hAnsi="Times New Roman"/>
          <w:sz w:val="28"/>
          <w:szCs w:val="28"/>
        </w:rPr>
        <w:t>th Fr</w:t>
      </w:r>
      <w:r w:rsidR="009973FE">
        <w:rPr>
          <w:rFonts w:ascii="Times New Roman" w:hAnsi="Times New Roman"/>
          <w:sz w:val="28"/>
          <w:szCs w:val="28"/>
        </w:rPr>
        <w:t>e</w:t>
      </w:r>
      <w:r w:rsidRPr="009973FE">
        <w:rPr>
          <w:rFonts w:ascii="Times New Roman" w:hAnsi="Times New Roman"/>
          <w:sz w:val="28"/>
          <w:szCs w:val="28"/>
        </w:rPr>
        <w:t xml:space="preserve">nch </w:t>
      </w:r>
      <w:r w:rsidR="009973FE">
        <w:rPr>
          <w:rFonts w:ascii="Times New Roman" w:hAnsi="Times New Roman"/>
          <w:sz w:val="28"/>
          <w:szCs w:val="28"/>
        </w:rPr>
        <w:t>a</w:t>
      </w:r>
      <w:r w:rsidRPr="009973FE">
        <w:rPr>
          <w:rFonts w:ascii="Times New Roman" w:hAnsi="Times New Roman"/>
          <w:sz w:val="28"/>
          <w:szCs w:val="28"/>
        </w:rPr>
        <w:t>nd G</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a</w:t>
      </w:r>
      <w:r w:rsidRPr="009973FE">
        <w:rPr>
          <w:rFonts w:ascii="Times New Roman" w:hAnsi="Times New Roman"/>
          <w:sz w:val="28"/>
          <w:szCs w:val="28"/>
        </w:rPr>
        <w:t>n s</w:t>
      </w:r>
      <w:r w:rsidR="009973FE">
        <w:rPr>
          <w:rFonts w:ascii="Times New Roman" w:hAnsi="Times New Roman"/>
          <w:sz w:val="28"/>
          <w:szCs w:val="28"/>
        </w:rPr>
        <w:t>o</w:t>
      </w:r>
      <w:r w:rsidRPr="009973FE">
        <w:rPr>
          <w:rFonts w:ascii="Times New Roman" w:hAnsi="Times New Roman"/>
          <w:sz w:val="28"/>
          <w:szCs w:val="28"/>
        </w:rPr>
        <w:t>urc</w:t>
      </w:r>
      <w:r w:rsidR="009973FE">
        <w:rPr>
          <w:rFonts w:ascii="Times New Roman" w:hAnsi="Times New Roman"/>
          <w:sz w:val="28"/>
          <w:szCs w:val="28"/>
        </w:rPr>
        <w:t>e</w:t>
      </w:r>
      <w:r w:rsidRPr="009973FE">
        <w:rPr>
          <w:rFonts w:ascii="Times New Roman" w:hAnsi="Times New Roman"/>
          <w:sz w:val="28"/>
          <w:szCs w:val="28"/>
        </w:rPr>
        <w:t>s, wh</w:t>
      </w:r>
      <w:r w:rsidR="009973FE">
        <w:rPr>
          <w:rFonts w:ascii="Times New Roman" w:hAnsi="Times New Roman"/>
          <w:sz w:val="28"/>
          <w:szCs w:val="28"/>
        </w:rPr>
        <w:t>i</w:t>
      </w:r>
      <w:r w:rsidRPr="009973FE">
        <w:rPr>
          <w:rFonts w:ascii="Times New Roman" w:hAnsi="Times New Roman"/>
          <w:sz w:val="28"/>
          <w:szCs w:val="28"/>
        </w:rPr>
        <w:t>ch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tw</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s,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w</w:t>
      </w:r>
      <w:r w:rsidR="009973FE">
        <w:rPr>
          <w:rFonts w:ascii="Times New Roman" w:hAnsi="Times New Roman"/>
          <w:sz w:val="28"/>
          <w:szCs w:val="28"/>
        </w:rPr>
        <w:t>a</w:t>
      </w:r>
      <w:r w:rsidRPr="009973FE">
        <w:rPr>
          <w:rFonts w:ascii="Times New Roman" w:hAnsi="Times New Roman"/>
          <w:sz w:val="28"/>
          <w:szCs w:val="28"/>
        </w:rPr>
        <w:t xml:space="preserve">s 1,259,000 </w:t>
      </w:r>
      <w:r w:rsidR="009973FE">
        <w:rPr>
          <w:rFonts w:ascii="Times New Roman" w:hAnsi="Times New Roman"/>
          <w:sz w:val="28"/>
          <w:szCs w:val="28"/>
        </w:rPr>
        <w:t>i</w:t>
      </w:r>
      <w:r w:rsidRPr="009973FE">
        <w:rPr>
          <w:rFonts w:ascii="Times New Roman" w:hAnsi="Times New Roman"/>
          <w:sz w:val="28"/>
          <w:szCs w:val="28"/>
        </w:rPr>
        <w:t>mm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Pr="009973FE">
        <w:rPr>
          <w:rStyle w:val="a7"/>
          <w:rFonts w:ascii="Times New Roman" w:hAnsi="Times New Roman"/>
          <w:sz w:val="28"/>
          <w:szCs w:val="28"/>
        </w:rPr>
        <w:footnoteReference w:id="8"/>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r</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ng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f</w:t>
      </w:r>
      <w:r w:rsidR="009973FE">
        <w:rPr>
          <w:rFonts w:ascii="Times New Roman" w:hAnsi="Times New Roman"/>
          <w:sz w:val="28"/>
          <w:szCs w:val="28"/>
        </w:rPr>
        <w:t>i</w:t>
      </w:r>
      <w:r w:rsidRPr="009973FE">
        <w:rPr>
          <w:rFonts w:ascii="Times New Roman" w:hAnsi="Times New Roman"/>
          <w:sz w:val="28"/>
          <w:szCs w:val="28"/>
        </w:rPr>
        <w:t>gur</w:t>
      </w:r>
      <w:r w:rsidR="009973FE">
        <w:rPr>
          <w:rFonts w:ascii="Times New Roman" w:hAnsi="Times New Roman"/>
          <w:sz w:val="28"/>
          <w:szCs w:val="28"/>
        </w:rPr>
        <w:t>e</w:t>
      </w:r>
      <w:r w:rsidRPr="009973FE">
        <w:rPr>
          <w:rFonts w:ascii="Times New Roman" w:hAnsi="Times New Roman"/>
          <w:sz w:val="28"/>
          <w:szCs w:val="28"/>
        </w:rPr>
        <w:t>s t</w:t>
      </w:r>
      <w:r w:rsidR="009973FE">
        <w:rPr>
          <w:rFonts w:ascii="Times New Roman" w:hAnsi="Times New Roman"/>
          <w:sz w:val="28"/>
          <w:szCs w:val="28"/>
        </w:rPr>
        <w:t>a</w:t>
      </w:r>
      <w:r w:rsidRPr="009973FE">
        <w:rPr>
          <w:rFonts w:ascii="Times New Roman" w:hAnsi="Times New Roman"/>
          <w:sz w:val="28"/>
          <w:szCs w:val="28"/>
        </w:rPr>
        <w:t>k</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cc</w:t>
      </w:r>
      <w:r w:rsidR="009973FE">
        <w:rPr>
          <w:rFonts w:ascii="Times New Roman" w:hAnsi="Times New Roman"/>
          <w:sz w:val="28"/>
          <w:szCs w:val="28"/>
        </w:rPr>
        <w:t>o</w:t>
      </w:r>
      <w:r w:rsidRPr="009973FE">
        <w:rPr>
          <w:rFonts w:ascii="Times New Roman" w:hAnsi="Times New Roman"/>
          <w:sz w:val="28"/>
          <w:szCs w:val="28"/>
        </w:rPr>
        <w:t xml:space="preserve">unt </w:t>
      </w:r>
      <w:r w:rsidR="009973FE">
        <w:rPr>
          <w:rFonts w:ascii="Times New Roman" w:hAnsi="Times New Roman"/>
          <w:sz w:val="28"/>
          <w:szCs w:val="28"/>
        </w:rPr>
        <w:t>o</w:t>
      </w:r>
      <w:r w:rsidRPr="009973FE">
        <w:rPr>
          <w:rFonts w:ascii="Times New Roman" w:hAnsi="Times New Roman"/>
          <w:sz w:val="28"/>
          <w:szCs w:val="28"/>
        </w:rPr>
        <w:t>nly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tw</w:t>
      </w:r>
      <w:r w:rsidR="009973FE">
        <w:rPr>
          <w:rFonts w:ascii="Times New Roman" w:hAnsi="Times New Roman"/>
          <w:sz w:val="28"/>
          <w:szCs w:val="28"/>
        </w:rPr>
        <w:t>o</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1950 </w:t>
      </w:r>
      <w:r w:rsidR="009973FE">
        <w:rPr>
          <w:rFonts w:ascii="Times New Roman" w:hAnsi="Times New Roman"/>
          <w:sz w:val="28"/>
          <w:szCs w:val="28"/>
        </w:rPr>
        <w:t>a</w:t>
      </w:r>
      <w:r w:rsidRPr="009973FE">
        <w:rPr>
          <w:rFonts w:ascii="Times New Roman" w:hAnsi="Times New Roman"/>
          <w:sz w:val="28"/>
          <w:szCs w:val="28"/>
        </w:rPr>
        <w:t>nd 1988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t l</w:t>
      </w:r>
      <w:r w:rsidR="009973FE">
        <w:rPr>
          <w:rFonts w:ascii="Times New Roman" w:hAnsi="Times New Roman"/>
          <w:sz w:val="28"/>
          <w:szCs w:val="28"/>
        </w:rPr>
        <w:t>ea</w:t>
      </w:r>
      <w:r w:rsidRPr="009973FE">
        <w:rPr>
          <w:rFonts w:ascii="Times New Roman" w:hAnsi="Times New Roman"/>
          <w:sz w:val="28"/>
          <w:szCs w:val="28"/>
        </w:rPr>
        <w:t>st 2,152,000. Th</w:t>
      </w:r>
      <w:r w:rsidR="009973FE">
        <w:rPr>
          <w:rFonts w:ascii="Times New Roman" w:hAnsi="Times New Roman"/>
          <w:sz w:val="28"/>
          <w:szCs w:val="28"/>
        </w:rPr>
        <w:t>i</w:t>
      </w:r>
      <w:r w:rsidRPr="009973FE">
        <w:rPr>
          <w:rFonts w:ascii="Times New Roman" w:hAnsi="Times New Roman"/>
          <w:sz w:val="28"/>
          <w:szCs w:val="28"/>
        </w:rPr>
        <w:t>s m</w:t>
      </w:r>
      <w:r w:rsidR="009973FE">
        <w:rPr>
          <w:rFonts w:ascii="Times New Roman" w:hAnsi="Times New Roman"/>
          <w:sz w:val="28"/>
          <w:szCs w:val="28"/>
        </w:rPr>
        <w:t>ea</w:t>
      </w:r>
      <w:r w:rsidRPr="009973FE">
        <w:rPr>
          <w:rFonts w:ascii="Times New Roman" w:hAnsi="Times New Roman"/>
          <w:sz w:val="28"/>
          <w:szCs w:val="28"/>
        </w:rPr>
        <w:t>ns th</w:t>
      </w:r>
      <w:r w:rsidR="009973FE">
        <w:rPr>
          <w:rFonts w:ascii="Times New Roman" w:hAnsi="Times New Roman"/>
          <w:sz w:val="28"/>
          <w:szCs w:val="28"/>
        </w:rPr>
        <w:t>a</w:t>
      </w:r>
      <w:r w:rsidRPr="009973FE">
        <w:rPr>
          <w:rFonts w:ascii="Times New Roman" w:hAnsi="Times New Roman"/>
          <w:sz w:val="28"/>
          <w:szCs w:val="28"/>
        </w:rPr>
        <w:t>t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t l</w:t>
      </w:r>
      <w:r w:rsidR="009973FE">
        <w:rPr>
          <w:rFonts w:ascii="Times New Roman" w:hAnsi="Times New Roman"/>
          <w:sz w:val="28"/>
          <w:szCs w:val="28"/>
        </w:rPr>
        <w:t>ea</w:t>
      </w:r>
      <w:r w:rsidRPr="009973FE">
        <w:rPr>
          <w:rFonts w:ascii="Times New Roman" w:hAnsi="Times New Roman"/>
          <w:sz w:val="28"/>
          <w:szCs w:val="28"/>
        </w:rPr>
        <w:t>st 36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l</w:t>
      </w:r>
      <w:r w:rsidR="009973FE">
        <w:rPr>
          <w:rFonts w:ascii="Times New Roman" w:hAnsi="Times New Roman"/>
          <w:sz w:val="28"/>
          <w:szCs w:val="28"/>
        </w:rPr>
        <w:t>e</w:t>
      </w:r>
      <w:r w:rsidRPr="009973FE">
        <w:rPr>
          <w:rFonts w:ascii="Times New Roman" w:hAnsi="Times New Roman"/>
          <w:sz w:val="28"/>
          <w:szCs w:val="28"/>
        </w:rPr>
        <w:t>ft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 xml:space="preserve">untry </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 xml:space="preserve">lly. </w:t>
      </w:r>
      <w:r w:rsidRPr="009973FE">
        <w:rPr>
          <w:rStyle w:val="a7"/>
          <w:rFonts w:ascii="Times New Roman" w:hAnsi="Times New Roman"/>
          <w:sz w:val="28"/>
          <w:szCs w:val="28"/>
        </w:rPr>
        <w:footnoteReference w:id="9"/>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 xml:space="preserve"> syst</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c study h</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b</w:t>
      </w:r>
      <w:r w:rsidR="009973FE">
        <w:rPr>
          <w:rFonts w:ascii="Times New Roman" w:hAnsi="Times New Roman"/>
          <w:sz w:val="28"/>
          <w:szCs w:val="28"/>
        </w:rPr>
        <w:t>ee</w:t>
      </w:r>
      <w:r w:rsidRPr="009973FE">
        <w:rPr>
          <w:rFonts w:ascii="Times New Roman" w:hAnsi="Times New Roman"/>
          <w:sz w:val="28"/>
          <w:szCs w:val="28"/>
        </w:rPr>
        <w:t>n m</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cl</w:t>
      </w:r>
      <w:r w:rsidR="009973FE">
        <w:rPr>
          <w:rFonts w:ascii="Times New Roman" w:hAnsi="Times New Roman"/>
          <w:sz w:val="28"/>
          <w:szCs w:val="28"/>
        </w:rPr>
        <w:t>a</w:t>
      </w:r>
      <w:r w:rsidRPr="009973FE">
        <w:rPr>
          <w:rFonts w:ascii="Times New Roman" w:hAnsi="Times New Roman"/>
          <w:sz w:val="28"/>
          <w:szCs w:val="28"/>
        </w:rPr>
        <w:t>nd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Th</w:t>
      </w:r>
      <w:r w:rsidR="009973FE">
        <w:rPr>
          <w:rFonts w:ascii="Times New Roman" w:hAnsi="Times New Roman"/>
          <w:sz w:val="28"/>
          <w:szCs w:val="28"/>
        </w:rPr>
        <w:t>e</w:t>
      </w:r>
      <w:r w:rsidRPr="009973FE">
        <w:rPr>
          <w:rFonts w:ascii="Times New Roman" w:hAnsi="Times New Roman"/>
          <w:sz w:val="28"/>
          <w:szCs w:val="28"/>
        </w:rPr>
        <w:t xml:space="preserve"> study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l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h</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 xml:space="preserve">ds, </w:t>
      </w:r>
      <w:r w:rsidR="009973FE">
        <w:rPr>
          <w:rFonts w:ascii="Times New Roman" w:hAnsi="Times New Roman"/>
          <w:sz w:val="28"/>
          <w:szCs w:val="28"/>
        </w:rPr>
        <w:t>a</w:t>
      </w:r>
      <w:r w:rsidRPr="009973FE">
        <w:rPr>
          <w:rFonts w:ascii="Times New Roman" w:hAnsi="Times New Roman"/>
          <w:sz w:val="28"/>
          <w:szCs w:val="28"/>
        </w:rPr>
        <w:t>s w</w:t>
      </w:r>
      <w:r w:rsidR="009973FE">
        <w:rPr>
          <w:rFonts w:ascii="Times New Roman" w:hAnsi="Times New Roman"/>
          <w:sz w:val="28"/>
          <w:szCs w:val="28"/>
        </w:rPr>
        <w:t>e</w:t>
      </w:r>
      <w:r w:rsidRPr="009973FE">
        <w:rPr>
          <w:rFonts w:ascii="Times New Roman" w:hAnsi="Times New Roman"/>
          <w:sz w:val="28"/>
          <w:szCs w:val="28"/>
        </w:rPr>
        <w:t xml:space="preserve">ll </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ai</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nf</w:t>
      </w:r>
      <w:r w:rsidR="009973FE">
        <w:rPr>
          <w:rFonts w:ascii="Times New Roman" w:hAnsi="Times New Roman"/>
          <w:sz w:val="28"/>
          <w:szCs w:val="28"/>
        </w:rPr>
        <w:t>o</w:t>
      </w:r>
      <w:r w:rsidRPr="009973FE">
        <w:rPr>
          <w:rFonts w:ascii="Times New Roman" w:hAnsi="Times New Roman"/>
          <w:sz w:val="28"/>
          <w:szCs w:val="28"/>
        </w:rPr>
        <w:t>rm</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W</w:t>
      </w:r>
      <w:r w:rsidR="009973FE">
        <w:rPr>
          <w:rFonts w:ascii="Times New Roman" w:hAnsi="Times New Roman"/>
          <w:sz w:val="28"/>
          <w:szCs w:val="28"/>
        </w:rPr>
        <w:t>o</w:t>
      </w:r>
      <w:r w:rsidRPr="009973FE">
        <w:rPr>
          <w:rFonts w:ascii="Times New Roman" w:hAnsi="Times New Roman"/>
          <w:sz w:val="28"/>
          <w:szCs w:val="28"/>
        </w:rPr>
        <w:t>rld W</w:t>
      </w:r>
      <w:r w:rsidR="009973FE">
        <w:rPr>
          <w:rFonts w:ascii="Times New Roman" w:hAnsi="Times New Roman"/>
          <w:sz w:val="28"/>
          <w:szCs w:val="28"/>
        </w:rPr>
        <w:t>a</w:t>
      </w:r>
      <w:r w:rsidRPr="009973FE">
        <w:rPr>
          <w:rFonts w:ascii="Times New Roman" w:hAnsi="Times New Roman"/>
          <w:sz w:val="28"/>
          <w:szCs w:val="28"/>
        </w:rPr>
        <w:t xml:space="preserve">r </w:t>
      </w:r>
      <w:r w:rsidR="009973FE">
        <w:rPr>
          <w:rFonts w:ascii="Times New Roman" w:hAnsi="Times New Roman"/>
          <w:sz w:val="28"/>
          <w:szCs w:val="28"/>
        </w:rPr>
        <w:t>II</w:t>
      </w:r>
      <w:r w:rsidRPr="009973FE">
        <w:rPr>
          <w:rFonts w:ascii="Times New Roman" w:hAnsi="Times New Roman"/>
          <w:sz w:val="28"/>
          <w:szCs w:val="28"/>
        </w:rPr>
        <w:t>,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s th</w:t>
      </w:r>
      <w:r w:rsidR="009973FE">
        <w:rPr>
          <w:rFonts w:ascii="Times New Roman" w:hAnsi="Times New Roman"/>
          <w:sz w:val="28"/>
          <w:szCs w:val="28"/>
        </w:rPr>
        <w:t>a</w:t>
      </w:r>
      <w:r w:rsidRPr="009973FE">
        <w:rPr>
          <w:rFonts w:ascii="Times New Roman" w:hAnsi="Times New Roman"/>
          <w:sz w:val="28"/>
          <w:szCs w:val="28"/>
        </w:rPr>
        <w:t>t cl</w:t>
      </w:r>
      <w:r w:rsidR="009973FE">
        <w:rPr>
          <w:rFonts w:ascii="Times New Roman" w:hAnsi="Times New Roman"/>
          <w:sz w:val="28"/>
          <w:szCs w:val="28"/>
        </w:rPr>
        <w:t>a</w:t>
      </w:r>
      <w:r w:rsidRPr="009973FE">
        <w:rPr>
          <w:rFonts w:ascii="Times New Roman" w:hAnsi="Times New Roman"/>
          <w:sz w:val="28"/>
          <w:szCs w:val="28"/>
        </w:rPr>
        <w:t>nd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fl</w:t>
      </w:r>
      <w:r w:rsidR="009973FE">
        <w:rPr>
          <w:rFonts w:ascii="Times New Roman" w:hAnsi="Times New Roman"/>
          <w:sz w:val="28"/>
          <w:szCs w:val="28"/>
        </w:rPr>
        <w:t>o</w:t>
      </w:r>
      <w:r w:rsidRPr="009973FE">
        <w:rPr>
          <w:rFonts w:ascii="Times New Roman" w:hAnsi="Times New Roman"/>
          <w:sz w:val="28"/>
          <w:szCs w:val="28"/>
        </w:rPr>
        <w:t>ws d</w:t>
      </w:r>
      <w:r w:rsidR="009973FE">
        <w:rPr>
          <w:rFonts w:ascii="Times New Roman" w:hAnsi="Times New Roman"/>
          <w:sz w:val="28"/>
          <w:szCs w:val="28"/>
        </w:rPr>
        <w:t>i</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r s</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ntly fr</w:t>
      </w:r>
      <w:r w:rsidR="009973FE">
        <w:rPr>
          <w:rFonts w:ascii="Times New Roman" w:hAnsi="Times New Roman"/>
          <w:sz w:val="28"/>
          <w:szCs w:val="28"/>
        </w:rPr>
        <w:t>o</w:t>
      </w:r>
      <w:r w:rsidRPr="009973FE">
        <w:rPr>
          <w:rFonts w:ascii="Times New Roman" w:hAnsi="Times New Roman"/>
          <w:sz w:val="28"/>
          <w:szCs w:val="28"/>
        </w:rPr>
        <w:t>m 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l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t</w:t>
      </w:r>
      <w:r w:rsidR="009973FE">
        <w:rPr>
          <w:rFonts w:ascii="Times New Roman" w:hAnsi="Times New Roman"/>
          <w:sz w:val="28"/>
          <w:szCs w:val="28"/>
        </w:rPr>
        <w:t>e</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nd unsk</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d m</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ei</w:t>
      </w:r>
      <w:r w:rsidRPr="009973FE">
        <w:rPr>
          <w:rFonts w:ascii="Times New Roman" w:hAnsi="Times New Roman"/>
          <w:sz w:val="28"/>
          <w:szCs w:val="28"/>
        </w:rPr>
        <w:t>r pr</w:t>
      </w:r>
      <w:r w:rsidR="009973FE">
        <w:rPr>
          <w:rFonts w:ascii="Times New Roman" w:hAnsi="Times New Roman"/>
          <w:sz w:val="28"/>
          <w:szCs w:val="28"/>
        </w:rPr>
        <w:t>i</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th</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k</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h</w:t>
      </w:r>
      <w:r w:rsidR="009973FE">
        <w:rPr>
          <w:rFonts w:ascii="Times New Roman" w:hAnsi="Times New Roman"/>
          <w:sz w:val="28"/>
          <w:szCs w:val="28"/>
        </w:rPr>
        <w:t>oo</w:t>
      </w:r>
      <w:r w:rsidRPr="009973FE">
        <w:rPr>
          <w:rFonts w:ascii="Times New Roman" w:hAnsi="Times New Roman"/>
          <w:sz w:val="28"/>
          <w:szCs w:val="28"/>
        </w:rPr>
        <w:t>d th</w:t>
      </w:r>
      <w:r w:rsidR="009973FE">
        <w:rPr>
          <w:rFonts w:ascii="Times New Roman" w:hAnsi="Times New Roman"/>
          <w:sz w:val="28"/>
          <w:szCs w:val="28"/>
        </w:rPr>
        <w:t>a</w:t>
      </w:r>
      <w:r w:rsidRPr="009973FE">
        <w:rPr>
          <w:rFonts w:ascii="Times New Roman" w:hAnsi="Times New Roman"/>
          <w:sz w:val="28"/>
          <w:szCs w:val="28"/>
        </w:rPr>
        <w:t>t 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l fl</w:t>
      </w:r>
      <w:r w:rsidR="009973FE">
        <w:rPr>
          <w:rFonts w:ascii="Times New Roman" w:hAnsi="Times New Roman"/>
          <w:sz w:val="28"/>
          <w:szCs w:val="28"/>
        </w:rPr>
        <w:t>o</w:t>
      </w:r>
      <w:r w:rsidRPr="009973FE">
        <w:rPr>
          <w:rFonts w:ascii="Times New Roman" w:hAnsi="Times New Roman"/>
          <w:sz w:val="28"/>
          <w:szCs w:val="28"/>
        </w:rPr>
        <w:t>ws d</w:t>
      </w:r>
      <w:r w:rsidR="009973FE">
        <w:rPr>
          <w:rFonts w:ascii="Times New Roman" w:hAnsi="Times New Roman"/>
          <w:sz w:val="28"/>
          <w:szCs w:val="28"/>
        </w:rPr>
        <w:t>o</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 xml:space="preserve">t </w:t>
      </w:r>
      <w:r w:rsidR="009973FE">
        <w:rPr>
          <w:rFonts w:ascii="Times New Roman" w:hAnsi="Times New Roman"/>
          <w:sz w:val="28"/>
          <w:szCs w:val="28"/>
        </w:rPr>
        <w:t>a</w:t>
      </w:r>
      <w:r w:rsidRPr="009973FE">
        <w:rPr>
          <w:rFonts w:ascii="Times New Roman" w:hAnsi="Times New Roman"/>
          <w:sz w:val="28"/>
          <w:szCs w:val="28"/>
        </w:rPr>
        <w:t>ccur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ly r</w:t>
      </w:r>
      <w:r w:rsidR="009973FE">
        <w:rPr>
          <w:rFonts w:ascii="Times New Roman" w:hAnsi="Times New Roman"/>
          <w:sz w:val="28"/>
          <w:szCs w:val="28"/>
        </w:rPr>
        <w:t>e</w:t>
      </w:r>
      <w:r w:rsidRPr="009973FE">
        <w:rPr>
          <w:rFonts w:ascii="Times New Roman" w:hAnsi="Times New Roman"/>
          <w:sz w:val="28"/>
          <w:szCs w:val="28"/>
        </w:rPr>
        <w:t>fl</w:t>
      </w:r>
      <w:r w:rsidR="009973FE">
        <w:rPr>
          <w:rFonts w:ascii="Times New Roman" w:hAnsi="Times New Roman"/>
          <w:sz w:val="28"/>
          <w:szCs w:val="28"/>
        </w:rPr>
        <w:t>e</w:t>
      </w:r>
      <w:r w:rsidRPr="009973FE">
        <w:rPr>
          <w:rFonts w:ascii="Times New Roman" w:hAnsi="Times New Roman"/>
          <w:sz w:val="28"/>
          <w:szCs w:val="28"/>
        </w:rPr>
        <w:t xml:space="preserve">ct </w:t>
      </w:r>
      <w:r w:rsidR="009973FE">
        <w:rPr>
          <w:rFonts w:ascii="Times New Roman" w:hAnsi="Times New Roman"/>
          <w:sz w:val="28"/>
          <w:szCs w:val="28"/>
        </w:rPr>
        <w:t>a</w:t>
      </w:r>
      <w:r w:rsidRPr="009973FE">
        <w:rPr>
          <w:rFonts w:ascii="Times New Roman" w:hAnsi="Times New Roman"/>
          <w:sz w:val="28"/>
          <w:szCs w:val="28"/>
        </w:rPr>
        <w:t>ctu</w:t>
      </w:r>
      <w:r w:rsidR="009973FE">
        <w:rPr>
          <w:rFonts w:ascii="Times New Roman" w:hAnsi="Times New Roman"/>
          <w:sz w:val="28"/>
          <w:szCs w:val="28"/>
        </w:rPr>
        <w:t>a</w:t>
      </w:r>
      <w:r w:rsidRPr="009973FE">
        <w:rPr>
          <w:rFonts w:ascii="Times New Roman" w:hAnsi="Times New Roman"/>
          <w:sz w:val="28"/>
          <w:szCs w:val="28"/>
        </w:rPr>
        <w:t>l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ws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1950 </w:t>
      </w:r>
      <w:r w:rsidR="009973FE">
        <w:rPr>
          <w:rFonts w:ascii="Times New Roman" w:hAnsi="Times New Roman"/>
          <w:sz w:val="28"/>
          <w:szCs w:val="28"/>
        </w:rPr>
        <w:t>a</w:t>
      </w:r>
      <w:r w:rsidRPr="009973FE">
        <w:rPr>
          <w:rFonts w:ascii="Times New Roman" w:hAnsi="Times New Roman"/>
          <w:sz w:val="28"/>
          <w:szCs w:val="28"/>
        </w:rPr>
        <w:t xml:space="preserve">nd 1988. </w:t>
      </w:r>
      <w:r w:rsidRPr="009973FE">
        <w:rPr>
          <w:rStyle w:val="a7"/>
          <w:rFonts w:ascii="Times New Roman" w:hAnsi="Times New Roman"/>
          <w:sz w:val="28"/>
          <w:szCs w:val="28"/>
        </w:rPr>
        <w:footnoteReference w:id="10"/>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r th</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i</w:t>
      </w:r>
      <w:r w:rsidR="0070761E" w:rsidRPr="009973FE">
        <w:rPr>
          <w:rFonts w:ascii="Times New Roman" w:hAnsi="Times New Roman"/>
          <w:sz w:val="28"/>
          <w:szCs w:val="28"/>
        </w:rPr>
        <w:t>scr</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ie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ff</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ia</w:t>
      </w:r>
      <w:r w:rsidR="0070761E" w:rsidRPr="009973FE">
        <w:rPr>
          <w:rFonts w:ascii="Times New Roman" w:hAnsi="Times New Roman"/>
          <w:sz w:val="28"/>
          <w:szCs w:val="28"/>
        </w:rPr>
        <w:t>l f</w:t>
      </w:r>
      <w:r>
        <w:rPr>
          <w:rFonts w:ascii="Times New Roman" w:hAnsi="Times New Roman"/>
          <w:sz w:val="28"/>
          <w:szCs w:val="28"/>
        </w:rPr>
        <w:t>i</w:t>
      </w:r>
      <w:r w:rsidR="0070761E" w:rsidRPr="009973FE">
        <w:rPr>
          <w:rFonts w:ascii="Times New Roman" w:hAnsi="Times New Roman"/>
          <w:sz w:val="28"/>
          <w:szCs w:val="28"/>
        </w:rPr>
        <w:t>gur</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s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x</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ttr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pr</w:t>
      </w:r>
      <w:r>
        <w:rPr>
          <w:rFonts w:ascii="Times New Roman" w:hAnsi="Times New Roman"/>
          <w:sz w:val="28"/>
          <w:szCs w:val="28"/>
        </w:rPr>
        <w:t>i</w:t>
      </w:r>
      <w:r w:rsidR="0070761E" w:rsidRPr="009973FE">
        <w:rPr>
          <w:rFonts w:ascii="Times New Roman" w:hAnsi="Times New Roman"/>
          <w:sz w:val="28"/>
          <w:szCs w:val="28"/>
        </w:rPr>
        <w:t>nc</w:t>
      </w:r>
      <w:r>
        <w:rPr>
          <w:rFonts w:ascii="Times New Roman" w:hAnsi="Times New Roman"/>
          <w:sz w:val="28"/>
          <w:szCs w:val="28"/>
        </w:rPr>
        <w:t>i</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l r</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i</w:t>
      </w:r>
      <w:r w:rsidR="0070761E" w:rsidRPr="009973FE">
        <w:rPr>
          <w:rFonts w:ascii="Times New Roman" w:hAnsi="Times New Roman"/>
          <w:sz w:val="28"/>
          <w:szCs w:val="28"/>
        </w:rPr>
        <w:t>p</w:t>
      </w:r>
      <w:r>
        <w:rPr>
          <w:rFonts w:ascii="Times New Roman" w:hAnsi="Times New Roman"/>
          <w:sz w:val="28"/>
          <w:szCs w:val="28"/>
        </w:rPr>
        <w:t>ie</w:t>
      </w:r>
      <w:r w:rsidR="0070761E" w:rsidRPr="009973FE">
        <w:rPr>
          <w:rFonts w:ascii="Times New Roman" w:hAnsi="Times New Roman"/>
          <w:sz w:val="28"/>
          <w:szCs w:val="28"/>
        </w:rPr>
        <w:t>nt c</w:t>
      </w:r>
      <w:r>
        <w:rPr>
          <w:rFonts w:ascii="Times New Roman" w:hAnsi="Times New Roman"/>
          <w:sz w:val="28"/>
          <w:szCs w:val="28"/>
        </w:rPr>
        <w:t>o</w:t>
      </w:r>
      <w:r w:rsidR="0070761E" w:rsidRPr="009973FE">
        <w:rPr>
          <w:rFonts w:ascii="Times New Roman" w:hAnsi="Times New Roman"/>
          <w:sz w:val="28"/>
          <w:szCs w:val="28"/>
        </w:rPr>
        <w:t>untr</w:t>
      </w:r>
      <w:r>
        <w:rPr>
          <w:rFonts w:ascii="Times New Roman" w:hAnsi="Times New Roman"/>
          <w:sz w:val="28"/>
          <w:szCs w:val="28"/>
        </w:rPr>
        <w:t>ie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rd</w:t>
      </w:r>
      <w:r>
        <w:rPr>
          <w:rFonts w:ascii="Times New Roman" w:hAnsi="Times New Roman"/>
          <w:sz w:val="28"/>
          <w:szCs w:val="28"/>
        </w:rPr>
        <w:t>i</w:t>
      </w:r>
      <w:r w:rsidR="0070761E" w:rsidRPr="009973FE">
        <w:rPr>
          <w:rFonts w:ascii="Times New Roman" w:hAnsi="Times New Roman"/>
          <w:sz w:val="28"/>
          <w:szCs w:val="28"/>
        </w:rPr>
        <w:t>ng t</w:t>
      </w:r>
      <w:r>
        <w:rPr>
          <w:rFonts w:ascii="Times New Roman" w:hAnsi="Times New Roman"/>
          <w:sz w:val="28"/>
          <w:szCs w:val="28"/>
        </w:rPr>
        <w:t>o</w:t>
      </w:r>
      <w:r w:rsidR="0070761E" w:rsidRPr="009973FE">
        <w:rPr>
          <w:rFonts w:ascii="Times New Roman" w:hAnsi="Times New Roman"/>
          <w:sz w:val="28"/>
          <w:szCs w:val="28"/>
        </w:rPr>
        <w:t xml:space="preserve"> Fr</w:t>
      </w:r>
      <w:r>
        <w:rPr>
          <w:rFonts w:ascii="Times New Roman" w:hAnsi="Times New Roman"/>
          <w:sz w:val="28"/>
          <w:szCs w:val="28"/>
        </w:rPr>
        <w:t>e</w:t>
      </w:r>
      <w:r w:rsidR="0070761E" w:rsidRPr="009973FE">
        <w:rPr>
          <w:rFonts w:ascii="Times New Roman" w:hAnsi="Times New Roman"/>
          <w:sz w:val="28"/>
          <w:szCs w:val="28"/>
        </w:rPr>
        <w:t xml:space="preserve">nch </w:t>
      </w:r>
      <w:r>
        <w:rPr>
          <w:rFonts w:ascii="Times New Roman" w:hAnsi="Times New Roman"/>
          <w:sz w:val="28"/>
          <w:szCs w:val="28"/>
        </w:rPr>
        <w:t>a</w:t>
      </w:r>
      <w:r w:rsidR="0070761E" w:rsidRPr="009973FE">
        <w:rPr>
          <w:rFonts w:ascii="Times New Roman" w:hAnsi="Times New Roman"/>
          <w:sz w:val="28"/>
          <w:szCs w:val="28"/>
        </w:rPr>
        <w:t>nd G</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n r</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rds, w</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a</w:t>
      </w:r>
      <w:r w:rsidR="0070761E" w:rsidRPr="009973FE">
        <w:rPr>
          <w:rFonts w:ascii="Times New Roman" w:hAnsi="Times New Roman"/>
          <w:sz w:val="28"/>
          <w:szCs w:val="28"/>
        </w:rPr>
        <w:t>n c</w:t>
      </w:r>
      <w:r>
        <w:rPr>
          <w:rFonts w:ascii="Times New Roman" w:hAnsi="Times New Roman"/>
          <w:sz w:val="28"/>
          <w:szCs w:val="28"/>
        </w:rPr>
        <w:t>o</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ct th</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i</w:t>
      </w:r>
      <w:r w:rsidR="0070761E" w:rsidRPr="009973FE">
        <w:rPr>
          <w:rFonts w:ascii="Times New Roman" w:hAnsi="Times New Roman"/>
          <w:sz w:val="28"/>
          <w:szCs w:val="28"/>
        </w:rPr>
        <w:t>str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n 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10.2. 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10.1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sh</w:t>
      </w:r>
      <w:r>
        <w:rPr>
          <w:rFonts w:ascii="Times New Roman" w:hAnsi="Times New Roman"/>
          <w:sz w:val="28"/>
          <w:szCs w:val="28"/>
        </w:rPr>
        <w:t>o</w:t>
      </w:r>
      <w:r w:rsidR="0070761E" w:rsidRPr="009973FE">
        <w:rPr>
          <w:rFonts w:ascii="Times New Roman" w:hAnsi="Times New Roman"/>
          <w:sz w:val="28"/>
          <w:szCs w:val="28"/>
        </w:rPr>
        <w:t>ws th</w:t>
      </w:r>
      <w:r>
        <w:rPr>
          <w:rFonts w:ascii="Times New Roman" w:hAnsi="Times New Roman"/>
          <w:sz w:val="28"/>
          <w:szCs w:val="28"/>
        </w:rPr>
        <w:t>a</w:t>
      </w:r>
      <w:r w:rsidR="0070761E" w:rsidRPr="009973FE">
        <w:rPr>
          <w:rFonts w:ascii="Times New Roman" w:hAnsi="Times New Roman"/>
          <w:sz w:val="28"/>
          <w:szCs w:val="28"/>
        </w:rPr>
        <w:t>t th</w:t>
      </w:r>
      <w:r>
        <w:rPr>
          <w:rFonts w:ascii="Times New Roman" w:hAnsi="Times New Roman"/>
          <w:sz w:val="28"/>
          <w:szCs w:val="28"/>
        </w:rPr>
        <w:t>e</w:t>
      </w:r>
      <w:r w:rsidR="0070761E" w:rsidRPr="009973FE">
        <w:rPr>
          <w:rFonts w:ascii="Times New Roman" w:hAnsi="Times New Roman"/>
          <w:sz w:val="28"/>
          <w:szCs w:val="28"/>
        </w:rPr>
        <w:t xml:space="preserve"> tw</w:t>
      </w:r>
      <w:r>
        <w:rPr>
          <w:rFonts w:ascii="Times New Roman" w:hAnsi="Times New Roman"/>
          <w:sz w:val="28"/>
          <w:szCs w:val="28"/>
        </w:rPr>
        <w:t>o</w:t>
      </w:r>
      <w:r w:rsidR="0070761E" w:rsidRPr="009973FE">
        <w:rPr>
          <w:rFonts w:ascii="Times New Roman" w:hAnsi="Times New Roman"/>
          <w:sz w:val="28"/>
          <w:szCs w:val="28"/>
        </w:rPr>
        <w:t xml:space="preserve"> pr</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e</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ns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G</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 xml:space="preserve">ny) </w:t>
      </w:r>
      <w:r>
        <w:rPr>
          <w:rFonts w:ascii="Times New Roman" w:hAnsi="Times New Roman"/>
          <w:sz w:val="28"/>
          <w:szCs w:val="28"/>
        </w:rPr>
        <w:t>a</w:t>
      </w:r>
      <w:r w:rsidR="0070761E" w:rsidRPr="009973FE">
        <w:rPr>
          <w:rFonts w:ascii="Times New Roman" w:hAnsi="Times New Roman"/>
          <w:sz w:val="28"/>
          <w:szCs w:val="28"/>
        </w:rPr>
        <w:t>ttr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d 35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1950 </w:t>
      </w:r>
      <w:r>
        <w:rPr>
          <w:rFonts w:ascii="Times New Roman" w:hAnsi="Times New Roman"/>
          <w:sz w:val="28"/>
          <w:szCs w:val="28"/>
        </w:rPr>
        <w:t>a</w:t>
      </w:r>
      <w:r w:rsidR="0070761E" w:rsidRPr="009973FE">
        <w:rPr>
          <w:rFonts w:ascii="Times New Roman" w:hAnsi="Times New Roman"/>
          <w:sz w:val="28"/>
          <w:szCs w:val="28"/>
        </w:rPr>
        <w:t xml:space="preserve">nd 1988,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a</w:t>
      </w:r>
      <w:r w:rsidR="0070761E" w:rsidRPr="009973FE">
        <w:rPr>
          <w:rFonts w:ascii="Times New Roman" w:hAnsi="Times New Roman"/>
          <w:sz w:val="28"/>
          <w:szCs w:val="28"/>
        </w:rPr>
        <w:t>t th</w:t>
      </w:r>
      <w:r>
        <w:rPr>
          <w:rFonts w:ascii="Times New Roman" w:hAnsi="Times New Roman"/>
          <w:sz w:val="28"/>
          <w:szCs w:val="28"/>
        </w:rPr>
        <w:t>e</w:t>
      </w:r>
      <w:r w:rsidR="0070761E" w:rsidRPr="009973FE">
        <w:rPr>
          <w:rFonts w:ascii="Times New Roman" w:hAnsi="Times New Roman"/>
          <w:sz w:val="28"/>
          <w:szCs w:val="28"/>
        </w:rPr>
        <w:t xml:space="preserve"> thr</w:t>
      </w:r>
      <w:r>
        <w:rPr>
          <w:rFonts w:ascii="Times New Roman" w:hAnsi="Times New Roman"/>
          <w:sz w:val="28"/>
          <w:szCs w:val="28"/>
        </w:rPr>
        <w:t>ee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ns (Br</w:t>
      </w:r>
      <w:r>
        <w:rPr>
          <w:rFonts w:ascii="Times New Roman" w:hAnsi="Times New Roman"/>
          <w:sz w:val="28"/>
          <w:szCs w:val="28"/>
        </w:rPr>
        <w:t>a</w:t>
      </w:r>
      <w:r w:rsidR="0070761E" w:rsidRPr="009973FE">
        <w:rPr>
          <w:rFonts w:ascii="Times New Roman" w:hAnsi="Times New Roman"/>
          <w:sz w:val="28"/>
          <w:szCs w:val="28"/>
        </w:rPr>
        <w:t>z</w:t>
      </w:r>
      <w:r>
        <w:rPr>
          <w:rFonts w:ascii="Times New Roman" w:hAnsi="Times New Roman"/>
          <w:sz w:val="28"/>
          <w:szCs w:val="28"/>
        </w:rPr>
        <w:t>i</w:t>
      </w:r>
      <w:r w:rsidR="0070761E" w:rsidRPr="009973FE">
        <w:rPr>
          <w:rFonts w:ascii="Times New Roman" w:hAnsi="Times New Roman"/>
          <w:sz w:val="28"/>
          <w:szCs w:val="28"/>
        </w:rPr>
        <w:t>l, C</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d</w:t>
      </w:r>
      <w:r>
        <w:rPr>
          <w:rFonts w:ascii="Times New Roman" w:hAnsi="Times New Roman"/>
          <w:sz w:val="28"/>
          <w:szCs w:val="28"/>
        </w:rPr>
        <w:t>a</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Un</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St</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ttr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d 47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10.2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a</w:t>
      </w:r>
      <w:r w:rsidR="0070761E" w:rsidRPr="009973FE">
        <w:rPr>
          <w:rFonts w:ascii="Times New Roman" w:hAnsi="Times New Roman"/>
          <w:sz w:val="28"/>
          <w:szCs w:val="28"/>
        </w:rPr>
        <w:t xml:space="preserve">nd </w:t>
      </w:r>
      <w:r>
        <w:rPr>
          <w:rFonts w:ascii="Times New Roman" w:hAnsi="Times New Roman"/>
          <w:sz w:val="28"/>
          <w:szCs w:val="28"/>
        </w:rPr>
        <w:t>I</w:t>
      </w:r>
      <w:r w:rsidR="0070761E" w:rsidRPr="009973FE">
        <w:rPr>
          <w:rFonts w:ascii="Times New Roman" w:hAnsi="Times New Roman"/>
          <w:sz w:val="28"/>
          <w:szCs w:val="28"/>
        </w:rPr>
        <w:t>ll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by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a</w:t>
      </w:r>
      <w:r w:rsidR="0070761E" w:rsidRPr="009973FE">
        <w:rPr>
          <w:rFonts w:ascii="Times New Roman" w:hAnsi="Times New Roman"/>
          <w:sz w:val="28"/>
          <w:szCs w:val="28"/>
        </w:rPr>
        <w:t xml:space="preserve">st, </w:t>
      </w:r>
      <w:r>
        <w:rPr>
          <w:rFonts w:ascii="Times New Roman" w:hAnsi="Times New Roman"/>
          <w:sz w:val="28"/>
          <w:szCs w:val="28"/>
        </w:rPr>
        <w:t>i</w:t>
      </w:r>
      <w:r w:rsidR="0070761E" w:rsidRPr="009973FE">
        <w:rPr>
          <w:rFonts w:ascii="Times New Roman" w:hAnsi="Times New Roman"/>
          <w:sz w:val="28"/>
          <w:szCs w:val="28"/>
        </w:rPr>
        <w:t>nd</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s th</w:t>
      </w:r>
      <w:r>
        <w:rPr>
          <w:rFonts w:ascii="Times New Roman" w:hAnsi="Times New Roman"/>
          <w:sz w:val="28"/>
          <w:szCs w:val="28"/>
        </w:rPr>
        <w:t>a</w:t>
      </w:r>
      <w:r w:rsidR="0070761E" w:rsidRPr="009973FE">
        <w:rPr>
          <w:rFonts w:ascii="Times New Roman" w:hAnsi="Times New Roman"/>
          <w:sz w:val="28"/>
          <w:szCs w:val="28"/>
        </w:rPr>
        <w:t>t th</w:t>
      </w:r>
      <w:r>
        <w:rPr>
          <w:rFonts w:ascii="Times New Roman" w:hAnsi="Times New Roman"/>
          <w:sz w:val="28"/>
          <w:szCs w:val="28"/>
        </w:rPr>
        <w:t>e</w:t>
      </w:r>
      <w:r w:rsidR="0070761E" w:rsidRPr="009973FE">
        <w:rPr>
          <w:rFonts w:ascii="Times New Roman" w:hAnsi="Times New Roman"/>
          <w:sz w:val="28"/>
          <w:szCs w:val="28"/>
        </w:rPr>
        <w:t xml:space="preserve"> tw</w:t>
      </w:r>
      <w:r>
        <w:rPr>
          <w:rFonts w:ascii="Times New Roman" w:hAnsi="Times New Roman"/>
          <w:sz w:val="28"/>
          <w:szCs w:val="28"/>
        </w:rPr>
        <w:t>o</w:t>
      </w:r>
      <w:r w:rsidR="0070761E" w:rsidRPr="009973FE">
        <w:rPr>
          <w:rFonts w:ascii="Times New Roman" w:hAnsi="Times New Roman"/>
          <w:sz w:val="28"/>
          <w:szCs w:val="28"/>
        </w:rPr>
        <w:t xml:space="preserve"> k</w:t>
      </w:r>
      <w:r>
        <w:rPr>
          <w:rFonts w:ascii="Times New Roman" w:hAnsi="Times New Roman"/>
          <w:sz w:val="28"/>
          <w:szCs w:val="28"/>
        </w:rPr>
        <w:t>e</w:t>
      </w:r>
      <w:r w:rsidR="0070761E" w:rsidRPr="009973FE">
        <w:rPr>
          <w:rFonts w:ascii="Times New Roman" w:hAnsi="Times New Roman"/>
          <w:sz w:val="28"/>
          <w:szCs w:val="28"/>
        </w:rPr>
        <w:t xml:space="preserve">y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ns </w:t>
      </w: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unt</w:t>
      </w:r>
      <w:r>
        <w:rPr>
          <w:rFonts w:ascii="Times New Roman" w:hAnsi="Times New Roman"/>
          <w:sz w:val="28"/>
          <w:szCs w:val="28"/>
        </w:rPr>
        <w:t>e</w:t>
      </w:r>
      <w:r w:rsidR="0070761E" w:rsidRPr="009973FE">
        <w:rPr>
          <w:rFonts w:ascii="Times New Roman" w:hAnsi="Times New Roman"/>
          <w:sz w:val="28"/>
          <w:szCs w:val="28"/>
        </w:rPr>
        <w:t>d f</w:t>
      </w:r>
      <w:r>
        <w:rPr>
          <w:rFonts w:ascii="Times New Roman" w:hAnsi="Times New Roman"/>
          <w:sz w:val="28"/>
          <w:szCs w:val="28"/>
        </w:rPr>
        <w:t>o</w:t>
      </w:r>
      <w:r w:rsidR="0070761E" w:rsidRPr="009973FE">
        <w:rPr>
          <w:rFonts w:ascii="Times New Roman" w:hAnsi="Times New Roman"/>
          <w:sz w:val="28"/>
          <w:szCs w:val="28"/>
        </w:rPr>
        <w:t>r 59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thr</w:t>
      </w:r>
      <w:r>
        <w:rPr>
          <w:rFonts w:ascii="Times New Roman" w:hAnsi="Times New Roman"/>
          <w:sz w:val="28"/>
          <w:szCs w:val="28"/>
        </w:rPr>
        <w:t>ee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ns f</w:t>
      </w:r>
      <w:r>
        <w:rPr>
          <w:rFonts w:ascii="Times New Roman" w:hAnsi="Times New Roman"/>
          <w:sz w:val="28"/>
          <w:szCs w:val="28"/>
        </w:rPr>
        <w:t>o</w:t>
      </w:r>
      <w:r w:rsidR="0070761E" w:rsidRPr="009973FE">
        <w:rPr>
          <w:rFonts w:ascii="Times New Roman" w:hAnsi="Times New Roman"/>
          <w:sz w:val="28"/>
          <w:szCs w:val="28"/>
        </w:rPr>
        <w:t>r just 30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10.1</w:t>
      </w:r>
      <w:r w:rsidR="002D0CD7" w:rsidRPr="009973FE">
        <w:rPr>
          <w:rFonts w:ascii="Times New Roman" w:hAnsi="Times New Roman"/>
          <w:sz w:val="28"/>
          <w:szCs w:val="28"/>
        </w:rPr>
        <w:t xml:space="preserve"> </w:t>
      </w:r>
      <w:r w:rsidRPr="009973FE">
        <w:rPr>
          <w:rFonts w:ascii="Times New Roman" w:hAnsi="Times New Roman"/>
          <w:sz w:val="28"/>
          <w:szCs w:val="28"/>
        </w:rPr>
        <w:t>Pr</w:t>
      </w:r>
      <w:r w:rsidR="009973FE">
        <w:rPr>
          <w:rFonts w:ascii="Times New Roman" w:hAnsi="Times New Roman"/>
          <w:sz w:val="28"/>
          <w:szCs w:val="28"/>
        </w:rPr>
        <w:t>i</w:t>
      </w:r>
      <w:r w:rsidRPr="009973FE">
        <w:rPr>
          <w:rFonts w:ascii="Times New Roman" w:hAnsi="Times New Roman"/>
          <w:sz w:val="28"/>
          <w:szCs w:val="28"/>
        </w:rPr>
        <w:t>nc</w:t>
      </w:r>
      <w:r w:rsidR="009973FE">
        <w:rPr>
          <w:rFonts w:ascii="Times New Roman" w:hAnsi="Times New Roman"/>
          <w:sz w:val="28"/>
          <w:szCs w:val="28"/>
        </w:rPr>
        <w:t>i</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1950-1988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9"/>
        <w:gridCol w:w="1699"/>
        <w:gridCol w:w="1194"/>
      </w:tblGrid>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L</w:t>
            </w:r>
            <w:r w:rsidR="009973FE" w:rsidRPr="00AE2598">
              <w:rPr>
                <w:rFonts w:ascii="Times New Roman" w:hAnsi="Times New Roman"/>
                <w:sz w:val="20"/>
                <w:szCs w:val="20"/>
              </w:rPr>
              <w:t>e</w:t>
            </w:r>
            <w:r w:rsidRPr="00AE2598">
              <w:rPr>
                <w:rFonts w:ascii="Times New Roman" w:hAnsi="Times New Roman"/>
                <w:sz w:val="20"/>
                <w:szCs w:val="20"/>
              </w:rPr>
              <w:t>g</w:t>
            </w:r>
            <w:r w:rsidR="009973FE" w:rsidRPr="00AE2598">
              <w:rPr>
                <w:rFonts w:ascii="Times New Roman" w:hAnsi="Times New Roman"/>
                <w:sz w:val="20"/>
                <w:szCs w:val="20"/>
              </w:rPr>
              <w:t>a</w:t>
            </w:r>
            <w:r w:rsidRPr="00AE2598">
              <w:rPr>
                <w:rFonts w:ascii="Times New Roman" w:hAnsi="Times New Roman"/>
                <w:sz w:val="20"/>
                <w:szCs w:val="20"/>
              </w:rPr>
              <w:t>l D</w:t>
            </w:r>
            <w:r w:rsidR="009973FE" w:rsidRPr="00AE2598">
              <w:rPr>
                <w:rFonts w:ascii="Times New Roman" w:hAnsi="Times New Roman"/>
                <w:sz w:val="20"/>
                <w:szCs w:val="20"/>
              </w:rPr>
              <w:t>e</w:t>
            </w:r>
            <w:r w:rsidRPr="00AE2598">
              <w:rPr>
                <w:rFonts w:ascii="Times New Roman" w:hAnsi="Times New Roman"/>
                <w:sz w:val="20"/>
                <w:szCs w:val="20"/>
              </w:rPr>
              <w:t>p</w:t>
            </w:r>
            <w:r w:rsidR="009973FE" w:rsidRPr="00AE2598">
              <w:rPr>
                <w:rFonts w:ascii="Times New Roman" w:hAnsi="Times New Roman"/>
                <w:sz w:val="20"/>
                <w:szCs w:val="20"/>
              </w:rPr>
              <w:t>a</w:t>
            </w:r>
            <w:r w:rsidRPr="00AE2598">
              <w:rPr>
                <w:rFonts w:ascii="Times New Roman" w:hAnsi="Times New Roman"/>
                <w:sz w:val="20"/>
                <w:szCs w:val="20"/>
              </w:rPr>
              <w:t>rtur</w:t>
            </w:r>
            <w:r w:rsidR="009973FE" w:rsidRPr="00AE2598">
              <w:rPr>
                <w:rFonts w:ascii="Times New Roman" w:hAnsi="Times New Roman"/>
                <w:sz w:val="20"/>
                <w:szCs w:val="20"/>
              </w:rPr>
              <w:t>e</w:t>
            </w:r>
            <w:r w:rsidRPr="00AE2598">
              <w:rPr>
                <w:rFonts w:ascii="Times New Roman" w:hAnsi="Times New Roman"/>
                <w:sz w:val="20"/>
                <w:szCs w:val="20"/>
              </w:rPr>
              <w:t>s</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P</w:t>
            </w:r>
            <w:r w:rsidR="009973FE" w:rsidRPr="00AE2598">
              <w:rPr>
                <w:rFonts w:ascii="Times New Roman" w:hAnsi="Times New Roman"/>
                <w:sz w:val="20"/>
                <w:szCs w:val="20"/>
              </w:rPr>
              <w:t>e</w:t>
            </w:r>
            <w:r w:rsidRPr="00AE2598">
              <w:rPr>
                <w:rFonts w:ascii="Times New Roman" w:hAnsi="Times New Roman"/>
                <w:sz w:val="20"/>
                <w:szCs w:val="20"/>
              </w:rPr>
              <w:t>rc</w:t>
            </w:r>
            <w:r w:rsidR="009973FE" w:rsidRPr="00AE2598">
              <w:rPr>
                <w:rFonts w:ascii="Times New Roman" w:hAnsi="Times New Roman"/>
                <w:sz w:val="20"/>
                <w:szCs w:val="20"/>
              </w:rPr>
              <w:t>e</w:t>
            </w:r>
            <w:r w:rsidRPr="00AE2598">
              <w:rPr>
                <w:rFonts w:ascii="Times New Roman" w:hAnsi="Times New Roman"/>
                <w:sz w:val="20"/>
                <w:szCs w:val="20"/>
              </w:rPr>
              <w:t>nt</w:t>
            </w:r>
            <w:r w:rsidR="009973FE" w:rsidRPr="00AE2598">
              <w:rPr>
                <w:rFonts w:ascii="Times New Roman" w:hAnsi="Times New Roman"/>
                <w:sz w:val="20"/>
                <w:szCs w:val="20"/>
              </w:rPr>
              <w:t>a</w:t>
            </w:r>
            <w:r w:rsidRPr="00AE2598">
              <w:rPr>
                <w:rFonts w:ascii="Times New Roman" w:hAnsi="Times New Roman"/>
                <w:sz w:val="20"/>
                <w:szCs w:val="20"/>
              </w:rPr>
              <w:t>g</w:t>
            </w:r>
            <w:r w:rsidR="009973FE" w:rsidRPr="00AE2598">
              <w:rPr>
                <w:rFonts w:ascii="Times New Roman" w:hAnsi="Times New Roman"/>
                <w:sz w:val="20"/>
                <w:szCs w:val="20"/>
              </w:rPr>
              <w:t>e</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Fr</w:t>
            </w:r>
            <w:r w:rsidR="009973FE" w:rsidRPr="00AE2598">
              <w:rPr>
                <w:rFonts w:ascii="Times New Roman" w:hAnsi="Times New Roman"/>
                <w:sz w:val="20"/>
                <w:szCs w:val="20"/>
              </w:rPr>
              <w:t>a</w:t>
            </w:r>
            <w:r w:rsidRPr="00AE2598">
              <w:rPr>
                <w:rFonts w:ascii="Times New Roman" w:hAnsi="Times New Roman"/>
                <w:sz w:val="20"/>
                <w:szCs w:val="20"/>
              </w:rPr>
              <w:t>nc</w:t>
            </w:r>
            <w:r w:rsidR="009973FE" w:rsidRPr="00AE2598">
              <w:rPr>
                <w:rFonts w:ascii="Times New Roman" w:hAnsi="Times New Roman"/>
                <w:sz w:val="20"/>
                <w:szCs w:val="20"/>
              </w:rPr>
              <w:t>e</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347</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25.0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Br</w:t>
            </w:r>
            <w:r w:rsidR="009973FE" w:rsidRPr="00AE2598">
              <w:rPr>
                <w:rFonts w:ascii="Times New Roman" w:hAnsi="Times New Roman"/>
                <w:sz w:val="20"/>
                <w:szCs w:val="20"/>
              </w:rPr>
              <w:t>a</w:t>
            </w:r>
            <w:r w:rsidRPr="00AE2598">
              <w:rPr>
                <w:rFonts w:ascii="Times New Roman" w:hAnsi="Times New Roman"/>
                <w:sz w:val="20"/>
                <w:szCs w:val="20"/>
              </w:rPr>
              <w:t>z</w:t>
            </w:r>
            <w:r w:rsidR="009973FE" w:rsidRPr="00AE2598">
              <w:rPr>
                <w:rFonts w:ascii="Times New Roman" w:hAnsi="Times New Roman"/>
                <w:sz w:val="20"/>
                <w:szCs w:val="20"/>
              </w:rPr>
              <w:t>i</w:t>
            </w:r>
            <w:r w:rsidRPr="00AE2598">
              <w:rPr>
                <w:rFonts w:ascii="Times New Roman" w:hAnsi="Times New Roman"/>
                <w:sz w:val="20"/>
                <w:szCs w:val="20"/>
              </w:rPr>
              <w:t>l</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321</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Un</w:t>
            </w:r>
            <w:r w:rsidR="009973FE" w:rsidRPr="00AE2598">
              <w:rPr>
                <w:rFonts w:ascii="Times New Roman" w:hAnsi="Times New Roman"/>
                <w:sz w:val="20"/>
                <w:szCs w:val="20"/>
              </w:rPr>
              <w:t>i</w:t>
            </w:r>
            <w:r w:rsidRPr="00AE2598">
              <w:rPr>
                <w:rFonts w:ascii="Times New Roman" w:hAnsi="Times New Roman"/>
                <w:sz w:val="20"/>
                <w:szCs w:val="20"/>
              </w:rPr>
              <w:t>t</w:t>
            </w:r>
            <w:r w:rsidR="009973FE" w:rsidRPr="00AE2598">
              <w:rPr>
                <w:rFonts w:ascii="Times New Roman" w:hAnsi="Times New Roman"/>
                <w:sz w:val="20"/>
                <w:szCs w:val="20"/>
              </w:rPr>
              <w:t>e</w:t>
            </w:r>
            <w:r w:rsidRPr="00AE2598">
              <w:rPr>
                <w:rFonts w:ascii="Times New Roman" w:hAnsi="Times New Roman"/>
                <w:sz w:val="20"/>
                <w:szCs w:val="20"/>
              </w:rPr>
              <w:t>d St</w:t>
            </w:r>
            <w:r w:rsidR="009973FE" w:rsidRPr="00AE2598">
              <w:rPr>
                <w:rFonts w:ascii="Times New Roman" w:hAnsi="Times New Roman"/>
                <w:sz w:val="20"/>
                <w:szCs w:val="20"/>
              </w:rPr>
              <w:t>a</w:t>
            </w:r>
            <w:r w:rsidRPr="00AE2598">
              <w:rPr>
                <w:rFonts w:ascii="Times New Roman" w:hAnsi="Times New Roman"/>
                <w:sz w:val="20"/>
                <w:szCs w:val="20"/>
              </w:rPr>
              <w:t>t</w:t>
            </w:r>
            <w:r w:rsidR="009973FE" w:rsidRPr="00AE2598">
              <w:rPr>
                <w:rFonts w:ascii="Times New Roman" w:hAnsi="Times New Roman"/>
                <w:sz w:val="20"/>
                <w:szCs w:val="20"/>
              </w:rPr>
              <w:t>e</w:t>
            </w:r>
            <w:r w:rsidRPr="00AE2598">
              <w:rPr>
                <w:rFonts w:ascii="Times New Roman" w:hAnsi="Times New Roman"/>
                <w:sz w:val="20"/>
                <w:szCs w:val="20"/>
              </w:rPr>
              <w:t>s</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193</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G</w:t>
            </w:r>
            <w:r w:rsidR="009973FE" w:rsidRPr="00AE2598">
              <w:rPr>
                <w:rFonts w:ascii="Times New Roman" w:hAnsi="Times New Roman"/>
                <w:sz w:val="20"/>
                <w:szCs w:val="20"/>
              </w:rPr>
              <w:t>e</w:t>
            </w:r>
            <w:r w:rsidRPr="00AE2598">
              <w:rPr>
                <w:rFonts w:ascii="Times New Roman" w:hAnsi="Times New Roman"/>
                <w:sz w:val="20"/>
                <w:szCs w:val="20"/>
              </w:rPr>
              <w:t>rm</w:t>
            </w:r>
            <w:r w:rsidR="009973FE" w:rsidRPr="00AE2598">
              <w:rPr>
                <w:rFonts w:ascii="Times New Roman" w:hAnsi="Times New Roman"/>
                <w:sz w:val="20"/>
                <w:szCs w:val="20"/>
              </w:rPr>
              <w:t>a</w:t>
            </w:r>
            <w:r w:rsidRPr="00AE2598">
              <w:rPr>
                <w:rFonts w:ascii="Times New Roman" w:hAnsi="Times New Roman"/>
                <w:sz w:val="20"/>
                <w:szCs w:val="20"/>
              </w:rPr>
              <w:t>ny</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135</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C</w:t>
            </w:r>
            <w:r w:rsidR="009973FE" w:rsidRPr="00AE2598">
              <w:rPr>
                <w:rFonts w:ascii="Times New Roman" w:hAnsi="Times New Roman"/>
                <w:sz w:val="20"/>
                <w:szCs w:val="20"/>
              </w:rPr>
              <w:t>a</w:t>
            </w:r>
            <w:r w:rsidRPr="00AE2598">
              <w:rPr>
                <w:rFonts w:ascii="Times New Roman" w:hAnsi="Times New Roman"/>
                <w:sz w:val="20"/>
                <w:szCs w:val="20"/>
              </w:rPr>
              <w:t>n</w:t>
            </w:r>
            <w:r w:rsidR="009973FE" w:rsidRPr="00AE2598">
              <w:rPr>
                <w:rFonts w:ascii="Times New Roman" w:hAnsi="Times New Roman"/>
                <w:sz w:val="20"/>
                <w:szCs w:val="20"/>
              </w:rPr>
              <w:t>a</w:t>
            </w:r>
            <w:r w:rsidRPr="00AE2598">
              <w:rPr>
                <w:rFonts w:ascii="Times New Roman" w:hAnsi="Times New Roman"/>
                <w:sz w:val="20"/>
                <w:szCs w:val="20"/>
              </w:rPr>
              <w:t>d</w:t>
            </w:r>
            <w:r w:rsidR="009973FE" w:rsidRPr="00AE2598">
              <w:rPr>
                <w:rFonts w:ascii="Times New Roman" w:hAnsi="Times New Roman"/>
                <w:sz w:val="20"/>
                <w:szCs w:val="20"/>
              </w:rPr>
              <w:t>a</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138</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w:t>
            </w:r>
          </w:p>
        </w:tc>
      </w:tr>
      <w:tr w:rsidR="0070761E" w:rsidRPr="00AE2598" w:rsidTr="00AE2598">
        <w:tc>
          <w:tcPr>
            <w:tcW w:w="1389"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O</w:t>
            </w:r>
            <w:r w:rsidR="0070761E" w:rsidRPr="00AE2598">
              <w:rPr>
                <w:rFonts w:ascii="Times New Roman" w:hAnsi="Times New Roman"/>
                <w:sz w:val="20"/>
                <w:szCs w:val="20"/>
              </w:rPr>
              <w:t>th</w:t>
            </w:r>
            <w:r w:rsidRPr="00AE2598">
              <w:rPr>
                <w:rFonts w:ascii="Times New Roman" w:hAnsi="Times New Roman"/>
                <w:sz w:val="20"/>
                <w:szCs w:val="20"/>
              </w:rPr>
              <w:t>e</w:t>
            </w:r>
            <w:r w:rsidR="0070761E" w:rsidRPr="00AE2598">
              <w:rPr>
                <w:rFonts w:ascii="Times New Roman" w:hAnsi="Times New Roman"/>
                <w:sz w:val="20"/>
                <w:szCs w:val="20"/>
              </w:rPr>
              <w:t>r</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241</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tc>
        <w:tc>
          <w:tcPr>
            <w:tcW w:w="16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1,375</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w:t>
            </w:r>
          </w:p>
        </w:tc>
      </w:tr>
    </w:tbl>
    <w:p w:rsidR="0070761E" w:rsidRPr="009973FE" w:rsidRDefault="0070761E" w:rsidP="002D0CD7">
      <w:pPr>
        <w:ind w:firstLine="709"/>
        <w:rPr>
          <w:rFonts w:ascii="Times New Roman" w:hAnsi="Times New Roman"/>
          <w:sz w:val="28"/>
          <w:szCs w:val="28"/>
        </w:rPr>
      </w:pPr>
    </w:p>
    <w:p w:rsidR="0070761E" w:rsidRPr="009973FE" w:rsidRDefault="0070761E" w:rsidP="002D0CD7">
      <w:pPr>
        <w:pStyle w:val="4"/>
        <w:ind w:firstLine="709"/>
        <w:jc w:val="both"/>
        <w:rPr>
          <w:rFonts w:ascii="Times New Roman" w:hAnsi="Times New Roman"/>
          <w:sz w:val="28"/>
          <w:szCs w:val="28"/>
        </w:rPr>
      </w:pP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10.2</w:t>
      </w:r>
      <w:r w:rsidR="002D0CD7" w:rsidRPr="009973FE">
        <w:rPr>
          <w:rFonts w:ascii="Times New Roman" w:hAnsi="Times New Roman"/>
          <w:sz w:val="28"/>
          <w:szCs w:val="28"/>
        </w:rPr>
        <w:t xml:space="preserve"> </w:t>
      </w:r>
      <w:r w:rsidRPr="009973FE">
        <w:rPr>
          <w:rFonts w:ascii="Times New Roman" w:hAnsi="Times New Roman"/>
          <w:sz w:val="28"/>
          <w:szCs w:val="28"/>
        </w:rPr>
        <w:t>Pr</w:t>
      </w:r>
      <w:r w:rsidR="009973FE">
        <w:rPr>
          <w:rFonts w:ascii="Times New Roman" w:hAnsi="Times New Roman"/>
          <w:sz w:val="28"/>
          <w:szCs w:val="28"/>
        </w:rPr>
        <w:t>i</w:t>
      </w:r>
      <w:r w:rsidRPr="009973FE">
        <w:rPr>
          <w:rFonts w:ascii="Times New Roman" w:hAnsi="Times New Roman"/>
          <w:sz w:val="28"/>
          <w:szCs w:val="28"/>
        </w:rPr>
        <w:t>nc</w:t>
      </w:r>
      <w:r w:rsidR="009973FE">
        <w:rPr>
          <w:rFonts w:ascii="Times New Roman" w:hAnsi="Times New Roman"/>
          <w:sz w:val="28"/>
          <w:szCs w:val="28"/>
        </w:rPr>
        <w:t>i</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1950-1988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9"/>
        <w:gridCol w:w="2599"/>
        <w:gridCol w:w="1194"/>
      </w:tblGrid>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L</w:t>
            </w:r>
            <w:r w:rsidR="009973FE" w:rsidRPr="00AE2598">
              <w:rPr>
                <w:rFonts w:ascii="Times New Roman" w:hAnsi="Times New Roman"/>
                <w:sz w:val="20"/>
                <w:szCs w:val="20"/>
              </w:rPr>
              <w:t>e</w:t>
            </w:r>
            <w:r w:rsidRPr="00AE2598">
              <w:rPr>
                <w:rFonts w:ascii="Times New Roman" w:hAnsi="Times New Roman"/>
                <w:sz w:val="20"/>
                <w:szCs w:val="20"/>
              </w:rPr>
              <w:t>g</w:t>
            </w:r>
            <w:r w:rsidR="009973FE" w:rsidRPr="00AE2598">
              <w:rPr>
                <w:rFonts w:ascii="Times New Roman" w:hAnsi="Times New Roman"/>
                <w:sz w:val="20"/>
                <w:szCs w:val="20"/>
              </w:rPr>
              <w:t>a</w:t>
            </w:r>
            <w:r w:rsidRPr="00AE2598">
              <w:rPr>
                <w:rFonts w:ascii="Times New Roman" w:hAnsi="Times New Roman"/>
                <w:sz w:val="20"/>
                <w:szCs w:val="20"/>
              </w:rPr>
              <w:t xml:space="preserve">l </w:t>
            </w:r>
            <w:r w:rsidR="009973FE" w:rsidRPr="00AE2598">
              <w:rPr>
                <w:rFonts w:ascii="Times New Roman" w:hAnsi="Times New Roman"/>
                <w:sz w:val="20"/>
                <w:szCs w:val="20"/>
              </w:rPr>
              <w:t>a</w:t>
            </w:r>
            <w:r w:rsidRPr="00AE2598">
              <w:rPr>
                <w:rFonts w:ascii="Times New Roman" w:hAnsi="Times New Roman"/>
                <w:sz w:val="20"/>
                <w:szCs w:val="20"/>
              </w:rPr>
              <w:t xml:space="preserve">nd </w:t>
            </w:r>
            <w:r w:rsidR="009973FE" w:rsidRPr="00AE2598">
              <w:rPr>
                <w:rFonts w:ascii="Times New Roman" w:hAnsi="Times New Roman"/>
                <w:sz w:val="20"/>
                <w:szCs w:val="20"/>
              </w:rPr>
              <w:t>I</w:t>
            </w:r>
            <w:r w:rsidRPr="00AE2598">
              <w:rPr>
                <w:rFonts w:ascii="Times New Roman" w:hAnsi="Times New Roman"/>
                <w:sz w:val="20"/>
                <w:szCs w:val="20"/>
              </w:rPr>
              <w:t>ll</w:t>
            </w:r>
            <w:r w:rsidR="009973FE" w:rsidRPr="00AE2598">
              <w:rPr>
                <w:rFonts w:ascii="Times New Roman" w:hAnsi="Times New Roman"/>
                <w:sz w:val="20"/>
                <w:szCs w:val="20"/>
              </w:rPr>
              <w:t>e</w:t>
            </w:r>
            <w:r w:rsidRPr="00AE2598">
              <w:rPr>
                <w:rFonts w:ascii="Times New Roman" w:hAnsi="Times New Roman"/>
                <w:sz w:val="20"/>
                <w:szCs w:val="20"/>
              </w:rPr>
              <w:t>g</w:t>
            </w:r>
            <w:r w:rsidR="009973FE" w:rsidRPr="00AE2598">
              <w:rPr>
                <w:rFonts w:ascii="Times New Roman" w:hAnsi="Times New Roman"/>
                <w:sz w:val="20"/>
                <w:szCs w:val="20"/>
              </w:rPr>
              <w:t>a</w:t>
            </w:r>
            <w:r w:rsidRPr="00AE2598">
              <w:rPr>
                <w:rFonts w:ascii="Times New Roman" w:hAnsi="Times New Roman"/>
                <w:sz w:val="20"/>
                <w:szCs w:val="20"/>
              </w:rPr>
              <w:t>l D</w:t>
            </w:r>
            <w:r w:rsidR="009973FE" w:rsidRPr="00AE2598">
              <w:rPr>
                <w:rFonts w:ascii="Times New Roman" w:hAnsi="Times New Roman"/>
                <w:sz w:val="20"/>
                <w:szCs w:val="20"/>
              </w:rPr>
              <w:t>e</w:t>
            </w:r>
            <w:r w:rsidRPr="00AE2598">
              <w:rPr>
                <w:rFonts w:ascii="Times New Roman" w:hAnsi="Times New Roman"/>
                <w:sz w:val="20"/>
                <w:szCs w:val="20"/>
              </w:rPr>
              <w:t>p</w:t>
            </w:r>
            <w:r w:rsidR="009973FE" w:rsidRPr="00AE2598">
              <w:rPr>
                <w:rFonts w:ascii="Times New Roman" w:hAnsi="Times New Roman"/>
                <w:sz w:val="20"/>
                <w:szCs w:val="20"/>
              </w:rPr>
              <w:t>a</w:t>
            </w:r>
            <w:r w:rsidRPr="00AE2598">
              <w:rPr>
                <w:rFonts w:ascii="Times New Roman" w:hAnsi="Times New Roman"/>
                <w:sz w:val="20"/>
                <w:szCs w:val="20"/>
              </w:rPr>
              <w:t>rtur</w:t>
            </w:r>
            <w:r w:rsidR="009973FE" w:rsidRPr="00AE2598">
              <w:rPr>
                <w:rFonts w:ascii="Times New Roman" w:hAnsi="Times New Roman"/>
                <w:sz w:val="20"/>
                <w:szCs w:val="20"/>
              </w:rPr>
              <w:t>e</w:t>
            </w:r>
            <w:r w:rsidRPr="00AE2598">
              <w:rPr>
                <w:rFonts w:ascii="Times New Roman" w:hAnsi="Times New Roman"/>
                <w:sz w:val="20"/>
                <w:szCs w:val="20"/>
              </w:rPr>
              <w:t>s</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P</w:t>
            </w:r>
            <w:r w:rsidR="009973FE" w:rsidRPr="00AE2598">
              <w:rPr>
                <w:rFonts w:ascii="Times New Roman" w:hAnsi="Times New Roman"/>
                <w:sz w:val="20"/>
                <w:szCs w:val="20"/>
              </w:rPr>
              <w:t>e</w:t>
            </w:r>
            <w:r w:rsidRPr="00AE2598">
              <w:rPr>
                <w:rFonts w:ascii="Times New Roman" w:hAnsi="Times New Roman"/>
                <w:sz w:val="20"/>
                <w:szCs w:val="20"/>
              </w:rPr>
              <w:t>rc</w:t>
            </w:r>
            <w:r w:rsidR="009973FE" w:rsidRPr="00AE2598">
              <w:rPr>
                <w:rFonts w:ascii="Times New Roman" w:hAnsi="Times New Roman"/>
                <w:sz w:val="20"/>
                <w:szCs w:val="20"/>
              </w:rPr>
              <w:t>e</w:t>
            </w:r>
            <w:r w:rsidRPr="00AE2598">
              <w:rPr>
                <w:rFonts w:ascii="Times New Roman" w:hAnsi="Times New Roman"/>
                <w:sz w:val="20"/>
                <w:szCs w:val="20"/>
              </w:rPr>
              <w:t>nt</w:t>
            </w:r>
            <w:r w:rsidR="009973FE" w:rsidRPr="00AE2598">
              <w:rPr>
                <w:rFonts w:ascii="Times New Roman" w:hAnsi="Times New Roman"/>
                <w:sz w:val="20"/>
                <w:szCs w:val="20"/>
              </w:rPr>
              <w:t>a</w:t>
            </w:r>
            <w:r w:rsidRPr="00AE2598">
              <w:rPr>
                <w:rFonts w:ascii="Times New Roman" w:hAnsi="Times New Roman"/>
                <w:sz w:val="20"/>
                <w:szCs w:val="20"/>
              </w:rPr>
              <w:t>g</w:t>
            </w:r>
            <w:r w:rsidR="009973FE" w:rsidRPr="00AE2598">
              <w:rPr>
                <w:rFonts w:ascii="Times New Roman" w:hAnsi="Times New Roman"/>
                <w:sz w:val="20"/>
                <w:szCs w:val="20"/>
              </w:rPr>
              <w:t>e</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Fr</w:t>
            </w:r>
            <w:r w:rsidR="009973FE" w:rsidRPr="00AE2598">
              <w:rPr>
                <w:rFonts w:ascii="Times New Roman" w:hAnsi="Times New Roman"/>
                <w:sz w:val="20"/>
                <w:szCs w:val="20"/>
              </w:rPr>
              <w:t>a</w:t>
            </w:r>
            <w:r w:rsidRPr="00AE2598">
              <w:rPr>
                <w:rFonts w:ascii="Times New Roman" w:hAnsi="Times New Roman"/>
                <w:sz w:val="20"/>
                <w:szCs w:val="20"/>
              </w:rPr>
              <w:t>nc</w:t>
            </w:r>
            <w:r w:rsidR="009973FE" w:rsidRPr="00AE2598">
              <w:rPr>
                <w:rFonts w:ascii="Times New Roman" w:hAnsi="Times New Roman"/>
                <w:sz w:val="20"/>
                <w:szCs w:val="20"/>
              </w:rPr>
              <w:t>e</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1,024</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48.0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Br</w:t>
            </w:r>
            <w:r w:rsidR="009973FE" w:rsidRPr="00AE2598">
              <w:rPr>
                <w:rFonts w:ascii="Times New Roman" w:hAnsi="Times New Roman"/>
                <w:sz w:val="20"/>
                <w:szCs w:val="20"/>
              </w:rPr>
              <w:t>a</w:t>
            </w:r>
            <w:r w:rsidRPr="00AE2598">
              <w:rPr>
                <w:rFonts w:ascii="Times New Roman" w:hAnsi="Times New Roman"/>
                <w:sz w:val="20"/>
                <w:szCs w:val="20"/>
              </w:rPr>
              <w:t>z</w:t>
            </w:r>
            <w:r w:rsidR="009973FE" w:rsidRPr="00AE2598">
              <w:rPr>
                <w:rFonts w:ascii="Times New Roman" w:hAnsi="Times New Roman"/>
                <w:sz w:val="20"/>
                <w:szCs w:val="20"/>
              </w:rPr>
              <w:t>i</w:t>
            </w:r>
            <w:r w:rsidRPr="00AE2598">
              <w:rPr>
                <w:rFonts w:ascii="Times New Roman" w:hAnsi="Times New Roman"/>
                <w:sz w:val="20"/>
                <w:szCs w:val="20"/>
              </w:rPr>
              <w:t>l</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321</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Un</w:t>
            </w:r>
            <w:r w:rsidR="009973FE" w:rsidRPr="00AE2598">
              <w:rPr>
                <w:rFonts w:ascii="Times New Roman" w:hAnsi="Times New Roman"/>
                <w:sz w:val="20"/>
                <w:szCs w:val="20"/>
              </w:rPr>
              <w:t>i</w:t>
            </w:r>
            <w:r w:rsidRPr="00AE2598">
              <w:rPr>
                <w:rFonts w:ascii="Times New Roman" w:hAnsi="Times New Roman"/>
                <w:sz w:val="20"/>
                <w:szCs w:val="20"/>
              </w:rPr>
              <w:t>t</w:t>
            </w:r>
            <w:r w:rsidR="009973FE" w:rsidRPr="00AE2598">
              <w:rPr>
                <w:rFonts w:ascii="Times New Roman" w:hAnsi="Times New Roman"/>
                <w:sz w:val="20"/>
                <w:szCs w:val="20"/>
              </w:rPr>
              <w:t>e</w:t>
            </w:r>
            <w:r w:rsidRPr="00AE2598">
              <w:rPr>
                <w:rFonts w:ascii="Times New Roman" w:hAnsi="Times New Roman"/>
                <w:sz w:val="20"/>
                <w:szCs w:val="20"/>
              </w:rPr>
              <w:t>d St</w:t>
            </w:r>
            <w:r w:rsidR="009973FE" w:rsidRPr="00AE2598">
              <w:rPr>
                <w:rFonts w:ascii="Times New Roman" w:hAnsi="Times New Roman"/>
                <w:sz w:val="20"/>
                <w:szCs w:val="20"/>
              </w:rPr>
              <w:t>a</w:t>
            </w:r>
            <w:r w:rsidRPr="00AE2598">
              <w:rPr>
                <w:rFonts w:ascii="Times New Roman" w:hAnsi="Times New Roman"/>
                <w:sz w:val="20"/>
                <w:szCs w:val="20"/>
              </w:rPr>
              <w:t>t</w:t>
            </w:r>
            <w:r w:rsidR="009973FE" w:rsidRPr="00AE2598">
              <w:rPr>
                <w:rFonts w:ascii="Times New Roman" w:hAnsi="Times New Roman"/>
                <w:sz w:val="20"/>
                <w:szCs w:val="20"/>
              </w:rPr>
              <w:t>e</w:t>
            </w:r>
            <w:r w:rsidRPr="00AE2598">
              <w:rPr>
                <w:rFonts w:ascii="Times New Roman" w:hAnsi="Times New Roman"/>
                <w:sz w:val="20"/>
                <w:szCs w:val="20"/>
              </w:rPr>
              <w:t>s</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193</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G</w:t>
            </w:r>
            <w:r w:rsidR="009973FE" w:rsidRPr="00AE2598">
              <w:rPr>
                <w:rFonts w:ascii="Times New Roman" w:hAnsi="Times New Roman"/>
                <w:sz w:val="20"/>
                <w:szCs w:val="20"/>
              </w:rPr>
              <w:t>e</w:t>
            </w:r>
            <w:r w:rsidRPr="00AE2598">
              <w:rPr>
                <w:rFonts w:ascii="Times New Roman" w:hAnsi="Times New Roman"/>
                <w:sz w:val="20"/>
                <w:szCs w:val="20"/>
              </w:rPr>
              <w:t>rm</w:t>
            </w:r>
            <w:r w:rsidR="009973FE" w:rsidRPr="00AE2598">
              <w:rPr>
                <w:rFonts w:ascii="Times New Roman" w:hAnsi="Times New Roman"/>
                <w:sz w:val="20"/>
                <w:szCs w:val="20"/>
              </w:rPr>
              <w:t>a</w:t>
            </w:r>
            <w:r w:rsidRPr="00AE2598">
              <w:rPr>
                <w:rFonts w:ascii="Times New Roman" w:hAnsi="Times New Roman"/>
                <w:sz w:val="20"/>
                <w:szCs w:val="20"/>
              </w:rPr>
              <w:t>ny</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235</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C</w:t>
            </w:r>
            <w:r w:rsidR="009973FE" w:rsidRPr="00AE2598">
              <w:rPr>
                <w:rFonts w:ascii="Times New Roman" w:hAnsi="Times New Roman"/>
                <w:sz w:val="20"/>
                <w:szCs w:val="20"/>
              </w:rPr>
              <w:t>a</w:t>
            </w:r>
            <w:r w:rsidRPr="00AE2598">
              <w:rPr>
                <w:rFonts w:ascii="Times New Roman" w:hAnsi="Times New Roman"/>
                <w:sz w:val="20"/>
                <w:szCs w:val="20"/>
              </w:rPr>
              <w:t>n</w:t>
            </w:r>
            <w:r w:rsidR="009973FE" w:rsidRPr="00AE2598">
              <w:rPr>
                <w:rFonts w:ascii="Times New Roman" w:hAnsi="Times New Roman"/>
                <w:sz w:val="20"/>
                <w:szCs w:val="20"/>
              </w:rPr>
              <w:t>a</w:t>
            </w:r>
            <w:r w:rsidRPr="00AE2598">
              <w:rPr>
                <w:rFonts w:ascii="Times New Roman" w:hAnsi="Times New Roman"/>
                <w:sz w:val="20"/>
                <w:szCs w:val="20"/>
              </w:rPr>
              <w:t>d</w:t>
            </w:r>
            <w:r w:rsidR="009973FE" w:rsidRPr="00AE2598">
              <w:rPr>
                <w:rFonts w:ascii="Times New Roman" w:hAnsi="Times New Roman"/>
                <w:sz w:val="20"/>
                <w:szCs w:val="20"/>
              </w:rPr>
              <w:t>a</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138</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6.0</w:t>
            </w:r>
          </w:p>
        </w:tc>
      </w:tr>
      <w:tr w:rsidR="0070761E" w:rsidRPr="00AE2598" w:rsidTr="00AE2598">
        <w:tc>
          <w:tcPr>
            <w:tcW w:w="1389"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O</w:t>
            </w:r>
            <w:r w:rsidR="0070761E" w:rsidRPr="00AE2598">
              <w:rPr>
                <w:rFonts w:ascii="Times New Roman" w:hAnsi="Times New Roman"/>
                <w:sz w:val="20"/>
                <w:szCs w:val="20"/>
              </w:rPr>
              <w:t>th</w:t>
            </w:r>
            <w:r w:rsidRPr="00AE2598">
              <w:rPr>
                <w:rFonts w:ascii="Times New Roman" w:hAnsi="Times New Roman"/>
                <w:sz w:val="20"/>
                <w:szCs w:val="20"/>
              </w:rPr>
              <w:t>e</w:t>
            </w:r>
            <w:r w:rsidR="0070761E" w:rsidRPr="00AE2598">
              <w:rPr>
                <w:rFonts w:ascii="Times New Roman" w:hAnsi="Times New Roman"/>
                <w:sz w:val="20"/>
                <w:szCs w:val="20"/>
              </w:rPr>
              <w:t>r</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241</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11.0</w:t>
            </w:r>
          </w:p>
        </w:tc>
      </w:tr>
      <w:tr w:rsidR="0070761E" w:rsidRPr="00AE2598" w:rsidTr="00AE2598">
        <w:tc>
          <w:tcPr>
            <w:tcW w:w="138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tc>
        <w:tc>
          <w:tcPr>
            <w:tcW w:w="2599"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2,152</w:t>
            </w:r>
          </w:p>
        </w:tc>
        <w:tc>
          <w:tcPr>
            <w:tcW w:w="119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w:t>
            </w:r>
          </w:p>
        </w:tc>
      </w:tr>
    </w:tbl>
    <w:p w:rsidR="002D0CD7" w:rsidRPr="009973FE" w:rsidRDefault="002D0CD7"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rr</w:t>
      </w:r>
      <w:r w:rsidR="009973FE">
        <w:rPr>
          <w:rFonts w:ascii="Times New Roman" w:hAnsi="Times New Roman"/>
          <w:sz w:val="28"/>
          <w:szCs w:val="28"/>
        </w:rPr>
        <w:t>e</w:t>
      </w:r>
      <w:r w:rsidRPr="009973FE">
        <w:rPr>
          <w:rFonts w:ascii="Times New Roman" w:hAnsi="Times New Roman"/>
          <w:sz w:val="28"/>
          <w:szCs w:val="28"/>
        </w:rPr>
        <w:t>ct th</w:t>
      </w:r>
      <w:r w:rsidR="009973FE">
        <w:rPr>
          <w:rFonts w:ascii="Times New Roman" w:hAnsi="Times New Roman"/>
          <w:sz w:val="28"/>
          <w:szCs w:val="28"/>
        </w:rPr>
        <w:t>e</w:t>
      </w:r>
      <w:r w:rsidRPr="009973FE">
        <w:rPr>
          <w:rFonts w:ascii="Times New Roman" w:hAnsi="Times New Roman"/>
          <w:sz w:val="28"/>
          <w:szCs w:val="28"/>
        </w:rPr>
        <w:t xml:space="preserve"> y</w:t>
      </w:r>
      <w:r w:rsidR="009973FE">
        <w:rPr>
          <w:rFonts w:ascii="Times New Roman" w:hAnsi="Times New Roman"/>
          <w:sz w:val="28"/>
          <w:szCs w:val="28"/>
        </w:rPr>
        <w:t>ea</w:t>
      </w:r>
      <w:r w:rsidRPr="009973FE">
        <w:rPr>
          <w:rFonts w:ascii="Times New Roman" w:hAnsi="Times New Roman"/>
          <w:sz w:val="28"/>
          <w:szCs w:val="28"/>
        </w:rPr>
        <w:t>rly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ls by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(s</w:t>
      </w:r>
      <w:r w:rsidR="009973FE">
        <w:rPr>
          <w:rFonts w:ascii="Times New Roman" w:hAnsi="Times New Roman"/>
          <w:sz w:val="28"/>
          <w:szCs w:val="28"/>
        </w:rPr>
        <w:t>ee</w:t>
      </w:r>
      <w:r w:rsidRPr="009973FE">
        <w:rPr>
          <w:rFonts w:ascii="Times New Roman" w:hAnsi="Times New Roman"/>
          <w:sz w:val="28"/>
          <w:szCs w:val="28"/>
        </w:rPr>
        <w:t xml:space="preserve">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10.6), wh</w:t>
      </w:r>
      <w:r w:rsidR="009973FE">
        <w:rPr>
          <w:rFonts w:ascii="Times New Roman" w:hAnsi="Times New Roman"/>
          <w:sz w:val="28"/>
          <w:szCs w:val="28"/>
        </w:rPr>
        <w:t>i</w:t>
      </w:r>
      <w:r w:rsidRPr="009973FE">
        <w:rPr>
          <w:rFonts w:ascii="Times New Roman" w:hAnsi="Times New Roman"/>
          <w:sz w:val="28"/>
          <w:szCs w:val="28"/>
        </w:rPr>
        <w:t>ch h</w:t>
      </w:r>
      <w:r w:rsidR="009973FE">
        <w:rPr>
          <w:rFonts w:ascii="Times New Roman" w:hAnsi="Times New Roman"/>
          <w:sz w:val="28"/>
          <w:szCs w:val="28"/>
        </w:rPr>
        <w:t>e</w:t>
      </w:r>
      <w:r w:rsidRPr="009973FE">
        <w:rPr>
          <w:rFonts w:ascii="Times New Roman" w:hAnsi="Times New Roman"/>
          <w:sz w:val="28"/>
          <w:szCs w:val="28"/>
        </w:rPr>
        <w:t>lps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bt</w:t>
      </w:r>
      <w:r w:rsidR="009973FE">
        <w:rPr>
          <w:rFonts w:ascii="Times New Roman" w:hAnsi="Times New Roman"/>
          <w:sz w:val="28"/>
          <w:szCs w:val="28"/>
        </w:rPr>
        <w:t>ai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tt</w:t>
      </w:r>
      <w:r w:rsidR="009973FE">
        <w:rPr>
          <w:rFonts w:ascii="Times New Roman" w:hAnsi="Times New Roman"/>
          <w:sz w:val="28"/>
          <w:szCs w:val="28"/>
        </w:rPr>
        <w:t>e</w:t>
      </w:r>
      <w:r w:rsidRPr="009973FE">
        <w:rPr>
          <w:rFonts w:ascii="Times New Roman" w:hAnsi="Times New Roman"/>
          <w:sz w:val="28"/>
          <w:szCs w:val="28"/>
        </w:rPr>
        <w:t>r s</w:t>
      </w:r>
      <w:r w:rsidR="009973FE">
        <w:rPr>
          <w:rFonts w:ascii="Times New Roman" w:hAnsi="Times New Roman"/>
          <w:sz w:val="28"/>
          <w:szCs w:val="28"/>
        </w:rPr>
        <w:t>e</w:t>
      </w:r>
      <w:r w:rsidRPr="009973FE">
        <w:rPr>
          <w:rFonts w:ascii="Times New Roman" w:hAnsi="Times New Roman"/>
          <w:sz w:val="28"/>
          <w:szCs w:val="28"/>
        </w:rPr>
        <w:t>ns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“tru</w:t>
      </w:r>
      <w:r w:rsidR="009973FE">
        <w:rPr>
          <w:rFonts w:ascii="Times New Roman" w:hAnsi="Times New Roman"/>
          <w:sz w:val="28"/>
          <w:szCs w:val="28"/>
        </w:rPr>
        <w:t>e</w:t>
      </w:r>
      <w:r w:rsidRPr="009973FE">
        <w:rPr>
          <w:rFonts w:ascii="Times New Roman" w:hAnsi="Times New Roman"/>
          <w:sz w:val="28"/>
          <w:szCs w:val="28"/>
        </w:rPr>
        <w:t>”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w. Th</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i</w:t>
      </w:r>
      <w:r w:rsidRPr="009973FE">
        <w:rPr>
          <w:rFonts w:ascii="Times New Roman" w:hAnsi="Times New Roman"/>
          <w:sz w:val="28"/>
          <w:szCs w:val="28"/>
        </w:rPr>
        <w:t>rst 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10.6 </w:t>
      </w:r>
      <w:r w:rsidR="009973FE">
        <w:rPr>
          <w:rFonts w:ascii="Times New Roman" w:hAnsi="Times New Roman"/>
          <w:sz w:val="28"/>
          <w:szCs w:val="28"/>
        </w:rPr>
        <w:t>i</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ns</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o</w:t>
      </w:r>
      <w:r w:rsidRPr="009973FE">
        <w:rPr>
          <w:rFonts w:ascii="Times New Roman" w:hAnsi="Times New Roman"/>
          <w:sz w:val="28"/>
          <w:szCs w:val="28"/>
        </w:rPr>
        <w:t>f gr</w:t>
      </w:r>
      <w:r w:rsidR="009973FE">
        <w:rPr>
          <w:rFonts w:ascii="Times New Roman" w:hAnsi="Times New Roman"/>
          <w:sz w:val="28"/>
          <w:szCs w:val="28"/>
        </w:rPr>
        <w:t>o</w:t>
      </w:r>
      <w:r w:rsidRPr="009973FE">
        <w:rPr>
          <w:rFonts w:ascii="Times New Roman" w:hAnsi="Times New Roman"/>
          <w:sz w:val="28"/>
          <w:szCs w:val="28"/>
        </w:rPr>
        <w:t xml:space="preserve">wth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w.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jump</w:t>
      </w:r>
      <w:r w:rsidR="009973FE">
        <w:rPr>
          <w:rFonts w:ascii="Times New Roman" w:hAnsi="Times New Roman"/>
          <w:sz w:val="28"/>
          <w:szCs w:val="28"/>
        </w:rPr>
        <w:t>e</w:t>
      </w:r>
      <w:r w:rsidRPr="009973FE">
        <w:rPr>
          <w:rFonts w:ascii="Times New Roman" w:hAnsi="Times New Roman"/>
          <w:sz w:val="28"/>
          <w:szCs w:val="28"/>
        </w:rPr>
        <w:t>d fr</w:t>
      </w:r>
      <w:r w:rsidR="009973FE">
        <w:rPr>
          <w:rFonts w:ascii="Times New Roman" w:hAnsi="Times New Roman"/>
          <w:sz w:val="28"/>
          <w:szCs w:val="28"/>
        </w:rPr>
        <w:t>o</w:t>
      </w:r>
      <w:r w:rsidRPr="009973FE">
        <w:rPr>
          <w:rFonts w:ascii="Times New Roman" w:hAnsi="Times New Roman"/>
          <w:sz w:val="28"/>
          <w:szCs w:val="28"/>
        </w:rPr>
        <w:t xml:space="preserve">m 33,000 </w:t>
      </w:r>
      <w:r w:rsidR="009973FE">
        <w:rPr>
          <w:rFonts w:ascii="Times New Roman" w:hAnsi="Times New Roman"/>
          <w:sz w:val="28"/>
          <w:szCs w:val="28"/>
        </w:rPr>
        <w:t>i</w:t>
      </w:r>
      <w:r w:rsidRPr="009973FE">
        <w:rPr>
          <w:rFonts w:ascii="Times New Roman" w:hAnsi="Times New Roman"/>
          <w:sz w:val="28"/>
          <w:szCs w:val="28"/>
        </w:rPr>
        <w:t>n 1955-59 t</w:t>
      </w:r>
      <w:r w:rsidR="009973FE">
        <w:rPr>
          <w:rFonts w:ascii="Times New Roman" w:hAnsi="Times New Roman"/>
          <w:sz w:val="28"/>
          <w:szCs w:val="28"/>
        </w:rPr>
        <w:t>o</w:t>
      </w:r>
      <w:r w:rsidRPr="009973FE">
        <w:rPr>
          <w:rFonts w:ascii="Times New Roman" w:hAnsi="Times New Roman"/>
          <w:sz w:val="28"/>
          <w:szCs w:val="28"/>
        </w:rPr>
        <w:t xml:space="preserve"> 55,000 </w:t>
      </w:r>
      <w:r w:rsidR="009973FE">
        <w:rPr>
          <w:rFonts w:ascii="Times New Roman" w:hAnsi="Times New Roman"/>
          <w:sz w:val="28"/>
          <w:szCs w:val="28"/>
        </w:rPr>
        <w:t>i</w:t>
      </w:r>
      <w:r w:rsidRPr="009973FE">
        <w:rPr>
          <w:rFonts w:ascii="Times New Roman" w:hAnsi="Times New Roman"/>
          <w:sz w:val="28"/>
          <w:szCs w:val="28"/>
        </w:rPr>
        <w:t xml:space="preserve">n 1960-64, 110,000 </w:t>
      </w:r>
      <w:r w:rsidR="009973FE">
        <w:rPr>
          <w:rFonts w:ascii="Times New Roman" w:hAnsi="Times New Roman"/>
          <w:sz w:val="28"/>
          <w:szCs w:val="28"/>
        </w:rPr>
        <w:t>i</w:t>
      </w:r>
      <w:r w:rsidRPr="009973FE">
        <w:rPr>
          <w:rFonts w:ascii="Times New Roman" w:hAnsi="Times New Roman"/>
          <w:sz w:val="28"/>
          <w:szCs w:val="28"/>
        </w:rPr>
        <w:t xml:space="preserve">n 1965-69, </w:t>
      </w:r>
      <w:r w:rsidR="009973FE">
        <w:rPr>
          <w:rFonts w:ascii="Times New Roman" w:hAnsi="Times New Roman"/>
          <w:sz w:val="28"/>
          <w:szCs w:val="28"/>
        </w:rPr>
        <w:t>a</w:t>
      </w:r>
      <w:r w:rsidRPr="009973FE">
        <w:rPr>
          <w:rFonts w:ascii="Times New Roman" w:hAnsi="Times New Roman"/>
          <w:sz w:val="28"/>
          <w:szCs w:val="28"/>
        </w:rPr>
        <w:t xml:space="preserve">nd 134,000 </w:t>
      </w:r>
      <w:r w:rsidR="009973FE">
        <w:rPr>
          <w:rFonts w:ascii="Times New Roman" w:hAnsi="Times New Roman"/>
          <w:sz w:val="28"/>
          <w:szCs w:val="28"/>
        </w:rPr>
        <w:t>i</w:t>
      </w:r>
      <w:r w:rsidRPr="009973FE">
        <w:rPr>
          <w:rFonts w:ascii="Times New Roman" w:hAnsi="Times New Roman"/>
          <w:sz w:val="28"/>
          <w:szCs w:val="28"/>
        </w:rPr>
        <w:t>n 1970-74.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cl</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 dr</w:t>
      </w:r>
      <w:r w:rsidR="009973FE">
        <w:rPr>
          <w:rFonts w:ascii="Times New Roman" w:hAnsi="Times New Roman"/>
          <w:sz w:val="28"/>
          <w:szCs w:val="28"/>
        </w:rPr>
        <w:t>a</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lly t</w:t>
      </w:r>
      <w:r w:rsidR="009973FE">
        <w:rPr>
          <w:rFonts w:ascii="Times New Roman" w:hAnsi="Times New Roman"/>
          <w:sz w:val="28"/>
          <w:szCs w:val="28"/>
        </w:rPr>
        <w:t>o</w:t>
      </w:r>
      <w:r w:rsidRPr="009973FE">
        <w:rPr>
          <w:rFonts w:ascii="Times New Roman" w:hAnsi="Times New Roman"/>
          <w:sz w:val="28"/>
          <w:szCs w:val="28"/>
        </w:rPr>
        <w:t xml:space="preserve"> 37,000 </w:t>
      </w:r>
      <w:r w:rsidR="009973FE">
        <w:rPr>
          <w:rFonts w:ascii="Times New Roman" w:hAnsi="Times New Roman"/>
          <w:sz w:val="28"/>
          <w:szCs w:val="28"/>
        </w:rPr>
        <w:t>i</w:t>
      </w:r>
      <w:r w:rsidRPr="009973FE">
        <w:rPr>
          <w:rFonts w:ascii="Times New Roman" w:hAnsi="Times New Roman"/>
          <w:sz w:val="28"/>
          <w:szCs w:val="28"/>
        </w:rPr>
        <w:t>n 1975-79, th</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tt</w:t>
      </w:r>
      <w:r w:rsidR="009973FE">
        <w:rPr>
          <w:rFonts w:ascii="Times New Roman" w:hAnsi="Times New Roman"/>
          <w:sz w:val="28"/>
          <w:szCs w:val="28"/>
        </w:rPr>
        <w:t>ai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ia</w:t>
      </w:r>
      <w:r w:rsidRPr="009973FE">
        <w:rPr>
          <w:rFonts w:ascii="Times New Roman" w:hAnsi="Times New Roman"/>
          <w:sz w:val="28"/>
          <w:szCs w:val="28"/>
        </w:rPr>
        <w:t>l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(1950-54). Numb</w:t>
      </w:r>
      <w:r w:rsidR="009973FE">
        <w:rPr>
          <w:rFonts w:ascii="Times New Roman" w:hAnsi="Times New Roman"/>
          <w:sz w:val="28"/>
          <w:szCs w:val="28"/>
        </w:rPr>
        <w:t>e</w:t>
      </w:r>
      <w:r w:rsidRPr="009973FE">
        <w:rPr>
          <w:rFonts w:ascii="Times New Roman" w:hAnsi="Times New Roman"/>
          <w:sz w:val="28"/>
          <w:szCs w:val="28"/>
        </w:rPr>
        <w:t>rs d</w:t>
      </w:r>
      <w:r w:rsidR="009973FE">
        <w:rPr>
          <w:rFonts w:ascii="Times New Roman" w:hAnsi="Times New Roman"/>
          <w:sz w:val="28"/>
          <w:szCs w:val="28"/>
        </w:rPr>
        <w:t>e</w:t>
      </w:r>
      <w:r w:rsidRPr="009973FE">
        <w:rPr>
          <w:rFonts w:ascii="Times New Roman" w:hAnsi="Times New Roman"/>
          <w:sz w:val="28"/>
          <w:szCs w:val="28"/>
        </w:rPr>
        <w:t>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furth</w:t>
      </w:r>
      <w:r w:rsidR="009973FE">
        <w:rPr>
          <w:rFonts w:ascii="Times New Roman" w:hAnsi="Times New Roman"/>
          <w:sz w:val="28"/>
          <w:szCs w:val="28"/>
        </w:rPr>
        <w:t>e</w:t>
      </w:r>
      <w:r w:rsidRPr="009973FE">
        <w:rPr>
          <w:rFonts w:ascii="Times New Roman" w:hAnsi="Times New Roman"/>
          <w:sz w:val="28"/>
          <w:szCs w:val="28"/>
        </w:rPr>
        <w:t>r t</w:t>
      </w:r>
      <w:r w:rsidR="009973FE">
        <w:rPr>
          <w:rFonts w:ascii="Times New Roman" w:hAnsi="Times New Roman"/>
          <w:sz w:val="28"/>
          <w:szCs w:val="28"/>
        </w:rPr>
        <w:t>o</w:t>
      </w:r>
      <w:r w:rsidRPr="009973FE">
        <w:rPr>
          <w:rFonts w:ascii="Times New Roman" w:hAnsi="Times New Roman"/>
          <w:sz w:val="28"/>
          <w:szCs w:val="28"/>
        </w:rPr>
        <w:t xml:space="preserve"> 17,000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1980 </w:t>
      </w:r>
      <w:r w:rsidR="009973FE">
        <w:rPr>
          <w:rFonts w:ascii="Times New Roman" w:hAnsi="Times New Roman"/>
          <w:sz w:val="28"/>
          <w:szCs w:val="28"/>
        </w:rPr>
        <w:t>a</w:t>
      </w:r>
      <w:r w:rsidRPr="009973FE">
        <w:rPr>
          <w:rFonts w:ascii="Times New Roman" w:hAnsi="Times New Roman"/>
          <w:sz w:val="28"/>
          <w:szCs w:val="28"/>
        </w:rPr>
        <w:t>nd 1988. Th</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ns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sust</w:t>
      </w:r>
      <w:r w:rsidR="009973FE">
        <w:rPr>
          <w:rFonts w:ascii="Times New Roman" w:hAnsi="Times New Roman"/>
          <w:sz w:val="28"/>
          <w:szCs w:val="28"/>
        </w:rPr>
        <w:t>ai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 gr</w:t>
      </w:r>
      <w:r w:rsidR="009973FE">
        <w:rPr>
          <w:rFonts w:ascii="Times New Roman" w:hAnsi="Times New Roman"/>
          <w:sz w:val="28"/>
          <w:szCs w:val="28"/>
        </w:rPr>
        <w:t>o</w:t>
      </w:r>
      <w:r w:rsidRPr="009973FE">
        <w:rPr>
          <w:rFonts w:ascii="Times New Roman" w:hAnsi="Times New Roman"/>
          <w:sz w:val="28"/>
          <w:szCs w:val="28"/>
        </w:rPr>
        <w:t xml:space="preserve">wth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1960s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ea</w:t>
      </w:r>
      <w:r w:rsidRPr="009973FE">
        <w:rPr>
          <w:rFonts w:ascii="Times New Roman" w:hAnsi="Times New Roman"/>
          <w:sz w:val="28"/>
          <w:szCs w:val="28"/>
        </w:rPr>
        <w:t>rly 1970s c</w:t>
      </w:r>
      <w:r w:rsidR="009973FE">
        <w:rPr>
          <w:rFonts w:ascii="Times New Roman" w:hAnsi="Times New Roman"/>
          <w:sz w:val="28"/>
          <w:szCs w:val="28"/>
        </w:rPr>
        <w:t>a</w:t>
      </w:r>
      <w:r w:rsidRPr="009973FE">
        <w:rPr>
          <w:rFonts w:ascii="Times New Roman" w:hAnsi="Times New Roman"/>
          <w:sz w:val="28"/>
          <w:szCs w:val="28"/>
        </w:rPr>
        <w:t>n b</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ttr</w:t>
      </w:r>
      <w:r w:rsidR="009973FE">
        <w:rPr>
          <w:rFonts w:ascii="Times New Roman" w:hAnsi="Times New Roman"/>
          <w:sz w:val="28"/>
          <w:szCs w:val="28"/>
        </w:rPr>
        <w:t>i</w:t>
      </w:r>
      <w:r w:rsidRPr="009973FE">
        <w:rPr>
          <w:rFonts w:ascii="Times New Roman" w:hAnsi="Times New Roman"/>
          <w:sz w:val="28"/>
          <w:szCs w:val="28"/>
        </w:rPr>
        <w:t>but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w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p</w:t>
      </w:r>
      <w:r w:rsidR="009973FE">
        <w:rPr>
          <w:rFonts w:ascii="Times New Roman" w:hAnsi="Times New Roman"/>
          <w:sz w:val="28"/>
          <w:szCs w:val="28"/>
        </w:rPr>
        <w:t>a</w:t>
      </w:r>
      <w:r w:rsidRPr="009973FE">
        <w:rPr>
          <w:rFonts w:ascii="Times New Roman" w:hAnsi="Times New Roman"/>
          <w:sz w:val="28"/>
          <w:szCs w:val="28"/>
        </w:rPr>
        <w:t>rt</w:t>
      </w:r>
      <w:r w:rsidR="009973FE">
        <w:rPr>
          <w:rFonts w:ascii="Times New Roman" w:hAnsi="Times New Roman"/>
          <w:sz w:val="28"/>
          <w:szCs w:val="28"/>
        </w:rPr>
        <w:t>i</w:t>
      </w:r>
      <w:r w:rsidRPr="009973FE">
        <w:rPr>
          <w:rFonts w:ascii="Times New Roman" w:hAnsi="Times New Roman"/>
          <w:sz w:val="28"/>
          <w:szCs w:val="28"/>
        </w:rPr>
        <w:t>cul</w:t>
      </w:r>
      <w:r w:rsidR="009973FE">
        <w:rPr>
          <w:rFonts w:ascii="Times New Roman" w:hAnsi="Times New Roman"/>
          <w:sz w:val="28"/>
          <w:szCs w:val="28"/>
        </w:rPr>
        <w:t>a</w:t>
      </w:r>
      <w:r w:rsidRPr="009973FE">
        <w:rPr>
          <w:rFonts w:ascii="Times New Roman" w:hAnsi="Times New Roman"/>
          <w:sz w:val="28"/>
          <w:szCs w:val="28"/>
        </w:rPr>
        <w:t>rly t</w:t>
      </w:r>
      <w:r w:rsidR="009973FE">
        <w:rPr>
          <w:rFonts w:ascii="Times New Roman" w:hAnsi="Times New Roman"/>
          <w:sz w:val="28"/>
          <w:szCs w:val="28"/>
        </w:rPr>
        <w:t>o</w:t>
      </w:r>
      <w:r w:rsidRPr="009973FE">
        <w:rPr>
          <w:rFonts w:ascii="Times New Roman" w:hAnsi="Times New Roman"/>
          <w:sz w:val="28"/>
          <w:szCs w:val="28"/>
        </w:rPr>
        <w:t xml:space="preserve"> Fr</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wh</w:t>
      </w:r>
      <w:r w:rsidR="009973FE">
        <w:rPr>
          <w:rFonts w:ascii="Times New Roman" w:hAnsi="Times New Roman"/>
          <w:sz w:val="28"/>
          <w:szCs w:val="28"/>
        </w:rPr>
        <w:t>i</w:t>
      </w:r>
      <w:r w:rsidRPr="009973FE">
        <w:rPr>
          <w:rFonts w:ascii="Times New Roman" w:hAnsi="Times New Roman"/>
          <w:sz w:val="28"/>
          <w:szCs w:val="28"/>
        </w:rPr>
        <w:t xml:space="preserve">ch </w:t>
      </w:r>
      <w:r w:rsidR="009973FE">
        <w:rPr>
          <w:rFonts w:ascii="Times New Roman" w:hAnsi="Times New Roman"/>
          <w:sz w:val="28"/>
          <w:szCs w:val="28"/>
        </w:rPr>
        <w:t>a</w:t>
      </w:r>
      <w:r w:rsidRPr="009973FE">
        <w:rPr>
          <w:rFonts w:ascii="Times New Roman" w:hAnsi="Times New Roman"/>
          <w:sz w:val="28"/>
          <w:szCs w:val="28"/>
        </w:rPr>
        <w:t>bs</w:t>
      </w:r>
      <w:r w:rsidR="009973FE">
        <w:rPr>
          <w:rFonts w:ascii="Times New Roman" w:hAnsi="Times New Roman"/>
          <w:sz w:val="28"/>
          <w:szCs w:val="28"/>
        </w:rPr>
        <w:t>o</w:t>
      </w:r>
      <w:r w:rsidRPr="009973FE">
        <w:rPr>
          <w:rFonts w:ascii="Times New Roman" w:hAnsi="Times New Roman"/>
          <w:sz w:val="28"/>
          <w:szCs w:val="28"/>
        </w:rPr>
        <w:t>rb</w:t>
      </w:r>
      <w:r w:rsidR="009973FE">
        <w:rPr>
          <w:rFonts w:ascii="Times New Roman" w:hAnsi="Times New Roman"/>
          <w:sz w:val="28"/>
          <w:szCs w:val="28"/>
        </w:rPr>
        <w:t>e</w:t>
      </w:r>
      <w:r w:rsidRPr="009973FE">
        <w:rPr>
          <w:rFonts w:ascii="Times New Roman" w:hAnsi="Times New Roman"/>
          <w:sz w:val="28"/>
          <w:szCs w:val="28"/>
        </w:rPr>
        <w:t>d 60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 xml:space="preserve">w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8"/>
      </w:tblGrid>
      <w:tr w:rsidR="0070761E" w:rsidRPr="00AE2598" w:rsidTr="00AE2598">
        <w:tc>
          <w:tcPr>
            <w:tcW w:w="4038"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F</w:t>
            </w:r>
            <w:r w:rsidR="009973FE" w:rsidRPr="00AE2598">
              <w:rPr>
                <w:rFonts w:ascii="Times New Roman" w:hAnsi="Times New Roman"/>
                <w:sz w:val="20"/>
                <w:szCs w:val="20"/>
              </w:rPr>
              <w:t>i</w:t>
            </w:r>
            <w:r w:rsidRPr="00AE2598">
              <w:rPr>
                <w:rFonts w:ascii="Times New Roman" w:hAnsi="Times New Roman"/>
                <w:sz w:val="20"/>
                <w:szCs w:val="20"/>
              </w:rPr>
              <w:t>gur</w:t>
            </w:r>
            <w:r w:rsidR="009973FE" w:rsidRPr="00AE2598">
              <w:rPr>
                <w:rFonts w:ascii="Times New Roman" w:hAnsi="Times New Roman"/>
                <w:sz w:val="20"/>
                <w:szCs w:val="20"/>
              </w:rPr>
              <w:t>a</w:t>
            </w:r>
            <w:r w:rsidRPr="00AE2598">
              <w:rPr>
                <w:rFonts w:ascii="Times New Roman" w:hAnsi="Times New Roman"/>
                <w:sz w:val="20"/>
                <w:szCs w:val="20"/>
              </w:rPr>
              <w:t xml:space="preserve"> 1 – Nã</w:t>
            </w:r>
            <w:r w:rsidR="009973FE" w:rsidRPr="00AE2598">
              <w:rPr>
                <w:rFonts w:ascii="Times New Roman" w:hAnsi="Times New Roman"/>
                <w:sz w:val="20"/>
                <w:szCs w:val="20"/>
              </w:rPr>
              <w:t>o</w:t>
            </w:r>
            <w:r w:rsidRPr="00AE2598">
              <w:rPr>
                <w:rFonts w:ascii="Times New Roman" w:hAnsi="Times New Roman"/>
                <w:sz w:val="20"/>
                <w:szCs w:val="20"/>
              </w:rPr>
              <w:t xml:space="preserve"> d</w:t>
            </w:r>
            <w:r w:rsidR="009973FE" w:rsidRPr="00AE2598">
              <w:rPr>
                <w:rFonts w:ascii="Times New Roman" w:hAnsi="Times New Roman"/>
                <w:sz w:val="20"/>
                <w:szCs w:val="20"/>
              </w:rPr>
              <w:t>i</w:t>
            </w:r>
            <w:r w:rsidRPr="00AE2598">
              <w:rPr>
                <w:rFonts w:ascii="Times New Roman" w:hAnsi="Times New Roman"/>
                <w:sz w:val="20"/>
                <w:szCs w:val="20"/>
              </w:rPr>
              <w:t>g</w:t>
            </w:r>
            <w:r w:rsidR="009973FE" w:rsidRPr="00AE2598">
              <w:rPr>
                <w:rFonts w:ascii="Times New Roman" w:hAnsi="Times New Roman"/>
                <w:sz w:val="20"/>
                <w:szCs w:val="20"/>
              </w:rPr>
              <w:t>i</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r w:rsidR="009973FE" w:rsidRPr="00AE2598">
              <w:rPr>
                <w:rFonts w:ascii="Times New Roman" w:hAnsi="Times New Roman"/>
                <w:sz w:val="20"/>
                <w:szCs w:val="20"/>
              </w:rPr>
              <w:t>i</w:t>
            </w:r>
            <w:r w:rsidRPr="00AE2598">
              <w:rPr>
                <w:rFonts w:ascii="Times New Roman" w:hAnsi="Times New Roman"/>
                <w:sz w:val="20"/>
                <w:szCs w:val="20"/>
              </w:rPr>
              <w:t>z</w:t>
            </w:r>
            <w:r w:rsidR="009973FE" w:rsidRPr="00AE2598">
              <w:rPr>
                <w:rFonts w:ascii="Times New Roman" w:hAnsi="Times New Roman"/>
                <w:sz w:val="20"/>
                <w:szCs w:val="20"/>
              </w:rPr>
              <w:t>a</w:t>
            </w:r>
            <w:r w:rsidRPr="00AE2598">
              <w:rPr>
                <w:rFonts w:ascii="Times New Roman" w:hAnsi="Times New Roman"/>
                <w:sz w:val="20"/>
                <w:szCs w:val="20"/>
              </w:rPr>
              <w:t>d</w:t>
            </w:r>
            <w:r w:rsidR="009973FE" w:rsidRPr="00AE2598">
              <w:rPr>
                <w:rFonts w:ascii="Times New Roman" w:hAnsi="Times New Roman"/>
                <w:sz w:val="20"/>
                <w:szCs w:val="20"/>
              </w:rPr>
              <w:t>a</w:t>
            </w:r>
            <w:r w:rsidRPr="00AE2598">
              <w:rPr>
                <w:rFonts w:ascii="Times New Roman" w:hAnsi="Times New Roman"/>
                <w:sz w:val="20"/>
                <w:szCs w:val="20"/>
              </w:rPr>
              <w:t>.</w:t>
            </w:r>
          </w:p>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Sã</w:t>
            </w:r>
            <w:r w:rsidR="009973FE" w:rsidRPr="00AE2598">
              <w:rPr>
                <w:rFonts w:ascii="Times New Roman" w:hAnsi="Times New Roman"/>
                <w:sz w:val="20"/>
                <w:szCs w:val="20"/>
              </w:rPr>
              <w:t>o</w:t>
            </w:r>
            <w:r w:rsidRPr="00AE2598">
              <w:rPr>
                <w:rFonts w:ascii="Times New Roman" w:hAnsi="Times New Roman"/>
                <w:sz w:val="20"/>
                <w:szCs w:val="20"/>
              </w:rPr>
              <w:t xml:space="preserve"> pr</w:t>
            </w:r>
            <w:r w:rsidR="009973FE" w:rsidRPr="00AE2598">
              <w:rPr>
                <w:rFonts w:ascii="Times New Roman" w:hAnsi="Times New Roman"/>
                <w:sz w:val="20"/>
                <w:szCs w:val="20"/>
              </w:rPr>
              <w:t>e</w:t>
            </w:r>
            <w:r w:rsidRPr="00AE2598">
              <w:rPr>
                <w:rFonts w:ascii="Times New Roman" w:hAnsi="Times New Roman"/>
                <w:sz w:val="20"/>
                <w:szCs w:val="20"/>
              </w:rPr>
              <w:t>c</w:t>
            </w:r>
            <w:r w:rsidR="009973FE" w:rsidRPr="00AE2598">
              <w:rPr>
                <w:rFonts w:ascii="Times New Roman" w:hAnsi="Times New Roman"/>
                <w:sz w:val="20"/>
                <w:szCs w:val="20"/>
              </w:rPr>
              <w:t>i</w:t>
            </w:r>
            <w:r w:rsidRPr="00AE2598">
              <w:rPr>
                <w:rFonts w:ascii="Times New Roman" w:hAnsi="Times New Roman"/>
                <w:sz w:val="20"/>
                <w:szCs w:val="20"/>
              </w:rPr>
              <w:t>s</w:t>
            </w:r>
            <w:r w:rsidR="009973FE" w:rsidRPr="00AE2598">
              <w:rPr>
                <w:rFonts w:ascii="Times New Roman" w:hAnsi="Times New Roman"/>
                <w:sz w:val="20"/>
                <w:szCs w:val="20"/>
              </w:rPr>
              <w:t>o</w:t>
            </w:r>
            <w:r w:rsidRPr="00AE2598">
              <w:rPr>
                <w:rFonts w:ascii="Times New Roman" w:hAnsi="Times New Roman"/>
                <w:sz w:val="20"/>
                <w:szCs w:val="20"/>
              </w:rPr>
              <w:t xml:space="preserve">s </w:t>
            </w:r>
            <w:r w:rsidR="009973FE" w:rsidRPr="00AE2598">
              <w:rPr>
                <w:rFonts w:ascii="Times New Roman" w:hAnsi="Times New Roman"/>
                <w:sz w:val="20"/>
                <w:szCs w:val="20"/>
              </w:rPr>
              <w:t>o</w:t>
            </w:r>
            <w:r w:rsidRPr="00AE2598">
              <w:rPr>
                <w:rFonts w:ascii="Times New Roman" w:hAnsi="Times New Roman"/>
                <w:sz w:val="20"/>
                <w:szCs w:val="20"/>
              </w:rPr>
              <w:t>s d</w:t>
            </w:r>
            <w:r w:rsidR="009973FE" w:rsidRPr="00AE2598">
              <w:rPr>
                <w:rFonts w:ascii="Times New Roman" w:hAnsi="Times New Roman"/>
                <w:sz w:val="20"/>
                <w:szCs w:val="20"/>
              </w:rPr>
              <w:t>a</w:t>
            </w:r>
            <w:r w:rsidRPr="00AE2598">
              <w:rPr>
                <w:rFonts w:ascii="Times New Roman" w:hAnsi="Times New Roman"/>
                <w:sz w:val="20"/>
                <w:szCs w:val="20"/>
              </w:rPr>
              <w:t>d</w:t>
            </w:r>
            <w:r w:rsidR="009973FE" w:rsidRPr="00AE2598">
              <w:rPr>
                <w:rFonts w:ascii="Times New Roman" w:hAnsi="Times New Roman"/>
                <w:sz w:val="20"/>
                <w:szCs w:val="20"/>
              </w:rPr>
              <w:t>o</w:t>
            </w:r>
            <w:r w:rsidRPr="00AE2598">
              <w:rPr>
                <w:rFonts w:ascii="Times New Roman" w:hAnsi="Times New Roman"/>
                <w:sz w:val="20"/>
                <w:szCs w:val="20"/>
              </w:rPr>
              <w:t>s p</w:t>
            </w:r>
            <w:r w:rsidR="009973FE" w:rsidRPr="00AE2598">
              <w:rPr>
                <w:rFonts w:ascii="Times New Roman" w:hAnsi="Times New Roman"/>
                <w:sz w:val="20"/>
                <w:szCs w:val="20"/>
              </w:rPr>
              <w:t>a</w:t>
            </w:r>
            <w:r w:rsidRPr="00AE2598">
              <w:rPr>
                <w:rFonts w:ascii="Times New Roman" w:hAnsi="Times New Roman"/>
                <w:sz w:val="20"/>
                <w:szCs w:val="20"/>
              </w:rPr>
              <w:t>r</w:t>
            </w:r>
            <w:r w:rsidR="009973FE" w:rsidRPr="00AE2598">
              <w:rPr>
                <w:rFonts w:ascii="Times New Roman" w:hAnsi="Times New Roman"/>
                <w:sz w:val="20"/>
                <w:szCs w:val="20"/>
              </w:rPr>
              <w:t>a</w:t>
            </w:r>
            <w:r w:rsidRPr="00AE2598">
              <w:rPr>
                <w:rFonts w:ascii="Times New Roman" w:hAnsi="Times New Roman"/>
                <w:sz w:val="20"/>
                <w:szCs w:val="20"/>
              </w:rPr>
              <w:t xml:space="preserve"> c</w:t>
            </w:r>
            <w:r w:rsidR="009973FE" w:rsidRPr="00AE2598">
              <w:rPr>
                <w:rFonts w:ascii="Times New Roman" w:hAnsi="Times New Roman"/>
                <w:sz w:val="20"/>
                <w:szCs w:val="20"/>
              </w:rPr>
              <w:t>o</w:t>
            </w:r>
            <w:r w:rsidRPr="00AE2598">
              <w:rPr>
                <w:rFonts w:ascii="Times New Roman" w:hAnsi="Times New Roman"/>
                <w:sz w:val="20"/>
                <w:szCs w:val="20"/>
              </w:rPr>
              <w:t>nstru</w:t>
            </w:r>
            <w:r w:rsidR="009973FE" w:rsidRPr="00AE2598">
              <w:rPr>
                <w:rFonts w:ascii="Times New Roman" w:hAnsi="Times New Roman"/>
                <w:sz w:val="20"/>
                <w:szCs w:val="20"/>
              </w:rPr>
              <w:t>i</w:t>
            </w:r>
            <w:r w:rsidRPr="00AE2598">
              <w:rPr>
                <w:rFonts w:ascii="Times New Roman" w:hAnsi="Times New Roman"/>
                <w:sz w:val="20"/>
                <w:szCs w:val="20"/>
              </w:rPr>
              <w:t xml:space="preserve">r </w:t>
            </w:r>
            <w:r w:rsidR="009973FE" w:rsidRPr="00AE2598">
              <w:rPr>
                <w:rFonts w:ascii="Times New Roman" w:hAnsi="Times New Roman"/>
                <w:sz w:val="20"/>
                <w:szCs w:val="20"/>
              </w:rPr>
              <w:t>o</w:t>
            </w:r>
            <w:r w:rsidRPr="00AE2598">
              <w:rPr>
                <w:rFonts w:ascii="Times New Roman" w:hAnsi="Times New Roman"/>
                <w:sz w:val="20"/>
                <w:szCs w:val="20"/>
              </w:rPr>
              <w:t xml:space="preserve"> gráf</w:t>
            </w:r>
            <w:r w:rsidR="009973FE" w:rsidRPr="00AE2598">
              <w:rPr>
                <w:rFonts w:ascii="Times New Roman" w:hAnsi="Times New Roman"/>
                <w:sz w:val="20"/>
                <w:szCs w:val="20"/>
              </w:rPr>
              <w:t>i</w:t>
            </w:r>
            <w:r w:rsidRPr="00AE2598">
              <w:rPr>
                <w:rFonts w:ascii="Times New Roman" w:hAnsi="Times New Roman"/>
                <w:sz w:val="20"/>
                <w:szCs w:val="20"/>
              </w:rPr>
              <w:t>c</w:t>
            </w:r>
            <w:r w:rsidR="009973FE" w:rsidRPr="00AE2598">
              <w:rPr>
                <w:rFonts w:ascii="Times New Roman" w:hAnsi="Times New Roman"/>
                <w:sz w:val="20"/>
                <w:szCs w:val="20"/>
              </w:rPr>
              <w:t>o</w:t>
            </w:r>
            <w:r w:rsidRPr="00AE2598">
              <w:rPr>
                <w:rFonts w:ascii="Times New Roman" w:hAnsi="Times New Roman"/>
                <w:sz w:val="20"/>
                <w:szCs w:val="20"/>
              </w:rPr>
              <w:t>.</w:t>
            </w:r>
          </w:p>
        </w:tc>
      </w:tr>
    </w:tbl>
    <w:p w:rsidR="0070761E" w:rsidRPr="009973FE" w:rsidRDefault="0070761E"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 fr</w:t>
      </w:r>
      <w:r w:rsidR="009973FE">
        <w:rPr>
          <w:rFonts w:ascii="Times New Roman" w:hAnsi="Times New Roman"/>
          <w:sz w:val="28"/>
          <w:szCs w:val="28"/>
        </w:rPr>
        <w:t>o</w:t>
      </w:r>
      <w:r w:rsidRPr="009973FE">
        <w:rPr>
          <w:rFonts w:ascii="Times New Roman" w:hAnsi="Times New Roman"/>
          <w:sz w:val="28"/>
          <w:szCs w:val="28"/>
        </w:rPr>
        <w:t>m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10.6 c</w:t>
      </w:r>
      <w:r w:rsidR="009973FE">
        <w:rPr>
          <w:rFonts w:ascii="Times New Roman" w:hAnsi="Times New Roman"/>
          <w:sz w:val="28"/>
          <w:szCs w:val="28"/>
        </w:rPr>
        <w:t>a</w:t>
      </w:r>
      <w:r w:rsidRPr="009973FE">
        <w:rPr>
          <w:rFonts w:ascii="Times New Roman" w:hAnsi="Times New Roman"/>
          <w:sz w:val="28"/>
          <w:szCs w:val="28"/>
        </w:rPr>
        <w:t>n b</w:t>
      </w:r>
      <w:r w:rsidR="009973FE">
        <w:rPr>
          <w:rFonts w:ascii="Times New Roman" w:hAnsi="Times New Roman"/>
          <w:sz w:val="28"/>
          <w:szCs w:val="28"/>
        </w:rPr>
        <w:t>e</w:t>
      </w:r>
      <w:r w:rsidRPr="009973FE">
        <w:rPr>
          <w:rFonts w:ascii="Times New Roman" w:hAnsi="Times New Roman"/>
          <w:sz w:val="28"/>
          <w:szCs w:val="28"/>
        </w:rPr>
        <w:t xml:space="preserve"> v</w:t>
      </w:r>
      <w:r w:rsidR="009973FE">
        <w:rPr>
          <w:rFonts w:ascii="Times New Roman" w:hAnsi="Times New Roman"/>
          <w:sz w:val="28"/>
          <w:szCs w:val="28"/>
        </w:rPr>
        <w:t>i</w:t>
      </w:r>
      <w:r w:rsidRPr="009973FE">
        <w:rPr>
          <w:rFonts w:ascii="Times New Roman" w:hAnsi="Times New Roman"/>
          <w:sz w:val="28"/>
          <w:szCs w:val="28"/>
        </w:rPr>
        <w:t>su</w:t>
      </w:r>
      <w:r w:rsidR="009973FE">
        <w:rPr>
          <w:rFonts w:ascii="Times New Roman" w:hAnsi="Times New Roman"/>
          <w:sz w:val="28"/>
          <w:szCs w:val="28"/>
        </w:rPr>
        <w:t>a</w:t>
      </w:r>
      <w:r w:rsidRPr="009973FE">
        <w:rPr>
          <w:rFonts w:ascii="Times New Roman" w:hAnsi="Times New Roman"/>
          <w:sz w:val="28"/>
          <w:szCs w:val="28"/>
        </w:rPr>
        <w:t>lly summ</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z</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F</w:t>
      </w:r>
      <w:r w:rsidR="009973FE">
        <w:rPr>
          <w:rFonts w:ascii="Times New Roman" w:hAnsi="Times New Roman"/>
          <w:sz w:val="28"/>
          <w:szCs w:val="28"/>
        </w:rPr>
        <w:t>i</w:t>
      </w:r>
      <w:r w:rsidRPr="009973FE">
        <w:rPr>
          <w:rFonts w:ascii="Times New Roman" w:hAnsi="Times New Roman"/>
          <w:sz w:val="28"/>
          <w:szCs w:val="28"/>
        </w:rPr>
        <w:t>gur</w:t>
      </w:r>
      <w:r w:rsidR="009973FE">
        <w:rPr>
          <w:rFonts w:ascii="Times New Roman" w:hAnsi="Times New Roman"/>
          <w:sz w:val="28"/>
          <w:szCs w:val="28"/>
        </w:rPr>
        <w:t>e</w:t>
      </w:r>
      <w:r w:rsidRPr="009973FE">
        <w:rPr>
          <w:rFonts w:ascii="Times New Roman" w:hAnsi="Times New Roman"/>
          <w:sz w:val="28"/>
          <w:szCs w:val="28"/>
        </w:rPr>
        <w:t xml:space="preserve"> 10.1. B</w:t>
      </w:r>
      <w:r w:rsidR="009973FE">
        <w:rPr>
          <w:rFonts w:ascii="Times New Roman" w:hAnsi="Times New Roman"/>
          <w:sz w:val="28"/>
          <w:szCs w:val="28"/>
        </w:rPr>
        <w:t>o</w:t>
      </w:r>
      <w:r w:rsidRPr="009973FE">
        <w:rPr>
          <w:rFonts w:ascii="Times New Roman" w:hAnsi="Times New Roman"/>
          <w:sz w:val="28"/>
          <w:szCs w:val="28"/>
        </w:rPr>
        <w:t>th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10.6 </w:t>
      </w:r>
      <w:r w:rsidR="009973FE">
        <w:rPr>
          <w:rFonts w:ascii="Times New Roman" w:hAnsi="Times New Roman"/>
          <w:sz w:val="28"/>
          <w:szCs w:val="28"/>
        </w:rPr>
        <w:t>a</w:t>
      </w:r>
      <w:r w:rsidRPr="009973FE">
        <w:rPr>
          <w:rFonts w:ascii="Times New Roman" w:hAnsi="Times New Roman"/>
          <w:sz w:val="28"/>
          <w:szCs w:val="28"/>
        </w:rPr>
        <w:t>nd F</w:t>
      </w:r>
      <w:r w:rsidR="009973FE">
        <w:rPr>
          <w:rFonts w:ascii="Times New Roman" w:hAnsi="Times New Roman"/>
          <w:sz w:val="28"/>
          <w:szCs w:val="28"/>
        </w:rPr>
        <w:t>i</w:t>
      </w:r>
      <w:r w:rsidRPr="009973FE">
        <w:rPr>
          <w:rFonts w:ascii="Times New Roman" w:hAnsi="Times New Roman"/>
          <w:sz w:val="28"/>
          <w:szCs w:val="28"/>
        </w:rPr>
        <w:t>gur</w:t>
      </w:r>
      <w:r w:rsidR="009973FE">
        <w:rPr>
          <w:rFonts w:ascii="Times New Roman" w:hAnsi="Times New Roman"/>
          <w:sz w:val="28"/>
          <w:szCs w:val="28"/>
        </w:rPr>
        <w:t>e</w:t>
      </w:r>
      <w:r w:rsidRPr="009973FE">
        <w:rPr>
          <w:rFonts w:ascii="Times New Roman" w:hAnsi="Times New Roman"/>
          <w:sz w:val="28"/>
          <w:szCs w:val="28"/>
        </w:rPr>
        <w:t xml:space="preserve"> 10.1 sh</w:t>
      </w:r>
      <w:r w:rsidR="009973FE">
        <w:rPr>
          <w:rFonts w:ascii="Times New Roman" w:hAnsi="Times New Roman"/>
          <w:sz w:val="28"/>
          <w:szCs w:val="28"/>
        </w:rPr>
        <w:t>o</w:t>
      </w:r>
      <w:r w:rsidRPr="009973FE">
        <w:rPr>
          <w:rFonts w:ascii="Times New Roman" w:hAnsi="Times New Roman"/>
          <w:sz w:val="28"/>
          <w:szCs w:val="28"/>
        </w:rPr>
        <w:t>w th</w:t>
      </w:r>
      <w:r w:rsidR="009973FE">
        <w:rPr>
          <w:rFonts w:ascii="Times New Roman" w:hAnsi="Times New Roman"/>
          <w:sz w:val="28"/>
          <w:szCs w:val="28"/>
        </w:rPr>
        <w:t>a</w:t>
      </w:r>
      <w:r w:rsidRPr="009973FE">
        <w:rPr>
          <w:rFonts w:ascii="Times New Roman" w:hAnsi="Times New Roman"/>
          <w:sz w:val="28"/>
          <w:szCs w:val="28"/>
        </w:rPr>
        <w:t>t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gr</w:t>
      </w:r>
      <w:r w:rsidR="009973FE">
        <w:rPr>
          <w:rFonts w:ascii="Times New Roman" w:hAnsi="Times New Roman"/>
          <w:sz w:val="28"/>
          <w:szCs w:val="28"/>
        </w:rPr>
        <w:t>e</w:t>
      </w:r>
      <w:r w:rsidRPr="009973FE">
        <w:rPr>
          <w:rFonts w:ascii="Times New Roman" w:hAnsi="Times New Roman"/>
          <w:sz w:val="28"/>
          <w:szCs w:val="28"/>
        </w:rPr>
        <w:t>w c</w:t>
      </w:r>
      <w:r w:rsidR="009973FE">
        <w:rPr>
          <w:rFonts w:ascii="Times New Roman" w:hAnsi="Times New Roman"/>
          <w:sz w:val="28"/>
          <w:szCs w:val="28"/>
        </w:rPr>
        <w:t>o</w:t>
      </w:r>
      <w:r w:rsidRPr="009973FE">
        <w:rPr>
          <w:rFonts w:ascii="Times New Roman" w:hAnsi="Times New Roman"/>
          <w:sz w:val="28"/>
          <w:szCs w:val="28"/>
        </w:rPr>
        <w:t>nst</w:t>
      </w:r>
      <w:r w:rsidR="009973FE">
        <w:rPr>
          <w:rFonts w:ascii="Times New Roman" w:hAnsi="Times New Roman"/>
          <w:sz w:val="28"/>
          <w:szCs w:val="28"/>
        </w:rPr>
        <w:t>a</w:t>
      </w:r>
      <w:r w:rsidRPr="009973FE">
        <w:rPr>
          <w:rFonts w:ascii="Times New Roman" w:hAnsi="Times New Roman"/>
          <w:sz w:val="28"/>
          <w:szCs w:val="28"/>
        </w:rPr>
        <w:t xml:space="preserve">ntly </w:t>
      </w:r>
      <w:r w:rsidR="009973FE">
        <w:rPr>
          <w:rFonts w:ascii="Times New Roman" w:hAnsi="Times New Roman"/>
          <w:sz w:val="28"/>
          <w:szCs w:val="28"/>
        </w:rPr>
        <w:t>a</w:t>
      </w:r>
      <w:r w:rsidRPr="009973FE">
        <w:rPr>
          <w:rFonts w:ascii="Times New Roman" w:hAnsi="Times New Roman"/>
          <w:sz w:val="28"/>
          <w:szCs w:val="28"/>
        </w:rPr>
        <w:t>nd subst</w:t>
      </w:r>
      <w:r w:rsidR="009973FE">
        <w:rPr>
          <w:rFonts w:ascii="Times New Roman" w:hAnsi="Times New Roman"/>
          <w:sz w:val="28"/>
          <w:szCs w:val="28"/>
        </w:rPr>
        <w:t>a</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lly fr</w:t>
      </w:r>
      <w:r w:rsidR="009973FE">
        <w:rPr>
          <w:rFonts w:ascii="Times New Roman" w:hAnsi="Times New Roman"/>
          <w:sz w:val="28"/>
          <w:szCs w:val="28"/>
        </w:rPr>
        <w:t>o</w:t>
      </w:r>
      <w:r w:rsidRPr="009973FE">
        <w:rPr>
          <w:rFonts w:ascii="Times New Roman" w:hAnsi="Times New Roman"/>
          <w:sz w:val="28"/>
          <w:szCs w:val="28"/>
        </w:rPr>
        <w:t>m 1950, wh</w:t>
      </w:r>
      <w:r w:rsidR="009973FE">
        <w:rPr>
          <w:rFonts w:ascii="Times New Roman" w:hAnsi="Times New Roman"/>
          <w:sz w:val="28"/>
          <w:szCs w:val="28"/>
        </w:rPr>
        <w:t>e</w:t>
      </w:r>
      <w:r w:rsidRPr="009973FE">
        <w:rPr>
          <w:rFonts w:ascii="Times New Roman" w:hAnsi="Times New Roman"/>
          <w:sz w:val="28"/>
          <w:szCs w:val="28"/>
        </w:rPr>
        <w:t>n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numb</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22,000, t</w:t>
      </w:r>
      <w:r w:rsidR="009973FE">
        <w:rPr>
          <w:rFonts w:ascii="Times New Roman" w:hAnsi="Times New Roman"/>
          <w:sz w:val="28"/>
          <w:szCs w:val="28"/>
        </w:rPr>
        <w:t>o</w:t>
      </w:r>
      <w:r w:rsidRPr="009973FE">
        <w:rPr>
          <w:rFonts w:ascii="Times New Roman" w:hAnsi="Times New Roman"/>
          <w:sz w:val="28"/>
          <w:szCs w:val="28"/>
        </w:rPr>
        <w:t xml:space="preserve"> 1970, wh</w:t>
      </w:r>
      <w:r w:rsidR="009973FE">
        <w:rPr>
          <w:rFonts w:ascii="Times New Roman" w:hAnsi="Times New Roman"/>
          <w:sz w:val="28"/>
          <w:szCs w:val="28"/>
        </w:rPr>
        <w:t>e</w:t>
      </w:r>
      <w:r w:rsidRPr="009973FE">
        <w:rPr>
          <w:rFonts w:ascii="Times New Roman" w:hAnsi="Times New Roman"/>
          <w:sz w:val="28"/>
          <w:szCs w:val="28"/>
        </w:rPr>
        <w:t>n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numb</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d 183,000. </w:t>
      </w:r>
      <w:r w:rsidR="009973FE">
        <w:rPr>
          <w:rFonts w:ascii="Times New Roman" w:hAnsi="Times New Roman"/>
          <w:sz w:val="28"/>
          <w:szCs w:val="28"/>
        </w:rPr>
        <w:t>I</w:t>
      </w:r>
      <w:r w:rsidRPr="009973FE">
        <w:rPr>
          <w:rFonts w:ascii="Times New Roman" w:hAnsi="Times New Roman"/>
          <w:sz w:val="28"/>
          <w:szCs w:val="28"/>
        </w:rPr>
        <w:t>t d</w:t>
      </w:r>
      <w:r w:rsidR="009973FE">
        <w:rPr>
          <w:rFonts w:ascii="Times New Roman" w:hAnsi="Times New Roman"/>
          <w:sz w:val="28"/>
          <w:szCs w:val="28"/>
        </w:rPr>
        <w:t>e</w:t>
      </w:r>
      <w:r w:rsidRPr="009973FE">
        <w:rPr>
          <w:rFonts w:ascii="Times New Roman" w:hAnsi="Times New Roman"/>
          <w:sz w:val="28"/>
          <w:szCs w:val="28"/>
        </w:rPr>
        <w:t>cl</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 fr</w:t>
      </w:r>
      <w:r w:rsidR="009973FE">
        <w:rPr>
          <w:rFonts w:ascii="Times New Roman" w:hAnsi="Times New Roman"/>
          <w:sz w:val="28"/>
          <w:szCs w:val="28"/>
        </w:rPr>
        <w:t>o</w:t>
      </w:r>
      <w:r w:rsidRPr="009973FE">
        <w:rPr>
          <w:rFonts w:ascii="Times New Roman" w:hAnsi="Times New Roman"/>
          <w:sz w:val="28"/>
          <w:szCs w:val="28"/>
        </w:rPr>
        <w:t>m 1971 t</w:t>
      </w:r>
      <w:r w:rsidR="009973FE">
        <w:rPr>
          <w:rFonts w:ascii="Times New Roman" w:hAnsi="Times New Roman"/>
          <w:sz w:val="28"/>
          <w:szCs w:val="28"/>
        </w:rPr>
        <w:t>o</w:t>
      </w:r>
      <w:r w:rsidRPr="009973FE">
        <w:rPr>
          <w:rFonts w:ascii="Times New Roman" w:hAnsi="Times New Roman"/>
          <w:sz w:val="28"/>
          <w:szCs w:val="28"/>
        </w:rPr>
        <w:t xml:space="preserve"> 1988, </w:t>
      </w:r>
      <w:r w:rsidR="009973FE">
        <w:rPr>
          <w:rFonts w:ascii="Times New Roman" w:hAnsi="Times New Roman"/>
          <w:sz w:val="28"/>
          <w:szCs w:val="28"/>
        </w:rPr>
        <w:t>a</w:t>
      </w:r>
      <w:r w:rsidRPr="009973FE">
        <w:rPr>
          <w:rFonts w:ascii="Times New Roman" w:hAnsi="Times New Roman"/>
          <w:sz w:val="28"/>
          <w:szCs w:val="28"/>
        </w:rPr>
        <w:t>s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dr</w:t>
      </w:r>
      <w:r w:rsidR="009973FE">
        <w:rPr>
          <w:rFonts w:ascii="Times New Roman" w:hAnsi="Times New Roman"/>
          <w:sz w:val="28"/>
          <w:szCs w:val="28"/>
        </w:rPr>
        <w:t>o</w:t>
      </w:r>
      <w:r w:rsidRPr="009973FE">
        <w:rPr>
          <w:rFonts w:ascii="Times New Roman" w:hAnsi="Times New Roman"/>
          <w:sz w:val="28"/>
          <w:szCs w:val="28"/>
        </w:rPr>
        <w:t>pp</w:t>
      </w:r>
      <w:r w:rsidR="009973FE">
        <w:rPr>
          <w:rFonts w:ascii="Times New Roman" w:hAnsi="Times New Roman"/>
          <w:sz w:val="28"/>
          <w:szCs w:val="28"/>
        </w:rPr>
        <w:t>e</w:t>
      </w:r>
      <w:r w:rsidRPr="009973FE">
        <w:rPr>
          <w:rFonts w:ascii="Times New Roman" w:hAnsi="Times New Roman"/>
          <w:sz w:val="28"/>
          <w:szCs w:val="28"/>
        </w:rPr>
        <w:t>d fr</w:t>
      </w:r>
      <w:r w:rsidR="009973FE">
        <w:rPr>
          <w:rFonts w:ascii="Times New Roman" w:hAnsi="Times New Roman"/>
          <w:sz w:val="28"/>
          <w:szCs w:val="28"/>
        </w:rPr>
        <w:t>o</w:t>
      </w:r>
      <w:r w:rsidRPr="009973FE">
        <w:rPr>
          <w:rFonts w:ascii="Times New Roman" w:hAnsi="Times New Roman"/>
          <w:sz w:val="28"/>
          <w:szCs w:val="28"/>
        </w:rPr>
        <w:t>m 158,000 t</w:t>
      </w:r>
      <w:r w:rsidR="009973FE">
        <w:rPr>
          <w:rFonts w:ascii="Times New Roman" w:hAnsi="Times New Roman"/>
          <w:sz w:val="28"/>
          <w:szCs w:val="28"/>
        </w:rPr>
        <w:t>o</w:t>
      </w:r>
      <w:r w:rsidRPr="009973FE">
        <w:rPr>
          <w:rFonts w:ascii="Times New Roman" w:hAnsi="Times New Roman"/>
          <w:sz w:val="28"/>
          <w:szCs w:val="28"/>
        </w:rPr>
        <w:t xml:space="preserve"> 13,000.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ea</w:t>
      </w:r>
      <w:r w:rsidRPr="009973FE">
        <w:rPr>
          <w:rFonts w:ascii="Times New Roman" w:hAnsi="Times New Roman"/>
          <w:sz w:val="28"/>
          <w:szCs w:val="28"/>
        </w:rPr>
        <w:t>k y</w:t>
      </w:r>
      <w:r w:rsidR="009973FE">
        <w:rPr>
          <w:rFonts w:ascii="Times New Roman" w:hAnsi="Times New Roman"/>
          <w:sz w:val="28"/>
          <w:szCs w:val="28"/>
        </w:rPr>
        <w:t>ea</w:t>
      </w:r>
      <w:r w:rsidRPr="009973FE">
        <w:rPr>
          <w:rFonts w:ascii="Times New Roman" w:hAnsi="Times New Roman"/>
          <w:sz w:val="28"/>
          <w:szCs w:val="28"/>
        </w:rPr>
        <w:t xml:space="preserve">rs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W</w:t>
      </w:r>
      <w:r w:rsidR="009973FE">
        <w:rPr>
          <w:rFonts w:ascii="Times New Roman" w:hAnsi="Times New Roman"/>
          <w:sz w:val="28"/>
          <w:szCs w:val="28"/>
        </w:rPr>
        <w:t>o</w:t>
      </w:r>
      <w:r w:rsidRPr="009973FE">
        <w:rPr>
          <w:rFonts w:ascii="Times New Roman" w:hAnsi="Times New Roman"/>
          <w:sz w:val="28"/>
          <w:szCs w:val="28"/>
        </w:rPr>
        <w:t>rld W</w:t>
      </w:r>
      <w:r w:rsidR="009973FE">
        <w:rPr>
          <w:rFonts w:ascii="Times New Roman" w:hAnsi="Times New Roman"/>
          <w:sz w:val="28"/>
          <w:szCs w:val="28"/>
        </w:rPr>
        <w:t>a</w:t>
      </w:r>
      <w:r w:rsidRPr="009973FE">
        <w:rPr>
          <w:rFonts w:ascii="Times New Roman" w:hAnsi="Times New Roman"/>
          <w:sz w:val="28"/>
          <w:szCs w:val="28"/>
        </w:rPr>
        <w:t xml:space="preserve">r </w:t>
      </w:r>
      <w:r w:rsidR="009973FE">
        <w:rPr>
          <w:rFonts w:ascii="Times New Roman" w:hAnsi="Times New Roman"/>
          <w:sz w:val="28"/>
          <w:szCs w:val="28"/>
        </w:rPr>
        <w:t>II</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ccurr</w:t>
      </w:r>
      <w:r w:rsidR="009973FE">
        <w:rPr>
          <w:rFonts w:ascii="Times New Roman" w:hAnsi="Times New Roman"/>
          <w:sz w:val="28"/>
          <w:szCs w:val="28"/>
        </w:rPr>
        <w:t>e</w:t>
      </w:r>
      <w:r w:rsidRPr="009973FE">
        <w:rPr>
          <w:rFonts w:ascii="Times New Roman" w:hAnsi="Times New Roman"/>
          <w:sz w:val="28"/>
          <w:szCs w:val="28"/>
        </w:rPr>
        <w:t>d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1965 </w:t>
      </w:r>
      <w:r w:rsidR="009973FE">
        <w:rPr>
          <w:rFonts w:ascii="Times New Roman" w:hAnsi="Times New Roman"/>
          <w:sz w:val="28"/>
          <w:szCs w:val="28"/>
        </w:rPr>
        <w:t>a</w:t>
      </w:r>
      <w:r w:rsidRPr="009973FE">
        <w:rPr>
          <w:rFonts w:ascii="Times New Roman" w:hAnsi="Times New Roman"/>
          <w:sz w:val="28"/>
          <w:szCs w:val="28"/>
        </w:rPr>
        <w:t>nd 1974, wh</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r</w:t>
      </w:r>
      <w:r w:rsidR="009973FE">
        <w:rPr>
          <w:rFonts w:ascii="Times New Roman" w:hAnsi="Times New Roman"/>
          <w:sz w:val="28"/>
          <w:szCs w:val="28"/>
        </w:rPr>
        <w:t>ea</w:t>
      </w:r>
      <w:r w:rsidRPr="009973FE">
        <w:rPr>
          <w:rFonts w:ascii="Times New Roman" w:hAnsi="Times New Roman"/>
          <w:sz w:val="28"/>
          <w:szCs w:val="28"/>
        </w:rPr>
        <w:t>ch</w:t>
      </w:r>
      <w:r w:rsidR="009973FE">
        <w:rPr>
          <w:rFonts w:ascii="Times New Roman" w:hAnsi="Times New Roman"/>
          <w:sz w:val="28"/>
          <w:szCs w:val="28"/>
        </w:rPr>
        <w:t>e</w:t>
      </w:r>
      <w:r w:rsidRPr="009973FE">
        <w:rPr>
          <w:rFonts w:ascii="Times New Roman" w:hAnsi="Times New Roman"/>
          <w:sz w:val="28"/>
          <w:szCs w:val="28"/>
        </w:rPr>
        <w:t>d 122,000.</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I</w:t>
      </w:r>
      <w:r w:rsidR="0070761E" w:rsidRPr="009973FE">
        <w:rPr>
          <w:rFonts w:ascii="Times New Roman" w:hAnsi="Times New Roman"/>
          <w:sz w:val="28"/>
          <w:szCs w:val="28"/>
        </w:rPr>
        <w:t>t c</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ls</w:t>
      </w:r>
      <w:r>
        <w:rPr>
          <w:rFonts w:ascii="Times New Roman" w:hAnsi="Times New Roman"/>
          <w:sz w:val="28"/>
          <w:szCs w:val="28"/>
        </w:rPr>
        <w:t>o</w:t>
      </w:r>
      <w:r w:rsidR="0070761E" w:rsidRPr="009973FE">
        <w:rPr>
          <w:rFonts w:ascii="Times New Roman" w:hAnsi="Times New Roman"/>
          <w:sz w:val="28"/>
          <w:szCs w:val="28"/>
        </w:rPr>
        <w:t xml:space="preserve"> b</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nf</w:t>
      </w:r>
      <w:r>
        <w:rPr>
          <w:rFonts w:ascii="Times New Roman" w:hAnsi="Times New Roman"/>
          <w:sz w:val="28"/>
          <w:szCs w:val="28"/>
        </w:rPr>
        <w:t>e</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a</w:t>
      </w:r>
      <w:r w:rsidR="0070761E" w:rsidRPr="009973FE">
        <w:rPr>
          <w:rFonts w:ascii="Times New Roman" w:hAnsi="Times New Roman"/>
          <w:sz w:val="28"/>
          <w:szCs w:val="28"/>
        </w:rPr>
        <w:t>t thr</w:t>
      </w:r>
      <w:r>
        <w:rPr>
          <w:rFonts w:ascii="Times New Roman" w:hAnsi="Times New Roman"/>
          <w:sz w:val="28"/>
          <w:szCs w:val="28"/>
        </w:rPr>
        <w:t>ee</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j</w:t>
      </w:r>
      <w:r>
        <w:rPr>
          <w:rFonts w:ascii="Times New Roman" w:hAnsi="Times New Roman"/>
          <w:sz w:val="28"/>
          <w:szCs w:val="28"/>
        </w:rPr>
        <w:t>o</w:t>
      </w:r>
      <w:r w:rsidR="0070761E" w:rsidRPr="009973FE">
        <w:rPr>
          <w:rFonts w:ascii="Times New Roman" w:hAnsi="Times New Roman"/>
          <w:sz w:val="28"/>
          <w:szCs w:val="28"/>
        </w:rPr>
        <w:t>r ch</w:t>
      </w:r>
      <w:r>
        <w:rPr>
          <w:rFonts w:ascii="Times New Roman" w:hAnsi="Times New Roman"/>
          <w:sz w:val="28"/>
          <w:szCs w:val="28"/>
        </w:rPr>
        <w:t>a</w:t>
      </w:r>
      <w:r w:rsidR="0070761E" w:rsidRPr="009973FE">
        <w:rPr>
          <w:rFonts w:ascii="Times New Roman" w:hAnsi="Times New Roman"/>
          <w:sz w:val="28"/>
          <w:szCs w:val="28"/>
        </w:rPr>
        <w:t>ng</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pr</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e</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d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ns t</w:t>
      </w:r>
      <w:r>
        <w:rPr>
          <w:rFonts w:ascii="Times New Roman" w:hAnsi="Times New Roman"/>
          <w:sz w:val="28"/>
          <w:szCs w:val="28"/>
        </w:rPr>
        <w:t>oo</w:t>
      </w:r>
      <w:r w:rsidR="0070761E" w:rsidRPr="009973FE">
        <w:rPr>
          <w:rFonts w:ascii="Times New Roman" w:hAnsi="Times New Roman"/>
          <w:sz w:val="28"/>
          <w:szCs w:val="28"/>
        </w:rPr>
        <w:t>k pl</w:t>
      </w:r>
      <w:r>
        <w:rPr>
          <w:rFonts w:ascii="Times New Roman" w:hAnsi="Times New Roman"/>
          <w:sz w:val="28"/>
          <w:szCs w:val="28"/>
        </w:rPr>
        <w:t>a</w:t>
      </w:r>
      <w:r w:rsidR="0070761E" w:rsidRPr="009973FE">
        <w:rPr>
          <w:rFonts w:ascii="Times New Roman" w:hAnsi="Times New Roman"/>
          <w:sz w:val="28"/>
          <w:szCs w:val="28"/>
        </w:rPr>
        <w:t>c</w:t>
      </w:r>
      <w:r>
        <w:rPr>
          <w:rFonts w:ascii="Times New Roman" w:hAnsi="Times New Roman"/>
          <w:sz w:val="28"/>
          <w:szCs w:val="28"/>
        </w:rPr>
        <w:t>e</w:t>
      </w:r>
      <w:r w:rsidR="0070761E" w:rsidRPr="009973FE">
        <w:rPr>
          <w:rFonts w:ascii="Times New Roman" w:hAnsi="Times New Roman"/>
          <w:sz w:val="28"/>
          <w:szCs w:val="28"/>
        </w:rPr>
        <w:t xml:space="preserve">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1950 </w:t>
      </w:r>
      <w:r>
        <w:rPr>
          <w:rFonts w:ascii="Times New Roman" w:hAnsi="Times New Roman"/>
          <w:sz w:val="28"/>
          <w:szCs w:val="28"/>
        </w:rPr>
        <w:t>a</w:t>
      </w:r>
      <w:r w:rsidR="0070761E" w:rsidRPr="009973FE">
        <w:rPr>
          <w:rFonts w:ascii="Times New Roman" w:hAnsi="Times New Roman"/>
          <w:sz w:val="28"/>
          <w:szCs w:val="28"/>
        </w:rPr>
        <w:t xml:space="preserve">nd 1979.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i</w:t>
      </w:r>
      <w:r w:rsidR="0070761E" w:rsidRPr="009973FE">
        <w:rPr>
          <w:rFonts w:ascii="Times New Roman" w:hAnsi="Times New Roman"/>
          <w:sz w:val="28"/>
          <w:szCs w:val="28"/>
        </w:rPr>
        <w:t>rst d</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 xml:space="preserve"> (1950-59),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fl</w:t>
      </w:r>
      <w:r>
        <w:rPr>
          <w:rFonts w:ascii="Times New Roman" w:hAnsi="Times New Roman"/>
          <w:sz w:val="28"/>
          <w:szCs w:val="28"/>
        </w:rPr>
        <w:t>o</w:t>
      </w:r>
      <w:r w:rsidR="0070761E" w:rsidRPr="009973FE">
        <w:rPr>
          <w:rFonts w:ascii="Times New Roman" w:hAnsi="Times New Roman"/>
          <w:sz w:val="28"/>
          <w:szCs w:val="28"/>
        </w:rPr>
        <w:t>w w</w:t>
      </w:r>
      <w:r>
        <w:rPr>
          <w:rFonts w:ascii="Times New Roman" w:hAnsi="Times New Roman"/>
          <w:sz w:val="28"/>
          <w:szCs w:val="28"/>
        </w:rPr>
        <w:t>a</w:t>
      </w:r>
      <w:r w:rsidR="0070761E" w:rsidRPr="009973FE">
        <w:rPr>
          <w:rFonts w:ascii="Times New Roman" w:hAnsi="Times New Roman"/>
          <w:sz w:val="28"/>
          <w:szCs w:val="28"/>
        </w:rPr>
        <w:t>s cl</w:t>
      </w:r>
      <w:r>
        <w:rPr>
          <w:rFonts w:ascii="Times New Roman" w:hAnsi="Times New Roman"/>
          <w:sz w:val="28"/>
          <w:szCs w:val="28"/>
        </w:rPr>
        <w:t>ea</w:t>
      </w:r>
      <w:r w:rsidR="0070761E" w:rsidRPr="009973FE">
        <w:rPr>
          <w:rFonts w:ascii="Times New Roman" w:hAnsi="Times New Roman"/>
          <w:sz w:val="28"/>
          <w:szCs w:val="28"/>
        </w:rPr>
        <w:t>rly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nd</w:t>
      </w:r>
      <w:r>
        <w:rPr>
          <w:rFonts w:ascii="Times New Roman" w:hAnsi="Times New Roman"/>
          <w:sz w:val="28"/>
          <w:szCs w:val="28"/>
        </w:rPr>
        <w:t>ee</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350,000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327,000 (93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w</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 xml:space="preserve"> s</w:t>
      </w:r>
      <w:r>
        <w:rPr>
          <w:rFonts w:ascii="Times New Roman" w:hAnsi="Times New Roman"/>
          <w:sz w:val="28"/>
          <w:szCs w:val="28"/>
        </w:rPr>
        <w:t>i</w:t>
      </w:r>
      <w:r w:rsidR="0070761E" w:rsidRPr="009973FE">
        <w:rPr>
          <w:rFonts w:ascii="Times New Roman" w:hAnsi="Times New Roman"/>
          <w:sz w:val="28"/>
          <w:szCs w:val="28"/>
        </w:rPr>
        <w:t>ngl</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untry, Br</w:t>
      </w:r>
      <w:r>
        <w:rPr>
          <w:rFonts w:ascii="Times New Roman" w:hAnsi="Times New Roman"/>
          <w:sz w:val="28"/>
          <w:szCs w:val="28"/>
        </w:rPr>
        <w:t>a</w:t>
      </w:r>
      <w:r w:rsidR="0070761E" w:rsidRPr="009973FE">
        <w:rPr>
          <w:rFonts w:ascii="Times New Roman" w:hAnsi="Times New Roman"/>
          <w:sz w:val="28"/>
          <w:szCs w:val="28"/>
        </w:rPr>
        <w:t>z</w:t>
      </w:r>
      <w:r>
        <w:rPr>
          <w:rFonts w:ascii="Times New Roman" w:hAnsi="Times New Roman"/>
          <w:sz w:val="28"/>
          <w:szCs w:val="28"/>
        </w:rPr>
        <w:t>i</w:t>
      </w:r>
      <w:r w:rsidR="0070761E" w:rsidRPr="009973FE">
        <w:rPr>
          <w:rFonts w:ascii="Times New Roman" w:hAnsi="Times New Roman"/>
          <w:sz w:val="28"/>
          <w:szCs w:val="28"/>
        </w:rPr>
        <w:t xml:space="preserve">l, </w:t>
      </w:r>
      <w:r>
        <w:rPr>
          <w:rFonts w:ascii="Times New Roman" w:hAnsi="Times New Roman"/>
          <w:sz w:val="28"/>
          <w:szCs w:val="28"/>
        </w:rPr>
        <w:t>a</w:t>
      </w:r>
      <w:r w:rsidR="0070761E" w:rsidRPr="009973FE">
        <w:rPr>
          <w:rFonts w:ascii="Times New Roman" w:hAnsi="Times New Roman"/>
          <w:sz w:val="28"/>
          <w:szCs w:val="28"/>
        </w:rPr>
        <w:t>bs</w:t>
      </w:r>
      <w:r>
        <w:rPr>
          <w:rFonts w:ascii="Times New Roman" w:hAnsi="Times New Roman"/>
          <w:sz w:val="28"/>
          <w:szCs w:val="28"/>
        </w:rPr>
        <w:t>o</w:t>
      </w:r>
      <w:r w:rsidR="0070761E" w:rsidRPr="009973FE">
        <w:rPr>
          <w:rFonts w:ascii="Times New Roman" w:hAnsi="Times New Roman"/>
          <w:sz w:val="28"/>
          <w:szCs w:val="28"/>
        </w:rPr>
        <w:t>rb</w:t>
      </w:r>
      <w:r>
        <w:rPr>
          <w:rFonts w:ascii="Times New Roman" w:hAnsi="Times New Roman"/>
          <w:sz w:val="28"/>
          <w:szCs w:val="28"/>
        </w:rPr>
        <w:t>e</w:t>
      </w:r>
      <w:r w:rsidR="0070761E" w:rsidRPr="009973FE">
        <w:rPr>
          <w:rFonts w:ascii="Times New Roman" w:hAnsi="Times New Roman"/>
          <w:sz w:val="28"/>
          <w:szCs w:val="28"/>
        </w:rPr>
        <w:t>d 68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gl</w:t>
      </w:r>
      <w:r>
        <w:rPr>
          <w:rFonts w:ascii="Times New Roman" w:hAnsi="Times New Roman"/>
          <w:sz w:val="28"/>
          <w:szCs w:val="28"/>
        </w:rPr>
        <w:t>o</w:t>
      </w:r>
      <w:r w:rsidR="0070761E" w:rsidRPr="009973FE">
        <w:rPr>
          <w:rFonts w:ascii="Times New Roman" w:hAnsi="Times New Roman"/>
          <w:sz w:val="28"/>
          <w:szCs w:val="28"/>
        </w:rPr>
        <w:t>b</w:t>
      </w:r>
      <w:r>
        <w:rPr>
          <w:rFonts w:ascii="Times New Roman" w:hAnsi="Times New Roman"/>
          <w:sz w:val="28"/>
          <w:szCs w:val="28"/>
        </w:rPr>
        <w:t>a</w:t>
      </w:r>
      <w:r w:rsidR="0070761E" w:rsidRPr="009973FE">
        <w:rPr>
          <w:rFonts w:ascii="Times New Roman" w:hAnsi="Times New Roman"/>
          <w:sz w:val="28"/>
          <w:szCs w:val="28"/>
        </w:rPr>
        <w:t>l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ll</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i</w:t>
      </w:r>
      <w:r w:rsidR="0070761E" w:rsidRPr="009973FE">
        <w:rPr>
          <w:rFonts w:ascii="Times New Roman" w:hAnsi="Times New Roman"/>
          <w:sz w:val="28"/>
          <w:szCs w:val="28"/>
        </w:rPr>
        <w:t>ng d</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 xml:space="preserve"> (1960-69),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fl</w:t>
      </w:r>
      <w:r>
        <w:rPr>
          <w:rFonts w:ascii="Times New Roman" w:hAnsi="Times New Roman"/>
          <w:sz w:val="28"/>
          <w:szCs w:val="28"/>
        </w:rPr>
        <w:t>o</w:t>
      </w:r>
      <w:r w:rsidR="0070761E" w:rsidRPr="009973FE">
        <w:rPr>
          <w:rFonts w:ascii="Times New Roman" w:hAnsi="Times New Roman"/>
          <w:sz w:val="28"/>
          <w:szCs w:val="28"/>
        </w:rPr>
        <w:t>w l</w:t>
      </w:r>
      <w:r>
        <w:rPr>
          <w:rFonts w:ascii="Times New Roman" w:hAnsi="Times New Roman"/>
          <w:sz w:val="28"/>
          <w:szCs w:val="28"/>
        </w:rPr>
        <w:t>o</w:t>
      </w:r>
      <w:r w:rsidR="0070761E" w:rsidRPr="009973FE">
        <w:rPr>
          <w:rFonts w:ascii="Times New Roman" w:hAnsi="Times New Roman"/>
          <w:sz w:val="28"/>
          <w:szCs w:val="28"/>
        </w:rPr>
        <w:t xml:space="preserve">st </w:t>
      </w:r>
      <w:r>
        <w:rPr>
          <w:rFonts w:ascii="Times New Roman" w:hAnsi="Times New Roman"/>
          <w:sz w:val="28"/>
          <w:szCs w:val="28"/>
        </w:rPr>
        <w:t>i</w:t>
      </w:r>
      <w:r w:rsidR="0070761E" w:rsidRPr="009973FE">
        <w:rPr>
          <w:rFonts w:ascii="Times New Roman" w:hAnsi="Times New Roman"/>
          <w:sz w:val="28"/>
          <w:szCs w:val="28"/>
        </w:rPr>
        <w:t>ts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ttr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d 68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w</w:t>
      </w:r>
      <w:r>
        <w:rPr>
          <w:rFonts w:ascii="Times New Roman" w:hAnsi="Times New Roman"/>
          <w:sz w:val="28"/>
          <w:szCs w:val="28"/>
        </w:rPr>
        <w:t>i</w:t>
      </w:r>
      <w:r w:rsidR="0070761E" w:rsidRPr="009973FE">
        <w:rPr>
          <w:rFonts w:ascii="Times New Roman" w:hAnsi="Times New Roman"/>
          <w:sz w:val="28"/>
          <w:szCs w:val="28"/>
        </w:rPr>
        <w:t>th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bs</w:t>
      </w:r>
      <w:r>
        <w:rPr>
          <w:rFonts w:ascii="Times New Roman" w:hAnsi="Times New Roman"/>
          <w:sz w:val="28"/>
          <w:szCs w:val="28"/>
        </w:rPr>
        <w:t>o</w:t>
      </w:r>
      <w:r w:rsidR="0070761E" w:rsidRPr="009973FE">
        <w:rPr>
          <w:rFonts w:ascii="Times New Roman" w:hAnsi="Times New Roman"/>
          <w:sz w:val="28"/>
          <w:szCs w:val="28"/>
        </w:rPr>
        <w:t>rb</w:t>
      </w:r>
      <w:r>
        <w:rPr>
          <w:rFonts w:ascii="Times New Roman" w:hAnsi="Times New Roman"/>
          <w:sz w:val="28"/>
          <w:szCs w:val="28"/>
        </w:rPr>
        <w:t>i</w:t>
      </w:r>
      <w:r w:rsidR="0070761E" w:rsidRPr="009973FE">
        <w:rPr>
          <w:rFonts w:ascii="Times New Roman" w:hAnsi="Times New Roman"/>
          <w:sz w:val="28"/>
          <w:szCs w:val="28"/>
        </w:rPr>
        <w:t>ng 59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gl</w:t>
      </w:r>
      <w:r>
        <w:rPr>
          <w:rFonts w:ascii="Times New Roman" w:hAnsi="Times New Roman"/>
          <w:sz w:val="28"/>
          <w:szCs w:val="28"/>
        </w:rPr>
        <w:t>o</w:t>
      </w:r>
      <w:r w:rsidR="0070761E" w:rsidRPr="009973FE">
        <w:rPr>
          <w:rFonts w:ascii="Times New Roman" w:hAnsi="Times New Roman"/>
          <w:sz w:val="28"/>
          <w:szCs w:val="28"/>
        </w:rPr>
        <w:t>b</w:t>
      </w:r>
      <w:r>
        <w:rPr>
          <w:rFonts w:ascii="Times New Roman" w:hAnsi="Times New Roman"/>
          <w:sz w:val="28"/>
          <w:szCs w:val="28"/>
        </w:rPr>
        <w:t>a</w:t>
      </w:r>
      <w:r w:rsidR="0070761E" w:rsidRPr="009973FE">
        <w:rPr>
          <w:rFonts w:ascii="Times New Roman" w:hAnsi="Times New Roman"/>
          <w:sz w:val="28"/>
          <w:szCs w:val="28"/>
        </w:rPr>
        <w:t>l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Th</w:t>
      </w:r>
      <w:r>
        <w:rPr>
          <w:rFonts w:ascii="Times New Roman" w:hAnsi="Times New Roman"/>
          <w:sz w:val="28"/>
          <w:szCs w:val="28"/>
        </w:rPr>
        <w:t>i</w:t>
      </w:r>
      <w:r w:rsidR="0070761E" w:rsidRPr="009973FE">
        <w:rPr>
          <w:rFonts w:ascii="Times New Roman" w:hAnsi="Times New Roman"/>
          <w:sz w:val="28"/>
          <w:szCs w:val="28"/>
        </w:rPr>
        <w:t>s sh</w:t>
      </w:r>
      <w:r>
        <w:rPr>
          <w:rFonts w:ascii="Times New Roman" w:hAnsi="Times New Roman"/>
          <w:sz w:val="28"/>
          <w:szCs w:val="28"/>
        </w:rPr>
        <w:t>i</w:t>
      </w:r>
      <w:r w:rsidR="0070761E" w:rsidRPr="009973FE">
        <w:rPr>
          <w:rFonts w:ascii="Times New Roman" w:hAnsi="Times New Roman"/>
          <w:sz w:val="28"/>
          <w:szCs w:val="28"/>
        </w:rPr>
        <w:t xml:space="preserve">ft </w:t>
      </w:r>
      <w:r>
        <w:rPr>
          <w:rFonts w:ascii="Times New Roman" w:hAnsi="Times New Roman"/>
          <w:sz w:val="28"/>
          <w:szCs w:val="28"/>
        </w:rPr>
        <w:t>o</w:t>
      </w:r>
      <w:r w:rsidR="0070761E" w:rsidRPr="009973FE">
        <w:rPr>
          <w:rFonts w:ascii="Times New Roman" w:hAnsi="Times New Roman"/>
          <w:sz w:val="28"/>
          <w:szCs w:val="28"/>
        </w:rPr>
        <w:t>ccurr</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 xml:space="preserve">n 1962-63. </w:t>
      </w:r>
      <w:r>
        <w:rPr>
          <w:rFonts w:ascii="Times New Roman" w:hAnsi="Times New Roman"/>
          <w:sz w:val="28"/>
          <w:szCs w:val="28"/>
        </w:rPr>
        <w:t>I</w:t>
      </w:r>
      <w:r w:rsidR="0070761E" w:rsidRPr="009973FE">
        <w:rPr>
          <w:rFonts w:ascii="Times New Roman" w:hAnsi="Times New Roman"/>
          <w:sz w:val="28"/>
          <w:szCs w:val="28"/>
        </w:rPr>
        <w:t>n 1962,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numb</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d 43,000, </w:t>
      </w:r>
      <w:r>
        <w:rPr>
          <w:rFonts w:ascii="Times New Roman" w:hAnsi="Times New Roman"/>
          <w:sz w:val="28"/>
          <w:szCs w:val="28"/>
        </w:rPr>
        <w:t>o</w:t>
      </w:r>
      <w:r w:rsidR="0070761E" w:rsidRPr="009973FE">
        <w:rPr>
          <w:rFonts w:ascii="Times New Roman" w:hAnsi="Times New Roman"/>
          <w:sz w:val="28"/>
          <w:szCs w:val="28"/>
        </w:rPr>
        <w:t>f wh</w:t>
      </w:r>
      <w:r>
        <w:rPr>
          <w:rFonts w:ascii="Times New Roman" w:hAnsi="Times New Roman"/>
          <w:sz w:val="28"/>
          <w:szCs w:val="28"/>
        </w:rPr>
        <w:t>i</w:t>
      </w:r>
      <w:r w:rsidR="0070761E" w:rsidRPr="009973FE">
        <w:rPr>
          <w:rFonts w:ascii="Times New Roman" w:hAnsi="Times New Roman"/>
          <w:sz w:val="28"/>
          <w:szCs w:val="28"/>
        </w:rPr>
        <w:t>ch 24,000 w</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(57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nd 19,000 w</w:t>
      </w:r>
      <w:r>
        <w:rPr>
          <w:rFonts w:ascii="Times New Roman" w:hAnsi="Times New Roman"/>
          <w:sz w:val="28"/>
          <w:szCs w:val="28"/>
        </w:rPr>
        <w:t>e</w:t>
      </w:r>
      <w:r w:rsidR="0070761E" w:rsidRPr="009973FE">
        <w:rPr>
          <w:rFonts w:ascii="Times New Roman" w:hAnsi="Times New Roman"/>
          <w:sz w:val="28"/>
          <w:szCs w:val="28"/>
        </w:rPr>
        <w:t>nt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 xml:space="preserve"> (43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1963, th</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numb</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d 55,000, </w:t>
      </w:r>
      <w:r>
        <w:rPr>
          <w:rFonts w:ascii="Times New Roman" w:hAnsi="Times New Roman"/>
          <w:sz w:val="28"/>
          <w:szCs w:val="28"/>
        </w:rPr>
        <w:t>o</w:t>
      </w:r>
      <w:r w:rsidR="0070761E" w:rsidRPr="009973FE">
        <w:rPr>
          <w:rFonts w:ascii="Times New Roman" w:hAnsi="Times New Roman"/>
          <w:sz w:val="28"/>
          <w:szCs w:val="28"/>
        </w:rPr>
        <w:t>f wh</w:t>
      </w:r>
      <w:r>
        <w:rPr>
          <w:rFonts w:ascii="Times New Roman" w:hAnsi="Times New Roman"/>
          <w:sz w:val="28"/>
          <w:szCs w:val="28"/>
        </w:rPr>
        <w:t>i</w:t>
      </w:r>
      <w:r w:rsidR="0070761E" w:rsidRPr="009973FE">
        <w:rPr>
          <w:rFonts w:ascii="Times New Roman" w:hAnsi="Times New Roman"/>
          <w:sz w:val="28"/>
          <w:szCs w:val="28"/>
        </w:rPr>
        <w:t>ch 22,000 (41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w</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nd 33,000 (59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 xml:space="preserve"> cl</w:t>
      </w:r>
      <w:r>
        <w:rPr>
          <w:rFonts w:ascii="Times New Roman" w:hAnsi="Times New Roman"/>
          <w:sz w:val="28"/>
          <w:szCs w:val="28"/>
        </w:rPr>
        <w:t>ea</w:t>
      </w:r>
      <w:r w:rsidR="0070761E" w:rsidRPr="009973FE">
        <w:rPr>
          <w:rFonts w:ascii="Times New Roman" w:hAnsi="Times New Roman"/>
          <w:sz w:val="28"/>
          <w:szCs w:val="28"/>
        </w:rPr>
        <w:t>rly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1963 </w:t>
      </w:r>
      <w:r>
        <w:rPr>
          <w:rFonts w:ascii="Times New Roman" w:hAnsi="Times New Roman"/>
          <w:sz w:val="28"/>
          <w:szCs w:val="28"/>
        </w:rPr>
        <w:t>a</w:t>
      </w:r>
      <w:r w:rsidR="0070761E" w:rsidRPr="009973FE">
        <w:rPr>
          <w:rFonts w:ascii="Times New Roman" w:hAnsi="Times New Roman"/>
          <w:sz w:val="28"/>
          <w:szCs w:val="28"/>
        </w:rPr>
        <w:t>nd 1977, but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e</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ns b</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ai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sh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e</w:t>
      </w:r>
      <w:r w:rsidR="0070761E" w:rsidRPr="009973FE">
        <w:rPr>
          <w:rFonts w:ascii="Times New Roman" w:hAnsi="Times New Roman"/>
          <w:sz w:val="28"/>
          <w:szCs w:val="28"/>
        </w:rPr>
        <w:t>ll fr</w:t>
      </w:r>
      <w:r>
        <w:rPr>
          <w:rFonts w:ascii="Times New Roman" w:hAnsi="Times New Roman"/>
          <w:sz w:val="28"/>
          <w:szCs w:val="28"/>
        </w:rPr>
        <w:t>o</w:t>
      </w:r>
      <w:r w:rsidR="0070761E" w:rsidRPr="009973FE">
        <w:rPr>
          <w:rFonts w:ascii="Times New Roman" w:hAnsi="Times New Roman"/>
          <w:sz w:val="28"/>
          <w:szCs w:val="28"/>
        </w:rPr>
        <w:t>m 56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1977 t</w:t>
      </w:r>
      <w:r>
        <w:rPr>
          <w:rFonts w:ascii="Times New Roman" w:hAnsi="Times New Roman"/>
          <w:sz w:val="28"/>
          <w:szCs w:val="28"/>
        </w:rPr>
        <w:t>o</w:t>
      </w:r>
      <w:r w:rsidR="0070761E" w:rsidRPr="009973FE">
        <w:rPr>
          <w:rFonts w:ascii="Times New Roman" w:hAnsi="Times New Roman"/>
          <w:sz w:val="28"/>
          <w:szCs w:val="28"/>
        </w:rPr>
        <w:t xml:space="preserve"> 43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 xml:space="preserve">n 1978 </w:t>
      </w:r>
      <w:r>
        <w:rPr>
          <w:rFonts w:ascii="Times New Roman" w:hAnsi="Times New Roman"/>
          <w:sz w:val="28"/>
          <w:szCs w:val="28"/>
        </w:rPr>
        <w:t>a</w:t>
      </w:r>
      <w:r w:rsidR="0070761E" w:rsidRPr="009973FE">
        <w:rPr>
          <w:rFonts w:ascii="Times New Roman" w:hAnsi="Times New Roman"/>
          <w:sz w:val="28"/>
          <w:szCs w:val="28"/>
        </w:rPr>
        <w:t>nd 39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 xml:space="preserve">n 1979.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a</w:t>
      </w:r>
      <w:r w:rsidR="0070761E" w:rsidRPr="009973FE">
        <w:rPr>
          <w:rFonts w:ascii="Times New Roman" w:hAnsi="Times New Roman"/>
          <w:sz w:val="28"/>
          <w:szCs w:val="28"/>
        </w:rPr>
        <w:t>st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 xml:space="preserve">d, 1980-88,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ns </w:t>
      </w: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unt</w:t>
      </w:r>
      <w:r>
        <w:rPr>
          <w:rFonts w:ascii="Times New Roman" w:hAnsi="Times New Roman"/>
          <w:sz w:val="28"/>
          <w:szCs w:val="28"/>
        </w:rPr>
        <w:t>e</w:t>
      </w:r>
      <w:r w:rsidR="0070761E" w:rsidRPr="009973FE">
        <w:rPr>
          <w:rFonts w:ascii="Times New Roman" w:hAnsi="Times New Roman"/>
          <w:sz w:val="28"/>
          <w:szCs w:val="28"/>
        </w:rPr>
        <w:t>d f</w:t>
      </w:r>
      <w:r>
        <w:rPr>
          <w:rFonts w:ascii="Times New Roman" w:hAnsi="Times New Roman"/>
          <w:sz w:val="28"/>
          <w:szCs w:val="28"/>
        </w:rPr>
        <w:t>o</w:t>
      </w:r>
      <w:r w:rsidR="0070761E" w:rsidRPr="009973FE">
        <w:rPr>
          <w:rFonts w:ascii="Times New Roman" w:hAnsi="Times New Roman"/>
          <w:sz w:val="28"/>
          <w:szCs w:val="28"/>
        </w:rPr>
        <w:t>r 51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a</w:t>
      </w:r>
      <w:r w:rsidR="0070761E" w:rsidRPr="009973FE">
        <w:rPr>
          <w:rFonts w:ascii="Times New Roman" w:hAnsi="Times New Roman"/>
          <w:sz w:val="28"/>
          <w:szCs w:val="28"/>
        </w:rPr>
        <w:t>ll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ei</w:t>
      </w:r>
      <w:r w:rsidRPr="009973FE">
        <w:rPr>
          <w:rFonts w:ascii="Times New Roman" w:hAnsi="Times New Roman"/>
          <w:sz w:val="28"/>
          <w:szCs w:val="28"/>
        </w:rPr>
        <w:t xml:space="preserve">ght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 xml:space="preserve">ws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rs</w:t>
      </w:r>
      <w:r w:rsidR="009973FE">
        <w:rPr>
          <w:rFonts w:ascii="Times New Roman" w:hAnsi="Times New Roman"/>
          <w:sz w:val="28"/>
          <w:szCs w:val="28"/>
        </w:rPr>
        <w:t>ea</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s n</w:t>
      </w:r>
      <w:r w:rsidR="009973FE">
        <w:rPr>
          <w:rFonts w:ascii="Times New Roman" w:hAnsi="Times New Roman"/>
          <w:sz w:val="28"/>
          <w:szCs w:val="28"/>
        </w:rPr>
        <w:t>o</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nly n</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ea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sh</w:t>
      </w:r>
      <w:r w:rsidR="009973FE">
        <w:rPr>
          <w:rFonts w:ascii="Times New Roman" w:hAnsi="Times New Roman"/>
          <w:sz w:val="28"/>
          <w:szCs w:val="28"/>
        </w:rPr>
        <w:t>i</w:t>
      </w:r>
      <w:r w:rsidRPr="009973FE">
        <w:rPr>
          <w:rFonts w:ascii="Times New Roman" w:hAnsi="Times New Roman"/>
          <w:sz w:val="28"/>
          <w:szCs w:val="28"/>
        </w:rPr>
        <w:t xml:space="preserve">ft. </w:t>
      </w:r>
      <w:r w:rsidR="009973FE">
        <w:rPr>
          <w:rFonts w:ascii="Times New Roman" w:hAnsi="Times New Roman"/>
          <w:sz w:val="28"/>
          <w:szCs w:val="28"/>
        </w:rPr>
        <w:t>A</w:t>
      </w:r>
      <w:r w:rsidRPr="009973FE">
        <w:rPr>
          <w:rFonts w:ascii="Times New Roman" w:hAnsi="Times New Roman"/>
          <w:sz w:val="28"/>
          <w:szCs w:val="28"/>
        </w:rPr>
        <w:t>lth</w:t>
      </w:r>
      <w:r w:rsidR="009973FE">
        <w:rPr>
          <w:rFonts w:ascii="Times New Roman" w:hAnsi="Times New Roman"/>
          <w:sz w:val="28"/>
          <w:szCs w:val="28"/>
        </w:rPr>
        <w:t>o</w:t>
      </w:r>
      <w:r w:rsidRPr="009973FE">
        <w:rPr>
          <w:rFonts w:ascii="Times New Roman" w:hAnsi="Times New Roman"/>
          <w:sz w:val="28"/>
          <w:szCs w:val="28"/>
        </w:rPr>
        <w:t>ugh th</w:t>
      </w:r>
      <w:r w:rsidR="009973FE">
        <w:rPr>
          <w:rFonts w:ascii="Times New Roman" w:hAnsi="Times New Roman"/>
          <w:sz w:val="28"/>
          <w:szCs w:val="28"/>
        </w:rPr>
        <w:t>e</w:t>
      </w:r>
      <w:r w:rsidRPr="009973FE">
        <w:rPr>
          <w:rFonts w:ascii="Times New Roman" w:hAnsi="Times New Roman"/>
          <w:sz w:val="28"/>
          <w:szCs w:val="28"/>
        </w:rPr>
        <w:t>y t</w:t>
      </w:r>
      <w:r w:rsidR="009973FE">
        <w:rPr>
          <w:rFonts w:ascii="Times New Roman" w:hAnsi="Times New Roman"/>
          <w:sz w:val="28"/>
          <w:szCs w:val="28"/>
        </w:rPr>
        <w:t>e</w:t>
      </w:r>
      <w:r w:rsidRPr="009973FE">
        <w:rPr>
          <w:rFonts w:ascii="Times New Roman" w:hAnsi="Times New Roman"/>
          <w:sz w:val="28"/>
          <w:szCs w:val="28"/>
        </w:rPr>
        <w:t>nd</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bs</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e</w:t>
      </w:r>
      <w:r w:rsidRPr="009973FE">
        <w:rPr>
          <w:rFonts w:ascii="Times New Roman" w:hAnsi="Times New Roman"/>
          <w:sz w:val="28"/>
          <w:szCs w:val="28"/>
        </w:rPr>
        <w:t xml:space="preserve">rms,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rs</w:t>
      </w:r>
      <w:r w:rsidR="009973FE">
        <w:rPr>
          <w:rFonts w:ascii="Times New Roman" w:hAnsi="Times New Roman"/>
          <w:sz w:val="28"/>
          <w:szCs w:val="28"/>
        </w:rPr>
        <w:t>ea</w:t>
      </w:r>
      <w:r w:rsidRPr="009973FE">
        <w:rPr>
          <w:rFonts w:ascii="Times New Roman" w:hAnsi="Times New Roman"/>
          <w:sz w:val="28"/>
          <w:szCs w:val="28"/>
        </w:rPr>
        <w:t>s fl</w:t>
      </w:r>
      <w:r w:rsidR="009973FE">
        <w:rPr>
          <w:rFonts w:ascii="Times New Roman" w:hAnsi="Times New Roman"/>
          <w:sz w:val="28"/>
          <w:szCs w:val="28"/>
        </w:rPr>
        <w:t>o</w:t>
      </w:r>
      <w:r w:rsidRPr="009973FE">
        <w:rPr>
          <w:rFonts w:ascii="Times New Roman" w:hAnsi="Times New Roman"/>
          <w:sz w:val="28"/>
          <w:szCs w:val="28"/>
        </w:rPr>
        <w:t>ws d</w:t>
      </w:r>
      <w:r w:rsidR="009973FE">
        <w:rPr>
          <w:rFonts w:ascii="Times New Roman" w:hAnsi="Times New Roman"/>
          <w:sz w:val="28"/>
          <w:szCs w:val="28"/>
        </w:rPr>
        <w:t>i</w:t>
      </w:r>
      <w:r w:rsidRPr="009973FE">
        <w:rPr>
          <w:rFonts w:ascii="Times New Roman" w:hAnsi="Times New Roman"/>
          <w:sz w:val="28"/>
          <w:szCs w:val="28"/>
        </w:rPr>
        <w:t>d n</w:t>
      </w:r>
      <w:r w:rsidR="009973FE">
        <w:rPr>
          <w:rFonts w:ascii="Times New Roman" w:hAnsi="Times New Roman"/>
          <w:sz w:val="28"/>
          <w:szCs w:val="28"/>
        </w:rPr>
        <w:t>o</w:t>
      </w:r>
      <w:r w:rsidRPr="009973FE">
        <w:rPr>
          <w:rFonts w:ascii="Times New Roman" w:hAnsi="Times New Roman"/>
          <w:sz w:val="28"/>
          <w:szCs w:val="28"/>
        </w:rPr>
        <w:t>t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ny dr</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c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f</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1979. Th</w:t>
      </w:r>
      <w:r w:rsidR="009973FE">
        <w:rPr>
          <w:rFonts w:ascii="Times New Roman" w:hAnsi="Times New Roman"/>
          <w:sz w:val="28"/>
          <w:szCs w:val="28"/>
        </w:rPr>
        <w:t>e</w:t>
      </w:r>
      <w:r w:rsidRPr="009973FE">
        <w:rPr>
          <w:rFonts w:ascii="Times New Roman" w:hAnsi="Times New Roman"/>
          <w:sz w:val="28"/>
          <w:szCs w:val="28"/>
        </w:rPr>
        <w:t>y d</w:t>
      </w:r>
      <w:r w:rsidR="009973FE">
        <w:rPr>
          <w:rFonts w:ascii="Times New Roman" w:hAnsi="Times New Roman"/>
          <w:sz w:val="28"/>
          <w:szCs w:val="28"/>
        </w:rPr>
        <w:t>i</w:t>
      </w:r>
      <w:r w:rsidRPr="009973FE">
        <w:rPr>
          <w:rFonts w:ascii="Times New Roman" w:hAnsi="Times New Roman"/>
          <w:sz w:val="28"/>
          <w:szCs w:val="28"/>
        </w:rPr>
        <w:t>d,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bs</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r</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ei</w:t>
      </w:r>
      <w:r w:rsidRPr="009973FE">
        <w:rPr>
          <w:rFonts w:ascii="Times New Roman" w:hAnsi="Times New Roman"/>
          <w:sz w:val="28"/>
          <w:szCs w:val="28"/>
        </w:rPr>
        <w:t xml:space="preserve">ght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ng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ea</w:t>
      </w:r>
      <w:r w:rsidRPr="009973FE">
        <w:rPr>
          <w:rFonts w:ascii="Times New Roman" w:hAnsi="Times New Roman"/>
          <w:sz w:val="28"/>
          <w:szCs w:val="28"/>
        </w:rPr>
        <w:t>rly 1960s,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ntr</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fl</w:t>
      </w:r>
      <w:r w:rsidR="009973FE">
        <w:rPr>
          <w:rFonts w:ascii="Times New Roman" w:hAnsi="Times New Roman"/>
          <w:sz w:val="28"/>
          <w:szCs w:val="28"/>
        </w:rPr>
        <w:t>o</w:t>
      </w:r>
      <w:r w:rsidRPr="009973FE">
        <w:rPr>
          <w:rFonts w:ascii="Times New Roman" w:hAnsi="Times New Roman"/>
          <w:sz w:val="28"/>
          <w:szCs w:val="28"/>
        </w:rPr>
        <w:t>w t</w:t>
      </w:r>
      <w:r w:rsidR="009973FE">
        <w:rPr>
          <w:rFonts w:ascii="Times New Roman" w:hAnsi="Times New Roman"/>
          <w:sz w:val="28"/>
          <w:szCs w:val="28"/>
        </w:rPr>
        <w:t>o</w:t>
      </w:r>
      <w:r w:rsidRPr="009973FE">
        <w:rPr>
          <w:rFonts w:ascii="Times New Roman" w:hAnsi="Times New Roman"/>
          <w:sz w:val="28"/>
          <w:szCs w:val="28"/>
        </w:rPr>
        <w:t xml:space="preserve"> Br</w:t>
      </w:r>
      <w:r w:rsidR="009973FE">
        <w:rPr>
          <w:rFonts w:ascii="Times New Roman" w:hAnsi="Times New Roman"/>
          <w:sz w:val="28"/>
          <w:szCs w:val="28"/>
        </w:rPr>
        <w:t>a</w:t>
      </w:r>
      <w:r w:rsidRPr="009973FE">
        <w:rPr>
          <w:rFonts w:ascii="Times New Roman" w:hAnsi="Times New Roman"/>
          <w:sz w:val="28"/>
          <w:szCs w:val="28"/>
        </w:rPr>
        <w:t>z</w:t>
      </w:r>
      <w:r w:rsidR="009973FE">
        <w:rPr>
          <w:rFonts w:ascii="Times New Roman" w:hAnsi="Times New Roman"/>
          <w:sz w:val="28"/>
          <w:szCs w:val="28"/>
        </w:rPr>
        <w:t>i</w:t>
      </w:r>
      <w:r w:rsidRPr="009973FE">
        <w:rPr>
          <w:rFonts w:ascii="Times New Roman" w:hAnsi="Times New Roman"/>
          <w:sz w:val="28"/>
          <w:szCs w:val="28"/>
        </w:rPr>
        <w:t>l w</w:t>
      </w:r>
      <w:r w:rsidR="009973FE">
        <w:rPr>
          <w:rFonts w:ascii="Times New Roman" w:hAnsi="Times New Roman"/>
          <w:sz w:val="28"/>
          <w:szCs w:val="28"/>
        </w:rPr>
        <w:t>a</w:t>
      </w:r>
      <w:r w:rsidRPr="009973FE">
        <w:rPr>
          <w:rFonts w:ascii="Times New Roman" w:hAnsi="Times New Roman"/>
          <w:sz w:val="28"/>
          <w:szCs w:val="28"/>
        </w:rPr>
        <w:t>s qu</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dr</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c: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l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t c</w:t>
      </w:r>
      <w:r w:rsidR="009973FE">
        <w:rPr>
          <w:rFonts w:ascii="Times New Roman" w:hAnsi="Times New Roman"/>
          <w:sz w:val="28"/>
          <w:szCs w:val="28"/>
        </w:rPr>
        <w:t>o</w:t>
      </w:r>
      <w:r w:rsidRPr="009973FE">
        <w:rPr>
          <w:rFonts w:ascii="Times New Roman" w:hAnsi="Times New Roman"/>
          <w:sz w:val="28"/>
          <w:szCs w:val="28"/>
        </w:rPr>
        <w:t>untry f</w:t>
      </w:r>
      <w:r w:rsidR="009973FE">
        <w:rPr>
          <w:rFonts w:ascii="Times New Roman" w:hAnsi="Times New Roman"/>
          <w:sz w:val="28"/>
          <w:szCs w:val="28"/>
        </w:rPr>
        <w:t>e</w:t>
      </w:r>
      <w:r w:rsidRPr="009973FE">
        <w:rPr>
          <w:rFonts w:ascii="Times New Roman" w:hAnsi="Times New Roman"/>
          <w:sz w:val="28"/>
          <w:szCs w:val="28"/>
        </w:rPr>
        <w:t>ll fr</w:t>
      </w:r>
      <w:r w:rsidR="009973FE">
        <w:rPr>
          <w:rFonts w:ascii="Times New Roman" w:hAnsi="Times New Roman"/>
          <w:sz w:val="28"/>
          <w:szCs w:val="28"/>
        </w:rPr>
        <w:t>o</w:t>
      </w:r>
      <w:r w:rsidRPr="009973FE">
        <w:rPr>
          <w:rFonts w:ascii="Times New Roman" w:hAnsi="Times New Roman"/>
          <w:sz w:val="28"/>
          <w:szCs w:val="28"/>
        </w:rPr>
        <w:t>m tw</w:t>
      </w:r>
      <w:r w:rsidR="009973FE">
        <w:rPr>
          <w:rFonts w:ascii="Times New Roman" w:hAnsi="Times New Roman"/>
          <w:sz w:val="28"/>
          <w:szCs w:val="28"/>
        </w:rPr>
        <w:t>e</w:t>
      </w:r>
      <w:r w:rsidRPr="009973FE">
        <w:rPr>
          <w:rFonts w:ascii="Times New Roman" w:hAnsi="Times New Roman"/>
          <w:sz w:val="28"/>
          <w:szCs w:val="28"/>
        </w:rPr>
        <w:t>lv</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thr</w:t>
      </w:r>
      <w:r w:rsidR="009973FE">
        <w:rPr>
          <w:rFonts w:ascii="Times New Roman" w:hAnsi="Times New Roman"/>
          <w:sz w:val="28"/>
          <w:szCs w:val="28"/>
        </w:rPr>
        <w:t>ee</w:t>
      </w:r>
      <w:r w:rsidRPr="009973FE">
        <w:rPr>
          <w:rFonts w:ascii="Times New Roman" w:hAnsi="Times New Roman"/>
          <w:sz w:val="28"/>
          <w:szCs w:val="28"/>
        </w:rPr>
        <w:t xml:space="preserve">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1960-64 </w:t>
      </w:r>
      <w:r w:rsidR="009973FE">
        <w:rPr>
          <w:rFonts w:ascii="Times New Roman" w:hAnsi="Times New Roman"/>
          <w:sz w:val="28"/>
          <w:szCs w:val="28"/>
        </w:rPr>
        <w:t>a</w:t>
      </w:r>
      <w:r w:rsidRPr="009973FE">
        <w:rPr>
          <w:rFonts w:ascii="Times New Roman" w:hAnsi="Times New Roman"/>
          <w:sz w:val="28"/>
          <w:szCs w:val="28"/>
        </w:rPr>
        <w:t>nd 1965-69. Th</w:t>
      </w:r>
      <w:r w:rsidR="009973FE">
        <w:rPr>
          <w:rFonts w:ascii="Times New Roman" w:hAnsi="Times New Roman"/>
          <w:sz w:val="28"/>
          <w:szCs w:val="28"/>
        </w:rPr>
        <w:t>e</w:t>
      </w:r>
      <w:r w:rsidRPr="009973FE">
        <w:rPr>
          <w:rFonts w:ascii="Times New Roman" w:hAnsi="Times New Roman"/>
          <w:sz w:val="28"/>
          <w:szCs w:val="28"/>
        </w:rPr>
        <w:t xml:space="preserve"> Un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C</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a</w:t>
      </w:r>
      <w:r w:rsidRPr="009973FE">
        <w:rPr>
          <w:rFonts w:ascii="Times New Roman" w:hAnsi="Times New Roman"/>
          <w:sz w:val="28"/>
          <w:szCs w:val="28"/>
        </w:rPr>
        <w:t xml:space="preserve"> t</w:t>
      </w:r>
      <w:r w:rsidR="009973FE">
        <w:rPr>
          <w:rFonts w:ascii="Times New Roman" w:hAnsi="Times New Roman"/>
          <w:sz w:val="28"/>
          <w:szCs w:val="28"/>
        </w:rPr>
        <w:t>oo</w:t>
      </w:r>
      <w:r w:rsidRPr="009973FE">
        <w:rPr>
          <w:rFonts w:ascii="Times New Roman" w:hAnsi="Times New Roman"/>
          <w:sz w:val="28"/>
          <w:szCs w:val="28"/>
        </w:rPr>
        <w:t>k Br</w:t>
      </w:r>
      <w:r w:rsidR="009973FE">
        <w:rPr>
          <w:rFonts w:ascii="Times New Roman" w:hAnsi="Times New Roman"/>
          <w:sz w:val="28"/>
          <w:szCs w:val="28"/>
        </w:rPr>
        <w:t>a</w:t>
      </w:r>
      <w:r w:rsidRPr="009973FE">
        <w:rPr>
          <w:rFonts w:ascii="Times New Roman" w:hAnsi="Times New Roman"/>
          <w:sz w:val="28"/>
          <w:szCs w:val="28"/>
        </w:rPr>
        <w:t>z</w:t>
      </w:r>
      <w:r w:rsidR="009973FE">
        <w:rPr>
          <w:rFonts w:ascii="Times New Roman" w:hAnsi="Times New Roman"/>
          <w:sz w:val="28"/>
          <w:szCs w:val="28"/>
        </w:rPr>
        <w:t>i</w:t>
      </w:r>
      <w:r w:rsidRPr="009973FE">
        <w:rPr>
          <w:rFonts w:ascii="Times New Roman" w:hAnsi="Times New Roman"/>
          <w:sz w:val="28"/>
          <w:szCs w:val="28"/>
        </w:rPr>
        <w:t>l’s pl</w:t>
      </w:r>
      <w:r w:rsidR="009973FE">
        <w:rPr>
          <w:rFonts w:ascii="Times New Roman" w:hAnsi="Times New Roman"/>
          <w:sz w:val="28"/>
          <w:szCs w:val="28"/>
        </w:rPr>
        <w:t>a</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 xml:space="preserve">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l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Un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s r</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fr</w:t>
      </w:r>
      <w:r w:rsidR="009973FE">
        <w:rPr>
          <w:rFonts w:ascii="Times New Roman" w:hAnsi="Times New Roman"/>
          <w:sz w:val="28"/>
          <w:szCs w:val="28"/>
        </w:rPr>
        <w:t>o</w:t>
      </w:r>
      <w:r w:rsidRPr="009973FE">
        <w:rPr>
          <w:rFonts w:ascii="Times New Roman" w:hAnsi="Times New Roman"/>
          <w:sz w:val="28"/>
          <w:szCs w:val="28"/>
        </w:rPr>
        <w:t>m thr</w:t>
      </w:r>
      <w:r w:rsidR="009973FE">
        <w:rPr>
          <w:rFonts w:ascii="Times New Roman" w:hAnsi="Times New Roman"/>
          <w:sz w:val="28"/>
          <w:szCs w:val="28"/>
        </w:rPr>
        <w:t>ee</w:t>
      </w:r>
      <w:r w:rsidRPr="009973FE">
        <w:rPr>
          <w:rFonts w:ascii="Times New Roman" w:hAnsi="Times New Roman"/>
          <w:sz w:val="28"/>
          <w:szCs w:val="28"/>
        </w:rPr>
        <w:t xml:space="preserve">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 1960-64 t</w:t>
      </w:r>
      <w:r w:rsidR="009973FE">
        <w:rPr>
          <w:rFonts w:ascii="Times New Roman" w:hAnsi="Times New Roman"/>
          <w:sz w:val="28"/>
          <w:szCs w:val="28"/>
        </w:rPr>
        <w:t>o</w:t>
      </w:r>
      <w:r w:rsidRPr="009973FE">
        <w:rPr>
          <w:rFonts w:ascii="Times New Roman" w:hAnsi="Times New Roman"/>
          <w:sz w:val="28"/>
          <w:szCs w:val="28"/>
        </w:rPr>
        <w:t xml:space="preserve"> t</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 xml:space="preserve">n 1965-69, </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a</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 r</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fr</w:t>
      </w:r>
      <w:r w:rsidR="009973FE">
        <w:rPr>
          <w:rFonts w:ascii="Times New Roman" w:hAnsi="Times New Roman"/>
          <w:sz w:val="28"/>
          <w:szCs w:val="28"/>
        </w:rPr>
        <w:t>o</w:t>
      </w:r>
      <w:r w:rsidRPr="009973FE">
        <w:rPr>
          <w:rFonts w:ascii="Times New Roman" w:hAnsi="Times New Roman"/>
          <w:sz w:val="28"/>
          <w:szCs w:val="28"/>
        </w:rPr>
        <w:t>m f</w:t>
      </w:r>
      <w:r w:rsidR="009973FE">
        <w:rPr>
          <w:rFonts w:ascii="Times New Roman" w:hAnsi="Times New Roman"/>
          <w:sz w:val="28"/>
          <w:szCs w:val="28"/>
        </w:rPr>
        <w:t>o</w:t>
      </w:r>
      <w:r w:rsidRPr="009973FE">
        <w:rPr>
          <w:rFonts w:ascii="Times New Roman" w:hAnsi="Times New Roman"/>
          <w:sz w:val="28"/>
          <w:szCs w:val="28"/>
        </w:rPr>
        <w:t>ur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x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I</w:t>
      </w:r>
      <w:r w:rsidR="0070761E" w:rsidRPr="009973FE">
        <w:rPr>
          <w:rFonts w:ascii="Times New Roman" w:hAnsi="Times New Roman"/>
          <w:sz w:val="28"/>
          <w:szCs w:val="28"/>
        </w:rPr>
        <w:t xml:space="preserve">t </w:t>
      </w:r>
      <w:r>
        <w:rPr>
          <w:rFonts w:ascii="Times New Roman" w:hAnsi="Times New Roman"/>
          <w:sz w:val="28"/>
          <w:szCs w:val="28"/>
        </w:rPr>
        <w:t>i</w:t>
      </w:r>
      <w:r w:rsidR="0070761E" w:rsidRPr="009973FE">
        <w:rPr>
          <w:rFonts w:ascii="Times New Roman" w:hAnsi="Times New Roman"/>
          <w:sz w:val="28"/>
          <w:szCs w:val="28"/>
        </w:rPr>
        <w:t>s th</w:t>
      </w:r>
      <w:r>
        <w:rPr>
          <w:rFonts w:ascii="Times New Roman" w:hAnsi="Times New Roman"/>
          <w:sz w:val="28"/>
          <w:szCs w:val="28"/>
        </w:rPr>
        <w:t>o</w:t>
      </w:r>
      <w:r w:rsidR="0070761E" w:rsidRPr="009973FE">
        <w:rPr>
          <w:rFonts w:ascii="Times New Roman" w:hAnsi="Times New Roman"/>
          <w:sz w:val="28"/>
          <w:szCs w:val="28"/>
        </w:rPr>
        <w:t>ught th</w:t>
      </w:r>
      <w:r>
        <w:rPr>
          <w:rFonts w:ascii="Times New Roman" w:hAnsi="Times New Roman"/>
          <w:sz w:val="28"/>
          <w:szCs w:val="28"/>
        </w:rPr>
        <w:t>a</w:t>
      </w:r>
      <w:r w:rsidR="0070761E" w:rsidRPr="009973FE">
        <w:rPr>
          <w:rFonts w:ascii="Times New Roman" w:hAnsi="Times New Roman"/>
          <w:sz w:val="28"/>
          <w:szCs w:val="28"/>
        </w:rPr>
        <w:t>t l</w:t>
      </w:r>
      <w:r>
        <w:rPr>
          <w:rFonts w:ascii="Times New Roman" w:hAnsi="Times New Roman"/>
          <w:sz w:val="28"/>
          <w:szCs w:val="28"/>
        </w:rPr>
        <w:t>a</w:t>
      </w:r>
      <w:r w:rsidR="0070761E" w:rsidRPr="009973FE">
        <w:rPr>
          <w:rFonts w:ascii="Times New Roman" w:hAnsi="Times New Roman"/>
          <w:sz w:val="28"/>
          <w:szCs w:val="28"/>
        </w:rPr>
        <w:t xml:space="preserve">ck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i</w:t>
      </w:r>
      <w:r w:rsidR="0070761E" w:rsidRPr="009973FE">
        <w:rPr>
          <w:rFonts w:ascii="Times New Roman" w:hAnsi="Times New Roman"/>
          <w:sz w:val="28"/>
          <w:szCs w:val="28"/>
        </w:rPr>
        <w:t>nf</w:t>
      </w:r>
      <w:r>
        <w:rPr>
          <w:rFonts w:ascii="Times New Roman" w:hAnsi="Times New Roman"/>
          <w:sz w:val="28"/>
          <w:szCs w:val="28"/>
        </w:rPr>
        <w:t>o</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ll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cr</w:t>
      </w:r>
      <w:r>
        <w:rPr>
          <w:rFonts w:ascii="Times New Roman" w:hAnsi="Times New Roman"/>
          <w:sz w:val="28"/>
          <w:szCs w:val="28"/>
        </w:rPr>
        <w:t>ea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 xml:space="preserve"> b</w:t>
      </w:r>
      <w:r>
        <w:rPr>
          <w:rFonts w:ascii="Times New Roman" w:hAnsi="Times New Roman"/>
          <w:sz w:val="28"/>
          <w:szCs w:val="28"/>
        </w:rPr>
        <w:t>ia</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w:t>
      </w:r>
      <w:r>
        <w:rPr>
          <w:rFonts w:ascii="Times New Roman" w:hAnsi="Times New Roman"/>
          <w:sz w:val="28"/>
          <w:szCs w:val="28"/>
        </w:rPr>
        <w:t>ei</w:t>
      </w:r>
      <w:r w:rsidR="0070761E" w:rsidRPr="009973FE">
        <w:rPr>
          <w:rFonts w:ascii="Times New Roman" w:hAnsi="Times New Roman"/>
          <w:sz w:val="28"/>
          <w:szCs w:val="28"/>
        </w:rPr>
        <w:t xml:space="preserve">ght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ea</w:t>
      </w:r>
      <w:r w:rsidR="0070761E" w:rsidRPr="009973FE">
        <w:rPr>
          <w:rFonts w:ascii="Times New Roman" w:hAnsi="Times New Roman"/>
          <w:sz w:val="28"/>
          <w:szCs w:val="28"/>
        </w:rPr>
        <w:t>ch s</w:t>
      </w:r>
      <w:r>
        <w:rPr>
          <w:rFonts w:ascii="Times New Roman" w:hAnsi="Times New Roman"/>
          <w:sz w:val="28"/>
          <w:szCs w:val="28"/>
        </w:rPr>
        <w:t>e</w:t>
      </w:r>
      <w:r w:rsidR="0070761E" w:rsidRPr="009973FE">
        <w:rPr>
          <w:rFonts w:ascii="Times New Roman" w:hAnsi="Times New Roman"/>
          <w:sz w:val="28"/>
          <w:szCs w:val="28"/>
        </w:rPr>
        <w:t xml:space="preserve">x,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i</w:t>
      </w:r>
      <w:r w:rsidR="0070761E" w:rsidRPr="009973FE">
        <w:rPr>
          <w:rFonts w:ascii="Times New Roman" w:hAnsi="Times New Roman"/>
          <w:sz w:val="28"/>
          <w:szCs w:val="28"/>
        </w:rPr>
        <w:t>str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 xml:space="preserve">n by </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 gr</w:t>
      </w:r>
      <w:r>
        <w:rPr>
          <w:rFonts w:ascii="Times New Roman" w:hAnsi="Times New Roman"/>
          <w:sz w:val="28"/>
          <w:szCs w:val="28"/>
        </w:rPr>
        <w:t>o</w:t>
      </w:r>
      <w:r w:rsidR="0070761E" w:rsidRPr="009973FE">
        <w:rPr>
          <w:rFonts w:ascii="Times New Roman" w:hAnsi="Times New Roman"/>
          <w:sz w:val="28"/>
          <w:szCs w:val="28"/>
        </w:rPr>
        <w:t xml:space="preserve">up, </w:t>
      </w:r>
      <w:r>
        <w:rPr>
          <w:rFonts w:ascii="Times New Roman" w:hAnsi="Times New Roman"/>
          <w:sz w:val="28"/>
          <w:szCs w:val="28"/>
        </w:rPr>
        <w:t>a</w:t>
      </w:r>
      <w:r w:rsidR="0070761E" w:rsidRPr="009973FE">
        <w:rPr>
          <w:rFonts w:ascii="Times New Roman" w:hAnsi="Times New Roman"/>
          <w:sz w:val="28"/>
          <w:szCs w:val="28"/>
        </w:rPr>
        <w:t xml:space="preserve">nd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i</w:t>
      </w:r>
      <w:r w:rsidR="0070761E" w:rsidRPr="009973FE">
        <w:rPr>
          <w:rFonts w:ascii="Times New Roman" w:hAnsi="Times New Roman"/>
          <w:sz w:val="28"/>
          <w:szCs w:val="28"/>
        </w:rPr>
        <w:t>str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n by m</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st</w:t>
      </w:r>
      <w:r>
        <w:rPr>
          <w:rFonts w:ascii="Times New Roman" w:hAnsi="Times New Roman"/>
          <w:sz w:val="28"/>
          <w:szCs w:val="28"/>
        </w:rPr>
        <w:t>a</w:t>
      </w:r>
      <w:r w:rsidR="0070761E" w:rsidRPr="009973FE">
        <w:rPr>
          <w:rFonts w:ascii="Times New Roman" w:hAnsi="Times New Roman"/>
          <w:sz w:val="28"/>
          <w:szCs w:val="28"/>
        </w:rPr>
        <w:t xml:space="preserve">tus. </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g</w:t>
      </w:r>
      <w:r>
        <w:rPr>
          <w:rFonts w:ascii="Times New Roman" w:hAnsi="Times New Roman"/>
          <w:sz w:val="28"/>
          <w:szCs w:val="28"/>
        </w:rPr>
        <w:t>i</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nd d</w:t>
      </w:r>
      <w:r>
        <w:rPr>
          <w:rFonts w:ascii="Times New Roman" w:hAnsi="Times New Roman"/>
          <w:sz w:val="28"/>
          <w:szCs w:val="28"/>
        </w:rPr>
        <w:t>i</w:t>
      </w:r>
      <w:r w:rsidR="0070761E" w:rsidRPr="009973FE">
        <w:rPr>
          <w:rFonts w:ascii="Times New Roman" w:hAnsi="Times New Roman"/>
          <w:sz w:val="28"/>
          <w:szCs w:val="28"/>
        </w:rPr>
        <w:t>str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 xml:space="preserve">n by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 xml:space="preserve">c </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 xml:space="preserve">ty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ea</w:t>
      </w:r>
      <w:r w:rsidR="0070761E" w:rsidRPr="009973FE">
        <w:rPr>
          <w:rFonts w:ascii="Times New Roman" w:hAnsi="Times New Roman"/>
          <w:sz w:val="28"/>
          <w:szCs w:val="28"/>
        </w:rPr>
        <w:t>nt t</w:t>
      </w:r>
      <w:r>
        <w:rPr>
          <w:rFonts w:ascii="Times New Roman" w:hAnsi="Times New Roman"/>
          <w:sz w:val="28"/>
          <w:szCs w:val="28"/>
        </w:rPr>
        <w:t>o</w:t>
      </w:r>
      <w:r w:rsidR="0070761E" w:rsidRPr="009973FE">
        <w:rPr>
          <w:rFonts w:ascii="Times New Roman" w:hAnsi="Times New Roman"/>
          <w:sz w:val="28"/>
          <w:szCs w:val="28"/>
        </w:rPr>
        <w:t xml:space="preserve"> b</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ch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cs l</w:t>
      </w:r>
      <w:r>
        <w:rPr>
          <w:rFonts w:ascii="Times New Roman" w:hAnsi="Times New Roman"/>
          <w:sz w:val="28"/>
          <w:szCs w:val="28"/>
        </w:rPr>
        <w:t>ea</w:t>
      </w:r>
      <w:r w:rsidR="0070761E" w:rsidRPr="009973FE">
        <w:rPr>
          <w:rFonts w:ascii="Times New Roman" w:hAnsi="Times New Roman"/>
          <w:sz w:val="28"/>
          <w:szCs w:val="28"/>
        </w:rPr>
        <w:t xml:space="preserve">st </w:t>
      </w:r>
      <w:r>
        <w:rPr>
          <w:rFonts w:ascii="Times New Roman" w:hAnsi="Times New Roman"/>
          <w:sz w:val="28"/>
          <w:szCs w:val="28"/>
        </w:rPr>
        <w:t>a</w:t>
      </w:r>
      <w:r w:rsidR="0070761E" w:rsidRPr="009973FE">
        <w:rPr>
          <w:rFonts w:ascii="Times New Roman" w:hAnsi="Times New Roman"/>
          <w:sz w:val="28"/>
          <w:szCs w:val="28"/>
        </w:rPr>
        <w:t>ff</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f n</w:t>
      </w:r>
      <w:r>
        <w:rPr>
          <w:rFonts w:ascii="Times New Roman" w:hAnsi="Times New Roman"/>
          <w:sz w:val="28"/>
          <w:szCs w:val="28"/>
        </w:rPr>
        <w:t>o</w:t>
      </w:r>
      <w:r w:rsidR="0070761E" w:rsidRPr="009973FE">
        <w:rPr>
          <w:rFonts w:ascii="Times New Roman" w:hAnsi="Times New Roman"/>
          <w:sz w:val="28"/>
          <w:szCs w:val="28"/>
        </w:rPr>
        <w:t xml:space="preserve">t </w:t>
      </w:r>
      <w:r>
        <w:rPr>
          <w:rFonts w:ascii="Times New Roman" w:hAnsi="Times New Roman"/>
          <w:sz w:val="28"/>
          <w:szCs w:val="28"/>
        </w:rPr>
        <w:t>i</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bs</w:t>
      </w:r>
      <w:r>
        <w:rPr>
          <w:rFonts w:ascii="Times New Roman" w:hAnsi="Times New Roman"/>
          <w:sz w:val="28"/>
          <w:szCs w:val="28"/>
        </w:rPr>
        <w:t>o</w:t>
      </w:r>
      <w:r w:rsidR="0070761E" w:rsidRPr="009973FE">
        <w:rPr>
          <w:rFonts w:ascii="Times New Roman" w:hAnsi="Times New Roman"/>
          <w:sz w:val="28"/>
          <w:szCs w:val="28"/>
        </w:rPr>
        <w:t>lut</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t l</w:t>
      </w:r>
      <w:r>
        <w:rPr>
          <w:rFonts w:ascii="Times New Roman" w:hAnsi="Times New Roman"/>
          <w:sz w:val="28"/>
          <w:szCs w:val="28"/>
        </w:rPr>
        <w:t>ea</w:t>
      </w:r>
      <w:r w:rsidR="0070761E" w:rsidRPr="009973FE">
        <w:rPr>
          <w:rFonts w:ascii="Times New Roman" w:hAnsi="Times New Roman"/>
          <w:sz w:val="28"/>
          <w:szCs w:val="28"/>
        </w:rPr>
        <w:t xml:space="preserve">st </w:t>
      </w:r>
      <w:r>
        <w:rPr>
          <w:rFonts w:ascii="Times New Roman" w:hAnsi="Times New Roman"/>
          <w:sz w:val="28"/>
          <w:szCs w:val="28"/>
        </w:rPr>
        <w:t>i</w:t>
      </w:r>
      <w:r w:rsidR="0070761E" w:rsidRPr="009973FE">
        <w:rPr>
          <w:rFonts w:ascii="Times New Roman" w:hAnsi="Times New Roman"/>
          <w:sz w:val="28"/>
          <w:szCs w:val="28"/>
        </w:rPr>
        <w:t>n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e</w:t>
      </w:r>
      <w:r w:rsidR="0070761E" w:rsidRPr="009973FE">
        <w:rPr>
          <w:rFonts w:ascii="Times New Roman" w:hAnsi="Times New Roman"/>
          <w:sz w:val="28"/>
          <w:szCs w:val="28"/>
        </w:rPr>
        <w:t>rms. Th</w:t>
      </w:r>
      <w:r>
        <w:rPr>
          <w:rFonts w:ascii="Times New Roman" w:hAnsi="Times New Roman"/>
          <w:sz w:val="28"/>
          <w:szCs w:val="28"/>
        </w:rPr>
        <w:t>i</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lys</w:t>
      </w:r>
      <w:r>
        <w:rPr>
          <w:rFonts w:ascii="Times New Roman" w:hAnsi="Times New Roman"/>
          <w:sz w:val="28"/>
          <w:szCs w:val="28"/>
        </w:rPr>
        <w:t>i</w:t>
      </w:r>
      <w:r w:rsidR="0070761E" w:rsidRPr="009973FE">
        <w:rPr>
          <w:rFonts w:ascii="Times New Roman" w:hAnsi="Times New Roman"/>
          <w:sz w:val="28"/>
          <w:szCs w:val="28"/>
        </w:rPr>
        <w:t>s w</w:t>
      </w:r>
      <w:r>
        <w:rPr>
          <w:rFonts w:ascii="Times New Roman" w:hAnsi="Times New Roman"/>
          <w:sz w:val="28"/>
          <w:szCs w:val="28"/>
        </w:rPr>
        <w:t>i</w:t>
      </w:r>
      <w:r w:rsidR="0070761E" w:rsidRPr="009973FE">
        <w:rPr>
          <w:rFonts w:ascii="Times New Roman" w:hAnsi="Times New Roman"/>
          <w:sz w:val="28"/>
          <w:szCs w:val="28"/>
        </w:rPr>
        <w:t>ll th</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 xml:space="preserve">cus </w:t>
      </w: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ia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rs. 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IO</w:t>
      </w:r>
      <w:r w:rsidR="0070761E" w:rsidRPr="009973FE">
        <w:rPr>
          <w:rFonts w:ascii="Times New Roman" w:hAnsi="Times New Roman"/>
          <w:sz w:val="28"/>
          <w:szCs w:val="28"/>
        </w:rPr>
        <w:t>.3 sh</w:t>
      </w:r>
      <w:r>
        <w:rPr>
          <w:rFonts w:ascii="Times New Roman" w:hAnsi="Times New Roman"/>
          <w:sz w:val="28"/>
          <w:szCs w:val="28"/>
        </w:rPr>
        <w:t>o</w:t>
      </w:r>
      <w:r w:rsidR="0070761E" w:rsidRPr="009973FE">
        <w:rPr>
          <w:rFonts w:ascii="Times New Roman" w:hAnsi="Times New Roman"/>
          <w:sz w:val="28"/>
          <w:szCs w:val="28"/>
        </w:rPr>
        <w:t>ws th</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i</w:t>
      </w:r>
      <w:r w:rsidR="0070761E" w:rsidRPr="009973FE">
        <w:rPr>
          <w:rFonts w:ascii="Times New Roman" w:hAnsi="Times New Roman"/>
          <w:sz w:val="28"/>
          <w:szCs w:val="28"/>
        </w:rPr>
        <w:t>str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f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by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g</w:t>
      </w:r>
      <w:r>
        <w:rPr>
          <w:rFonts w:ascii="Times New Roman" w:hAnsi="Times New Roman"/>
          <w:sz w:val="28"/>
          <w:szCs w:val="28"/>
        </w:rPr>
        <w:t>i</w:t>
      </w:r>
      <w:r w:rsidR="0070761E" w:rsidRPr="009973FE">
        <w:rPr>
          <w:rFonts w:ascii="Times New Roman" w:hAnsi="Times New Roman"/>
          <w:sz w:val="28"/>
          <w:szCs w:val="28"/>
        </w:rPr>
        <w:t>n.</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B</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ntr</w:t>
      </w:r>
      <w:r w:rsidR="009973FE">
        <w:rPr>
          <w:rFonts w:ascii="Times New Roman" w:hAnsi="Times New Roman"/>
          <w:sz w:val="28"/>
          <w:szCs w:val="28"/>
        </w:rPr>
        <w:t>i</w:t>
      </w:r>
      <w:r w:rsidRPr="009973FE">
        <w:rPr>
          <w:rFonts w:ascii="Times New Roman" w:hAnsi="Times New Roman"/>
          <w:sz w:val="28"/>
          <w:szCs w:val="28"/>
        </w:rPr>
        <w:t>but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sl</w:t>
      </w:r>
      <w:r w:rsidR="009973FE">
        <w:rPr>
          <w:rFonts w:ascii="Times New Roman" w:hAnsi="Times New Roman"/>
          <w:sz w:val="28"/>
          <w:szCs w:val="28"/>
        </w:rPr>
        <w:t>a</w:t>
      </w:r>
      <w:r w:rsidRPr="009973FE">
        <w:rPr>
          <w:rFonts w:ascii="Times New Roman" w:hAnsi="Times New Roman"/>
          <w:sz w:val="28"/>
          <w:szCs w:val="28"/>
        </w:rPr>
        <w:t xml:space="preserve">nds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nl</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qu</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i</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t</w:t>
      </w:r>
      <w:r w:rsidR="009973FE">
        <w:rPr>
          <w:rFonts w:ascii="Times New Roman" w:hAnsi="Times New Roman"/>
          <w:sz w:val="28"/>
          <w:szCs w:val="28"/>
        </w:rPr>
        <w:t>e</w:t>
      </w:r>
      <w:r w:rsidRPr="009973FE">
        <w:rPr>
          <w:rFonts w:ascii="Times New Roman" w:hAnsi="Times New Roman"/>
          <w:sz w:val="28"/>
          <w:szCs w:val="28"/>
        </w:rPr>
        <w:t xml:space="preserve">rms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ei</w:t>
      </w:r>
      <w:r w:rsidRPr="009973FE">
        <w:rPr>
          <w:rFonts w:ascii="Times New Roman" w:hAnsi="Times New Roman"/>
          <w:sz w:val="28"/>
          <w:szCs w:val="28"/>
        </w:rPr>
        <w:t>r r</w:t>
      </w:r>
      <w:r w:rsidR="009973FE">
        <w:rPr>
          <w:rFonts w:ascii="Times New Roman" w:hAnsi="Times New Roman"/>
          <w:sz w:val="28"/>
          <w:szCs w:val="28"/>
        </w:rPr>
        <w:t>e</w:t>
      </w:r>
      <w:r w:rsidRPr="009973FE">
        <w:rPr>
          <w:rFonts w:ascii="Times New Roman" w:hAnsi="Times New Roman"/>
          <w:sz w:val="28"/>
          <w:szCs w:val="28"/>
        </w:rPr>
        <w:t>sp</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sh</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 fl</w:t>
      </w:r>
      <w:r w:rsidR="009973FE">
        <w:rPr>
          <w:rFonts w:ascii="Times New Roman" w:hAnsi="Times New Roman"/>
          <w:sz w:val="28"/>
          <w:szCs w:val="28"/>
        </w:rPr>
        <w:t>o</w:t>
      </w:r>
      <w:r w:rsidRPr="009973FE">
        <w:rPr>
          <w:rFonts w:ascii="Times New Roman" w:hAnsi="Times New Roman"/>
          <w:sz w:val="28"/>
          <w:szCs w:val="28"/>
        </w:rPr>
        <w:t>ws, th</w:t>
      </w:r>
      <w:r w:rsidR="009973FE">
        <w:rPr>
          <w:rFonts w:ascii="Times New Roman" w:hAnsi="Times New Roman"/>
          <w:sz w:val="28"/>
          <w:szCs w:val="28"/>
        </w:rPr>
        <w:t>ei</w:t>
      </w:r>
      <w:r w:rsidRPr="009973FE">
        <w:rPr>
          <w:rFonts w:ascii="Times New Roman" w:hAnsi="Times New Roman"/>
          <w:sz w:val="28"/>
          <w:szCs w:val="28"/>
        </w:rPr>
        <w:t>r d</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ch</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 xml:space="preserve">cs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ei</w:t>
      </w:r>
      <w:r w:rsidRPr="009973FE">
        <w:rPr>
          <w:rFonts w:ascii="Times New Roman" w:hAnsi="Times New Roman"/>
          <w:sz w:val="28"/>
          <w:szCs w:val="28"/>
        </w:rPr>
        <w:t>r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th</w:t>
      </w:r>
      <w:r w:rsidR="009973FE">
        <w:rPr>
          <w:rFonts w:ascii="Times New Roman" w:hAnsi="Times New Roman"/>
          <w:sz w:val="28"/>
          <w:szCs w:val="28"/>
        </w:rPr>
        <w:t>e</w:t>
      </w:r>
      <w:r w:rsidRPr="009973FE">
        <w:rPr>
          <w:rFonts w:ascii="Times New Roman" w:hAnsi="Times New Roman"/>
          <w:sz w:val="28"/>
          <w:szCs w:val="28"/>
        </w:rPr>
        <w:t>y w</w:t>
      </w:r>
      <w:r w:rsidR="009973FE">
        <w:rPr>
          <w:rFonts w:ascii="Times New Roman" w:hAnsi="Times New Roman"/>
          <w:sz w:val="28"/>
          <w:szCs w:val="28"/>
        </w:rPr>
        <w:t>i</w:t>
      </w:r>
      <w:r w:rsidRPr="009973FE">
        <w:rPr>
          <w:rFonts w:ascii="Times New Roman" w:hAnsi="Times New Roman"/>
          <w:sz w:val="28"/>
          <w:szCs w:val="28"/>
        </w:rPr>
        <w:t>ll b</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ea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s</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ly.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1950 </w:t>
      </w:r>
      <w:r w:rsidR="009973FE">
        <w:rPr>
          <w:rFonts w:ascii="Times New Roman" w:hAnsi="Times New Roman"/>
          <w:sz w:val="28"/>
          <w:szCs w:val="28"/>
        </w:rPr>
        <w:t>a</w:t>
      </w:r>
      <w:r w:rsidRPr="009973FE">
        <w:rPr>
          <w:rFonts w:ascii="Times New Roman" w:hAnsi="Times New Roman"/>
          <w:sz w:val="28"/>
          <w:szCs w:val="28"/>
        </w:rPr>
        <w:t>nd 1988,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sl</w:t>
      </w:r>
      <w:r w:rsidR="009973FE">
        <w:rPr>
          <w:rFonts w:ascii="Times New Roman" w:hAnsi="Times New Roman"/>
          <w:sz w:val="28"/>
          <w:szCs w:val="28"/>
        </w:rPr>
        <w:t>a</w:t>
      </w:r>
      <w:r w:rsidRPr="009973FE">
        <w:rPr>
          <w:rFonts w:ascii="Times New Roman" w:hAnsi="Times New Roman"/>
          <w:sz w:val="28"/>
          <w:szCs w:val="28"/>
        </w:rPr>
        <w:t>nds’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 xml:space="preserve">w </w:t>
      </w:r>
      <w:r w:rsidR="009973FE">
        <w:rPr>
          <w:rFonts w:ascii="Times New Roman" w:hAnsi="Times New Roman"/>
          <w:sz w:val="28"/>
          <w:szCs w:val="28"/>
        </w:rPr>
        <w:t>a</w:t>
      </w:r>
      <w:r w:rsidRPr="009973FE">
        <w:rPr>
          <w:rFonts w:ascii="Times New Roman" w:hAnsi="Times New Roman"/>
          <w:sz w:val="28"/>
          <w:szCs w:val="28"/>
        </w:rPr>
        <w:t>cc</w:t>
      </w:r>
      <w:r w:rsidR="009973FE">
        <w:rPr>
          <w:rFonts w:ascii="Times New Roman" w:hAnsi="Times New Roman"/>
          <w:sz w:val="28"/>
          <w:szCs w:val="28"/>
        </w:rPr>
        <w:t>o</w:t>
      </w:r>
      <w:r w:rsidRPr="009973FE">
        <w:rPr>
          <w:rFonts w:ascii="Times New Roman" w:hAnsi="Times New Roman"/>
          <w:sz w:val="28"/>
          <w:szCs w:val="28"/>
        </w:rPr>
        <w:t>unt</w:t>
      </w:r>
      <w:r w:rsidR="009973FE">
        <w:rPr>
          <w:rFonts w:ascii="Times New Roman" w:hAnsi="Times New Roman"/>
          <w:sz w:val="28"/>
          <w:szCs w:val="28"/>
        </w:rPr>
        <w:t>e</w:t>
      </w:r>
      <w:r w:rsidRPr="009973FE">
        <w:rPr>
          <w:rFonts w:ascii="Times New Roman" w:hAnsi="Times New Roman"/>
          <w:sz w:val="28"/>
          <w:szCs w:val="28"/>
        </w:rPr>
        <w:t>d f</w:t>
      </w:r>
      <w:r w:rsidR="009973FE">
        <w:rPr>
          <w:rFonts w:ascii="Times New Roman" w:hAnsi="Times New Roman"/>
          <w:sz w:val="28"/>
          <w:szCs w:val="28"/>
        </w:rPr>
        <w:t>o</w:t>
      </w:r>
      <w:r w:rsidRPr="009973FE">
        <w:rPr>
          <w:rFonts w:ascii="Times New Roman" w:hAnsi="Times New Roman"/>
          <w:sz w:val="28"/>
          <w:szCs w:val="28"/>
        </w:rPr>
        <w:t>r 21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nd w</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rwh</w:t>
      </w:r>
      <w:r w:rsidR="009973FE">
        <w:rPr>
          <w:rFonts w:ascii="Times New Roman" w:hAnsi="Times New Roman"/>
          <w:sz w:val="28"/>
          <w:szCs w:val="28"/>
        </w:rPr>
        <w:t>e</w:t>
      </w:r>
      <w:r w:rsidRPr="009973FE">
        <w:rPr>
          <w:rFonts w:ascii="Times New Roman" w:hAnsi="Times New Roman"/>
          <w:sz w:val="28"/>
          <w:szCs w:val="28"/>
        </w:rPr>
        <w:t>lm</w:t>
      </w:r>
      <w:r w:rsidR="009973FE">
        <w:rPr>
          <w:rFonts w:ascii="Times New Roman" w:hAnsi="Times New Roman"/>
          <w:sz w:val="28"/>
          <w:szCs w:val="28"/>
        </w:rPr>
        <w:t>i</w:t>
      </w:r>
      <w:r w:rsidRPr="009973FE">
        <w:rPr>
          <w:rFonts w:ascii="Times New Roman" w:hAnsi="Times New Roman"/>
          <w:sz w:val="28"/>
          <w:szCs w:val="28"/>
        </w:rPr>
        <w:t>ngly d</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rs</w:t>
      </w:r>
      <w:r w:rsidR="009973FE">
        <w:rPr>
          <w:rFonts w:ascii="Times New Roman" w:hAnsi="Times New Roman"/>
          <w:sz w:val="28"/>
          <w:szCs w:val="28"/>
        </w:rPr>
        <w:t>ea</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z</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ea</w:t>
      </w:r>
      <w:r w:rsidRPr="009973FE">
        <w:rPr>
          <w:rFonts w:ascii="Times New Roman" w:hAnsi="Times New Roman"/>
          <w:sz w:val="28"/>
          <w:szCs w:val="28"/>
        </w:rPr>
        <w:t>n fl</w:t>
      </w:r>
      <w:r w:rsidR="009973FE">
        <w:rPr>
          <w:rFonts w:ascii="Times New Roman" w:hAnsi="Times New Roman"/>
          <w:sz w:val="28"/>
          <w:szCs w:val="28"/>
        </w:rPr>
        <w:t>o</w:t>
      </w:r>
      <w:r w:rsidRPr="009973FE">
        <w:rPr>
          <w:rFonts w:ascii="Times New Roman" w:hAnsi="Times New Roman"/>
          <w:sz w:val="28"/>
          <w:szCs w:val="28"/>
        </w:rPr>
        <w:t>w w</w:t>
      </w:r>
      <w:r w:rsidR="009973FE">
        <w:rPr>
          <w:rFonts w:ascii="Times New Roman" w:hAnsi="Times New Roman"/>
          <w:sz w:val="28"/>
          <w:szCs w:val="28"/>
        </w:rPr>
        <w:t>e</w:t>
      </w:r>
      <w:r w:rsidRPr="009973FE">
        <w:rPr>
          <w:rFonts w:ascii="Times New Roman" w:hAnsi="Times New Roman"/>
          <w:sz w:val="28"/>
          <w:szCs w:val="28"/>
        </w:rPr>
        <w:t>nt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Un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gr</w:t>
      </w:r>
      <w:r w:rsidR="009973FE">
        <w:rPr>
          <w:rFonts w:ascii="Times New Roman" w:hAnsi="Times New Roman"/>
          <w:sz w:val="28"/>
          <w:szCs w:val="28"/>
        </w:rPr>
        <w:t>e</w:t>
      </w:r>
      <w:r w:rsidRPr="009973FE">
        <w:rPr>
          <w:rFonts w:ascii="Times New Roman" w:hAnsi="Times New Roman"/>
          <w:sz w:val="28"/>
          <w:szCs w:val="28"/>
        </w:rPr>
        <w:t>w 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dly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1960s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1970s, p</w:t>
      </w:r>
      <w:r w:rsidR="009973FE">
        <w:rPr>
          <w:rFonts w:ascii="Times New Roman" w:hAnsi="Times New Roman"/>
          <w:sz w:val="28"/>
          <w:szCs w:val="28"/>
        </w:rPr>
        <w:t>a</w:t>
      </w:r>
      <w:r w:rsidRPr="009973FE">
        <w:rPr>
          <w:rFonts w:ascii="Times New Roman" w:hAnsi="Times New Roman"/>
          <w:sz w:val="28"/>
          <w:szCs w:val="28"/>
        </w:rPr>
        <w:t>rt</w:t>
      </w:r>
      <w:r w:rsidR="009973FE">
        <w:rPr>
          <w:rFonts w:ascii="Times New Roman" w:hAnsi="Times New Roman"/>
          <w:sz w:val="28"/>
          <w:szCs w:val="28"/>
        </w:rPr>
        <w:t>i</w:t>
      </w:r>
      <w:r w:rsidRPr="009973FE">
        <w:rPr>
          <w:rFonts w:ascii="Times New Roman" w:hAnsi="Times New Roman"/>
          <w:sz w:val="28"/>
          <w:szCs w:val="28"/>
        </w:rPr>
        <w:t>cul</w:t>
      </w:r>
      <w:r w:rsidR="009973FE">
        <w:rPr>
          <w:rFonts w:ascii="Times New Roman" w:hAnsi="Times New Roman"/>
          <w:sz w:val="28"/>
          <w:szCs w:val="28"/>
        </w:rPr>
        <w:t>a</w:t>
      </w:r>
      <w:r w:rsidRPr="009973FE">
        <w:rPr>
          <w:rFonts w:ascii="Times New Roman" w:hAnsi="Times New Roman"/>
          <w:sz w:val="28"/>
          <w:szCs w:val="28"/>
        </w:rPr>
        <w:t xml:space="preserve">rly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Un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s p</w:t>
      </w:r>
      <w:r w:rsidR="009973FE">
        <w:rPr>
          <w:rFonts w:ascii="Times New Roman" w:hAnsi="Times New Roman"/>
          <w:sz w:val="28"/>
          <w:szCs w:val="28"/>
        </w:rPr>
        <w:t>a</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1965 </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ndm</w:t>
      </w:r>
      <w:r w:rsidR="009973FE">
        <w:rPr>
          <w:rFonts w:ascii="Times New Roman" w:hAnsi="Times New Roman"/>
          <w:sz w:val="28"/>
          <w:szCs w:val="28"/>
        </w:rPr>
        <w:t>e</w:t>
      </w:r>
      <w:r w:rsidRPr="009973FE">
        <w:rPr>
          <w:rFonts w:ascii="Times New Roman" w:hAnsi="Times New Roman"/>
          <w:sz w:val="28"/>
          <w:szCs w:val="28"/>
        </w:rPr>
        <w:t>nts f</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ng f</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ly r</w:t>
      </w:r>
      <w:r w:rsidR="009973FE">
        <w:rPr>
          <w:rFonts w:ascii="Times New Roman" w:hAnsi="Times New Roman"/>
          <w:sz w:val="28"/>
          <w:szCs w:val="28"/>
        </w:rPr>
        <w:t>e</w:t>
      </w:r>
      <w:r w:rsidRPr="009973FE">
        <w:rPr>
          <w:rFonts w:ascii="Times New Roman" w:hAnsi="Times New Roman"/>
          <w:sz w:val="28"/>
          <w:szCs w:val="28"/>
        </w:rPr>
        <w:t>un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 xml:space="preserve">f U.S. </w:t>
      </w:r>
      <w:r w:rsidR="009973FE">
        <w:rPr>
          <w:rFonts w:ascii="Times New Roman" w:hAnsi="Times New Roman"/>
          <w:sz w:val="28"/>
          <w:szCs w:val="28"/>
        </w:rPr>
        <w:t>i</w:t>
      </w:r>
      <w:r w:rsidRPr="009973FE">
        <w:rPr>
          <w:rFonts w:ascii="Times New Roman" w:hAnsi="Times New Roman"/>
          <w:sz w:val="28"/>
          <w:szCs w:val="28"/>
        </w:rPr>
        <w:t>mm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 v</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r</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ts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n qu</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 syst</w:t>
      </w:r>
      <w:r w:rsidR="009973FE">
        <w:rPr>
          <w:rFonts w:ascii="Times New Roman" w:hAnsi="Times New Roman"/>
          <w:sz w:val="28"/>
          <w:szCs w:val="28"/>
        </w:rPr>
        <w:t>e</w:t>
      </w:r>
      <w:r w:rsidRPr="009973FE">
        <w:rPr>
          <w:rFonts w:ascii="Times New Roman" w:hAnsi="Times New Roman"/>
          <w:sz w:val="28"/>
          <w:szCs w:val="28"/>
        </w:rPr>
        <w:t xml:space="preserve">m, </w:t>
      </w:r>
      <w:r w:rsidR="009973FE">
        <w:rPr>
          <w:rFonts w:ascii="Times New Roman" w:hAnsi="Times New Roman"/>
          <w:sz w:val="28"/>
          <w:szCs w:val="28"/>
        </w:rPr>
        <w:t>i</w:t>
      </w:r>
      <w:r w:rsidRPr="009973FE">
        <w:rPr>
          <w:rFonts w:ascii="Times New Roman" w:hAnsi="Times New Roman"/>
          <w:sz w:val="28"/>
          <w:szCs w:val="28"/>
        </w:rPr>
        <w:t>n pl</w:t>
      </w:r>
      <w:r w:rsidR="009973FE">
        <w:rPr>
          <w:rFonts w:ascii="Times New Roman" w:hAnsi="Times New Roman"/>
          <w:sz w:val="28"/>
          <w:szCs w:val="28"/>
        </w:rPr>
        <w:t>a</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1968.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ea</w:t>
      </w:r>
      <w:r w:rsidRPr="009973FE">
        <w:rPr>
          <w:rFonts w:ascii="Times New Roman" w:hAnsi="Times New Roman"/>
          <w:sz w:val="28"/>
          <w:szCs w:val="28"/>
        </w:rPr>
        <w:t>sur</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sh</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s</w:t>
      </w:r>
      <w:r w:rsidR="009973FE">
        <w:rPr>
          <w:rFonts w:ascii="Times New Roman" w:hAnsi="Times New Roman"/>
          <w:sz w:val="28"/>
          <w:szCs w:val="28"/>
        </w:rPr>
        <w:t>o</w:t>
      </w:r>
      <w:r w:rsidRPr="009973FE">
        <w:rPr>
          <w:rFonts w:ascii="Times New Roman" w:hAnsi="Times New Roman"/>
          <w:sz w:val="28"/>
          <w:szCs w:val="28"/>
        </w:rPr>
        <w:t>uth</w:t>
      </w:r>
      <w:r w:rsidR="009973FE">
        <w:rPr>
          <w:rFonts w:ascii="Times New Roman" w:hAnsi="Times New Roman"/>
          <w:sz w:val="28"/>
          <w:szCs w:val="28"/>
        </w:rPr>
        <w:t>e</w:t>
      </w:r>
      <w:r w:rsidRPr="009973FE">
        <w:rPr>
          <w:rFonts w:ascii="Times New Roman" w:hAnsi="Times New Roman"/>
          <w:sz w:val="28"/>
          <w:szCs w:val="28"/>
        </w:rPr>
        <w:t xml:space="preserve">rn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ea</w:t>
      </w:r>
      <w:r w:rsidRPr="009973FE">
        <w:rPr>
          <w:rFonts w:ascii="Times New Roman" w:hAnsi="Times New Roman"/>
          <w:sz w:val="28"/>
          <w:szCs w:val="28"/>
        </w:rPr>
        <w:t>n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qu</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e</w:t>
      </w:r>
      <w:r w:rsidRPr="009973FE">
        <w:rPr>
          <w:rFonts w:ascii="Times New Roman" w:hAnsi="Times New Roman"/>
          <w:sz w:val="28"/>
          <w:szCs w:val="28"/>
        </w:rPr>
        <w:t>ntry w</w:t>
      </w:r>
      <w:r w:rsidR="009973FE">
        <w:rPr>
          <w:rFonts w:ascii="Times New Roman" w:hAnsi="Times New Roman"/>
          <w:sz w:val="28"/>
          <w:szCs w:val="28"/>
        </w:rPr>
        <w:t>i</w:t>
      </w:r>
      <w:r w:rsidRPr="009973FE">
        <w:rPr>
          <w:rFonts w:ascii="Times New Roman" w:hAnsi="Times New Roman"/>
          <w:sz w:val="28"/>
          <w:szCs w:val="28"/>
        </w:rPr>
        <w:t xml:space="preserve">th </w:t>
      </w:r>
      <w:r w:rsidR="009973FE">
        <w:rPr>
          <w:rFonts w:ascii="Times New Roman" w:hAnsi="Times New Roman"/>
          <w:sz w:val="28"/>
          <w:szCs w:val="28"/>
        </w:rPr>
        <w:t>i</w:t>
      </w:r>
      <w:r w:rsidRPr="009973FE">
        <w:rPr>
          <w:rFonts w:ascii="Times New Roman" w:hAnsi="Times New Roman"/>
          <w:sz w:val="28"/>
          <w:szCs w:val="28"/>
        </w:rPr>
        <w:t xml:space="preserve">t. </w:t>
      </w:r>
      <w:r w:rsidRPr="009973FE">
        <w:rPr>
          <w:rStyle w:val="a7"/>
          <w:rFonts w:ascii="Times New Roman" w:hAnsi="Times New Roman"/>
          <w:sz w:val="28"/>
          <w:szCs w:val="28"/>
        </w:rPr>
        <w:footnoteReference w:id="11"/>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ei</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’s fl</w:t>
      </w:r>
      <w:r w:rsidR="009973FE">
        <w:rPr>
          <w:rFonts w:ascii="Times New Roman" w:hAnsi="Times New Roman"/>
          <w:sz w:val="28"/>
          <w:szCs w:val="28"/>
        </w:rPr>
        <w:t>o</w:t>
      </w:r>
      <w:r w:rsidRPr="009973FE">
        <w:rPr>
          <w:rFonts w:ascii="Times New Roman" w:hAnsi="Times New Roman"/>
          <w:sz w:val="28"/>
          <w:szCs w:val="28"/>
        </w:rPr>
        <w:t>w c</w:t>
      </w:r>
      <w:r w:rsidR="009973FE">
        <w:rPr>
          <w:rFonts w:ascii="Times New Roman" w:hAnsi="Times New Roman"/>
          <w:sz w:val="28"/>
          <w:szCs w:val="28"/>
        </w:rPr>
        <w:t>o</w:t>
      </w:r>
      <w:r w:rsidRPr="009973FE">
        <w:rPr>
          <w:rFonts w:ascii="Times New Roman" w:hAnsi="Times New Roman"/>
          <w:sz w:val="28"/>
          <w:szCs w:val="28"/>
        </w:rPr>
        <w:t>ntr</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d 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dly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1950s, wh</w:t>
      </w:r>
      <w:r w:rsidR="009973FE">
        <w:rPr>
          <w:rFonts w:ascii="Times New Roman" w:hAnsi="Times New Roman"/>
          <w:sz w:val="28"/>
          <w:szCs w:val="28"/>
        </w:rPr>
        <w:t>e</w:t>
      </w:r>
      <w:r w:rsidRPr="009973FE">
        <w:rPr>
          <w:rFonts w:ascii="Times New Roman" w:hAnsi="Times New Roman"/>
          <w:sz w:val="28"/>
          <w:szCs w:val="28"/>
        </w:rPr>
        <w:t>n Br</w:t>
      </w:r>
      <w:r w:rsidR="009973FE">
        <w:rPr>
          <w:rFonts w:ascii="Times New Roman" w:hAnsi="Times New Roman"/>
          <w:sz w:val="28"/>
          <w:szCs w:val="28"/>
        </w:rPr>
        <w:t>a</w:t>
      </w:r>
      <w:r w:rsidRPr="009973FE">
        <w:rPr>
          <w:rFonts w:ascii="Times New Roman" w:hAnsi="Times New Roman"/>
          <w:sz w:val="28"/>
          <w:szCs w:val="28"/>
        </w:rPr>
        <w:t>z</w:t>
      </w:r>
      <w:r w:rsidR="009973FE">
        <w:rPr>
          <w:rFonts w:ascii="Times New Roman" w:hAnsi="Times New Roman"/>
          <w:sz w:val="28"/>
          <w:szCs w:val="28"/>
        </w:rPr>
        <w:t>i</w:t>
      </w:r>
      <w:r w:rsidRPr="009973FE">
        <w:rPr>
          <w:rFonts w:ascii="Times New Roman" w:hAnsi="Times New Roman"/>
          <w:sz w:val="28"/>
          <w:szCs w:val="28"/>
        </w:rPr>
        <w:t>l c</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h</w:t>
      </w:r>
      <w:r w:rsidR="009973FE">
        <w:rPr>
          <w:rFonts w:ascii="Times New Roman" w:hAnsi="Times New Roman"/>
          <w:sz w:val="28"/>
          <w:szCs w:val="28"/>
        </w:rPr>
        <w:t>a</w:t>
      </w:r>
      <w:r w:rsidRPr="009973FE">
        <w:rPr>
          <w:rFonts w:ascii="Times New Roman" w:hAnsi="Times New Roman"/>
          <w:sz w:val="28"/>
          <w:szCs w:val="28"/>
        </w:rPr>
        <w:t>s 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ai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a</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ly l</w:t>
      </w:r>
      <w:r w:rsidR="009973FE">
        <w:rPr>
          <w:rFonts w:ascii="Times New Roman" w:hAnsi="Times New Roman"/>
          <w:sz w:val="28"/>
          <w:szCs w:val="28"/>
        </w:rPr>
        <w:t>o</w:t>
      </w:r>
      <w:r w:rsidRPr="009973FE">
        <w:rPr>
          <w:rFonts w:ascii="Times New Roman" w:hAnsi="Times New Roman"/>
          <w:sz w:val="28"/>
          <w:szCs w:val="28"/>
        </w:rPr>
        <w:t>w l</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l s</w:t>
      </w:r>
      <w:r w:rsidR="009973FE">
        <w:rPr>
          <w:rFonts w:ascii="Times New Roman" w:hAnsi="Times New Roman"/>
          <w:sz w:val="28"/>
          <w:szCs w:val="28"/>
        </w:rPr>
        <w:t>i</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w:t>
      </w:r>
    </w:p>
    <w:p w:rsidR="0070761E" w:rsidRPr="009973FE" w:rsidRDefault="0070761E"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10.3</w:t>
      </w:r>
      <w:r w:rsidR="002D0CD7" w:rsidRPr="009973FE">
        <w:rPr>
          <w:rFonts w:ascii="Times New Roman" w:hAnsi="Times New Roman"/>
          <w:sz w:val="28"/>
          <w:szCs w:val="28"/>
        </w:rPr>
        <w:t xml:space="preserve"> </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by D</w:t>
      </w:r>
      <w:r w:rsidR="009973FE">
        <w:rPr>
          <w:rFonts w:ascii="Times New Roman" w:hAnsi="Times New Roman"/>
          <w:sz w:val="28"/>
          <w:szCs w:val="28"/>
        </w:rPr>
        <w:t>i</w:t>
      </w:r>
      <w:r w:rsidRPr="009973FE">
        <w:rPr>
          <w:rFonts w:ascii="Times New Roman" w:hAnsi="Times New Roman"/>
          <w:sz w:val="28"/>
          <w:szCs w:val="28"/>
        </w:rPr>
        <w:t>str</w:t>
      </w:r>
      <w:r w:rsidR="009973FE">
        <w:rPr>
          <w:rFonts w:ascii="Times New Roman" w:hAnsi="Times New Roman"/>
          <w:sz w:val="28"/>
          <w:szCs w:val="28"/>
        </w:rPr>
        <w:t>i</w:t>
      </w:r>
      <w:r w:rsidRPr="009973FE">
        <w:rPr>
          <w:rFonts w:ascii="Times New Roman" w:hAnsi="Times New Roman"/>
          <w:sz w:val="28"/>
          <w:szCs w:val="28"/>
        </w:rPr>
        <w:t>ct, 1950-1988</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983"/>
        <w:gridCol w:w="983"/>
        <w:gridCol w:w="983"/>
        <w:gridCol w:w="1116"/>
        <w:gridCol w:w="983"/>
      </w:tblGrid>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1950-59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1960-69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1970-79</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1950-79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1980-88</w:t>
            </w:r>
          </w:p>
        </w:tc>
      </w:tr>
      <w:tr w:rsidR="0070761E" w:rsidRPr="00AE2598" w:rsidTr="00AE2598">
        <w:tc>
          <w:tcPr>
            <w:tcW w:w="2455"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A</w:t>
            </w:r>
            <w:r w:rsidR="0070761E" w:rsidRPr="00AE2598">
              <w:rPr>
                <w:rFonts w:ascii="Times New Roman" w:hAnsi="Times New Roman"/>
                <w:sz w:val="20"/>
                <w:szCs w:val="20"/>
              </w:rPr>
              <w:t>v</w:t>
            </w:r>
            <w:r w:rsidRPr="00AE2598">
              <w:rPr>
                <w:rFonts w:ascii="Times New Roman" w:hAnsi="Times New Roman"/>
                <w:sz w:val="20"/>
                <w:szCs w:val="20"/>
              </w:rPr>
              <w:t>ei</w:t>
            </w:r>
            <w:r w:rsidR="0070761E" w:rsidRPr="00AE2598">
              <w:rPr>
                <w:rFonts w:ascii="Times New Roman" w:hAnsi="Times New Roman"/>
                <w:sz w:val="20"/>
                <w:szCs w:val="20"/>
              </w:rPr>
              <w:t>r</w:t>
            </w:r>
            <w:r w:rsidRPr="00AE2598">
              <w:rPr>
                <w:rFonts w:ascii="Times New Roman" w:hAnsi="Times New Roman"/>
                <w:sz w:val="20"/>
                <w:szCs w:val="20"/>
              </w:rPr>
              <w:t>o</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10.74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6.62</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7.32</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7.84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10.93</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B</w:t>
            </w:r>
            <w:r w:rsidR="009973FE" w:rsidRPr="00AE2598">
              <w:rPr>
                <w:rFonts w:ascii="Times New Roman" w:hAnsi="Times New Roman"/>
                <w:sz w:val="20"/>
                <w:szCs w:val="20"/>
              </w:rPr>
              <w:t>e</w:t>
            </w:r>
            <w:r w:rsidRPr="00AE2598">
              <w:rPr>
                <w:rFonts w:ascii="Times New Roman" w:hAnsi="Times New Roman"/>
                <w:sz w:val="20"/>
                <w:szCs w:val="20"/>
              </w:rPr>
              <w:t>j</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0.18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2.04</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0.45</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Br</w:t>
            </w:r>
            <w:r w:rsidR="009973FE" w:rsidRPr="00AE2598">
              <w:rPr>
                <w:rFonts w:ascii="Times New Roman" w:hAnsi="Times New Roman"/>
                <w:sz w:val="20"/>
                <w:szCs w:val="20"/>
              </w:rPr>
              <w:t>a</w:t>
            </w:r>
            <w:r w:rsidRPr="00AE2598">
              <w:rPr>
                <w:rFonts w:ascii="Times New Roman" w:hAnsi="Times New Roman"/>
                <w:sz w:val="20"/>
                <w:szCs w:val="20"/>
              </w:rPr>
              <w:t>g</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6.04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9.31</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6.24</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7.63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4.01</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Br</w:t>
            </w:r>
            <w:r w:rsidR="009973FE" w:rsidRPr="00AE2598">
              <w:rPr>
                <w:rFonts w:ascii="Times New Roman" w:hAnsi="Times New Roman"/>
                <w:sz w:val="20"/>
                <w:szCs w:val="20"/>
              </w:rPr>
              <w:t>a</w:t>
            </w:r>
            <w:r w:rsidRPr="00AE2598">
              <w:rPr>
                <w:rFonts w:ascii="Times New Roman" w:hAnsi="Times New Roman"/>
                <w:sz w:val="20"/>
                <w:szCs w:val="20"/>
              </w:rPr>
              <w:t>g</w:t>
            </w:r>
            <w:r w:rsidR="009973FE" w:rsidRPr="00AE2598">
              <w:rPr>
                <w:rFonts w:ascii="Times New Roman" w:hAnsi="Times New Roman"/>
                <w:sz w:val="20"/>
                <w:szCs w:val="20"/>
              </w:rPr>
              <w:t>a</w:t>
            </w:r>
            <w:r w:rsidRPr="00AE2598">
              <w:rPr>
                <w:rFonts w:ascii="Times New Roman" w:hAnsi="Times New Roman"/>
                <w:sz w:val="20"/>
                <w:szCs w:val="20"/>
              </w:rPr>
              <w:t>nç</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6.32</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1.81</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3.85</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1.06</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C. Br</w:t>
            </w:r>
            <w:r w:rsidR="009973FE" w:rsidRPr="00AE2598">
              <w:rPr>
                <w:rFonts w:ascii="Times New Roman" w:hAnsi="Times New Roman"/>
                <w:sz w:val="20"/>
                <w:szCs w:val="20"/>
              </w:rPr>
              <w:t>a</w:t>
            </w:r>
            <w:r w:rsidRPr="00AE2598">
              <w:rPr>
                <w:rFonts w:ascii="Times New Roman" w:hAnsi="Times New Roman"/>
                <w:sz w:val="20"/>
                <w:szCs w:val="20"/>
              </w:rPr>
              <w:t>nc</w:t>
            </w:r>
            <w:r w:rsidR="009973FE" w:rsidRPr="00AE2598">
              <w:rPr>
                <w:rFonts w:ascii="Times New Roman" w:hAnsi="Times New Roman"/>
                <w:sz w:val="20"/>
                <w:szCs w:val="20"/>
              </w:rPr>
              <w:t>o</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1.94</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1.15</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C</w:t>
            </w:r>
            <w:r w:rsidR="009973FE" w:rsidRPr="00AE2598">
              <w:rPr>
                <w:rFonts w:ascii="Times New Roman" w:hAnsi="Times New Roman"/>
                <w:sz w:val="20"/>
                <w:szCs w:val="20"/>
              </w:rPr>
              <w:t>oi</w:t>
            </w:r>
            <w:r w:rsidRPr="00AE2598">
              <w:rPr>
                <w:rFonts w:ascii="Times New Roman" w:hAnsi="Times New Roman"/>
                <w:sz w:val="20"/>
                <w:szCs w:val="20"/>
              </w:rPr>
              <w:t>mbr</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4.80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3.78</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3.65</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Év</w:t>
            </w:r>
            <w:r w:rsidR="009973FE" w:rsidRPr="00AE2598">
              <w:rPr>
                <w:rFonts w:ascii="Times New Roman" w:hAnsi="Times New Roman"/>
                <w:sz w:val="20"/>
                <w:szCs w:val="20"/>
              </w:rPr>
              <w:t>o</w:t>
            </w:r>
            <w:r w:rsidRPr="00AE2598">
              <w:rPr>
                <w:rFonts w:ascii="Times New Roman" w:hAnsi="Times New Roman"/>
                <w:sz w:val="20"/>
                <w:szCs w:val="20"/>
              </w:rPr>
              <w:t>r</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0.10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0.38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0.73</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0.41</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0.24</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F</w:t>
            </w:r>
            <w:r w:rsidR="009973FE" w:rsidRPr="00AE2598">
              <w:rPr>
                <w:rFonts w:ascii="Times New Roman" w:hAnsi="Times New Roman"/>
                <w:sz w:val="20"/>
                <w:szCs w:val="20"/>
              </w:rPr>
              <w:t>a</w:t>
            </w:r>
            <w:r w:rsidRPr="00AE2598">
              <w:rPr>
                <w:rFonts w:ascii="Times New Roman" w:hAnsi="Times New Roman"/>
                <w:sz w:val="20"/>
                <w:szCs w:val="20"/>
              </w:rPr>
              <w:t>r</w:t>
            </w:r>
            <w:r w:rsidR="009973FE" w:rsidRPr="00AE2598">
              <w:rPr>
                <w:rFonts w:ascii="Times New Roman" w:hAnsi="Times New Roman"/>
                <w:sz w:val="20"/>
                <w:szCs w:val="20"/>
              </w:rPr>
              <w:t>o</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2.25</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3.69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2.45</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1.28</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Gu</w:t>
            </w:r>
            <w:r w:rsidR="009973FE" w:rsidRPr="00AE2598">
              <w:rPr>
                <w:rFonts w:ascii="Times New Roman" w:hAnsi="Times New Roman"/>
                <w:sz w:val="20"/>
                <w:szCs w:val="20"/>
              </w:rPr>
              <w:t>a</w:t>
            </w:r>
            <w:r w:rsidRPr="00AE2598">
              <w:rPr>
                <w:rFonts w:ascii="Times New Roman" w:hAnsi="Times New Roman"/>
                <w:sz w:val="20"/>
                <w:szCs w:val="20"/>
              </w:rPr>
              <w:t>rd</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6.76</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2.29</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2.22</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L</w:t>
            </w:r>
            <w:r w:rsidR="009973FE" w:rsidRPr="00AE2598">
              <w:rPr>
                <w:rFonts w:ascii="Times New Roman" w:hAnsi="Times New Roman"/>
                <w:sz w:val="20"/>
                <w:szCs w:val="20"/>
              </w:rPr>
              <w:t>ei</w:t>
            </w:r>
            <w:r w:rsidRPr="00AE2598">
              <w:rPr>
                <w:rFonts w:ascii="Times New Roman" w:hAnsi="Times New Roman"/>
                <w:sz w:val="20"/>
                <w:szCs w:val="20"/>
              </w:rPr>
              <w:t>r</w:t>
            </w:r>
            <w:r w:rsidR="009973FE" w:rsidRPr="00AE2598">
              <w:rPr>
                <w:rFonts w:ascii="Times New Roman" w:hAnsi="Times New Roman"/>
                <w:sz w:val="20"/>
                <w:szCs w:val="20"/>
              </w:rPr>
              <w:t>ia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7.66</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6.88</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6.53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4.95</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L</w:t>
            </w:r>
            <w:r w:rsidR="009973FE" w:rsidRPr="00AE2598">
              <w:rPr>
                <w:rFonts w:ascii="Times New Roman" w:hAnsi="Times New Roman"/>
                <w:sz w:val="20"/>
                <w:szCs w:val="20"/>
              </w:rPr>
              <w:t>i</w:t>
            </w:r>
            <w:r w:rsidRPr="00AE2598">
              <w:rPr>
                <w:rFonts w:ascii="Times New Roman" w:hAnsi="Times New Roman"/>
                <w:sz w:val="20"/>
                <w:szCs w:val="20"/>
              </w:rPr>
              <w:t>sb</w:t>
            </w:r>
            <w:r w:rsidR="009973FE" w:rsidRPr="00AE2598">
              <w:rPr>
                <w:rFonts w:ascii="Times New Roman" w:hAnsi="Times New Roman"/>
                <w:sz w:val="20"/>
                <w:szCs w:val="20"/>
              </w:rPr>
              <w:t>o</w:t>
            </w:r>
            <w:r w:rsidRPr="00AE2598">
              <w:rPr>
                <w:rFonts w:ascii="Times New Roman" w:hAnsi="Times New Roman"/>
                <w:sz w:val="20"/>
                <w:szCs w:val="20"/>
              </w:rPr>
              <w:t>n</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8.10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12.14</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7.78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18.91</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P</w:t>
            </w:r>
            <w:r w:rsidR="009973FE" w:rsidRPr="00AE2598">
              <w:rPr>
                <w:rFonts w:ascii="Times New Roman" w:hAnsi="Times New Roman"/>
                <w:sz w:val="20"/>
                <w:szCs w:val="20"/>
              </w:rPr>
              <w:t>o</w:t>
            </w:r>
            <w:r w:rsidRPr="00AE2598">
              <w:rPr>
                <w:rFonts w:ascii="Times New Roman" w:hAnsi="Times New Roman"/>
                <w:sz w:val="20"/>
                <w:szCs w:val="20"/>
              </w:rPr>
              <w:t>rt</w:t>
            </w:r>
            <w:r w:rsidR="009973FE" w:rsidRPr="00AE2598">
              <w:rPr>
                <w:rFonts w:ascii="Times New Roman" w:hAnsi="Times New Roman"/>
                <w:sz w:val="20"/>
                <w:szCs w:val="20"/>
              </w:rPr>
              <w:t>a</w:t>
            </w:r>
            <w:r w:rsidRPr="00AE2598">
              <w:rPr>
                <w:rFonts w:ascii="Times New Roman" w:hAnsi="Times New Roman"/>
                <w:sz w:val="20"/>
                <w:szCs w:val="20"/>
              </w:rPr>
              <w:t>l</w:t>
            </w:r>
            <w:r w:rsidR="009973FE" w:rsidRPr="00AE2598">
              <w:rPr>
                <w:rFonts w:ascii="Times New Roman" w:hAnsi="Times New Roman"/>
                <w:sz w:val="20"/>
                <w:szCs w:val="20"/>
              </w:rPr>
              <w:t>e</w:t>
            </w:r>
            <w:r w:rsidRPr="00AE2598">
              <w:rPr>
                <w:rFonts w:ascii="Times New Roman" w:hAnsi="Times New Roman"/>
                <w:sz w:val="20"/>
                <w:szCs w:val="20"/>
              </w:rPr>
              <w:t>gr</w:t>
            </w:r>
            <w:r w:rsidR="009973FE" w:rsidRPr="00AE2598">
              <w:rPr>
                <w:rFonts w:ascii="Times New Roman" w:hAnsi="Times New Roman"/>
                <w:sz w:val="20"/>
                <w:szCs w:val="20"/>
              </w:rPr>
              <w:t>e</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0.15</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0.37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0.31</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0.30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0.20</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P</w:t>
            </w:r>
            <w:r w:rsidR="009973FE" w:rsidRPr="00AE2598">
              <w:rPr>
                <w:rFonts w:ascii="Times New Roman" w:hAnsi="Times New Roman"/>
                <w:sz w:val="20"/>
                <w:szCs w:val="20"/>
              </w:rPr>
              <w:t>o</w:t>
            </w:r>
            <w:r w:rsidRPr="00AE2598">
              <w:rPr>
                <w:rFonts w:ascii="Times New Roman" w:hAnsi="Times New Roman"/>
                <w:sz w:val="20"/>
                <w:szCs w:val="20"/>
              </w:rPr>
              <w:t>rt</w:t>
            </w:r>
            <w:r w:rsidR="009973FE" w:rsidRPr="00AE2598">
              <w:rPr>
                <w:rFonts w:ascii="Times New Roman" w:hAnsi="Times New Roman"/>
                <w:sz w:val="20"/>
                <w:szCs w:val="20"/>
              </w:rPr>
              <w:t>o</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10.47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8.55</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7.73</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8.79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7.76</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S</w:t>
            </w:r>
            <w:r w:rsidR="009973FE" w:rsidRPr="00AE2598">
              <w:rPr>
                <w:rFonts w:ascii="Times New Roman" w:hAnsi="Times New Roman"/>
                <w:sz w:val="20"/>
                <w:szCs w:val="20"/>
              </w:rPr>
              <w:t>a</w:t>
            </w:r>
            <w:r w:rsidRPr="00AE2598">
              <w:rPr>
                <w:rFonts w:ascii="Times New Roman" w:hAnsi="Times New Roman"/>
                <w:sz w:val="20"/>
                <w:szCs w:val="20"/>
              </w:rPr>
              <w:t>nt</w:t>
            </w:r>
            <w:r w:rsidR="009973FE" w:rsidRPr="00AE2598">
              <w:rPr>
                <w:rFonts w:ascii="Times New Roman" w:hAnsi="Times New Roman"/>
                <w:sz w:val="20"/>
                <w:szCs w:val="20"/>
              </w:rPr>
              <w:t>a</w:t>
            </w:r>
            <w:r w:rsidRPr="00AE2598">
              <w:rPr>
                <w:rFonts w:ascii="Times New Roman" w:hAnsi="Times New Roman"/>
                <w:sz w:val="20"/>
                <w:szCs w:val="20"/>
              </w:rPr>
              <w:t>rém</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3.42</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3.50</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S</w:t>
            </w:r>
            <w:r w:rsidR="009973FE" w:rsidRPr="00AE2598">
              <w:rPr>
                <w:rFonts w:ascii="Times New Roman" w:hAnsi="Times New Roman"/>
                <w:sz w:val="20"/>
                <w:szCs w:val="20"/>
              </w:rPr>
              <w:t>e</w:t>
            </w:r>
            <w:r w:rsidRPr="00AE2598">
              <w:rPr>
                <w:rFonts w:ascii="Times New Roman" w:hAnsi="Times New Roman"/>
                <w:sz w:val="20"/>
                <w:szCs w:val="20"/>
              </w:rPr>
              <w:t>túb</w:t>
            </w:r>
            <w:r w:rsidR="009973FE" w:rsidRPr="00AE2598">
              <w:rPr>
                <w:rFonts w:ascii="Times New Roman" w:hAnsi="Times New Roman"/>
                <w:sz w:val="20"/>
                <w:szCs w:val="20"/>
              </w:rPr>
              <w:t>a</w:t>
            </w:r>
            <w:r w:rsidRPr="00AE2598">
              <w:rPr>
                <w:rFonts w:ascii="Times New Roman" w:hAnsi="Times New Roman"/>
                <w:sz w:val="20"/>
                <w:szCs w:val="20"/>
              </w:rPr>
              <w:t>l</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0.32</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1.75</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3.08</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5.19</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V. d</w:t>
            </w:r>
            <w:r w:rsidR="009973FE" w:rsidRPr="00AE2598">
              <w:rPr>
                <w:rFonts w:ascii="Times New Roman" w:hAnsi="Times New Roman"/>
                <w:sz w:val="20"/>
                <w:szCs w:val="20"/>
              </w:rPr>
              <w:t>o</w:t>
            </w:r>
            <w:r w:rsidRPr="00AE2598">
              <w:rPr>
                <w:rFonts w:ascii="Times New Roman" w:hAnsi="Times New Roman"/>
                <w:sz w:val="20"/>
                <w:szCs w:val="20"/>
              </w:rPr>
              <w:t xml:space="preserve"> C</w:t>
            </w:r>
            <w:r w:rsidR="009973FE" w:rsidRPr="00AE2598">
              <w:rPr>
                <w:rFonts w:ascii="Times New Roman" w:hAnsi="Times New Roman"/>
                <w:sz w:val="20"/>
                <w:szCs w:val="20"/>
              </w:rPr>
              <w:t>a</w:t>
            </w:r>
            <w:r w:rsidRPr="00AE2598">
              <w:rPr>
                <w:rFonts w:ascii="Times New Roman" w:hAnsi="Times New Roman"/>
                <w:sz w:val="20"/>
                <w:szCs w:val="20"/>
              </w:rPr>
              <w:t>st</w:t>
            </w:r>
            <w:r w:rsidR="009973FE" w:rsidRPr="00AE2598">
              <w:rPr>
                <w:rFonts w:ascii="Times New Roman" w:hAnsi="Times New Roman"/>
                <w:sz w:val="20"/>
                <w:szCs w:val="20"/>
              </w:rPr>
              <w:t>e</w:t>
            </w:r>
            <w:r w:rsidRPr="00AE2598">
              <w:rPr>
                <w:rFonts w:ascii="Times New Roman" w:hAnsi="Times New Roman"/>
                <w:sz w:val="20"/>
                <w:szCs w:val="20"/>
              </w:rPr>
              <w:t>l</w:t>
            </w:r>
            <w:r w:rsidR="009973FE" w:rsidRPr="00AE2598">
              <w:rPr>
                <w:rFonts w:ascii="Times New Roman" w:hAnsi="Times New Roman"/>
                <w:sz w:val="20"/>
                <w:szCs w:val="20"/>
              </w:rPr>
              <w:t>o</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2.97</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3.52</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V</w:t>
            </w:r>
            <w:r w:rsidR="009973FE" w:rsidRPr="00AE2598">
              <w:rPr>
                <w:rFonts w:ascii="Times New Roman" w:hAnsi="Times New Roman"/>
                <w:sz w:val="20"/>
                <w:szCs w:val="20"/>
              </w:rPr>
              <w:t>i</w:t>
            </w:r>
            <w:r w:rsidRPr="00AE2598">
              <w:rPr>
                <w:rFonts w:ascii="Times New Roman" w:hAnsi="Times New Roman"/>
                <w:sz w:val="20"/>
                <w:szCs w:val="20"/>
              </w:rPr>
              <w:t>l</w:t>
            </w:r>
            <w:r w:rsidR="009973FE" w:rsidRPr="00AE2598">
              <w:rPr>
                <w:rFonts w:ascii="Times New Roman" w:hAnsi="Times New Roman"/>
                <w:sz w:val="20"/>
                <w:szCs w:val="20"/>
              </w:rPr>
              <w:t>a</w:t>
            </w:r>
            <w:r w:rsidRPr="00AE2598">
              <w:rPr>
                <w:rFonts w:ascii="Times New Roman" w:hAnsi="Times New Roman"/>
                <w:sz w:val="20"/>
                <w:szCs w:val="20"/>
              </w:rPr>
              <w:t xml:space="preserve"> R</w:t>
            </w:r>
            <w:r w:rsidR="009973FE" w:rsidRPr="00AE2598">
              <w:rPr>
                <w:rFonts w:ascii="Times New Roman" w:hAnsi="Times New Roman"/>
                <w:sz w:val="20"/>
                <w:szCs w:val="20"/>
              </w:rPr>
              <w:t>ea</w:t>
            </w:r>
            <w:r w:rsidRPr="00AE2598">
              <w:rPr>
                <w:rFonts w:ascii="Times New Roman" w:hAnsi="Times New Roman"/>
                <w:sz w:val="20"/>
                <w:szCs w:val="20"/>
              </w:rPr>
              <w:t>l</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5.54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3.98</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4.32</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4.21</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V</w:t>
            </w:r>
            <w:r w:rsidR="009973FE" w:rsidRPr="00AE2598">
              <w:rPr>
                <w:rFonts w:ascii="Times New Roman" w:hAnsi="Times New Roman"/>
                <w:sz w:val="20"/>
                <w:szCs w:val="20"/>
              </w:rPr>
              <w:t>i</w:t>
            </w:r>
            <w:r w:rsidRPr="00AE2598">
              <w:rPr>
                <w:rFonts w:ascii="Times New Roman" w:hAnsi="Times New Roman"/>
                <w:sz w:val="20"/>
                <w:szCs w:val="20"/>
              </w:rPr>
              <w:t>s</w:t>
            </w:r>
            <w:r w:rsidR="009973FE" w:rsidRPr="00AE2598">
              <w:rPr>
                <w:rFonts w:ascii="Times New Roman" w:hAnsi="Times New Roman"/>
                <w:sz w:val="20"/>
                <w:szCs w:val="20"/>
              </w:rPr>
              <w:t>e</w:t>
            </w:r>
            <w:r w:rsidRPr="00AE2598">
              <w:rPr>
                <w:rFonts w:ascii="Times New Roman" w:hAnsi="Times New Roman"/>
                <w:sz w:val="20"/>
                <w:szCs w:val="20"/>
              </w:rPr>
              <w:t>u</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10.59</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5.39</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3.26</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 m</w:t>
            </w:r>
            <w:r w:rsidR="009973FE" w:rsidRPr="00AE2598">
              <w:rPr>
                <w:rFonts w:ascii="Times New Roman" w:hAnsi="Times New Roman"/>
                <w:sz w:val="20"/>
                <w:szCs w:val="20"/>
              </w:rPr>
              <w:t>ai</w:t>
            </w:r>
            <w:r w:rsidRPr="00AE2598">
              <w:rPr>
                <w:rFonts w:ascii="Times New Roman" w:hAnsi="Times New Roman"/>
                <w:sz w:val="20"/>
                <w:szCs w:val="20"/>
              </w:rPr>
              <w:t>nl</w:t>
            </w:r>
            <w:r w:rsidR="009973FE" w:rsidRPr="00AE2598">
              <w:rPr>
                <w:rFonts w:ascii="Times New Roman" w:hAnsi="Times New Roman"/>
                <w:sz w:val="20"/>
                <w:szCs w:val="20"/>
              </w:rPr>
              <w:t>a</w:t>
            </w:r>
            <w:r w:rsidRPr="00AE2598">
              <w:rPr>
                <w:rFonts w:ascii="Times New Roman" w:hAnsi="Times New Roman"/>
                <w:sz w:val="20"/>
                <w:szCs w:val="20"/>
              </w:rPr>
              <w:t>nd</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78.41</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83.12</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74.51</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79.51</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76.50</w:t>
            </w:r>
          </w:p>
        </w:tc>
      </w:tr>
      <w:tr w:rsidR="0070761E" w:rsidRPr="00AE2598" w:rsidTr="00AE2598">
        <w:tc>
          <w:tcPr>
            <w:tcW w:w="2455"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A</w:t>
            </w:r>
            <w:r w:rsidR="0070761E" w:rsidRPr="00AE2598">
              <w:rPr>
                <w:rFonts w:ascii="Times New Roman" w:hAnsi="Times New Roman"/>
                <w:sz w:val="20"/>
                <w:szCs w:val="20"/>
              </w:rPr>
              <w:t>z</w:t>
            </w:r>
            <w:r w:rsidRPr="00AE2598">
              <w:rPr>
                <w:rFonts w:ascii="Times New Roman" w:hAnsi="Times New Roman"/>
                <w:sz w:val="20"/>
                <w:szCs w:val="20"/>
              </w:rPr>
              <w:t>o</w:t>
            </w:r>
            <w:r w:rsidR="0070761E" w:rsidRPr="00AE2598">
              <w:rPr>
                <w:rFonts w:ascii="Times New Roman" w:hAnsi="Times New Roman"/>
                <w:sz w:val="20"/>
                <w:szCs w:val="20"/>
              </w:rPr>
              <w:t>r</w:t>
            </w:r>
            <w:r w:rsidRPr="00AE2598">
              <w:rPr>
                <w:rFonts w:ascii="Times New Roman" w:hAnsi="Times New Roman"/>
                <w:sz w:val="20"/>
                <w:szCs w:val="20"/>
              </w:rPr>
              <w:t>e</w:t>
            </w:r>
            <w:r w:rsidR="0070761E" w:rsidRPr="00AE2598">
              <w:rPr>
                <w:rFonts w:ascii="Times New Roman" w:hAnsi="Times New Roman"/>
                <w:sz w:val="20"/>
                <w:szCs w:val="20"/>
              </w:rPr>
              <w:t>s</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6.14</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11.17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19.30</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12.23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21.21</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M</w:t>
            </w:r>
            <w:r w:rsidR="009973FE" w:rsidRPr="00AE2598">
              <w:rPr>
                <w:rFonts w:ascii="Times New Roman" w:hAnsi="Times New Roman"/>
                <w:sz w:val="20"/>
                <w:szCs w:val="20"/>
              </w:rPr>
              <w:t>a</w:t>
            </w:r>
            <w:r w:rsidRPr="00AE2598">
              <w:rPr>
                <w:rFonts w:ascii="Times New Roman" w:hAnsi="Times New Roman"/>
                <w:sz w:val="20"/>
                <w:szCs w:val="20"/>
              </w:rPr>
              <w:t>d</w:t>
            </w:r>
            <w:r w:rsidR="009973FE" w:rsidRPr="00AE2598">
              <w:rPr>
                <w:rFonts w:ascii="Times New Roman" w:hAnsi="Times New Roman"/>
                <w:sz w:val="20"/>
                <w:szCs w:val="20"/>
              </w:rPr>
              <w:t>ei</w:t>
            </w:r>
            <w:r w:rsidRPr="00AE2598">
              <w:rPr>
                <w:rFonts w:ascii="Times New Roman" w:hAnsi="Times New Roman"/>
                <w:sz w:val="20"/>
                <w:szCs w:val="20"/>
              </w:rPr>
              <w:t>r</w:t>
            </w:r>
            <w:r w:rsidR="009973FE" w:rsidRPr="00AE2598">
              <w:rPr>
                <w:rFonts w:ascii="Times New Roman" w:hAnsi="Times New Roman"/>
                <w:sz w:val="20"/>
                <w:szCs w:val="20"/>
              </w:rPr>
              <w:t>a</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13.75</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5.63</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6.17</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7.80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2.29</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Unkn</w:t>
            </w:r>
            <w:r w:rsidR="009973FE" w:rsidRPr="00AE2598">
              <w:rPr>
                <w:rFonts w:ascii="Times New Roman" w:hAnsi="Times New Roman"/>
                <w:sz w:val="20"/>
                <w:szCs w:val="20"/>
              </w:rPr>
              <w:t>o</w:t>
            </w:r>
            <w:r w:rsidRPr="00AE2598">
              <w:rPr>
                <w:rFonts w:ascii="Times New Roman" w:hAnsi="Times New Roman"/>
                <w:sz w:val="20"/>
                <w:szCs w:val="20"/>
              </w:rPr>
              <w:t>wn</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0.08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0.01</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0.46</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0.00</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r>
      <w:tr w:rsidR="0070761E" w:rsidRPr="00AE2598" w:rsidTr="00AE2598">
        <w:tc>
          <w:tcPr>
            <w:tcW w:w="2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 numb</w:t>
            </w:r>
            <w:r w:rsidR="009973FE" w:rsidRPr="00AE2598">
              <w:rPr>
                <w:rFonts w:ascii="Times New Roman" w:hAnsi="Times New Roman"/>
                <w:sz w:val="20"/>
                <w:szCs w:val="20"/>
              </w:rPr>
              <w:t>e</w:t>
            </w:r>
            <w:r w:rsidRPr="00AE2598">
              <w:rPr>
                <w:rFonts w:ascii="Times New Roman" w:hAnsi="Times New Roman"/>
                <w:sz w:val="20"/>
                <w:szCs w:val="20"/>
              </w:rPr>
              <w:t xml:space="preserve">r </w:t>
            </w:r>
            <w:r w:rsidR="009973FE" w:rsidRPr="00AE2598">
              <w:rPr>
                <w:rFonts w:ascii="Times New Roman" w:hAnsi="Times New Roman"/>
                <w:sz w:val="20"/>
                <w:szCs w:val="20"/>
              </w:rPr>
              <w:t>o</w:t>
            </w:r>
            <w:r w:rsidRPr="00AE2598">
              <w:rPr>
                <w:rFonts w:ascii="Times New Roman" w:hAnsi="Times New Roman"/>
                <w:sz w:val="20"/>
                <w:szCs w:val="20"/>
              </w:rPr>
              <w:t xml:space="preserve">f </w:t>
            </w:r>
            <w:r w:rsidR="009973FE" w:rsidRPr="00AE2598">
              <w:rPr>
                <w:rFonts w:ascii="Times New Roman" w:hAnsi="Times New Roman"/>
                <w:sz w:val="20"/>
                <w:szCs w:val="20"/>
              </w:rPr>
              <w:t>e</w:t>
            </w:r>
            <w:r w:rsidRPr="00AE2598">
              <w:rPr>
                <w:rFonts w:ascii="Times New Roman" w:hAnsi="Times New Roman"/>
                <w:sz w:val="20"/>
                <w:szCs w:val="20"/>
              </w:rPr>
              <w:t>m</w:t>
            </w:r>
            <w:r w:rsidR="009973FE" w:rsidRPr="00AE2598">
              <w:rPr>
                <w:rFonts w:ascii="Times New Roman" w:hAnsi="Times New Roman"/>
                <w:sz w:val="20"/>
                <w:szCs w:val="20"/>
              </w:rPr>
              <w:t>i</w:t>
            </w:r>
            <w:r w:rsidRPr="00AE2598">
              <w:rPr>
                <w:rFonts w:ascii="Times New Roman" w:hAnsi="Times New Roman"/>
                <w:sz w:val="20"/>
                <w:szCs w:val="20"/>
              </w:rPr>
              <w:t>gr</w:t>
            </w:r>
            <w:r w:rsidR="009973FE" w:rsidRPr="00AE2598">
              <w:rPr>
                <w:rFonts w:ascii="Times New Roman" w:hAnsi="Times New Roman"/>
                <w:sz w:val="20"/>
                <w:szCs w:val="20"/>
              </w:rPr>
              <w:t>a</w:t>
            </w:r>
            <w:r w:rsidRPr="00AE2598">
              <w:rPr>
                <w:rFonts w:ascii="Times New Roman" w:hAnsi="Times New Roman"/>
                <w:sz w:val="20"/>
                <w:szCs w:val="20"/>
              </w:rPr>
              <w:t>nts</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342,928</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646,962</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392,517</w:t>
            </w:r>
          </w:p>
        </w:tc>
        <w:tc>
          <w:tcPr>
            <w:tcW w:w="1116"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1,382,407</w:t>
            </w:r>
          </w:p>
        </w:tc>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89,562</w:t>
            </w:r>
          </w:p>
        </w:tc>
      </w:tr>
    </w:tbl>
    <w:p w:rsidR="0070761E" w:rsidRPr="009973FE" w:rsidRDefault="0070761E"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fl</w:t>
      </w:r>
      <w:r w:rsidR="009973FE">
        <w:rPr>
          <w:rFonts w:ascii="Times New Roman" w:hAnsi="Times New Roman"/>
          <w:sz w:val="28"/>
          <w:szCs w:val="28"/>
        </w:rPr>
        <w:t>o</w:t>
      </w:r>
      <w:r w:rsidRPr="009973FE">
        <w:rPr>
          <w:rFonts w:ascii="Times New Roman" w:hAnsi="Times New Roman"/>
          <w:sz w:val="28"/>
          <w:szCs w:val="28"/>
        </w:rPr>
        <w:t>w fr</w:t>
      </w:r>
      <w:r w:rsidR="009973FE">
        <w:rPr>
          <w:rFonts w:ascii="Times New Roman" w:hAnsi="Times New Roman"/>
          <w:sz w:val="28"/>
          <w:szCs w:val="28"/>
        </w:rPr>
        <w:t>o</w:t>
      </w:r>
      <w:r w:rsidRPr="009973FE">
        <w:rPr>
          <w:rFonts w:ascii="Times New Roman" w:hAnsi="Times New Roman"/>
          <w:sz w:val="28"/>
          <w:szCs w:val="28"/>
        </w:rPr>
        <w:t>m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nl</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1950-88 r</w:t>
      </w:r>
      <w:r w:rsidR="009973FE">
        <w:rPr>
          <w:rFonts w:ascii="Times New Roman" w:hAnsi="Times New Roman"/>
          <w:sz w:val="28"/>
          <w:szCs w:val="28"/>
        </w:rPr>
        <w:t>e</w:t>
      </w:r>
      <w:r w:rsidRPr="009973FE">
        <w:rPr>
          <w:rFonts w:ascii="Times New Roman" w:hAnsi="Times New Roman"/>
          <w:sz w:val="28"/>
          <w:szCs w:val="28"/>
        </w:rPr>
        <w:t>pr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d 79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gl</w:t>
      </w:r>
      <w:r w:rsidR="009973FE">
        <w:rPr>
          <w:rFonts w:ascii="Times New Roman" w:hAnsi="Times New Roman"/>
          <w:sz w:val="28"/>
          <w:szCs w:val="28"/>
        </w:rPr>
        <w:t>o</w:t>
      </w:r>
      <w:r w:rsidRPr="009973FE">
        <w:rPr>
          <w:rFonts w:ascii="Times New Roman" w:hAnsi="Times New Roman"/>
          <w:sz w:val="28"/>
          <w:szCs w:val="28"/>
        </w:rPr>
        <w:t>b</w:t>
      </w:r>
      <w:r w:rsidR="009973FE">
        <w:rPr>
          <w:rFonts w:ascii="Times New Roman" w:hAnsi="Times New Roman"/>
          <w:sz w:val="28"/>
          <w:szCs w:val="28"/>
        </w:rPr>
        <w:t>a</w:t>
      </w:r>
      <w:r w:rsidRPr="009973FE">
        <w:rPr>
          <w:rFonts w:ascii="Times New Roman" w:hAnsi="Times New Roman"/>
          <w:sz w:val="28"/>
          <w:szCs w:val="28"/>
        </w:rPr>
        <w:t>l fl</w:t>
      </w:r>
      <w:r w:rsidR="009973FE">
        <w:rPr>
          <w:rFonts w:ascii="Times New Roman" w:hAnsi="Times New Roman"/>
          <w:sz w:val="28"/>
          <w:szCs w:val="28"/>
        </w:rPr>
        <w:t>o</w:t>
      </w:r>
      <w:r w:rsidRPr="009973FE">
        <w:rPr>
          <w:rFonts w:ascii="Times New Roman" w:hAnsi="Times New Roman"/>
          <w:sz w:val="28"/>
          <w:szCs w:val="28"/>
        </w:rPr>
        <w:t xml:space="preserve">w. </w:t>
      </w:r>
      <w:r w:rsidR="009973FE">
        <w:rPr>
          <w:rFonts w:ascii="Times New Roman" w:hAnsi="Times New Roman"/>
          <w:sz w:val="28"/>
          <w:szCs w:val="28"/>
        </w:rPr>
        <w:t>I</w:t>
      </w:r>
      <w:r w:rsidRPr="009973FE">
        <w:rPr>
          <w:rFonts w:ascii="Times New Roman" w:hAnsi="Times New Roman"/>
          <w:sz w:val="28"/>
          <w:szCs w:val="28"/>
        </w:rPr>
        <w:t>t w</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lly d</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a</w:t>
      </w:r>
      <w:r w:rsidRPr="009973FE">
        <w:rPr>
          <w:rFonts w:ascii="Times New Roman" w:hAnsi="Times New Roman"/>
          <w:sz w:val="28"/>
          <w:szCs w:val="28"/>
        </w:rPr>
        <w:t xml:space="preserve">rd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p</w:t>
      </w:r>
      <w:r w:rsidR="009973FE">
        <w:rPr>
          <w:rFonts w:ascii="Times New Roman" w:hAnsi="Times New Roman"/>
          <w:sz w:val="28"/>
          <w:szCs w:val="28"/>
        </w:rPr>
        <w:t>a</w:t>
      </w:r>
      <w:r w:rsidRPr="009973FE">
        <w:rPr>
          <w:rFonts w:ascii="Times New Roman" w:hAnsi="Times New Roman"/>
          <w:sz w:val="28"/>
          <w:szCs w:val="28"/>
        </w:rPr>
        <w:t>rt</w:t>
      </w:r>
      <w:r w:rsidR="009973FE">
        <w:rPr>
          <w:rFonts w:ascii="Times New Roman" w:hAnsi="Times New Roman"/>
          <w:sz w:val="28"/>
          <w:szCs w:val="28"/>
        </w:rPr>
        <w:t>i</w:t>
      </w:r>
      <w:r w:rsidRPr="009973FE">
        <w:rPr>
          <w:rFonts w:ascii="Times New Roman" w:hAnsi="Times New Roman"/>
          <w:sz w:val="28"/>
          <w:szCs w:val="28"/>
        </w:rPr>
        <w:t>cul</w:t>
      </w:r>
      <w:r w:rsidR="009973FE">
        <w:rPr>
          <w:rFonts w:ascii="Times New Roman" w:hAnsi="Times New Roman"/>
          <w:sz w:val="28"/>
          <w:szCs w:val="28"/>
        </w:rPr>
        <w:t>a</w:t>
      </w:r>
      <w:r w:rsidRPr="009973FE">
        <w:rPr>
          <w:rFonts w:ascii="Times New Roman" w:hAnsi="Times New Roman"/>
          <w:sz w:val="28"/>
          <w:szCs w:val="28"/>
        </w:rPr>
        <w:t>rly t</w:t>
      </w:r>
      <w:r w:rsidR="009973FE">
        <w:rPr>
          <w:rFonts w:ascii="Times New Roman" w:hAnsi="Times New Roman"/>
          <w:sz w:val="28"/>
          <w:szCs w:val="28"/>
        </w:rPr>
        <w:t>o</w:t>
      </w:r>
      <w:r w:rsidRPr="009973FE">
        <w:rPr>
          <w:rFonts w:ascii="Times New Roman" w:hAnsi="Times New Roman"/>
          <w:sz w:val="28"/>
          <w:szCs w:val="28"/>
        </w:rPr>
        <w:t xml:space="preserve"> Fr</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G</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a</w:t>
      </w:r>
      <w:r w:rsidRPr="009973FE">
        <w:rPr>
          <w:rFonts w:ascii="Times New Roman" w:hAnsi="Times New Roman"/>
          <w:sz w:val="28"/>
          <w:szCs w:val="28"/>
        </w:rPr>
        <w:t xml:space="preserve">ny. </w:t>
      </w:r>
      <w:r w:rsidR="009973FE">
        <w:rPr>
          <w:rFonts w:ascii="Times New Roman" w:hAnsi="Times New Roman"/>
          <w:sz w:val="28"/>
          <w:szCs w:val="28"/>
        </w:rPr>
        <w:t>I</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o</w:t>
      </w:r>
      <w:r w:rsidRPr="009973FE">
        <w:rPr>
          <w:rFonts w:ascii="Times New Roman" w:hAnsi="Times New Roman"/>
          <w:sz w:val="28"/>
          <w:szCs w:val="28"/>
        </w:rPr>
        <w:t>ss</w:t>
      </w:r>
      <w:r w:rsidR="009973FE">
        <w:rPr>
          <w:rFonts w:ascii="Times New Roman" w:hAnsi="Times New Roman"/>
          <w:sz w:val="28"/>
          <w:szCs w:val="28"/>
        </w:rPr>
        <w:t>i</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nclud</w:t>
      </w:r>
      <w:r w:rsidR="009973FE">
        <w:rPr>
          <w:rFonts w:ascii="Times New Roman" w:hAnsi="Times New Roman"/>
          <w:sz w:val="28"/>
          <w:szCs w:val="28"/>
        </w:rPr>
        <w:t>e</w:t>
      </w:r>
      <w:r w:rsidRPr="009973FE">
        <w:rPr>
          <w:rFonts w:ascii="Times New Roman" w:hAnsi="Times New Roman"/>
          <w:sz w:val="28"/>
          <w:szCs w:val="28"/>
        </w:rPr>
        <w:t xml:space="preserve"> fr</w:t>
      </w:r>
      <w:r w:rsidR="009973FE">
        <w:rPr>
          <w:rFonts w:ascii="Times New Roman" w:hAnsi="Times New Roman"/>
          <w:sz w:val="28"/>
          <w:szCs w:val="28"/>
        </w:rPr>
        <w:t>o</w:t>
      </w:r>
      <w:r w:rsidRPr="009973FE">
        <w:rPr>
          <w:rFonts w:ascii="Times New Roman" w:hAnsi="Times New Roman"/>
          <w:sz w:val="28"/>
          <w:szCs w:val="28"/>
        </w:rPr>
        <w:t>m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10.3 th</w:t>
      </w:r>
      <w:r w:rsidR="009973FE">
        <w:rPr>
          <w:rFonts w:ascii="Times New Roman" w:hAnsi="Times New Roman"/>
          <w:sz w:val="28"/>
          <w:szCs w:val="28"/>
        </w:rPr>
        <w:t>a</w:t>
      </w:r>
      <w:r w:rsidRPr="009973FE">
        <w:rPr>
          <w:rFonts w:ascii="Times New Roman" w:hAnsi="Times New Roman"/>
          <w:sz w:val="28"/>
          <w:szCs w:val="28"/>
        </w:rPr>
        <w:t>t thr</w:t>
      </w:r>
      <w:r w:rsidR="009973FE">
        <w:rPr>
          <w:rFonts w:ascii="Times New Roman" w:hAnsi="Times New Roman"/>
          <w:sz w:val="28"/>
          <w:szCs w:val="28"/>
        </w:rPr>
        <w:t>ee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nl</w:t>
      </w:r>
      <w:r w:rsidR="009973FE">
        <w:rPr>
          <w:rFonts w:ascii="Times New Roman" w:hAnsi="Times New Roman"/>
          <w:sz w:val="28"/>
          <w:szCs w:val="28"/>
        </w:rPr>
        <w:t>a</w:t>
      </w:r>
      <w:r w:rsidRPr="009973FE">
        <w:rPr>
          <w:rFonts w:ascii="Times New Roman" w:hAnsi="Times New Roman"/>
          <w:sz w:val="28"/>
          <w:szCs w:val="28"/>
        </w:rPr>
        <w:t>nd –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sb</w:t>
      </w:r>
      <w:r w:rsidR="009973FE">
        <w:rPr>
          <w:rFonts w:ascii="Times New Roman" w:hAnsi="Times New Roman"/>
          <w:sz w:val="28"/>
          <w:szCs w:val="28"/>
        </w:rPr>
        <w:t>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lg</w:t>
      </w:r>
      <w:r w:rsidR="009973FE">
        <w:rPr>
          <w:rFonts w:ascii="Times New Roman" w:hAnsi="Times New Roman"/>
          <w:sz w:val="28"/>
          <w:szCs w:val="28"/>
        </w:rPr>
        <w:t>a</w:t>
      </w:r>
      <w:r w:rsidRPr="009973FE">
        <w:rPr>
          <w:rFonts w:ascii="Times New Roman" w:hAnsi="Times New Roman"/>
          <w:sz w:val="28"/>
          <w:szCs w:val="28"/>
        </w:rPr>
        <w:t>rv</w:t>
      </w:r>
      <w:r w:rsidR="009973FE">
        <w:rPr>
          <w:rFonts w:ascii="Times New Roman" w:hAnsi="Times New Roman"/>
          <w:sz w:val="28"/>
          <w:szCs w:val="28"/>
        </w:rPr>
        <w:t>e</w:t>
      </w:r>
      <w:r w:rsidRPr="009973FE">
        <w:rPr>
          <w:rFonts w:ascii="Times New Roman" w:hAnsi="Times New Roman"/>
          <w:sz w:val="28"/>
          <w:szCs w:val="28"/>
        </w:rPr>
        <w:t xml:space="preserve"> –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oo</w:t>
      </w:r>
      <w:r w:rsidRPr="009973FE">
        <w:rPr>
          <w:rFonts w:ascii="Times New Roman" w:hAnsi="Times New Roman"/>
          <w:sz w:val="28"/>
          <w:szCs w:val="28"/>
        </w:rPr>
        <w:t>r s</w:t>
      </w:r>
      <w:r w:rsidR="009973FE">
        <w:rPr>
          <w:rFonts w:ascii="Times New Roman" w:hAnsi="Times New Roman"/>
          <w:sz w:val="28"/>
          <w:szCs w:val="28"/>
        </w:rPr>
        <w:t>o</w:t>
      </w:r>
      <w:r w:rsidRPr="009973FE">
        <w:rPr>
          <w:rFonts w:ascii="Times New Roman" w:hAnsi="Times New Roman"/>
          <w:sz w:val="28"/>
          <w:szCs w:val="28"/>
        </w:rPr>
        <w:t>urc</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thr</w:t>
      </w:r>
      <w:r w:rsidR="009973FE">
        <w:rPr>
          <w:rFonts w:ascii="Times New Roman" w:hAnsi="Times New Roman"/>
          <w:sz w:val="28"/>
          <w:szCs w:val="28"/>
        </w:rPr>
        <w:t>ee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ns suppl</w:t>
      </w:r>
      <w:r w:rsidR="009973FE">
        <w:rPr>
          <w:rFonts w:ascii="Times New Roman" w:hAnsi="Times New Roman"/>
          <w:sz w:val="28"/>
          <w:szCs w:val="28"/>
        </w:rPr>
        <w:t>ie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 xml:space="preserve">nly </w:t>
      </w:r>
      <w:r w:rsidR="009973FE">
        <w:rPr>
          <w:rFonts w:ascii="Times New Roman" w:hAnsi="Times New Roman"/>
          <w:sz w:val="28"/>
          <w:szCs w:val="28"/>
        </w:rPr>
        <w:t>a</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f 111,000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1950 </w:t>
      </w:r>
      <w:r w:rsidR="009973FE">
        <w:rPr>
          <w:rFonts w:ascii="Times New Roman" w:hAnsi="Times New Roman"/>
          <w:sz w:val="28"/>
          <w:szCs w:val="28"/>
        </w:rPr>
        <w:t>a</w:t>
      </w:r>
      <w:r w:rsidRPr="009973FE">
        <w:rPr>
          <w:rFonts w:ascii="Times New Roman" w:hAnsi="Times New Roman"/>
          <w:sz w:val="28"/>
          <w:szCs w:val="28"/>
        </w:rPr>
        <w:t>nd 1988. Th</w:t>
      </w:r>
      <w:r w:rsidR="009973FE">
        <w:rPr>
          <w:rFonts w:ascii="Times New Roman" w:hAnsi="Times New Roman"/>
          <w:sz w:val="28"/>
          <w:szCs w:val="28"/>
        </w:rPr>
        <w:t>i</w:t>
      </w:r>
      <w:r w:rsidRPr="009973FE">
        <w:rPr>
          <w:rFonts w:ascii="Times New Roman" w:hAnsi="Times New Roman"/>
          <w:sz w:val="28"/>
          <w:szCs w:val="28"/>
        </w:rPr>
        <w:t>s f</w:t>
      </w:r>
      <w:r w:rsidR="009973FE">
        <w:rPr>
          <w:rFonts w:ascii="Times New Roman" w:hAnsi="Times New Roman"/>
          <w:sz w:val="28"/>
          <w:szCs w:val="28"/>
        </w:rPr>
        <w:t>i</w:t>
      </w:r>
      <w:r w:rsidRPr="009973FE">
        <w:rPr>
          <w:rFonts w:ascii="Times New Roman" w:hAnsi="Times New Roman"/>
          <w:sz w:val="28"/>
          <w:szCs w:val="28"/>
        </w:rPr>
        <w:t>gur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s l</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a</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 xml:space="preserve">ny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f</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ns c</w:t>
      </w:r>
      <w:r w:rsidR="009973FE">
        <w:rPr>
          <w:rFonts w:ascii="Times New Roman" w:hAnsi="Times New Roman"/>
          <w:sz w:val="28"/>
          <w:szCs w:val="28"/>
        </w:rPr>
        <w:t>o</w:t>
      </w:r>
      <w:r w:rsidRPr="009973FE">
        <w:rPr>
          <w:rFonts w:ascii="Times New Roman" w:hAnsi="Times New Roman"/>
          <w:sz w:val="28"/>
          <w:szCs w:val="28"/>
        </w:rPr>
        <w:t>ns</w:t>
      </w:r>
      <w:r w:rsidR="009973FE">
        <w:rPr>
          <w:rFonts w:ascii="Times New Roman" w:hAnsi="Times New Roman"/>
          <w:sz w:val="28"/>
          <w:szCs w:val="28"/>
        </w:rPr>
        <w:t>i</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du</w:t>
      </w:r>
      <w:r w:rsidR="009973FE">
        <w:rPr>
          <w:rFonts w:ascii="Times New Roman" w:hAnsi="Times New Roman"/>
          <w:sz w:val="28"/>
          <w:szCs w:val="28"/>
        </w:rPr>
        <w:t>a</w:t>
      </w:r>
      <w:r w:rsidRPr="009973FE">
        <w:rPr>
          <w:rFonts w:ascii="Times New Roman" w:hAnsi="Times New Roman"/>
          <w:sz w:val="28"/>
          <w:szCs w:val="28"/>
        </w:rPr>
        <w:t>lly. Th</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ea</w:t>
      </w:r>
      <w:r w:rsidRPr="009973FE">
        <w:rPr>
          <w:rFonts w:ascii="Times New Roman" w:hAnsi="Times New Roman"/>
          <w:sz w:val="28"/>
          <w:szCs w:val="28"/>
        </w:rPr>
        <w:t>v</w:t>
      </w:r>
      <w:r w:rsidR="009973FE">
        <w:rPr>
          <w:rFonts w:ascii="Times New Roman" w:hAnsi="Times New Roman"/>
          <w:sz w:val="28"/>
          <w:szCs w:val="28"/>
        </w:rPr>
        <w:t>ie</w:t>
      </w:r>
      <w:r w:rsidRPr="009973FE">
        <w:rPr>
          <w:rFonts w:ascii="Times New Roman" w:hAnsi="Times New Roman"/>
          <w:sz w:val="28"/>
          <w:szCs w:val="28"/>
        </w:rPr>
        <w:t>st suppl</w:t>
      </w:r>
      <w:r w:rsidR="009973FE">
        <w:rPr>
          <w:rFonts w:ascii="Times New Roman" w:hAnsi="Times New Roman"/>
          <w:sz w:val="28"/>
          <w:szCs w:val="28"/>
        </w:rPr>
        <w:t>ie</w:t>
      </w:r>
      <w:r w:rsidRPr="009973FE">
        <w:rPr>
          <w:rFonts w:ascii="Times New Roman" w:hAnsi="Times New Roman"/>
          <w:sz w:val="28"/>
          <w:szCs w:val="28"/>
        </w:rPr>
        <w:t xml:space="preserve">rs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oa</w:t>
      </w:r>
      <w:r w:rsidRPr="009973FE">
        <w:rPr>
          <w:rFonts w:ascii="Times New Roman" w:hAnsi="Times New Roman"/>
          <w:sz w:val="28"/>
          <w:szCs w:val="28"/>
        </w:rPr>
        <w:t>st</w:t>
      </w:r>
      <w:r w:rsidR="009973FE">
        <w:rPr>
          <w:rFonts w:ascii="Times New Roman" w:hAnsi="Times New Roman"/>
          <w:sz w:val="28"/>
          <w:szCs w:val="28"/>
        </w:rPr>
        <w:t>a</w:t>
      </w:r>
      <w:r w:rsidRPr="009973FE">
        <w:rPr>
          <w:rFonts w:ascii="Times New Roman" w:hAnsi="Times New Roman"/>
          <w:sz w:val="28"/>
          <w:szCs w:val="28"/>
        </w:rPr>
        <w:t>l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a</w:t>
      </w:r>
      <w:r w:rsidRPr="009973FE">
        <w:rPr>
          <w:rFonts w:ascii="Times New Roman" w:hAnsi="Times New Roman"/>
          <w:sz w:val="28"/>
          <w:szCs w:val="28"/>
        </w:rPr>
        <w:t>lw</w:t>
      </w:r>
      <w:r w:rsidR="009973FE">
        <w:rPr>
          <w:rFonts w:ascii="Times New Roman" w:hAnsi="Times New Roman"/>
          <w:sz w:val="28"/>
          <w:szCs w:val="28"/>
        </w:rPr>
        <w:t>a</w:t>
      </w:r>
      <w:r w:rsidRPr="009973FE">
        <w:rPr>
          <w:rFonts w:ascii="Times New Roman" w:hAnsi="Times New Roman"/>
          <w:sz w:val="28"/>
          <w:szCs w:val="28"/>
        </w:rPr>
        <w:t>ys c</w:t>
      </w:r>
      <w:r w:rsidR="009973FE">
        <w:rPr>
          <w:rFonts w:ascii="Times New Roman" w:hAnsi="Times New Roman"/>
          <w:sz w:val="28"/>
          <w:szCs w:val="28"/>
        </w:rPr>
        <w:t>o</w:t>
      </w:r>
      <w:r w:rsidRPr="009973FE">
        <w:rPr>
          <w:rFonts w:ascii="Times New Roman" w:hAnsi="Times New Roman"/>
          <w:sz w:val="28"/>
          <w:szCs w:val="28"/>
        </w:rPr>
        <w:t>ntr</w:t>
      </w:r>
      <w:r w:rsidR="009973FE">
        <w:rPr>
          <w:rFonts w:ascii="Times New Roman" w:hAnsi="Times New Roman"/>
          <w:sz w:val="28"/>
          <w:szCs w:val="28"/>
        </w:rPr>
        <w:t>i</w:t>
      </w:r>
      <w:r w:rsidRPr="009973FE">
        <w:rPr>
          <w:rFonts w:ascii="Times New Roman" w:hAnsi="Times New Roman"/>
          <w:sz w:val="28"/>
          <w:szCs w:val="28"/>
        </w:rPr>
        <w:t>but</w:t>
      </w:r>
      <w:r w:rsidR="009973FE">
        <w:rPr>
          <w:rFonts w:ascii="Times New Roman" w:hAnsi="Times New Roman"/>
          <w:sz w:val="28"/>
          <w:szCs w:val="28"/>
        </w:rPr>
        <w:t>i</w:t>
      </w:r>
      <w:r w:rsidRPr="009973FE">
        <w:rPr>
          <w:rFonts w:ascii="Times New Roman" w:hAnsi="Times New Roman"/>
          <w:sz w:val="28"/>
          <w:szCs w:val="28"/>
        </w:rPr>
        <w:t>ng 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lf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rth</w:t>
      </w:r>
      <w:r w:rsidR="009973FE">
        <w:rPr>
          <w:rFonts w:ascii="Times New Roman" w:hAnsi="Times New Roman"/>
          <w:sz w:val="28"/>
          <w:szCs w:val="28"/>
        </w:rPr>
        <w:t>e</w:t>
      </w:r>
      <w:r w:rsidRPr="009973FE">
        <w:rPr>
          <w:rFonts w:ascii="Times New Roman" w:hAnsi="Times New Roman"/>
          <w:sz w:val="28"/>
          <w:szCs w:val="28"/>
        </w:rPr>
        <w:t>rn c</w:t>
      </w:r>
      <w:r w:rsidR="009973FE">
        <w:rPr>
          <w:rFonts w:ascii="Times New Roman" w:hAnsi="Times New Roman"/>
          <w:sz w:val="28"/>
          <w:szCs w:val="28"/>
        </w:rPr>
        <w:t>oa</w:t>
      </w:r>
      <w:r w:rsidRPr="009973FE">
        <w:rPr>
          <w:rFonts w:ascii="Times New Roman" w:hAnsi="Times New Roman"/>
          <w:sz w:val="28"/>
          <w:szCs w:val="28"/>
        </w:rPr>
        <w:t xml:space="preserve">st </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pr</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d 305,000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(26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ll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nl</w:t>
      </w:r>
      <w:r w:rsidR="009973FE">
        <w:rPr>
          <w:rFonts w:ascii="Times New Roman" w:hAnsi="Times New Roman"/>
          <w:sz w:val="28"/>
          <w:szCs w:val="28"/>
        </w:rPr>
        <w:t>a</w:t>
      </w:r>
      <w:r w:rsidRPr="009973FE">
        <w:rPr>
          <w:rFonts w:ascii="Times New Roman" w:hAnsi="Times New Roman"/>
          <w:sz w:val="28"/>
          <w:szCs w:val="28"/>
        </w:rPr>
        <w:t>nd fl</w:t>
      </w:r>
      <w:r w:rsidR="009973FE">
        <w:rPr>
          <w:rFonts w:ascii="Times New Roman" w:hAnsi="Times New Roman"/>
          <w:sz w:val="28"/>
          <w:szCs w:val="28"/>
        </w:rPr>
        <w:t>o</w:t>
      </w:r>
      <w:r w:rsidRPr="009973FE">
        <w:rPr>
          <w:rFonts w:ascii="Times New Roman" w:hAnsi="Times New Roman"/>
          <w:sz w:val="28"/>
          <w:szCs w:val="28"/>
        </w:rPr>
        <w:t>w).</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lys</w:t>
      </w:r>
      <w:r>
        <w:rPr>
          <w:rFonts w:ascii="Times New Roman" w:hAnsi="Times New Roman"/>
          <w:sz w:val="28"/>
          <w:szCs w:val="28"/>
        </w:rPr>
        <w:t>i</w:t>
      </w:r>
      <w:r w:rsidR="0070761E" w:rsidRPr="009973FE">
        <w:rPr>
          <w:rFonts w:ascii="Times New Roman" w:hAnsi="Times New Roman"/>
          <w:sz w:val="28"/>
          <w:szCs w:val="28"/>
        </w:rPr>
        <w:t>s by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ds sh</w:t>
      </w:r>
      <w:r>
        <w:rPr>
          <w:rFonts w:ascii="Times New Roman" w:hAnsi="Times New Roman"/>
          <w:sz w:val="28"/>
          <w:szCs w:val="28"/>
        </w:rPr>
        <w:t>o</w:t>
      </w:r>
      <w:r w:rsidR="0070761E" w:rsidRPr="009973FE">
        <w:rPr>
          <w:rFonts w:ascii="Times New Roman" w:hAnsi="Times New Roman"/>
          <w:sz w:val="28"/>
          <w:szCs w:val="28"/>
        </w:rPr>
        <w:t>ws th</w:t>
      </w:r>
      <w:r>
        <w:rPr>
          <w:rFonts w:ascii="Times New Roman" w:hAnsi="Times New Roman"/>
          <w:sz w:val="28"/>
          <w:szCs w:val="28"/>
        </w:rPr>
        <w:t>a</w:t>
      </w:r>
      <w:r w:rsidR="0070761E" w:rsidRPr="009973FE">
        <w:rPr>
          <w:rFonts w:ascii="Times New Roman" w:hAnsi="Times New Roman"/>
          <w:sz w:val="28"/>
          <w:szCs w:val="28"/>
        </w:rPr>
        <w:t>t th</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o</w:t>
      </w:r>
      <w:r w:rsidR="0070761E" w:rsidRPr="009973FE">
        <w:rPr>
          <w:rFonts w:ascii="Times New Roman" w:hAnsi="Times New Roman"/>
          <w:sz w:val="28"/>
          <w:szCs w:val="28"/>
        </w:rPr>
        <w:t>st r</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rk</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ch</w:t>
      </w:r>
      <w:r>
        <w:rPr>
          <w:rFonts w:ascii="Times New Roman" w:hAnsi="Times New Roman"/>
          <w:sz w:val="28"/>
          <w:szCs w:val="28"/>
        </w:rPr>
        <w:t>a</w:t>
      </w:r>
      <w:r w:rsidR="0070761E" w:rsidRPr="009973FE">
        <w:rPr>
          <w:rFonts w:ascii="Times New Roman" w:hAnsi="Times New Roman"/>
          <w:sz w:val="28"/>
          <w:szCs w:val="28"/>
        </w:rPr>
        <w:t>ng</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numb</w:t>
      </w:r>
      <w:r>
        <w:rPr>
          <w:rFonts w:ascii="Times New Roman" w:hAnsi="Times New Roman"/>
          <w:sz w:val="28"/>
          <w:szCs w:val="28"/>
        </w:rPr>
        <w:t>e</w:t>
      </w:r>
      <w:r w:rsidR="0070761E" w:rsidRPr="009973FE">
        <w:rPr>
          <w:rFonts w:ascii="Times New Roman" w:hAnsi="Times New Roman"/>
          <w:sz w:val="28"/>
          <w:szCs w:val="28"/>
        </w:rPr>
        <w:t>rs l</w:t>
      </w:r>
      <w:r>
        <w:rPr>
          <w:rFonts w:ascii="Times New Roman" w:hAnsi="Times New Roman"/>
          <w:sz w:val="28"/>
          <w:szCs w:val="28"/>
        </w:rPr>
        <w:t>ea</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ng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i</w:t>
      </w:r>
      <w:r w:rsidR="0070761E" w:rsidRPr="009973FE">
        <w:rPr>
          <w:rFonts w:ascii="Times New Roman" w:hAnsi="Times New Roman"/>
          <w:sz w:val="28"/>
          <w:szCs w:val="28"/>
        </w:rPr>
        <w:t>sb</w:t>
      </w:r>
      <w:r>
        <w:rPr>
          <w:rFonts w:ascii="Times New Roman" w:hAnsi="Times New Roman"/>
          <w:sz w:val="28"/>
          <w:szCs w:val="28"/>
        </w:rPr>
        <w:t>o</w:t>
      </w:r>
      <w:r w:rsidR="0070761E" w:rsidRPr="009973FE">
        <w:rPr>
          <w:rFonts w:ascii="Times New Roman" w:hAnsi="Times New Roman"/>
          <w:sz w:val="28"/>
          <w:szCs w:val="28"/>
        </w:rPr>
        <w:t>n c</w:t>
      </w:r>
      <w:r>
        <w:rPr>
          <w:rFonts w:ascii="Times New Roman" w:hAnsi="Times New Roman"/>
          <w:sz w:val="28"/>
          <w:szCs w:val="28"/>
        </w:rPr>
        <w:t>oa</w:t>
      </w:r>
      <w:r w:rsidR="0070761E" w:rsidRPr="009973FE">
        <w:rPr>
          <w:rFonts w:ascii="Times New Roman" w:hAnsi="Times New Roman"/>
          <w:sz w:val="28"/>
          <w:szCs w:val="28"/>
        </w:rPr>
        <w:t>st</w:t>
      </w:r>
      <w:r>
        <w:rPr>
          <w:rFonts w:ascii="Times New Roman" w:hAnsi="Times New Roman"/>
          <w:sz w:val="28"/>
          <w:szCs w:val="28"/>
        </w:rPr>
        <w:t>a</w:t>
      </w:r>
      <w:r w:rsidR="0070761E" w:rsidRPr="009973FE">
        <w:rPr>
          <w:rFonts w:ascii="Times New Roman" w:hAnsi="Times New Roman"/>
          <w:sz w:val="28"/>
          <w:szCs w:val="28"/>
        </w:rPr>
        <w:t>l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1950s, th</w:t>
      </w:r>
      <w:r>
        <w:rPr>
          <w:rFonts w:ascii="Times New Roman" w:hAnsi="Times New Roman"/>
          <w:sz w:val="28"/>
          <w:szCs w:val="28"/>
        </w:rPr>
        <w:t>i</w:t>
      </w:r>
      <w:r w:rsidR="0070761E" w:rsidRPr="009973FE">
        <w:rPr>
          <w:rFonts w:ascii="Times New Roman" w:hAnsi="Times New Roman"/>
          <w:sz w:val="28"/>
          <w:szCs w:val="28"/>
        </w:rPr>
        <w:t>s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n h</w:t>
      </w:r>
      <w:r>
        <w:rPr>
          <w:rFonts w:ascii="Times New Roman" w:hAnsi="Times New Roman"/>
          <w:sz w:val="28"/>
          <w:szCs w:val="28"/>
        </w:rPr>
        <w:t>a</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 xml:space="preserve">nly 8,500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Th</w:t>
      </w:r>
      <w:r>
        <w:rPr>
          <w:rFonts w:ascii="Times New Roman" w:hAnsi="Times New Roman"/>
          <w:sz w:val="28"/>
          <w:szCs w:val="28"/>
        </w:rPr>
        <w:t>e</w:t>
      </w:r>
      <w:r w:rsidR="0070761E" w:rsidRPr="009973FE">
        <w:rPr>
          <w:rFonts w:ascii="Times New Roman" w:hAnsi="Times New Roman"/>
          <w:sz w:val="28"/>
          <w:szCs w:val="28"/>
        </w:rPr>
        <w:t xml:space="preserve"> numb</w:t>
      </w:r>
      <w:r>
        <w:rPr>
          <w:rFonts w:ascii="Times New Roman" w:hAnsi="Times New Roman"/>
          <w:sz w:val="28"/>
          <w:szCs w:val="28"/>
        </w:rPr>
        <w:t>e</w:t>
      </w:r>
      <w:r w:rsidR="0070761E" w:rsidRPr="009973FE">
        <w:rPr>
          <w:rFonts w:ascii="Times New Roman" w:hAnsi="Times New Roman"/>
          <w:sz w:val="28"/>
          <w:szCs w:val="28"/>
        </w:rPr>
        <w:t>r r</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 xml:space="preserve"> 64,000 </w:t>
      </w:r>
      <w:r>
        <w:rPr>
          <w:rFonts w:ascii="Times New Roman" w:hAnsi="Times New Roman"/>
          <w:sz w:val="28"/>
          <w:szCs w:val="28"/>
        </w:rPr>
        <w:t>a</w:t>
      </w:r>
      <w:r w:rsidR="0070761E" w:rsidRPr="009973FE">
        <w:rPr>
          <w:rFonts w:ascii="Times New Roman" w:hAnsi="Times New Roman"/>
          <w:sz w:val="28"/>
          <w:szCs w:val="28"/>
        </w:rPr>
        <w:t>nd 60,000 dur</w:t>
      </w:r>
      <w:r>
        <w:rPr>
          <w:rFonts w:ascii="Times New Roman" w:hAnsi="Times New Roman"/>
          <w:sz w:val="28"/>
          <w:szCs w:val="28"/>
        </w:rPr>
        <w:t>i</w:t>
      </w:r>
      <w:r w:rsidR="0070761E" w:rsidRPr="009973FE">
        <w:rPr>
          <w:rFonts w:ascii="Times New Roman" w:hAnsi="Times New Roman"/>
          <w:sz w:val="28"/>
          <w:szCs w:val="28"/>
        </w:rPr>
        <w:t>ng th</w:t>
      </w:r>
      <w:r>
        <w:rPr>
          <w:rFonts w:ascii="Times New Roman" w:hAnsi="Times New Roman"/>
          <w:sz w:val="28"/>
          <w:szCs w:val="28"/>
        </w:rPr>
        <w:t>e</w:t>
      </w:r>
      <w:r w:rsidR="0070761E" w:rsidRPr="009973FE">
        <w:rPr>
          <w:rFonts w:ascii="Times New Roman" w:hAnsi="Times New Roman"/>
          <w:sz w:val="28"/>
          <w:szCs w:val="28"/>
        </w:rPr>
        <w:t xml:space="preserve"> 1960s </w:t>
      </w:r>
      <w:r>
        <w:rPr>
          <w:rFonts w:ascii="Times New Roman" w:hAnsi="Times New Roman"/>
          <w:sz w:val="28"/>
          <w:szCs w:val="28"/>
        </w:rPr>
        <w:t>a</w:t>
      </w:r>
      <w:r w:rsidR="0070761E" w:rsidRPr="009973FE">
        <w:rPr>
          <w:rFonts w:ascii="Times New Roman" w:hAnsi="Times New Roman"/>
          <w:sz w:val="28"/>
          <w:szCs w:val="28"/>
        </w:rPr>
        <w:t>nd 1970s, r</w:t>
      </w:r>
      <w:r>
        <w:rPr>
          <w:rFonts w:ascii="Times New Roman" w:hAnsi="Times New Roman"/>
          <w:sz w:val="28"/>
          <w:szCs w:val="28"/>
        </w:rPr>
        <w:t>e</w:t>
      </w:r>
      <w:r w:rsidR="0070761E" w:rsidRPr="009973FE">
        <w:rPr>
          <w:rFonts w:ascii="Times New Roman" w:hAnsi="Times New Roman"/>
          <w:sz w:val="28"/>
          <w:szCs w:val="28"/>
        </w:rPr>
        <w:t>sp</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ly, wh</w:t>
      </w:r>
      <w:r>
        <w:rPr>
          <w:rFonts w:ascii="Times New Roman" w:hAnsi="Times New Roman"/>
          <w:sz w:val="28"/>
          <w:szCs w:val="28"/>
        </w:rPr>
        <w:t>e</w:t>
      </w:r>
      <w:r w:rsidR="0070761E" w:rsidRPr="009973FE">
        <w:rPr>
          <w:rFonts w:ascii="Times New Roman" w:hAnsi="Times New Roman"/>
          <w:sz w:val="28"/>
          <w:szCs w:val="28"/>
        </w:rPr>
        <w:t>n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G</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ny b</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pr</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e</w:t>
      </w:r>
      <w:r w:rsidR="0070761E" w:rsidRPr="009973FE">
        <w:rPr>
          <w:rFonts w:ascii="Times New Roman" w:hAnsi="Times New Roman"/>
          <w:sz w:val="28"/>
          <w:szCs w:val="28"/>
        </w:rPr>
        <w:t>rr</w:t>
      </w:r>
      <w:r>
        <w:rPr>
          <w:rFonts w:ascii="Times New Roman" w:hAnsi="Times New Roman"/>
          <w:sz w:val="28"/>
          <w:szCs w:val="28"/>
        </w:rPr>
        <w:t>e</w:t>
      </w:r>
      <w:r w:rsidR="0070761E" w:rsidRPr="009973FE">
        <w:rPr>
          <w:rFonts w:ascii="Times New Roman" w:hAnsi="Times New Roman"/>
          <w:sz w:val="28"/>
          <w:szCs w:val="28"/>
        </w:rPr>
        <w:t>d c</w:t>
      </w:r>
      <w:r>
        <w:rPr>
          <w:rFonts w:ascii="Times New Roman" w:hAnsi="Times New Roman"/>
          <w:sz w:val="28"/>
          <w:szCs w:val="28"/>
        </w:rPr>
        <w:t>o</w:t>
      </w:r>
      <w:r w:rsidR="0070761E" w:rsidRPr="009973FE">
        <w:rPr>
          <w:rFonts w:ascii="Times New Roman" w:hAnsi="Times New Roman"/>
          <w:sz w:val="28"/>
          <w:szCs w:val="28"/>
        </w:rPr>
        <w:t>untr</w:t>
      </w:r>
      <w:r>
        <w:rPr>
          <w:rFonts w:ascii="Times New Roman" w:hAnsi="Times New Roman"/>
          <w:sz w:val="28"/>
          <w:szCs w:val="28"/>
        </w:rPr>
        <w:t>ie</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i</w:t>
      </w:r>
      <w:r w:rsidR="0070761E" w:rsidRPr="009973FE">
        <w:rPr>
          <w:rFonts w:ascii="Times New Roman" w:hAnsi="Times New Roman"/>
          <w:sz w:val="28"/>
          <w:szCs w:val="28"/>
        </w:rPr>
        <w:t>sb</w:t>
      </w:r>
      <w:r>
        <w:rPr>
          <w:rFonts w:ascii="Times New Roman" w:hAnsi="Times New Roman"/>
          <w:sz w:val="28"/>
          <w:szCs w:val="28"/>
        </w:rPr>
        <w:t>o</w:t>
      </w:r>
      <w:r w:rsidR="0070761E" w:rsidRPr="009973FE">
        <w:rPr>
          <w:rFonts w:ascii="Times New Roman" w:hAnsi="Times New Roman"/>
          <w:sz w:val="28"/>
          <w:szCs w:val="28"/>
        </w:rPr>
        <w:t>n c</w:t>
      </w:r>
      <w:r>
        <w:rPr>
          <w:rFonts w:ascii="Times New Roman" w:hAnsi="Times New Roman"/>
          <w:sz w:val="28"/>
          <w:szCs w:val="28"/>
        </w:rPr>
        <w:t>oa</w:t>
      </w:r>
      <w:r w:rsidR="0070761E" w:rsidRPr="009973FE">
        <w:rPr>
          <w:rFonts w:ascii="Times New Roman" w:hAnsi="Times New Roman"/>
          <w:sz w:val="28"/>
          <w:szCs w:val="28"/>
        </w:rPr>
        <w:t>st</w:t>
      </w:r>
      <w:r>
        <w:rPr>
          <w:rFonts w:ascii="Times New Roman" w:hAnsi="Times New Roman"/>
          <w:sz w:val="28"/>
          <w:szCs w:val="28"/>
        </w:rPr>
        <w:t>a</w:t>
      </w:r>
      <w:r w:rsidR="0070761E" w:rsidRPr="009973FE">
        <w:rPr>
          <w:rFonts w:ascii="Times New Roman" w:hAnsi="Times New Roman"/>
          <w:sz w:val="28"/>
          <w:szCs w:val="28"/>
        </w:rPr>
        <w:t>l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n b</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untry’s m</w:t>
      </w:r>
      <w:r>
        <w:rPr>
          <w:rFonts w:ascii="Times New Roman" w:hAnsi="Times New Roman"/>
          <w:sz w:val="28"/>
          <w:szCs w:val="28"/>
        </w:rPr>
        <w:t>ai</w:t>
      </w:r>
      <w:r w:rsidR="0070761E" w:rsidRPr="009973FE">
        <w:rPr>
          <w:rFonts w:ascii="Times New Roman" w:hAnsi="Times New Roman"/>
          <w:sz w:val="28"/>
          <w:szCs w:val="28"/>
        </w:rPr>
        <w:t>n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o</w:t>
      </w:r>
      <w:r w:rsidR="0070761E" w:rsidRPr="009973FE">
        <w:rPr>
          <w:rFonts w:ascii="Times New Roman" w:hAnsi="Times New Roman"/>
          <w:sz w:val="28"/>
          <w:szCs w:val="28"/>
        </w:rPr>
        <w:t xml:space="preserve">ry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ea</w:t>
      </w:r>
      <w:r w:rsidR="0070761E" w:rsidRPr="009973FE">
        <w:rPr>
          <w:rFonts w:ascii="Times New Roman" w:hAnsi="Times New Roman"/>
          <w:sz w:val="28"/>
          <w:szCs w:val="28"/>
        </w:rPr>
        <w:t xml:space="preserve">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1980 </w:t>
      </w:r>
      <w:r>
        <w:rPr>
          <w:rFonts w:ascii="Times New Roman" w:hAnsi="Times New Roman"/>
          <w:sz w:val="28"/>
          <w:szCs w:val="28"/>
        </w:rPr>
        <w:t>a</w:t>
      </w:r>
      <w:r w:rsidR="0070761E" w:rsidRPr="009973FE">
        <w:rPr>
          <w:rFonts w:ascii="Times New Roman" w:hAnsi="Times New Roman"/>
          <w:sz w:val="28"/>
          <w:szCs w:val="28"/>
        </w:rPr>
        <w:t>nd 1988, r</w:t>
      </w:r>
      <w:r>
        <w:rPr>
          <w:rFonts w:ascii="Times New Roman" w:hAnsi="Times New Roman"/>
          <w:sz w:val="28"/>
          <w:szCs w:val="28"/>
        </w:rPr>
        <w:t>e</w:t>
      </w:r>
      <w:r w:rsidR="0070761E" w:rsidRPr="009973FE">
        <w:rPr>
          <w:rFonts w:ascii="Times New Roman" w:hAnsi="Times New Roman"/>
          <w:sz w:val="28"/>
          <w:szCs w:val="28"/>
        </w:rPr>
        <w:t>pr</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i</w:t>
      </w:r>
      <w:r w:rsidR="0070761E" w:rsidRPr="009973FE">
        <w:rPr>
          <w:rFonts w:ascii="Times New Roman" w:hAnsi="Times New Roman"/>
          <w:sz w:val="28"/>
          <w:szCs w:val="28"/>
        </w:rPr>
        <w:t>ng 24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(22,000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 xml:space="preserve">nts) </w:t>
      </w:r>
      <w:r>
        <w:rPr>
          <w:rFonts w:ascii="Times New Roman" w:hAnsi="Times New Roman"/>
          <w:sz w:val="28"/>
          <w:szCs w:val="28"/>
        </w:rPr>
        <w:t>o</w:t>
      </w:r>
      <w:r w:rsidR="0070761E" w:rsidRPr="009973FE">
        <w:rPr>
          <w:rFonts w:ascii="Times New Roman" w:hAnsi="Times New Roman"/>
          <w:sz w:val="28"/>
          <w:szCs w:val="28"/>
        </w:rPr>
        <w:t>f m</w:t>
      </w:r>
      <w:r>
        <w:rPr>
          <w:rFonts w:ascii="Times New Roman" w:hAnsi="Times New Roman"/>
          <w:sz w:val="28"/>
          <w:szCs w:val="28"/>
        </w:rPr>
        <w:t>ai</w:t>
      </w:r>
      <w:r w:rsidR="0070761E" w:rsidRPr="009973FE">
        <w:rPr>
          <w:rFonts w:ascii="Times New Roman" w:hAnsi="Times New Roman"/>
          <w:sz w:val="28"/>
          <w:szCs w:val="28"/>
        </w:rPr>
        <w:t>nl</w:t>
      </w:r>
      <w:r>
        <w:rPr>
          <w:rFonts w:ascii="Times New Roman" w:hAnsi="Times New Roman"/>
          <w:sz w:val="28"/>
          <w:szCs w:val="28"/>
        </w:rPr>
        <w:t>a</w:t>
      </w:r>
      <w:r w:rsidR="0070761E" w:rsidRPr="009973FE">
        <w:rPr>
          <w:rFonts w:ascii="Times New Roman" w:hAnsi="Times New Roman"/>
          <w:sz w:val="28"/>
          <w:szCs w:val="28"/>
        </w:rPr>
        <w:t>nd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fl</w:t>
      </w:r>
      <w:r>
        <w:rPr>
          <w:rFonts w:ascii="Times New Roman" w:hAnsi="Times New Roman"/>
          <w:sz w:val="28"/>
          <w:szCs w:val="28"/>
        </w:rPr>
        <w:t>o</w:t>
      </w:r>
      <w:r w:rsidR="0070761E" w:rsidRPr="009973FE">
        <w:rPr>
          <w:rFonts w:ascii="Times New Roman" w:hAnsi="Times New Roman"/>
          <w:sz w:val="28"/>
          <w:szCs w:val="28"/>
        </w:rPr>
        <w:t>ws.</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i</w:t>
      </w:r>
      <w:r w:rsidRPr="009973FE">
        <w:rPr>
          <w:rFonts w:ascii="Times New Roman" w:hAnsi="Times New Roman"/>
          <w:sz w:val="28"/>
          <w:szCs w:val="28"/>
        </w:rPr>
        <w:t>s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ee</w:t>
      </w:r>
      <w:r w:rsidRPr="009973FE">
        <w:rPr>
          <w:rFonts w:ascii="Times New Roman" w:hAnsi="Times New Roman"/>
          <w:sz w:val="28"/>
          <w:szCs w:val="28"/>
        </w:rPr>
        <w:t>ms t</w:t>
      </w:r>
      <w:r w:rsidR="009973FE">
        <w:rPr>
          <w:rFonts w:ascii="Times New Roman" w:hAnsi="Times New Roman"/>
          <w:sz w:val="28"/>
          <w:szCs w:val="28"/>
        </w:rPr>
        <w:t>o</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nn</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 d</w:t>
      </w:r>
      <w:r w:rsidR="009973FE">
        <w:rPr>
          <w:rFonts w:ascii="Times New Roman" w:hAnsi="Times New Roman"/>
          <w:sz w:val="28"/>
          <w:szCs w:val="28"/>
        </w:rPr>
        <w:t>i</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fl</w:t>
      </w:r>
      <w:r w:rsidR="009973FE">
        <w:rPr>
          <w:rFonts w:ascii="Times New Roman" w:hAnsi="Times New Roman"/>
          <w:sz w:val="28"/>
          <w:szCs w:val="28"/>
        </w:rPr>
        <w:t>o</w:t>
      </w:r>
      <w:r w:rsidRPr="009973FE">
        <w:rPr>
          <w:rFonts w:ascii="Times New Roman" w:hAnsi="Times New Roman"/>
          <w:sz w:val="28"/>
          <w:szCs w:val="28"/>
        </w:rPr>
        <w:t xml:space="preserve">ws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rs</w:t>
      </w:r>
      <w:r w:rsidR="009973FE">
        <w:rPr>
          <w:rFonts w:ascii="Times New Roman" w:hAnsi="Times New Roman"/>
          <w:sz w:val="28"/>
          <w:szCs w:val="28"/>
        </w:rPr>
        <w:t>ea</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Wh</w:t>
      </w:r>
      <w:r w:rsidR="009973FE">
        <w:rPr>
          <w:rFonts w:ascii="Times New Roman" w:hAnsi="Times New Roman"/>
          <w:sz w:val="28"/>
          <w:szCs w:val="28"/>
        </w:rPr>
        <w:t>e</w:t>
      </w:r>
      <w:r w:rsidRPr="009973FE">
        <w:rPr>
          <w:rFonts w:ascii="Times New Roman" w:hAnsi="Times New Roman"/>
          <w:sz w:val="28"/>
          <w:szCs w:val="28"/>
        </w:rPr>
        <w:t>n d</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rs</w:t>
      </w:r>
      <w:r w:rsidR="009973FE">
        <w:rPr>
          <w:rFonts w:ascii="Times New Roman" w:hAnsi="Times New Roman"/>
          <w:sz w:val="28"/>
          <w:szCs w:val="28"/>
        </w:rPr>
        <w:t>ea</w:t>
      </w:r>
      <w:r w:rsidRPr="009973FE">
        <w:rPr>
          <w:rFonts w:ascii="Times New Roman" w:hAnsi="Times New Roman"/>
          <w:sz w:val="28"/>
          <w:szCs w:val="28"/>
        </w:rPr>
        <w:t>s,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w</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lly fr</w:t>
      </w:r>
      <w:r w:rsidR="009973FE">
        <w:rPr>
          <w:rFonts w:ascii="Times New Roman" w:hAnsi="Times New Roman"/>
          <w:sz w:val="28"/>
          <w:szCs w:val="28"/>
        </w:rPr>
        <w:t>o</w:t>
      </w:r>
      <w:r w:rsidRPr="009973FE">
        <w:rPr>
          <w:rFonts w:ascii="Times New Roman" w:hAnsi="Times New Roman"/>
          <w:sz w:val="28"/>
          <w:szCs w:val="28"/>
        </w:rPr>
        <w:t>m rur</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ea</w:t>
      </w:r>
      <w:r w:rsidRPr="009973FE">
        <w:rPr>
          <w:rFonts w:ascii="Times New Roman" w:hAnsi="Times New Roman"/>
          <w:sz w:val="28"/>
          <w:szCs w:val="28"/>
        </w:rPr>
        <w:t>s, b</w:t>
      </w:r>
      <w:r w:rsidR="009973FE">
        <w:rPr>
          <w:rFonts w:ascii="Times New Roman" w:hAnsi="Times New Roman"/>
          <w:sz w:val="28"/>
          <w:szCs w:val="28"/>
        </w:rPr>
        <w:t>o</w:t>
      </w:r>
      <w:r w:rsidRPr="009973FE">
        <w:rPr>
          <w:rFonts w:ascii="Times New Roman" w:hAnsi="Times New Roman"/>
          <w:sz w:val="28"/>
          <w:szCs w:val="28"/>
        </w:rPr>
        <w:t xml:space="preserve">th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nl</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sl</w:t>
      </w:r>
      <w:r w:rsidR="009973FE">
        <w:rPr>
          <w:rFonts w:ascii="Times New Roman" w:hAnsi="Times New Roman"/>
          <w:sz w:val="28"/>
          <w:szCs w:val="28"/>
        </w:rPr>
        <w:t>a</w:t>
      </w:r>
      <w:r w:rsidRPr="009973FE">
        <w:rPr>
          <w:rFonts w:ascii="Times New Roman" w:hAnsi="Times New Roman"/>
          <w:sz w:val="28"/>
          <w:szCs w:val="28"/>
        </w:rPr>
        <w:t>nds. Wh</w:t>
      </w:r>
      <w:r w:rsidR="009973FE">
        <w:rPr>
          <w:rFonts w:ascii="Times New Roman" w:hAnsi="Times New Roman"/>
          <w:sz w:val="28"/>
          <w:szCs w:val="28"/>
        </w:rPr>
        <w:t>e</w:t>
      </w:r>
      <w:r w:rsidRPr="009973FE">
        <w:rPr>
          <w:rFonts w:ascii="Times New Roman" w:hAnsi="Times New Roman"/>
          <w:sz w:val="28"/>
          <w:szCs w:val="28"/>
        </w:rPr>
        <w:t>n d</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 w</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d l</w:t>
      </w:r>
      <w:r w:rsidR="009973FE">
        <w:rPr>
          <w:rFonts w:ascii="Times New Roman" w:hAnsi="Times New Roman"/>
          <w:sz w:val="28"/>
          <w:szCs w:val="28"/>
        </w:rPr>
        <w:t>i</w:t>
      </w:r>
      <w:r w:rsidRPr="009973FE">
        <w:rPr>
          <w:rFonts w:ascii="Times New Roman" w:hAnsi="Times New Roman"/>
          <w:sz w:val="28"/>
          <w:szCs w:val="28"/>
        </w:rPr>
        <w:t>nk</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st urb</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ndustr</w:t>
      </w:r>
      <w:r w:rsidR="009973FE">
        <w:rPr>
          <w:rFonts w:ascii="Times New Roman" w:hAnsi="Times New Roman"/>
          <w:sz w:val="28"/>
          <w:szCs w:val="28"/>
        </w:rPr>
        <w:t>ia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ea</w:t>
      </w:r>
      <w:r w:rsidRPr="009973FE">
        <w:rPr>
          <w:rFonts w:ascii="Times New Roman" w:hAnsi="Times New Roman"/>
          <w:sz w:val="28"/>
          <w:szCs w:val="28"/>
        </w:rPr>
        <w:t>s. Curr</w:t>
      </w:r>
      <w:r w:rsidR="009973FE">
        <w:rPr>
          <w:rFonts w:ascii="Times New Roman" w:hAnsi="Times New Roman"/>
          <w:sz w:val="28"/>
          <w:szCs w:val="28"/>
        </w:rPr>
        <w:t>e</w:t>
      </w:r>
      <w:r w:rsidRPr="009973FE">
        <w:rPr>
          <w:rFonts w:ascii="Times New Roman" w:hAnsi="Times New Roman"/>
          <w:sz w:val="28"/>
          <w:szCs w:val="28"/>
        </w:rPr>
        <w:t>nt tr</w:t>
      </w:r>
      <w:r w:rsidR="009973FE">
        <w:rPr>
          <w:rFonts w:ascii="Times New Roman" w:hAnsi="Times New Roman"/>
          <w:sz w:val="28"/>
          <w:szCs w:val="28"/>
        </w:rPr>
        <w:t>e</w:t>
      </w:r>
      <w:r w:rsidRPr="009973FE">
        <w:rPr>
          <w:rFonts w:ascii="Times New Roman" w:hAnsi="Times New Roman"/>
          <w:sz w:val="28"/>
          <w:szCs w:val="28"/>
        </w:rPr>
        <w:t>nds sh</w:t>
      </w:r>
      <w:r w:rsidR="009973FE">
        <w:rPr>
          <w:rFonts w:ascii="Times New Roman" w:hAnsi="Times New Roman"/>
          <w:sz w:val="28"/>
          <w:szCs w:val="28"/>
        </w:rPr>
        <w:t>o</w:t>
      </w:r>
      <w:r w:rsidRPr="009973FE">
        <w:rPr>
          <w:rFonts w:ascii="Times New Roman" w:hAnsi="Times New Roman"/>
          <w:sz w:val="28"/>
          <w:szCs w:val="28"/>
        </w:rPr>
        <w:t xml:space="preserve">w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cl</w:t>
      </w:r>
      <w:r w:rsidR="009973FE">
        <w:rPr>
          <w:rFonts w:ascii="Times New Roman" w:hAnsi="Times New Roman"/>
          <w:sz w:val="28"/>
          <w:szCs w:val="28"/>
        </w:rPr>
        <w:t>ea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ns</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a</w:t>
      </w:r>
      <w:r w:rsidRPr="009973FE">
        <w:rPr>
          <w:rFonts w:ascii="Times New Roman" w:hAnsi="Times New Roman"/>
          <w:sz w:val="28"/>
          <w:szCs w:val="28"/>
        </w:rPr>
        <w:t>tt</w:t>
      </w:r>
      <w:r w:rsidR="009973FE">
        <w:rPr>
          <w:rFonts w:ascii="Times New Roman" w:hAnsi="Times New Roman"/>
          <w:sz w:val="28"/>
          <w:szCs w:val="28"/>
        </w:rPr>
        <w:t>e</w:t>
      </w:r>
      <w:r w:rsidRPr="009973FE">
        <w:rPr>
          <w:rFonts w:ascii="Times New Roman" w:hAnsi="Times New Roman"/>
          <w:sz w:val="28"/>
          <w:szCs w:val="28"/>
        </w:rPr>
        <w:t xml:space="preserve">rn, </w:t>
      </w:r>
      <w:r w:rsidR="009973FE">
        <w:rPr>
          <w:rFonts w:ascii="Times New Roman" w:hAnsi="Times New Roman"/>
          <w:sz w:val="28"/>
          <w:szCs w:val="28"/>
        </w:rPr>
        <w:t>a</w:t>
      </w:r>
      <w:r w:rsidRPr="009973FE">
        <w:rPr>
          <w:rFonts w:ascii="Times New Roman" w:hAnsi="Times New Roman"/>
          <w:sz w:val="28"/>
          <w:szCs w:val="28"/>
        </w:rPr>
        <w:t>s d</w:t>
      </w:r>
      <w:r w:rsidR="009973FE">
        <w:rPr>
          <w:rFonts w:ascii="Times New Roman" w:hAnsi="Times New Roman"/>
          <w:sz w:val="28"/>
          <w:szCs w:val="28"/>
        </w:rPr>
        <w:t>o</w:t>
      </w:r>
      <w:r w:rsidRPr="009973FE">
        <w:rPr>
          <w:rFonts w:ascii="Times New Roman" w:hAnsi="Times New Roman"/>
          <w:sz w:val="28"/>
          <w:szCs w:val="28"/>
        </w:rPr>
        <w:t>cum</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d by th</w:t>
      </w:r>
      <w:r w:rsidR="009973FE">
        <w:rPr>
          <w:rFonts w:ascii="Times New Roman" w:hAnsi="Times New Roman"/>
          <w:sz w:val="28"/>
          <w:szCs w:val="28"/>
        </w:rPr>
        <w:t>e</w:t>
      </w:r>
      <w:r w:rsidRPr="009973FE">
        <w:rPr>
          <w:rFonts w:ascii="Times New Roman" w:hAnsi="Times New Roman"/>
          <w:sz w:val="28"/>
          <w:szCs w:val="28"/>
        </w:rPr>
        <w:t xml:space="preserve"> gr</w:t>
      </w:r>
      <w:r w:rsidR="009973FE">
        <w:rPr>
          <w:rFonts w:ascii="Times New Roman" w:hAnsi="Times New Roman"/>
          <w:sz w:val="28"/>
          <w:szCs w:val="28"/>
        </w:rPr>
        <w:t>o</w:t>
      </w:r>
      <w:r w:rsidRPr="009973FE">
        <w:rPr>
          <w:rFonts w:ascii="Times New Roman" w:hAnsi="Times New Roman"/>
          <w:sz w:val="28"/>
          <w:szCs w:val="28"/>
        </w:rPr>
        <w:t xml:space="preserve">wth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sb</w:t>
      </w:r>
      <w:r w:rsidR="009973FE">
        <w:rPr>
          <w:rFonts w:ascii="Times New Roman" w:hAnsi="Times New Roman"/>
          <w:sz w:val="28"/>
          <w:szCs w:val="28"/>
        </w:rPr>
        <w:t>o</w:t>
      </w:r>
      <w:r w:rsidRPr="009973FE">
        <w:rPr>
          <w:rFonts w:ascii="Times New Roman" w:hAnsi="Times New Roman"/>
          <w:sz w:val="28"/>
          <w:szCs w:val="28"/>
        </w:rPr>
        <w:t>n c</w:t>
      </w:r>
      <w:r w:rsidR="009973FE">
        <w:rPr>
          <w:rFonts w:ascii="Times New Roman" w:hAnsi="Times New Roman"/>
          <w:sz w:val="28"/>
          <w:szCs w:val="28"/>
        </w:rPr>
        <w:t>oa</w:t>
      </w:r>
      <w:r w:rsidRPr="009973FE">
        <w:rPr>
          <w:rFonts w:ascii="Times New Roman" w:hAnsi="Times New Roman"/>
          <w:sz w:val="28"/>
          <w:szCs w:val="28"/>
        </w:rPr>
        <w:t>st</w:t>
      </w:r>
      <w:r w:rsidR="009973FE">
        <w:rPr>
          <w:rFonts w:ascii="Times New Roman" w:hAnsi="Times New Roman"/>
          <w:sz w:val="28"/>
          <w:szCs w:val="28"/>
        </w:rPr>
        <w:t>a</w:t>
      </w:r>
      <w:r w:rsidRPr="009973FE">
        <w:rPr>
          <w:rFonts w:ascii="Times New Roman" w:hAnsi="Times New Roman"/>
          <w:sz w:val="28"/>
          <w:szCs w:val="28"/>
        </w:rPr>
        <w:t>l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n.</w:t>
      </w:r>
    </w:p>
    <w:p w:rsidR="0070761E" w:rsidRPr="009973FE" w:rsidRDefault="0070761E" w:rsidP="002D0CD7">
      <w:pPr>
        <w:ind w:firstLine="709"/>
        <w:rPr>
          <w:rFonts w:ascii="Times New Roman" w:hAnsi="Times New Roman"/>
          <w:sz w:val="28"/>
          <w:szCs w:val="28"/>
        </w:rPr>
      </w:pPr>
    </w:p>
    <w:p w:rsidR="0070761E" w:rsidRPr="009973FE" w:rsidRDefault="0070761E" w:rsidP="002D0CD7">
      <w:pPr>
        <w:pStyle w:val="2"/>
        <w:ind w:firstLine="709"/>
        <w:jc w:val="center"/>
        <w:rPr>
          <w:rFonts w:ascii="Times New Roman" w:hAnsi="Times New Roman"/>
          <w:b/>
          <w:i w:val="0"/>
          <w:szCs w:val="28"/>
          <w:lang w:val="en-US"/>
        </w:rPr>
      </w:pPr>
      <w:r w:rsidRPr="009973FE">
        <w:rPr>
          <w:rFonts w:ascii="Times New Roman" w:hAnsi="Times New Roman"/>
          <w:b/>
          <w:i w:val="0"/>
          <w:szCs w:val="28"/>
          <w:lang w:val="en-US"/>
        </w:rPr>
        <w:t>K</w:t>
      </w:r>
      <w:r w:rsidR="009973FE">
        <w:rPr>
          <w:rFonts w:ascii="Times New Roman" w:hAnsi="Times New Roman"/>
          <w:b/>
          <w:i w:val="0"/>
          <w:szCs w:val="28"/>
          <w:lang w:val="en-US"/>
        </w:rPr>
        <w:t>e</w:t>
      </w:r>
      <w:r w:rsidRPr="009973FE">
        <w:rPr>
          <w:rFonts w:ascii="Times New Roman" w:hAnsi="Times New Roman"/>
          <w:b/>
          <w:i w:val="0"/>
          <w:szCs w:val="28"/>
          <w:lang w:val="en-US"/>
        </w:rPr>
        <w:t>y M</w:t>
      </w:r>
      <w:r w:rsidR="009973FE">
        <w:rPr>
          <w:rFonts w:ascii="Times New Roman" w:hAnsi="Times New Roman"/>
          <w:b/>
          <w:i w:val="0"/>
          <w:szCs w:val="28"/>
          <w:lang w:val="en-US"/>
        </w:rPr>
        <w:t>i</w:t>
      </w:r>
      <w:r w:rsidRPr="009973FE">
        <w:rPr>
          <w:rFonts w:ascii="Times New Roman" w:hAnsi="Times New Roman"/>
          <w:b/>
          <w:i w:val="0"/>
          <w:szCs w:val="28"/>
          <w:lang w:val="en-US"/>
        </w:rPr>
        <w:t>gr</w:t>
      </w:r>
      <w:r w:rsidR="009973FE">
        <w:rPr>
          <w:rFonts w:ascii="Times New Roman" w:hAnsi="Times New Roman"/>
          <w:b/>
          <w:i w:val="0"/>
          <w:szCs w:val="28"/>
          <w:lang w:val="en-US"/>
        </w:rPr>
        <w:t>a</w:t>
      </w:r>
      <w:r w:rsidRPr="009973FE">
        <w:rPr>
          <w:rFonts w:ascii="Times New Roman" w:hAnsi="Times New Roman"/>
          <w:b/>
          <w:i w:val="0"/>
          <w:szCs w:val="28"/>
          <w:lang w:val="en-US"/>
        </w:rPr>
        <w:t>nt Ch</w:t>
      </w:r>
      <w:r w:rsidR="009973FE">
        <w:rPr>
          <w:rFonts w:ascii="Times New Roman" w:hAnsi="Times New Roman"/>
          <w:b/>
          <w:i w:val="0"/>
          <w:szCs w:val="28"/>
          <w:lang w:val="en-US"/>
        </w:rPr>
        <w:t>a</w:t>
      </w:r>
      <w:r w:rsidRPr="009973FE">
        <w:rPr>
          <w:rFonts w:ascii="Times New Roman" w:hAnsi="Times New Roman"/>
          <w:b/>
          <w:i w:val="0"/>
          <w:szCs w:val="28"/>
          <w:lang w:val="en-US"/>
        </w:rPr>
        <w:t>r</w:t>
      </w:r>
      <w:r w:rsidR="009973FE">
        <w:rPr>
          <w:rFonts w:ascii="Times New Roman" w:hAnsi="Times New Roman"/>
          <w:b/>
          <w:i w:val="0"/>
          <w:szCs w:val="28"/>
          <w:lang w:val="en-US"/>
        </w:rPr>
        <w:t>a</w:t>
      </w:r>
      <w:r w:rsidRPr="009973FE">
        <w:rPr>
          <w:rFonts w:ascii="Times New Roman" w:hAnsi="Times New Roman"/>
          <w:b/>
          <w:i w:val="0"/>
          <w:szCs w:val="28"/>
          <w:lang w:val="en-US"/>
        </w:rPr>
        <w:t>ct</w:t>
      </w:r>
      <w:r w:rsidR="009973FE">
        <w:rPr>
          <w:rFonts w:ascii="Times New Roman" w:hAnsi="Times New Roman"/>
          <w:b/>
          <w:i w:val="0"/>
          <w:szCs w:val="28"/>
          <w:lang w:val="en-US"/>
        </w:rPr>
        <w:t>e</w:t>
      </w:r>
      <w:r w:rsidRPr="009973FE">
        <w:rPr>
          <w:rFonts w:ascii="Times New Roman" w:hAnsi="Times New Roman"/>
          <w:b/>
          <w:i w:val="0"/>
          <w:szCs w:val="28"/>
          <w:lang w:val="en-US"/>
        </w:rPr>
        <w:t>r</w:t>
      </w:r>
      <w:r w:rsidR="009973FE">
        <w:rPr>
          <w:rFonts w:ascii="Times New Roman" w:hAnsi="Times New Roman"/>
          <w:b/>
          <w:i w:val="0"/>
          <w:szCs w:val="28"/>
          <w:lang w:val="en-US"/>
        </w:rPr>
        <w:t>i</w:t>
      </w:r>
      <w:r w:rsidRPr="009973FE">
        <w:rPr>
          <w:rFonts w:ascii="Times New Roman" w:hAnsi="Times New Roman"/>
          <w:b/>
          <w:i w:val="0"/>
          <w:szCs w:val="28"/>
          <w:lang w:val="en-US"/>
        </w:rPr>
        <w:t>st</w:t>
      </w:r>
      <w:r w:rsidR="009973FE">
        <w:rPr>
          <w:rFonts w:ascii="Times New Roman" w:hAnsi="Times New Roman"/>
          <w:b/>
          <w:i w:val="0"/>
          <w:szCs w:val="28"/>
          <w:lang w:val="en-US"/>
        </w:rPr>
        <w:t>i</w:t>
      </w:r>
      <w:r w:rsidRPr="009973FE">
        <w:rPr>
          <w:rFonts w:ascii="Times New Roman" w:hAnsi="Times New Roman"/>
          <w:b/>
          <w:i w:val="0"/>
          <w:szCs w:val="28"/>
          <w:lang w:val="en-US"/>
        </w:rPr>
        <w:t>cs</w:t>
      </w:r>
    </w:p>
    <w:p w:rsidR="002D0CD7" w:rsidRPr="009973FE" w:rsidRDefault="002D0CD7" w:rsidP="002D0CD7">
      <w:pPr>
        <w:ind w:firstLine="709"/>
        <w:rPr>
          <w:rFonts w:ascii="Times New Roman" w:hAnsi="Times New Roman"/>
          <w:sz w:val="28"/>
          <w:szCs w:val="28"/>
        </w:rPr>
      </w:pP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lys</w:t>
      </w:r>
      <w:r>
        <w:rPr>
          <w:rFonts w:ascii="Times New Roman" w:hAnsi="Times New Roman"/>
          <w:sz w:val="28"/>
          <w:szCs w:val="28"/>
        </w:rPr>
        <w:t>i</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ch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 xml:space="preserve">cs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w</w:t>
      </w:r>
      <w:r>
        <w:rPr>
          <w:rFonts w:ascii="Times New Roman" w:hAnsi="Times New Roman"/>
          <w:sz w:val="28"/>
          <w:szCs w:val="28"/>
        </w:rPr>
        <w:t>i</w:t>
      </w:r>
      <w:r w:rsidR="0070761E" w:rsidRPr="009973FE">
        <w:rPr>
          <w:rFonts w:ascii="Times New Roman" w:hAnsi="Times New Roman"/>
          <w:sz w:val="28"/>
          <w:szCs w:val="28"/>
        </w:rPr>
        <w:t>ll h</w:t>
      </w:r>
      <w:r>
        <w:rPr>
          <w:rFonts w:ascii="Times New Roman" w:hAnsi="Times New Roman"/>
          <w:sz w:val="28"/>
          <w:szCs w:val="28"/>
        </w:rPr>
        <w:t>e</w:t>
      </w:r>
      <w:r w:rsidR="0070761E" w:rsidRPr="009973FE">
        <w:rPr>
          <w:rFonts w:ascii="Times New Roman" w:hAnsi="Times New Roman"/>
          <w:sz w:val="28"/>
          <w:szCs w:val="28"/>
        </w:rPr>
        <w:t>lp c</w:t>
      </w:r>
      <w:r>
        <w:rPr>
          <w:rFonts w:ascii="Times New Roman" w:hAnsi="Times New Roman"/>
          <w:sz w:val="28"/>
          <w:szCs w:val="28"/>
        </w:rPr>
        <w:t>o</w:t>
      </w:r>
      <w:r w:rsidR="0070761E" w:rsidRPr="009973FE">
        <w:rPr>
          <w:rFonts w:ascii="Times New Roman" w:hAnsi="Times New Roman"/>
          <w:sz w:val="28"/>
          <w:szCs w:val="28"/>
        </w:rPr>
        <w:t>mpl</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nt th</w:t>
      </w:r>
      <w:r>
        <w:rPr>
          <w:rFonts w:ascii="Times New Roman" w:hAnsi="Times New Roman"/>
          <w:sz w:val="28"/>
          <w:szCs w:val="28"/>
        </w:rPr>
        <w:t>e</w:t>
      </w:r>
      <w:r w:rsidR="0070761E" w:rsidRPr="009973FE">
        <w:rPr>
          <w:rFonts w:ascii="Times New Roman" w:hAnsi="Times New Roman"/>
          <w:sz w:val="28"/>
          <w:szCs w:val="28"/>
        </w:rPr>
        <w:t xml:space="preserve"> ch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s</w:t>
      </w:r>
      <w:r>
        <w:rPr>
          <w:rFonts w:ascii="Times New Roman" w:hAnsi="Times New Roman"/>
          <w:sz w:val="28"/>
          <w:szCs w:val="28"/>
        </w:rPr>
        <w:t>o</w:t>
      </w:r>
      <w:r w:rsidR="0070761E" w:rsidRPr="009973FE">
        <w:rPr>
          <w:rFonts w:ascii="Times New Roman" w:hAnsi="Times New Roman"/>
          <w:sz w:val="28"/>
          <w:szCs w:val="28"/>
        </w:rPr>
        <w:t xml:space="preserve"> f</w:t>
      </w:r>
      <w:r>
        <w:rPr>
          <w:rFonts w:ascii="Times New Roman" w:hAnsi="Times New Roman"/>
          <w:sz w:val="28"/>
          <w:szCs w:val="28"/>
        </w:rPr>
        <w:t>a</w:t>
      </w:r>
      <w:r w:rsidR="0070761E" w:rsidRPr="009973FE">
        <w:rPr>
          <w:rFonts w:ascii="Times New Roman" w:hAnsi="Times New Roman"/>
          <w:sz w:val="28"/>
          <w:szCs w:val="28"/>
        </w:rPr>
        <w:t>r d</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 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10.4, wh</w:t>
      </w:r>
      <w:r>
        <w:rPr>
          <w:rFonts w:ascii="Times New Roman" w:hAnsi="Times New Roman"/>
          <w:sz w:val="28"/>
          <w:szCs w:val="28"/>
        </w:rPr>
        <w:t>i</w:t>
      </w:r>
      <w:r w:rsidR="0070761E" w:rsidRPr="009973FE">
        <w:rPr>
          <w:rFonts w:ascii="Times New Roman" w:hAnsi="Times New Roman"/>
          <w:sz w:val="28"/>
          <w:szCs w:val="28"/>
        </w:rPr>
        <w:t>ch summ</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e</w:t>
      </w:r>
      <w:r w:rsidR="0070761E" w:rsidRPr="009973FE">
        <w:rPr>
          <w:rFonts w:ascii="Times New Roman" w:hAnsi="Times New Roman"/>
          <w:sz w:val="28"/>
          <w:szCs w:val="28"/>
        </w:rPr>
        <w:t>s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 ch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cs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1955 </w:t>
      </w:r>
      <w:r>
        <w:rPr>
          <w:rFonts w:ascii="Times New Roman" w:hAnsi="Times New Roman"/>
          <w:sz w:val="28"/>
          <w:szCs w:val="28"/>
        </w:rPr>
        <w:t>a</w:t>
      </w:r>
      <w:r w:rsidR="0070761E" w:rsidRPr="009973FE">
        <w:rPr>
          <w:rFonts w:ascii="Times New Roman" w:hAnsi="Times New Roman"/>
          <w:sz w:val="28"/>
          <w:szCs w:val="28"/>
        </w:rPr>
        <w:t xml:space="preserve">nd 1988, </w:t>
      </w:r>
      <w:r>
        <w:rPr>
          <w:rFonts w:ascii="Times New Roman" w:hAnsi="Times New Roman"/>
          <w:sz w:val="28"/>
          <w:szCs w:val="28"/>
        </w:rPr>
        <w:t>i</w:t>
      </w:r>
      <w:r w:rsidR="0070761E" w:rsidRPr="009973FE">
        <w:rPr>
          <w:rFonts w:ascii="Times New Roman" w:hAnsi="Times New Roman"/>
          <w:sz w:val="28"/>
          <w:szCs w:val="28"/>
        </w:rPr>
        <w:t>nd</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s th</w:t>
      </w:r>
      <w:r>
        <w:rPr>
          <w:rFonts w:ascii="Times New Roman" w:hAnsi="Times New Roman"/>
          <w:sz w:val="28"/>
          <w:szCs w:val="28"/>
        </w:rPr>
        <w:t>a</w:t>
      </w:r>
      <w:r w:rsidR="0070761E" w:rsidRPr="009973FE">
        <w:rPr>
          <w:rFonts w:ascii="Times New Roman" w:hAnsi="Times New Roman"/>
          <w:sz w:val="28"/>
          <w:szCs w:val="28"/>
        </w:rPr>
        <w:t xml:space="preserve">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 xml:space="preserve">lly </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wh</w:t>
      </w:r>
      <w:r>
        <w:rPr>
          <w:rFonts w:ascii="Times New Roman" w:hAnsi="Times New Roman"/>
          <w:sz w:val="28"/>
          <w:szCs w:val="28"/>
        </w:rPr>
        <w:t>o</w:t>
      </w:r>
      <w:r w:rsidR="0070761E" w:rsidRPr="009973FE">
        <w:rPr>
          <w:rFonts w:ascii="Times New Roman" w:hAnsi="Times New Roman"/>
          <w:sz w:val="28"/>
          <w:szCs w:val="28"/>
        </w:rPr>
        <w:t xml:space="preserve"> l</w:t>
      </w:r>
      <w:r>
        <w:rPr>
          <w:rFonts w:ascii="Times New Roman" w:hAnsi="Times New Roman"/>
          <w:sz w:val="28"/>
          <w:szCs w:val="28"/>
        </w:rPr>
        <w:t>e</w:t>
      </w:r>
      <w:r w:rsidR="0070761E" w:rsidRPr="009973FE">
        <w:rPr>
          <w:rFonts w:ascii="Times New Roman" w:hAnsi="Times New Roman"/>
          <w:sz w:val="28"/>
          <w:szCs w:val="28"/>
        </w:rPr>
        <w:t>ft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untry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lly, 26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1955-59, 38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1960s, </w:t>
      </w:r>
      <w:r>
        <w:rPr>
          <w:rFonts w:ascii="Times New Roman" w:hAnsi="Times New Roman"/>
          <w:sz w:val="28"/>
          <w:szCs w:val="28"/>
        </w:rPr>
        <w:t>a</w:t>
      </w:r>
      <w:r w:rsidR="0070761E" w:rsidRPr="009973FE">
        <w:rPr>
          <w:rFonts w:ascii="Times New Roman" w:hAnsi="Times New Roman"/>
          <w:sz w:val="28"/>
          <w:szCs w:val="28"/>
        </w:rPr>
        <w:t>nd 50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1970s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ng</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nd</w:t>
      </w:r>
      <w:r>
        <w:rPr>
          <w:rFonts w:ascii="Times New Roman" w:hAnsi="Times New Roman"/>
          <w:sz w:val="28"/>
          <w:szCs w:val="28"/>
        </w:rPr>
        <w:t>a</w:t>
      </w:r>
      <w:r w:rsidR="0070761E" w:rsidRPr="009973FE">
        <w:rPr>
          <w:rFonts w:ascii="Times New Roman" w:hAnsi="Times New Roman"/>
          <w:sz w:val="28"/>
          <w:szCs w:val="28"/>
        </w:rPr>
        <w:t xml:space="preserve">ry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s</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 xml:space="preserve">r. </w:t>
      </w:r>
      <w:r>
        <w:rPr>
          <w:rFonts w:ascii="Times New Roman" w:hAnsi="Times New Roman"/>
          <w:sz w:val="28"/>
          <w:szCs w:val="28"/>
        </w:rPr>
        <w:t>E</w:t>
      </w:r>
      <w:r w:rsidR="0070761E" w:rsidRPr="009973FE">
        <w:rPr>
          <w:rFonts w:ascii="Times New Roman" w:hAnsi="Times New Roman"/>
          <w:sz w:val="28"/>
          <w:szCs w:val="28"/>
        </w:rPr>
        <w:t>qu</w:t>
      </w:r>
      <w:r>
        <w:rPr>
          <w:rFonts w:ascii="Times New Roman" w:hAnsi="Times New Roman"/>
          <w:sz w:val="28"/>
          <w:szCs w:val="28"/>
        </w:rPr>
        <w:t>a</w:t>
      </w:r>
      <w:r w:rsidR="0070761E" w:rsidRPr="009973FE">
        <w:rPr>
          <w:rFonts w:ascii="Times New Roman" w:hAnsi="Times New Roman"/>
          <w:sz w:val="28"/>
          <w:szCs w:val="28"/>
        </w:rPr>
        <w:t>lly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s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ncr</w:t>
      </w:r>
      <w:r>
        <w:rPr>
          <w:rFonts w:ascii="Times New Roman" w:hAnsi="Times New Roman"/>
          <w:sz w:val="28"/>
          <w:szCs w:val="28"/>
        </w:rPr>
        <w:t>ea</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nnu</w:t>
      </w:r>
      <w:r>
        <w:rPr>
          <w:rFonts w:ascii="Times New Roman" w:hAnsi="Times New Roman"/>
          <w:sz w:val="28"/>
          <w:szCs w:val="28"/>
        </w:rPr>
        <w:t>a</w:t>
      </w:r>
      <w:r w:rsidR="0070761E" w:rsidRPr="009973FE">
        <w:rPr>
          <w:rFonts w:ascii="Times New Roman" w:hAnsi="Times New Roman"/>
          <w:sz w:val="28"/>
          <w:szCs w:val="28"/>
        </w:rPr>
        <w:t>l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i</w:t>
      </w:r>
      <w:r w:rsidR="0070761E" w:rsidRPr="009973FE">
        <w:rPr>
          <w:rFonts w:ascii="Times New Roman" w:hAnsi="Times New Roman"/>
          <w:sz w:val="28"/>
          <w:szCs w:val="28"/>
        </w:rPr>
        <w:t>s s</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 xml:space="preserve">r. </w:t>
      </w:r>
      <w:r>
        <w:rPr>
          <w:rFonts w:ascii="Times New Roman" w:hAnsi="Times New Roman"/>
          <w:sz w:val="28"/>
          <w:szCs w:val="28"/>
        </w:rPr>
        <w:t>I</w:t>
      </w:r>
      <w:r w:rsidR="0070761E" w:rsidRPr="009973FE">
        <w:rPr>
          <w:rFonts w:ascii="Times New Roman" w:hAnsi="Times New Roman"/>
          <w:sz w:val="28"/>
          <w:szCs w:val="28"/>
        </w:rPr>
        <w:t>t r</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fr</w:t>
      </w:r>
      <w:r>
        <w:rPr>
          <w:rFonts w:ascii="Times New Roman" w:hAnsi="Times New Roman"/>
          <w:sz w:val="28"/>
          <w:szCs w:val="28"/>
        </w:rPr>
        <w:t>o</w:t>
      </w:r>
      <w:r w:rsidR="0070761E" w:rsidRPr="009973FE">
        <w:rPr>
          <w:rFonts w:ascii="Times New Roman" w:hAnsi="Times New Roman"/>
          <w:sz w:val="28"/>
          <w:szCs w:val="28"/>
        </w:rPr>
        <w:t xml:space="preserve">m 5,000 </w:t>
      </w:r>
      <w:r>
        <w:rPr>
          <w:rFonts w:ascii="Times New Roman" w:hAnsi="Times New Roman"/>
          <w:sz w:val="28"/>
          <w:szCs w:val="28"/>
        </w:rPr>
        <w:t>i</w:t>
      </w:r>
      <w:r w:rsidR="0070761E" w:rsidRPr="009973FE">
        <w:rPr>
          <w:rFonts w:ascii="Times New Roman" w:hAnsi="Times New Roman"/>
          <w:sz w:val="28"/>
          <w:szCs w:val="28"/>
        </w:rPr>
        <w:t>n 1955-59 t</w:t>
      </w:r>
      <w:r>
        <w:rPr>
          <w:rFonts w:ascii="Times New Roman" w:hAnsi="Times New Roman"/>
          <w:sz w:val="28"/>
          <w:szCs w:val="28"/>
        </w:rPr>
        <w:t>o</w:t>
      </w:r>
      <w:r w:rsidR="0070761E" w:rsidRPr="009973FE">
        <w:rPr>
          <w:rFonts w:ascii="Times New Roman" w:hAnsi="Times New Roman"/>
          <w:sz w:val="28"/>
          <w:szCs w:val="28"/>
        </w:rPr>
        <w:t xml:space="preserve"> 10,600 </w:t>
      </w:r>
      <w:r>
        <w:rPr>
          <w:rFonts w:ascii="Times New Roman" w:hAnsi="Times New Roman"/>
          <w:sz w:val="28"/>
          <w:szCs w:val="28"/>
        </w:rPr>
        <w:t>i</w:t>
      </w:r>
      <w:r w:rsidR="0070761E" w:rsidRPr="009973FE">
        <w:rPr>
          <w:rFonts w:ascii="Times New Roman" w:hAnsi="Times New Roman"/>
          <w:sz w:val="28"/>
          <w:szCs w:val="28"/>
        </w:rPr>
        <w:t>n 1960-69, cl</w:t>
      </w:r>
      <w:r>
        <w:rPr>
          <w:rFonts w:ascii="Times New Roman" w:hAnsi="Times New Roman"/>
          <w:sz w:val="28"/>
          <w:szCs w:val="28"/>
        </w:rPr>
        <w:t>ea</w:t>
      </w:r>
      <w:r w:rsidR="0070761E" w:rsidRPr="009973FE">
        <w:rPr>
          <w:rFonts w:ascii="Times New Roman" w:hAnsi="Times New Roman"/>
          <w:sz w:val="28"/>
          <w:szCs w:val="28"/>
        </w:rPr>
        <w:t>rly p</w:t>
      </w:r>
      <w:r>
        <w:rPr>
          <w:rFonts w:ascii="Times New Roman" w:hAnsi="Times New Roman"/>
          <w:sz w:val="28"/>
          <w:szCs w:val="28"/>
        </w:rPr>
        <w:t>oi</w:t>
      </w:r>
      <w:r w:rsidR="0070761E" w:rsidRPr="009973FE">
        <w:rPr>
          <w:rFonts w:ascii="Times New Roman" w:hAnsi="Times New Roman"/>
          <w:sz w:val="28"/>
          <w:szCs w:val="28"/>
        </w:rPr>
        <w:t>nt</w:t>
      </w:r>
      <w:r>
        <w:rPr>
          <w:rFonts w:ascii="Times New Roman" w:hAnsi="Times New Roman"/>
          <w:sz w:val="28"/>
          <w:szCs w:val="28"/>
        </w:rPr>
        <w:t>i</w:t>
      </w:r>
      <w:r w:rsidR="0070761E" w:rsidRPr="009973FE">
        <w:rPr>
          <w:rFonts w:ascii="Times New Roman" w:hAnsi="Times New Roman"/>
          <w:sz w:val="28"/>
          <w:szCs w:val="28"/>
        </w:rPr>
        <w:t>ng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gr</w:t>
      </w:r>
      <w:r>
        <w:rPr>
          <w:rFonts w:ascii="Times New Roman" w:hAnsi="Times New Roman"/>
          <w:sz w:val="28"/>
          <w:szCs w:val="28"/>
        </w:rPr>
        <w:t>ea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ttr</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io</w:t>
      </w:r>
      <w:r w:rsidR="0070761E" w:rsidRPr="009973FE">
        <w:rPr>
          <w:rFonts w:ascii="Times New Roman" w:hAnsi="Times New Roman"/>
          <w:sz w:val="28"/>
          <w:szCs w:val="28"/>
        </w:rPr>
        <w:t>n th</w:t>
      </w:r>
      <w:r>
        <w:rPr>
          <w:rFonts w:ascii="Times New Roman" w:hAnsi="Times New Roman"/>
          <w:sz w:val="28"/>
          <w:szCs w:val="28"/>
        </w:rPr>
        <w:t>a</w:t>
      </w:r>
      <w:r w:rsidR="0070761E" w:rsidRPr="009973FE">
        <w:rPr>
          <w:rFonts w:ascii="Times New Roman" w:hAnsi="Times New Roman"/>
          <w:sz w:val="28"/>
          <w:szCs w:val="28"/>
        </w:rPr>
        <w:t xml:space="preserve">t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m</w:t>
      </w:r>
      <w:r>
        <w:rPr>
          <w:rFonts w:ascii="Times New Roman" w:hAnsi="Times New Roman"/>
          <w:sz w:val="28"/>
          <w:szCs w:val="28"/>
        </w:rPr>
        <w:t>a</w:t>
      </w:r>
      <w:r w:rsidR="0070761E" w:rsidRPr="009973FE">
        <w:rPr>
          <w:rFonts w:ascii="Times New Roman" w:hAnsi="Times New Roman"/>
          <w:sz w:val="28"/>
          <w:szCs w:val="28"/>
        </w:rPr>
        <w:t>rk</w:t>
      </w:r>
      <w:r>
        <w:rPr>
          <w:rFonts w:ascii="Times New Roman" w:hAnsi="Times New Roman"/>
          <w:sz w:val="28"/>
          <w:szCs w:val="28"/>
        </w:rPr>
        <w:t>e</w:t>
      </w:r>
      <w:r w:rsidR="0070761E" w:rsidRPr="009973FE">
        <w:rPr>
          <w:rFonts w:ascii="Times New Roman" w:hAnsi="Times New Roman"/>
          <w:sz w:val="28"/>
          <w:szCs w:val="28"/>
        </w:rPr>
        <w:t xml:space="preserve">ts </w:t>
      </w:r>
      <w:r>
        <w:rPr>
          <w:rFonts w:ascii="Times New Roman" w:hAnsi="Times New Roman"/>
          <w:sz w:val="28"/>
          <w:szCs w:val="28"/>
        </w:rPr>
        <w:t>e</w:t>
      </w:r>
      <w:r w:rsidR="0070761E" w:rsidRPr="009973FE">
        <w:rPr>
          <w:rFonts w:ascii="Times New Roman" w:hAnsi="Times New Roman"/>
          <w:sz w:val="28"/>
          <w:szCs w:val="28"/>
        </w:rPr>
        <w:t>x</w:t>
      </w:r>
      <w:r>
        <w:rPr>
          <w:rFonts w:ascii="Times New Roman" w:hAnsi="Times New Roman"/>
          <w:sz w:val="28"/>
          <w:szCs w:val="28"/>
        </w:rPr>
        <w:t>e</w:t>
      </w:r>
      <w:r w:rsidR="0070761E" w:rsidRPr="009973FE">
        <w:rPr>
          <w:rFonts w:ascii="Times New Roman" w:hAnsi="Times New Roman"/>
          <w:sz w:val="28"/>
          <w:szCs w:val="28"/>
        </w:rPr>
        <w:t>rt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e</w:t>
      </w:r>
      <w:r w:rsidR="0070761E" w:rsidRPr="009973FE">
        <w:rPr>
          <w:rFonts w:ascii="Times New Roman" w:hAnsi="Times New Roman"/>
          <w:sz w:val="28"/>
          <w:szCs w:val="28"/>
        </w:rPr>
        <w:t xml:space="preserve"> urb</w:t>
      </w:r>
      <w:r>
        <w:rPr>
          <w:rFonts w:ascii="Times New Roman" w:hAnsi="Times New Roman"/>
          <w:sz w:val="28"/>
          <w:szCs w:val="28"/>
        </w:rPr>
        <w:t>a</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 xml:space="preserve">nd </w:t>
      </w:r>
      <w:r>
        <w:rPr>
          <w:rFonts w:ascii="Times New Roman" w:hAnsi="Times New Roman"/>
          <w:sz w:val="28"/>
          <w:szCs w:val="28"/>
        </w:rPr>
        <w:t>i</w:t>
      </w:r>
      <w:r w:rsidR="0070761E" w:rsidRPr="009973FE">
        <w:rPr>
          <w:rFonts w:ascii="Times New Roman" w:hAnsi="Times New Roman"/>
          <w:sz w:val="28"/>
          <w:szCs w:val="28"/>
        </w:rPr>
        <w:t>ndustr</w:t>
      </w:r>
      <w:r>
        <w:rPr>
          <w:rFonts w:ascii="Times New Roman" w:hAnsi="Times New Roman"/>
          <w:sz w:val="28"/>
          <w:szCs w:val="28"/>
        </w:rPr>
        <w:t>ia</w:t>
      </w:r>
      <w:r w:rsidR="0070761E" w:rsidRPr="009973FE">
        <w:rPr>
          <w:rFonts w:ascii="Times New Roman" w:hAnsi="Times New Roman"/>
          <w:sz w:val="28"/>
          <w:szCs w:val="28"/>
        </w:rPr>
        <w:t>l s</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rs.</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s n</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ea</w:t>
      </w:r>
      <w:r w:rsidR="0070761E" w:rsidRPr="009973FE">
        <w:rPr>
          <w:rFonts w:ascii="Times New Roman" w:hAnsi="Times New Roman"/>
          <w:sz w:val="28"/>
          <w:szCs w:val="28"/>
        </w:rPr>
        <w:t>rl</w:t>
      </w:r>
      <w:r>
        <w:rPr>
          <w:rFonts w:ascii="Times New Roman" w:hAnsi="Times New Roman"/>
          <w:sz w:val="28"/>
          <w:szCs w:val="28"/>
        </w:rPr>
        <w:t>ie</w:t>
      </w:r>
      <w:r w:rsidR="0070761E" w:rsidRPr="009973FE">
        <w:rPr>
          <w:rFonts w:ascii="Times New Roman" w:hAnsi="Times New Roman"/>
          <w:sz w:val="28"/>
          <w:szCs w:val="28"/>
        </w:rPr>
        <w:t xml:space="preserve">r, </w:t>
      </w:r>
      <w:r>
        <w:rPr>
          <w:rFonts w:ascii="Times New Roman" w:hAnsi="Times New Roman"/>
          <w:sz w:val="28"/>
          <w:szCs w:val="28"/>
        </w:rPr>
        <w:t>i</w:t>
      </w:r>
      <w:r w:rsidR="0070761E" w:rsidRPr="009973FE">
        <w:rPr>
          <w:rFonts w:ascii="Times New Roman" w:hAnsi="Times New Roman"/>
          <w:sz w:val="28"/>
          <w:szCs w:val="28"/>
        </w:rPr>
        <w:t>nf</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s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w:t>
      </w:r>
      <w:r w:rsidR="0070761E" w:rsidRPr="009973FE">
        <w:rPr>
          <w:rFonts w:ascii="Times New Roman" w:hAnsi="Times New Roman"/>
          <w:sz w:val="28"/>
          <w:szCs w:val="28"/>
        </w:rPr>
        <w:t>st</w:t>
      </w:r>
      <w:r>
        <w:rPr>
          <w:rFonts w:ascii="Times New Roman" w:hAnsi="Times New Roman"/>
          <w:sz w:val="28"/>
          <w:szCs w:val="28"/>
        </w:rPr>
        <w:t>e</w:t>
      </w:r>
      <w:r w:rsidR="0070761E" w:rsidRPr="009973FE">
        <w:rPr>
          <w:rFonts w:ascii="Times New Roman" w:hAnsi="Times New Roman"/>
          <w:sz w:val="28"/>
          <w:szCs w:val="28"/>
        </w:rPr>
        <w:t xml:space="preserve">rs </w:t>
      </w:r>
      <w:r>
        <w:rPr>
          <w:rFonts w:ascii="Times New Roman" w:hAnsi="Times New Roman"/>
          <w:sz w:val="28"/>
          <w:szCs w:val="28"/>
        </w:rPr>
        <w:t>o</w:t>
      </w:r>
      <w:r w:rsidR="0070761E" w:rsidRPr="009973FE">
        <w:rPr>
          <w:rFonts w:ascii="Times New Roman" w:hAnsi="Times New Roman"/>
          <w:sz w:val="28"/>
          <w:szCs w:val="28"/>
        </w:rPr>
        <w:t>n s</w:t>
      </w:r>
      <w:r>
        <w:rPr>
          <w:rFonts w:ascii="Times New Roman" w:hAnsi="Times New Roman"/>
          <w:sz w:val="28"/>
          <w:szCs w:val="28"/>
        </w:rPr>
        <w:t>e</w:t>
      </w:r>
      <w:r w:rsidR="0070761E" w:rsidRPr="009973FE">
        <w:rPr>
          <w:rFonts w:ascii="Times New Roman" w:hAnsi="Times New Roman"/>
          <w:sz w:val="28"/>
          <w:szCs w:val="28"/>
        </w:rPr>
        <w:t xml:space="preserve">x-, </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m</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st</w:t>
      </w:r>
      <w:r>
        <w:rPr>
          <w:rFonts w:ascii="Times New Roman" w:hAnsi="Times New Roman"/>
          <w:sz w:val="28"/>
          <w:szCs w:val="28"/>
        </w:rPr>
        <w:t>a</w:t>
      </w:r>
      <w:r w:rsidR="0070761E" w:rsidRPr="009973FE">
        <w:rPr>
          <w:rFonts w:ascii="Times New Roman" w:hAnsi="Times New Roman"/>
          <w:sz w:val="28"/>
          <w:szCs w:val="28"/>
        </w:rPr>
        <w:t>tus-</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i</w:t>
      </w:r>
      <w:r w:rsidR="0070761E" w:rsidRPr="009973FE">
        <w:rPr>
          <w:rFonts w:ascii="Times New Roman" w:hAnsi="Times New Roman"/>
          <w:sz w:val="28"/>
          <w:szCs w:val="28"/>
        </w:rPr>
        <w:t>sky. N</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rth</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ss, 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xml:space="preserve"> 10.4 p</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i</w:t>
      </w:r>
      <w:r w:rsidR="0070761E" w:rsidRPr="009973FE">
        <w:rPr>
          <w:rFonts w:ascii="Times New Roman" w:hAnsi="Times New Roman"/>
          <w:sz w:val="28"/>
          <w:szCs w:val="28"/>
        </w:rPr>
        <w:t>ts tw</w:t>
      </w:r>
      <w:r>
        <w:rPr>
          <w:rFonts w:ascii="Times New Roman" w:hAnsi="Times New Roman"/>
          <w:sz w:val="28"/>
          <w:szCs w:val="28"/>
        </w:rPr>
        <w:t>o</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nclus</w:t>
      </w:r>
      <w:r>
        <w:rPr>
          <w:rFonts w:ascii="Times New Roman" w:hAnsi="Times New Roman"/>
          <w:sz w:val="28"/>
          <w:szCs w:val="28"/>
        </w:rPr>
        <w:t>io</w:t>
      </w:r>
      <w:r w:rsidR="0070761E" w:rsidRPr="009973FE">
        <w:rPr>
          <w:rFonts w:ascii="Times New Roman" w:hAnsi="Times New Roman"/>
          <w:sz w:val="28"/>
          <w:szCs w:val="28"/>
        </w:rPr>
        <w:t>ns. F</w:t>
      </w:r>
      <w:r>
        <w:rPr>
          <w:rFonts w:ascii="Times New Roman" w:hAnsi="Times New Roman"/>
          <w:sz w:val="28"/>
          <w:szCs w:val="28"/>
        </w:rPr>
        <w:t>i</w:t>
      </w:r>
      <w:r w:rsidR="0070761E" w:rsidRPr="009973FE">
        <w:rPr>
          <w:rFonts w:ascii="Times New Roman" w:hAnsi="Times New Roman"/>
          <w:sz w:val="28"/>
          <w:szCs w:val="28"/>
        </w:rPr>
        <w:t>rst, th</w:t>
      </w:r>
      <w:r>
        <w:rPr>
          <w:rFonts w:ascii="Times New Roman" w:hAnsi="Times New Roman"/>
          <w:sz w:val="28"/>
          <w:szCs w:val="28"/>
        </w:rPr>
        <w:t>e</w:t>
      </w:r>
      <w:r w:rsidR="0070761E" w:rsidRPr="009973FE">
        <w:rPr>
          <w:rFonts w:ascii="Times New Roman" w:hAnsi="Times New Roman"/>
          <w:sz w:val="28"/>
          <w:szCs w:val="28"/>
        </w:rPr>
        <w:t xml:space="preserve"> fl</w:t>
      </w:r>
      <w:r>
        <w:rPr>
          <w:rFonts w:ascii="Times New Roman" w:hAnsi="Times New Roman"/>
          <w:sz w:val="28"/>
          <w:szCs w:val="28"/>
        </w:rPr>
        <w:t>o</w:t>
      </w:r>
      <w:r w:rsidR="0070761E" w:rsidRPr="009973FE">
        <w:rPr>
          <w:rFonts w:ascii="Times New Roman" w:hAnsi="Times New Roman"/>
          <w:sz w:val="28"/>
          <w:szCs w:val="28"/>
        </w:rPr>
        <w:t xml:space="preserve">w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rs</w:t>
      </w:r>
      <w:r>
        <w:rPr>
          <w:rFonts w:ascii="Times New Roman" w:hAnsi="Times New Roman"/>
          <w:sz w:val="28"/>
          <w:szCs w:val="28"/>
        </w:rPr>
        <w:t>ea</w:t>
      </w:r>
      <w:r w:rsidR="0070761E" w:rsidRPr="009973FE">
        <w:rPr>
          <w:rFonts w:ascii="Times New Roman" w:hAnsi="Times New Roman"/>
          <w:sz w:val="28"/>
          <w:szCs w:val="28"/>
        </w:rPr>
        <w:t>s th</w:t>
      </w:r>
      <w:r>
        <w:rPr>
          <w:rFonts w:ascii="Times New Roman" w:hAnsi="Times New Roman"/>
          <w:sz w:val="28"/>
          <w:szCs w:val="28"/>
        </w:rPr>
        <w:t>a</w:t>
      </w:r>
      <w:r w:rsidR="0070761E" w:rsidRPr="009973FE">
        <w:rPr>
          <w:rFonts w:ascii="Times New Roman" w:hAnsi="Times New Roman"/>
          <w:sz w:val="28"/>
          <w:szCs w:val="28"/>
        </w:rPr>
        <w:t>t w</w:t>
      </w:r>
      <w:r>
        <w:rPr>
          <w:rFonts w:ascii="Times New Roman" w:hAnsi="Times New Roman"/>
          <w:sz w:val="28"/>
          <w:szCs w:val="28"/>
        </w:rPr>
        <w:t>a</w:t>
      </w:r>
      <w:r w:rsidR="0070761E" w:rsidRPr="009973FE">
        <w:rPr>
          <w:rFonts w:ascii="Times New Roman" w:hAnsi="Times New Roman"/>
          <w:sz w:val="28"/>
          <w:szCs w:val="28"/>
        </w:rPr>
        <w:t>s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1950s w</w:t>
      </w:r>
      <w:r>
        <w:rPr>
          <w:rFonts w:ascii="Times New Roman" w:hAnsi="Times New Roman"/>
          <w:sz w:val="28"/>
          <w:szCs w:val="28"/>
        </w:rPr>
        <w:t>a</w:t>
      </w:r>
      <w:r w:rsidR="0070761E" w:rsidRPr="009973FE">
        <w:rPr>
          <w:rFonts w:ascii="Times New Roman" w:hAnsi="Times New Roman"/>
          <w:sz w:val="28"/>
          <w:szCs w:val="28"/>
        </w:rPr>
        <w:t>s m</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a</w:t>
      </w:r>
      <w:r w:rsidR="0070761E" w:rsidRPr="009973FE">
        <w:rPr>
          <w:rFonts w:ascii="Times New Roman" w:hAnsi="Times New Roman"/>
          <w:sz w:val="28"/>
          <w:szCs w:val="28"/>
        </w:rPr>
        <w:t>nd t</w:t>
      </w:r>
      <w:r>
        <w:rPr>
          <w:rFonts w:ascii="Times New Roman" w:hAnsi="Times New Roman"/>
          <w:sz w:val="28"/>
          <w:szCs w:val="28"/>
        </w:rPr>
        <w:t>e</w:t>
      </w:r>
      <w:r w:rsidR="0070761E" w:rsidRPr="009973FE">
        <w:rPr>
          <w:rFonts w:ascii="Times New Roman" w:hAnsi="Times New Roman"/>
          <w:sz w:val="28"/>
          <w:szCs w:val="28"/>
        </w:rPr>
        <w:t>nd</w:t>
      </w:r>
      <w:r>
        <w:rPr>
          <w:rFonts w:ascii="Times New Roman" w:hAnsi="Times New Roman"/>
          <w:sz w:val="28"/>
          <w:szCs w:val="28"/>
        </w:rPr>
        <w:t>e</w:t>
      </w:r>
      <w:r w:rsidR="0070761E" w:rsidRPr="009973FE">
        <w:rPr>
          <w:rFonts w:ascii="Times New Roman" w:hAnsi="Times New Roman"/>
          <w:sz w:val="28"/>
          <w:szCs w:val="28"/>
        </w:rPr>
        <w:t>d l</w:t>
      </w:r>
      <w:r>
        <w:rPr>
          <w:rFonts w:ascii="Times New Roman" w:hAnsi="Times New Roman"/>
          <w:sz w:val="28"/>
          <w:szCs w:val="28"/>
        </w:rPr>
        <w:t>e</w:t>
      </w:r>
      <w:r w:rsidR="0070761E" w:rsidRPr="009973FE">
        <w:rPr>
          <w:rFonts w:ascii="Times New Roman" w:hAnsi="Times New Roman"/>
          <w:sz w:val="28"/>
          <w:szCs w:val="28"/>
        </w:rPr>
        <w:t>ss t</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a</w:t>
      </w:r>
      <w:r w:rsidR="0070761E" w:rsidRPr="009973FE">
        <w:rPr>
          <w:rFonts w:ascii="Times New Roman" w:hAnsi="Times New Roman"/>
          <w:sz w:val="28"/>
          <w:szCs w:val="28"/>
        </w:rPr>
        <w:t>rd f</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ly r</w:t>
      </w:r>
      <w:r>
        <w:rPr>
          <w:rFonts w:ascii="Times New Roman" w:hAnsi="Times New Roman"/>
          <w:sz w:val="28"/>
          <w:szCs w:val="28"/>
        </w:rPr>
        <w:t>e</w:t>
      </w:r>
      <w:r w:rsidR="0070761E" w:rsidRPr="009973FE">
        <w:rPr>
          <w:rFonts w:ascii="Times New Roman" w:hAnsi="Times New Roman"/>
          <w:sz w:val="28"/>
          <w:szCs w:val="28"/>
        </w:rPr>
        <w:t>un</w:t>
      </w:r>
      <w:r>
        <w:rPr>
          <w:rFonts w:ascii="Times New Roman" w:hAnsi="Times New Roman"/>
          <w:sz w:val="28"/>
          <w:szCs w:val="28"/>
        </w:rPr>
        <w:t>i</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th</w:t>
      </w:r>
      <w:r>
        <w:rPr>
          <w:rFonts w:ascii="Times New Roman" w:hAnsi="Times New Roman"/>
          <w:sz w:val="28"/>
          <w:szCs w:val="28"/>
        </w:rPr>
        <w:t>a</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fl</w:t>
      </w:r>
      <w:r>
        <w:rPr>
          <w:rFonts w:ascii="Times New Roman" w:hAnsi="Times New Roman"/>
          <w:sz w:val="28"/>
          <w:szCs w:val="28"/>
        </w:rPr>
        <w:t>o</w:t>
      </w:r>
      <w:r w:rsidR="0070761E" w:rsidRPr="009973FE">
        <w:rPr>
          <w:rFonts w:ascii="Times New Roman" w:hAnsi="Times New Roman"/>
          <w:sz w:val="28"/>
          <w:szCs w:val="28"/>
        </w:rPr>
        <w:t>w. S</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ea</w:t>
      </w:r>
      <w:r w:rsidR="0070761E" w:rsidRPr="009973FE">
        <w:rPr>
          <w:rFonts w:ascii="Times New Roman" w:hAnsi="Times New Roman"/>
          <w:sz w:val="28"/>
          <w:szCs w:val="28"/>
        </w:rPr>
        <w:t>n fl</w:t>
      </w:r>
      <w:r>
        <w:rPr>
          <w:rFonts w:ascii="Times New Roman" w:hAnsi="Times New Roman"/>
          <w:sz w:val="28"/>
          <w:szCs w:val="28"/>
        </w:rPr>
        <w:t>o</w:t>
      </w:r>
      <w:r w:rsidR="0070761E" w:rsidRPr="009973FE">
        <w:rPr>
          <w:rFonts w:ascii="Times New Roman" w:hAnsi="Times New Roman"/>
          <w:sz w:val="28"/>
          <w:szCs w:val="28"/>
        </w:rPr>
        <w:t xml:space="preserve">w </w:t>
      </w:r>
      <w:r>
        <w:rPr>
          <w:rFonts w:ascii="Times New Roman" w:hAnsi="Times New Roman"/>
          <w:sz w:val="28"/>
          <w:szCs w:val="28"/>
        </w:rPr>
        <w:t>e</w:t>
      </w:r>
      <w:r w:rsidR="0070761E" w:rsidRPr="009973FE">
        <w:rPr>
          <w:rFonts w:ascii="Times New Roman" w:hAnsi="Times New Roman"/>
          <w:sz w:val="28"/>
          <w:szCs w:val="28"/>
        </w:rPr>
        <w:t>xp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ie</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a</w:t>
      </w:r>
      <w:r w:rsidR="0070761E" w:rsidRPr="009973FE">
        <w:rPr>
          <w:rFonts w:ascii="Times New Roman" w:hAnsi="Times New Roman"/>
          <w:sz w:val="28"/>
          <w:szCs w:val="28"/>
        </w:rPr>
        <w:t xml:space="preserve"> f</w:t>
      </w:r>
      <w:r>
        <w:rPr>
          <w:rFonts w:ascii="Times New Roman" w:hAnsi="Times New Roman"/>
          <w:sz w:val="28"/>
          <w:szCs w:val="28"/>
        </w:rPr>
        <w:t>i</w:t>
      </w:r>
      <w:r w:rsidR="0070761E" w:rsidRPr="009973FE">
        <w:rPr>
          <w:rFonts w:ascii="Times New Roman" w:hAnsi="Times New Roman"/>
          <w:sz w:val="28"/>
          <w:szCs w:val="28"/>
        </w:rPr>
        <w:t>rst w</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1960s, </w:t>
      </w:r>
      <w:r>
        <w:rPr>
          <w:rFonts w:ascii="Times New Roman" w:hAnsi="Times New Roman"/>
          <w:sz w:val="28"/>
          <w:szCs w:val="28"/>
        </w:rPr>
        <w:t>a</w:t>
      </w:r>
      <w:r w:rsidR="0070761E" w:rsidRPr="009973FE">
        <w:rPr>
          <w:rFonts w:ascii="Times New Roman" w:hAnsi="Times New Roman"/>
          <w:sz w:val="28"/>
          <w:szCs w:val="28"/>
        </w:rPr>
        <w:t xml:space="preserve"> fl</w:t>
      </w:r>
      <w:r>
        <w:rPr>
          <w:rFonts w:ascii="Times New Roman" w:hAnsi="Times New Roman"/>
          <w:sz w:val="28"/>
          <w:szCs w:val="28"/>
        </w:rPr>
        <w:t>o</w:t>
      </w:r>
      <w:r w:rsidR="0070761E" w:rsidRPr="009973FE">
        <w:rPr>
          <w:rFonts w:ascii="Times New Roman" w:hAnsi="Times New Roman"/>
          <w:sz w:val="28"/>
          <w:szCs w:val="28"/>
        </w:rPr>
        <w:t>w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d by </w:t>
      </w:r>
      <w:r>
        <w:rPr>
          <w:rFonts w:ascii="Times New Roman" w:hAnsi="Times New Roman"/>
          <w:sz w:val="28"/>
          <w:szCs w:val="28"/>
        </w:rPr>
        <w:t>i</w:t>
      </w:r>
      <w:r w:rsidR="0070761E" w:rsidRPr="009973FE">
        <w:rPr>
          <w:rFonts w:ascii="Times New Roman" w:hAnsi="Times New Roman"/>
          <w:sz w:val="28"/>
          <w:szCs w:val="28"/>
        </w:rPr>
        <w:t>s</w:t>
      </w:r>
      <w:r>
        <w:rPr>
          <w:rFonts w:ascii="Times New Roman" w:hAnsi="Times New Roman"/>
          <w:sz w:val="28"/>
          <w:szCs w:val="28"/>
        </w:rPr>
        <w:t>o</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f s</w:t>
      </w:r>
      <w:r>
        <w:rPr>
          <w:rFonts w:ascii="Times New Roman" w:hAnsi="Times New Roman"/>
          <w:sz w:val="28"/>
          <w:szCs w:val="28"/>
        </w:rPr>
        <w:t>i</w:t>
      </w:r>
      <w:r w:rsidR="0070761E" w:rsidRPr="009973FE">
        <w:rPr>
          <w:rFonts w:ascii="Times New Roman" w:hAnsi="Times New Roman"/>
          <w:sz w:val="28"/>
          <w:szCs w:val="28"/>
        </w:rPr>
        <w:t>ngl</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r m</w:t>
      </w:r>
      <w:r>
        <w:rPr>
          <w:rFonts w:ascii="Times New Roman" w:hAnsi="Times New Roman"/>
          <w:sz w:val="28"/>
          <w:szCs w:val="28"/>
        </w:rPr>
        <w:t>a</w:t>
      </w:r>
      <w:r w:rsidR="0070761E" w:rsidRPr="009973FE">
        <w:rPr>
          <w:rFonts w:ascii="Times New Roman" w:hAnsi="Times New Roman"/>
          <w:sz w:val="28"/>
          <w:szCs w:val="28"/>
        </w:rPr>
        <w:t>rr</w:t>
      </w:r>
      <w:r>
        <w:rPr>
          <w:rFonts w:ascii="Times New Roman" w:hAnsi="Times New Roman"/>
          <w:sz w:val="28"/>
          <w:szCs w:val="28"/>
        </w:rPr>
        <w:t>ie</w:t>
      </w:r>
      <w:r w:rsidR="0070761E" w:rsidRPr="009973FE">
        <w:rPr>
          <w:rFonts w:ascii="Times New Roman" w:hAnsi="Times New Roman"/>
          <w:sz w:val="28"/>
          <w:szCs w:val="28"/>
        </w:rPr>
        <w:t>d m</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ei</w:t>
      </w:r>
      <w:r w:rsidR="0070761E" w:rsidRPr="009973FE">
        <w:rPr>
          <w:rFonts w:ascii="Times New Roman" w:hAnsi="Times New Roman"/>
          <w:sz w:val="28"/>
          <w:szCs w:val="28"/>
        </w:rPr>
        <w:t>r pr</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f</w:t>
      </w:r>
      <w:r>
        <w:rPr>
          <w:rFonts w:ascii="Times New Roman" w:hAnsi="Times New Roman"/>
          <w:sz w:val="28"/>
          <w:szCs w:val="28"/>
        </w:rPr>
        <w:t>o</w:t>
      </w:r>
      <w:r w:rsidR="0070761E" w:rsidRPr="009973FE">
        <w:rPr>
          <w:rFonts w:ascii="Times New Roman" w:hAnsi="Times New Roman"/>
          <w:sz w:val="28"/>
          <w:szCs w:val="28"/>
        </w:rPr>
        <w:t>ll</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e</w:t>
      </w:r>
      <w:r w:rsidR="0070761E" w:rsidRPr="009973FE">
        <w:rPr>
          <w:rFonts w:ascii="Times New Roman" w:hAnsi="Times New Roman"/>
          <w:sz w:val="28"/>
          <w:szCs w:val="28"/>
        </w:rPr>
        <w:t xml:space="preserve">d by </w:t>
      </w:r>
      <w:r>
        <w:rPr>
          <w:rFonts w:ascii="Times New Roman" w:hAnsi="Times New Roman"/>
          <w:sz w:val="28"/>
          <w:szCs w:val="28"/>
        </w:rPr>
        <w:t>a</w:t>
      </w:r>
      <w:r w:rsidR="0070761E" w:rsidRPr="009973FE">
        <w:rPr>
          <w:rFonts w:ascii="Times New Roman" w:hAnsi="Times New Roman"/>
          <w:sz w:val="28"/>
          <w:szCs w:val="28"/>
        </w:rPr>
        <w:t xml:space="preserve"> s</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nd w</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1970s, c</w:t>
      </w:r>
      <w:r>
        <w:rPr>
          <w:rFonts w:ascii="Times New Roman" w:hAnsi="Times New Roman"/>
          <w:sz w:val="28"/>
          <w:szCs w:val="28"/>
        </w:rPr>
        <w:t>o</w:t>
      </w:r>
      <w:r w:rsidR="0070761E" w:rsidRPr="009973FE">
        <w:rPr>
          <w:rFonts w:ascii="Times New Roman" w:hAnsi="Times New Roman"/>
          <w:sz w:val="28"/>
          <w:szCs w:val="28"/>
        </w:rPr>
        <w:t>ns</w:t>
      </w:r>
      <w:r>
        <w:rPr>
          <w:rFonts w:ascii="Times New Roman" w:hAnsi="Times New Roman"/>
          <w:sz w:val="28"/>
          <w:szCs w:val="28"/>
        </w:rPr>
        <w:t>i</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ng l</w:t>
      </w:r>
      <w:r>
        <w:rPr>
          <w:rFonts w:ascii="Times New Roman" w:hAnsi="Times New Roman"/>
          <w:sz w:val="28"/>
          <w:szCs w:val="28"/>
        </w:rPr>
        <w:t>a</w:t>
      </w:r>
      <w:r w:rsidR="0070761E" w:rsidRPr="009973FE">
        <w:rPr>
          <w:rFonts w:ascii="Times New Roman" w:hAnsi="Times New Roman"/>
          <w:sz w:val="28"/>
          <w:szCs w:val="28"/>
        </w:rPr>
        <w:t>rg</w:t>
      </w:r>
      <w:r>
        <w:rPr>
          <w:rFonts w:ascii="Times New Roman" w:hAnsi="Times New Roman"/>
          <w:sz w:val="28"/>
          <w:szCs w:val="28"/>
        </w:rPr>
        <w:t>e</w:t>
      </w:r>
      <w:r w:rsidR="0070761E" w:rsidRPr="009973FE">
        <w:rPr>
          <w:rFonts w:ascii="Times New Roman" w:hAnsi="Times New Roman"/>
          <w:sz w:val="28"/>
          <w:szCs w:val="28"/>
        </w:rPr>
        <w:t xml:space="preserve">ly </w:t>
      </w:r>
      <w:r>
        <w:rPr>
          <w:rFonts w:ascii="Times New Roman" w:hAnsi="Times New Roman"/>
          <w:sz w:val="28"/>
          <w:szCs w:val="28"/>
        </w:rPr>
        <w:t>o</w:t>
      </w:r>
      <w:r w:rsidR="0070761E" w:rsidRPr="009973FE">
        <w:rPr>
          <w:rFonts w:ascii="Times New Roman" w:hAnsi="Times New Roman"/>
          <w:sz w:val="28"/>
          <w:szCs w:val="28"/>
        </w:rPr>
        <w:t>f f</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ly r</w:t>
      </w:r>
      <w:r>
        <w:rPr>
          <w:rFonts w:ascii="Times New Roman" w:hAnsi="Times New Roman"/>
          <w:sz w:val="28"/>
          <w:szCs w:val="28"/>
        </w:rPr>
        <w:t>e</w:t>
      </w:r>
      <w:r w:rsidR="0070761E" w:rsidRPr="009973FE">
        <w:rPr>
          <w:rFonts w:ascii="Times New Roman" w:hAnsi="Times New Roman"/>
          <w:sz w:val="28"/>
          <w:szCs w:val="28"/>
        </w:rPr>
        <w:t>un</w:t>
      </w:r>
      <w:r>
        <w:rPr>
          <w:rFonts w:ascii="Times New Roman" w:hAnsi="Times New Roman"/>
          <w:sz w:val="28"/>
          <w:szCs w:val="28"/>
        </w:rPr>
        <w:t>i</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fl</w:t>
      </w:r>
      <w:r>
        <w:rPr>
          <w:rFonts w:ascii="Times New Roman" w:hAnsi="Times New Roman"/>
          <w:sz w:val="28"/>
          <w:szCs w:val="28"/>
        </w:rPr>
        <w:t>o</w:t>
      </w:r>
      <w:r w:rsidR="0070761E" w:rsidRPr="009973FE">
        <w:rPr>
          <w:rFonts w:ascii="Times New Roman" w:hAnsi="Times New Roman"/>
          <w:sz w:val="28"/>
          <w:szCs w:val="28"/>
        </w:rPr>
        <w:t xml:space="preserve">ws, </w:t>
      </w:r>
      <w:r>
        <w:rPr>
          <w:rFonts w:ascii="Times New Roman" w:hAnsi="Times New Roman"/>
          <w:sz w:val="28"/>
          <w:szCs w:val="28"/>
        </w:rPr>
        <w:t>a</w:t>
      </w:r>
      <w:r w:rsidR="0070761E" w:rsidRPr="009973FE">
        <w:rPr>
          <w:rFonts w:ascii="Times New Roman" w:hAnsi="Times New Roman"/>
          <w:sz w:val="28"/>
          <w:szCs w:val="28"/>
        </w:rPr>
        <w:t>s sugg</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e</w:t>
      </w:r>
      <w:r w:rsidR="0070761E" w:rsidRPr="009973FE">
        <w:rPr>
          <w:rFonts w:ascii="Times New Roman" w:hAnsi="Times New Roman"/>
          <w:sz w:val="28"/>
          <w:szCs w:val="28"/>
        </w:rPr>
        <w:t>d by th</w:t>
      </w:r>
      <w:r>
        <w:rPr>
          <w:rFonts w:ascii="Times New Roman" w:hAnsi="Times New Roman"/>
          <w:sz w:val="28"/>
          <w:szCs w:val="28"/>
        </w:rPr>
        <w:t>e</w:t>
      </w:r>
      <w:r w:rsidR="0070761E" w:rsidRPr="009973FE">
        <w:rPr>
          <w:rFonts w:ascii="Times New Roman" w:hAnsi="Times New Roman"/>
          <w:sz w:val="28"/>
          <w:szCs w:val="28"/>
        </w:rPr>
        <w:t xml:space="preserve"> gr</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i</w:t>
      </w:r>
      <w:r w:rsidR="0070761E" w:rsidRPr="009973FE">
        <w:rPr>
          <w:rFonts w:ascii="Times New Roman" w:hAnsi="Times New Roman"/>
          <w:sz w:val="28"/>
          <w:szCs w:val="28"/>
        </w:rPr>
        <w:t>ng sh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f ch</w:t>
      </w:r>
      <w:r>
        <w:rPr>
          <w:rFonts w:ascii="Times New Roman" w:hAnsi="Times New Roman"/>
          <w:sz w:val="28"/>
          <w:szCs w:val="28"/>
        </w:rPr>
        <w:t>i</w:t>
      </w:r>
      <w:r w:rsidR="0070761E" w:rsidRPr="009973FE">
        <w:rPr>
          <w:rFonts w:ascii="Times New Roman" w:hAnsi="Times New Roman"/>
          <w:sz w:val="28"/>
          <w:szCs w:val="28"/>
        </w:rPr>
        <w:t>ldr</w:t>
      </w:r>
      <w:r>
        <w:rPr>
          <w:rFonts w:ascii="Times New Roman" w:hAnsi="Times New Roman"/>
          <w:sz w:val="28"/>
          <w:szCs w:val="28"/>
        </w:rPr>
        <w:t>e</w:t>
      </w:r>
      <w:r w:rsidR="0070761E" w:rsidRPr="009973FE">
        <w:rPr>
          <w:rFonts w:ascii="Times New Roman" w:hAnsi="Times New Roman"/>
          <w:sz w:val="28"/>
          <w:szCs w:val="28"/>
        </w:rPr>
        <w:t>n und</w:t>
      </w:r>
      <w:r>
        <w:rPr>
          <w:rFonts w:ascii="Times New Roman" w:hAnsi="Times New Roman"/>
          <w:sz w:val="28"/>
          <w:szCs w:val="28"/>
        </w:rPr>
        <w:t>e</w:t>
      </w:r>
      <w:r w:rsidR="0070761E" w:rsidRPr="009973FE">
        <w:rPr>
          <w:rFonts w:ascii="Times New Roman" w:hAnsi="Times New Roman"/>
          <w:sz w:val="28"/>
          <w:szCs w:val="28"/>
        </w:rPr>
        <w:t>r 15 y</w:t>
      </w:r>
      <w:r>
        <w:rPr>
          <w:rFonts w:ascii="Times New Roman" w:hAnsi="Times New Roman"/>
          <w:sz w:val="28"/>
          <w:szCs w:val="28"/>
        </w:rPr>
        <w:t>ea</w:t>
      </w:r>
      <w:r w:rsidR="0070761E" w:rsidRPr="009973FE">
        <w:rPr>
          <w:rFonts w:ascii="Times New Roman" w:hAnsi="Times New Roman"/>
          <w:sz w:val="28"/>
          <w:szCs w:val="28"/>
        </w:rPr>
        <w:t xml:space="preserve">rs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e</w:t>
      </w:r>
      <w:r w:rsidR="0070761E" w:rsidRPr="009973FE">
        <w:rPr>
          <w:rFonts w:ascii="Times New Roman" w:hAnsi="Times New Roman"/>
          <w:sz w:val="28"/>
          <w:szCs w:val="28"/>
        </w:rPr>
        <w:t xml:space="preserve">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m</w:t>
      </w:r>
      <w:r>
        <w:rPr>
          <w:rFonts w:ascii="Times New Roman" w:hAnsi="Times New Roman"/>
          <w:sz w:val="28"/>
          <w:szCs w:val="28"/>
        </w:rPr>
        <w:t>a</w:t>
      </w:r>
      <w:r w:rsidR="0070761E" w:rsidRPr="009973FE">
        <w:rPr>
          <w:rFonts w:ascii="Times New Roman" w:hAnsi="Times New Roman"/>
          <w:sz w:val="28"/>
          <w:szCs w:val="28"/>
        </w:rPr>
        <w:t>rr</w:t>
      </w:r>
      <w:r>
        <w:rPr>
          <w:rFonts w:ascii="Times New Roman" w:hAnsi="Times New Roman"/>
          <w:sz w:val="28"/>
          <w:szCs w:val="28"/>
        </w:rPr>
        <w:t>ie</w:t>
      </w:r>
      <w:r w:rsidR="0070761E" w:rsidRPr="009973FE">
        <w:rPr>
          <w:rFonts w:ascii="Times New Roman" w:hAnsi="Times New Roman"/>
          <w:sz w:val="28"/>
          <w:szCs w:val="28"/>
        </w:rPr>
        <w:t>d f</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w:t>
      </w:r>
    </w:p>
    <w:p w:rsidR="0070761E" w:rsidRPr="009973FE" w:rsidRDefault="0070761E" w:rsidP="002D0CD7">
      <w:pPr>
        <w:ind w:firstLine="709"/>
        <w:rPr>
          <w:rFonts w:ascii="Times New Roman" w:hAnsi="Times New Roman"/>
          <w:sz w:val="28"/>
          <w:szCs w:val="28"/>
        </w:rPr>
      </w:pPr>
    </w:p>
    <w:p w:rsidR="0070761E" w:rsidRPr="009973FE" w:rsidRDefault="0070761E" w:rsidP="002D0CD7">
      <w:pPr>
        <w:pStyle w:val="5"/>
        <w:ind w:firstLine="709"/>
        <w:rPr>
          <w:rFonts w:ascii="Times New Roman" w:hAnsi="Times New Roman"/>
          <w:i w:val="0"/>
          <w:sz w:val="28"/>
          <w:szCs w:val="28"/>
        </w:rPr>
      </w:pPr>
      <w:r w:rsidRPr="009973FE">
        <w:rPr>
          <w:rFonts w:ascii="Times New Roman" w:hAnsi="Times New Roman"/>
          <w:i w:val="0"/>
          <w:sz w:val="28"/>
          <w:szCs w:val="28"/>
        </w:rPr>
        <w:t>T</w:t>
      </w:r>
      <w:r w:rsidR="009973FE">
        <w:rPr>
          <w:rFonts w:ascii="Times New Roman" w:hAnsi="Times New Roman"/>
          <w:i w:val="0"/>
          <w:sz w:val="28"/>
          <w:szCs w:val="28"/>
        </w:rPr>
        <w:t>A</w:t>
      </w:r>
      <w:r w:rsidRPr="009973FE">
        <w:rPr>
          <w:rFonts w:ascii="Times New Roman" w:hAnsi="Times New Roman"/>
          <w:i w:val="0"/>
          <w:sz w:val="28"/>
          <w:szCs w:val="28"/>
        </w:rPr>
        <w:t>BL</w:t>
      </w:r>
      <w:r w:rsidR="009973FE">
        <w:rPr>
          <w:rFonts w:ascii="Times New Roman" w:hAnsi="Times New Roman"/>
          <w:i w:val="0"/>
          <w:sz w:val="28"/>
          <w:szCs w:val="28"/>
        </w:rPr>
        <w:t>E</w:t>
      </w:r>
      <w:r w:rsidRPr="009973FE">
        <w:rPr>
          <w:rFonts w:ascii="Times New Roman" w:hAnsi="Times New Roman"/>
          <w:i w:val="0"/>
          <w:sz w:val="28"/>
          <w:szCs w:val="28"/>
        </w:rPr>
        <w:t xml:space="preserve"> 10.4</w:t>
      </w:r>
      <w:r w:rsidR="002D0CD7" w:rsidRPr="009973FE">
        <w:rPr>
          <w:rFonts w:ascii="Times New Roman" w:hAnsi="Times New Roman"/>
          <w:i w:val="0"/>
          <w:sz w:val="28"/>
          <w:szCs w:val="28"/>
        </w:rPr>
        <w:t xml:space="preserve"> </w:t>
      </w:r>
      <w:r w:rsidRPr="009973FE">
        <w:rPr>
          <w:rFonts w:ascii="Times New Roman" w:hAnsi="Times New Roman"/>
          <w:i w:val="0"/>
          <w:sz w:val="28"/>
          <w:szCs w:val="28"/>
        </w:rPr>
        <w:t>Ch</w:t>
      </w:r>
      <w:r w:rsidR="009973FE">
        <w:rPr>
          <w:rFonts w:ascii="Times New Roman" w:hAnsi="Times New Roman"/>
          <w:i w:val="0"/>
          <w:sz w:val="28"/>
          <w:szCs w:val="28"/>
        </w:rPr>
        <w:t>a</w:t>
      </w:r>
      <w:r w:rsidRPr="009973FE">
        <w:rPr>
          <w:rFonts w:ascii="Times New Roman" w:hAnsi="Times New Roman"/>
          <w:i w:val="0"/>
          <w:sz w:val="28"/>
          <w:szCs w:val="28"/>
        </w:rPr>
        <w:t>r</w:t>
      </w:r>
      <w:r w:rsidR="009973FE">
        <w:rPr>
          <w:rFonts w:ascii="Times New Roman" w:hAnsi="Times New Roman"/>
          <w:i w:val="0"/>
          <w:sz w:val="28"/>
          <w:szCs w:val="28"/>
        </w:rPr>
        <w:t>a</w:t>
      </w:r>
      <w:r w:rsidRPr="009973FE">
        <w:rPr>
          <w:rFonts w:ascii="Times New Roman" w:hAnsi="Times New Roman"/>
          <w:i w:val="0"/>
          <w:sz w:val="28"/>
          <w:szCs w:val="28"/>
        </w:rPr>
        <w:t>ct</w:t>
      </w:r>
      <w:r w:rsidR="009973FE">
        <w:rPr>
          <w:rFonts w:ascii="Times New Roman" w:hAnsi="Times New Roman"/>
          <w:i w:val="0"/>
          <w:sz w:val="28"/>
          <w:szCs w:val="28"/>
        </w:rPr>
        <w:t>e</w:t>
      </w:r>
      <w:r w:rsidRPr="009973FE">
        <w:rPr>
          <w:rFonts w:ascii="Times New Roman" w:hAnsi="Times New Roman"/>
          <w:i w:val="0"/>
          <w:sz w:val="28"/>
          <w:szCs w:val="28"/>
        </w:rPr>
        <w:t>r</w:t>
      </w:r>
      <w:r w:rsidR="009973FE">
        <w:rPr>
          <w:rFonts w:ascii="Times New Roman" w:hAnsi="Times New Roman"/>
          <w:i w:val="0"/>
          <w:sz w:val="28"/>
          <w:szCs w:val="28"/>
        </w:rPr>
        <w:t>i</w:t>
      </w:r>
      <w:r w:rsidRPr="009973FE">
        <w:rPr>
          <w:rFonts w:ascii="Times New Roman" w:hAnsi="Times New Roman"/>
          <w:i w:val="0"/>
          <w:sz w:val="28"/>
          <w:szCs w:val="28"/>
        </w:rPr>
        <w:t>st</w:t>
      </w:r>
      <w:r w:rsidR="009973FE">
        <w:rPr>
          <w:rFonts w:ascii="Times New Roman" w:hAnsi="Times New Roman"/>
          <w:i w:val="0"/>
          <w:sz w:val="28"/>
          <w:szCs w:val="28"/>
        </w:rPr>
        <w:t>i</w:t>
      </w:r>
      <w:r w:rsidRPr="009973FE">
        <w:rPr>
          <w:rFonts w:ascii="Times New Roman" w:hAnsi="Times New Roman"/>
          <w:i w:val="0"/>
          <w:sz w:val="28"/>
          <w:szCs w:val="28"/>
        </w:rPr>
        <w:t xml:space="preserve">cs </w:t>
      </w:r>
      <w:r w:rsidR="009973FE">
        <w:rPr>
          <w:rFonts w:ascii="Times New Roman" w:hAnsi="Times New Roman"/>
          <w:i w:val="0"/>
          <w:sz w:val="28"/>
          <w:szCs w:val="28"/>
        </w:rPr>
        <w:t>o</w:t>
      </w:r>
      <w:r w:rsidRPr="009973FE">
        <w:rPr>
          <w:rFonts w:ascii="Times New Roman" w:hAnsi="Times New Roman"/>
          <w:i w:val="0"/>
          <w:sz w:val="28"/>
          <w:szCs w:val="28"/>
        </w:rPr>
        <w:t>f L</w:t>
      </w:r>
      <w:r w:rsidR="009973FE">
        <w:rPr>
          <w:rFonts w:ascii="Times New Roman" w:hAnsi="Times New Roman"/>
          <w:i w:val="0"/>
          <w:sz w:val="28"/>
          <w:szCs w:val="28"/>
        </w:rPr>
        <w:t>e</w:t>
      </w:r>
      <w:r w:rsidRPr="009973FE">
        <w:rPr>
          <w:rFonts w:ascii="Times New Roman" w:hAnsi="Times New Roman"/>
          <w:i w:val="0"/>
          <w:sz w:val="28"/>
          <w:szCs w:val="28"/>
        </w:rPr>
        <w:t>g</w:t>
      </w:r>
      <w:r w:rsidR="009973FE">
        <w:rPr>
          <w:rFonts w:ascii="Times New Roman" w:hAnsi="Times New Roman"/>
          <w:i w:val="0"/>
          <w:sz w:val="28"/>
          <w:szCs w:val="28"/>
        </w:rPr>
        <w:t>a</w:t>
      </w:r>
      <w:r w:rsidRPr="009973FE">
        <w:rPr>
          <w:rFonts w:ascii="Times New Roman" w:hAnsi="Times New Roman"/>
          <w:i w:val="0"/>
          <w:sz w:val="28"/>
          <w:szCs w:val="28"/>
        </w:rPr>
        <w:t>l M</w:t>
      </w:r>
      <w:r w:rsidR="009973FE">
        <w:rPr>
          <w:rFonts w:ascii="Times New Roman" w:hAnsi="Times New Roman"/>
          <w:i w:val="0"/>
          <w:sz w:val="28"/>
          <w:szCs w:val="28"/>
        </w:rPr>
        <w:t>i</w:t>
      </w:r>
      <w:r w:rsidRPr="009973FE">
        <w:rPr>
          <w:rFonts w:ascii="Times New Roman" w:hAnsi="Times New Roman"/>
          <w:i w:val="0"/>
          <w:sz w:val="28"/>
          <w:szCs w:val="28"/>
        </w:rPr>
        <w:t>gr</w:t>
      </w:r>
      <w:r w:rsidR="009973FE">
        <w:rPr>
          <w:rFonts w:ascii="Times New Roman" w:hAnsi="Times New Roman"/>
          <w:i w:val="0"/>
          <w:sz w:val="28"/>
          <w:szCs w:val="28"/>
        </w:rPr>
        <w:t>a</w:t>
      </w:r>
      <w:r w:rsidRPr="009973FE">
        <w:rPr>
          <w:rFonts w:ascii="Times New Roman" w:hAnsi="Times New Roman"/>
          <w:i w:val="0"/>
          <w:sz w:val="28"/>
          <w:szCs w:val="28"/>
        </w:rPr>
        <w:t>nts, 1955-1988</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92"/>
        <w:gridCol w:w="851"/>
        <w:gridCol w:w="992"/>
        <w:gridCol w:w="850"/>
        <w:gridCol w:w="1071"/>
        <w:gridCol w:w="840"/>
        <w:gridCol w:w="821"/>
        <w:gridCol w:w="812"/>
      </w:tblGrid>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p>
        </w:tc>
        <w:tc>
          <w:tcPr>
            <w:tcW w:w="1843" w:type="dxa"/>
            <w:gridSpan w:val="2"/>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1955-59</w:t>
            </w:r>
          </w:p>
        </w:tc>
        <w:tc>
          <w:tcPr>
            <w:tcW w:w="1842" w:type="dxa"/>
            <w:gridSpan w:val="2"/>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1960-69</w:t>
            </w:r>
          </w:p>
        </w:tc>
        <w:tc>
          <w:tcPr>
            <w:tcW w:w="1911" w:type="dxa"/>
            <w:gridSpan w:val="2"/>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1970-79</w:t>
            </w:r>
          </w:p>
        </w:tc>
        <w:tc>
          <w:tcPr>
            <w:tcW w:w="1633" w:type="dxa"/>
            <w:gridSpan w:val="2"/>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1980-88</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N</w:t>
            </w:r>
            <w:r w:rsidR="009973FE" w:rsidRPr="00AE2598">
              <w:rPr>
                <w:rFonts w:ascii="Times New Roman" w:hAnsi="Times New Roman"/>
                <w:sz w:val="20"/>
                <w:szCs w:val="20"/>
              </w:rPr>
              <w:t>o</w:t>
            </w:r>
            <w:r w:rsidRPr="00AE2598">
              <w:rPr>
                <w:rFonts w:ascii="Times New Roman" w:hAnsi="Times New Roman"/>
                <w:sz w:val="20"/>
                <w:szCs w:val="20"/>
              </w:rPr>
              <w:t>.</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N</w:t>
            </w:r>
            <w:r w:rsidR="009973FE" w:rsidRPr="00AE2598">
              <w:rPr>
                <w:rFonts w:ascii="Times New Roman" w:hAnsi="Times New Roman"/>
                <w:sz w:val="20"/>
                <w:szCs w:val="20"/>
              </w:rPr>
              <w:t>o</w:t>
            </w:r>
            <w:r w:rsidRPr="00AE2598">
              <w:rPr>
                <w:rFonts w:ascii="Times New Roman" w:hAnsi="Times New Roman"/>
                <w:sz w:val="20"/>
                <w:szCs w:val="20"/>
              </w:rPr>
              <w:t>.</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N</w:t>
            </w:r>
            <w:r w:rsidR="009973FE" w:rsidRPr="00AE2598">
              <w:rPr>
                <w:rFonts w:ascii="Times New Roman" w:hAnsi="Times New Roman"/>
                <w:sz w:val="20"/>
                <w:szCs w:val="20"/>
              </w:rPr>
              <w:t>o</w:t>
            </w:r>
            <w:r w:rsidRPr="00AE2598">
              <w:rPr>
                <w:rFonts w:ascii="Times New Roman" w:hAnsi="Times New Roman"/>
                <w:sz w:val="20"/>
                <w:szCs w:val="20"/>
              </w:rPr>
              <w:t>.</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N</w:t>
            </w:r>
            <w:r w:rsidR="009973FE" w:rsidRPr="00AE2598">
              <w:rPr>
                <w:rFonts w:ascii="Times New Roman" w:hAnsi="Times New Roman"/>
                <w:sz w:val="20"/>
                <w:szCs w:val="20"/>
              </w:rPr>
              <w:t>o</w:t>
            </w:r>
            <w:r w:rsidRPr="00AE2598">
              <w:rPr>
                <w:rFonts w:ascii="Times New Roman" w:hAnsi="Times New Roman"/>
                <w:sz w:val="20"/>
                <w:szCs w:val="20"/>
              </w:rPr>
              <w:t>.</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G</w:t>
            </w:r>
            <w:r w:rsidR="009973FE" w:rsidRPr="00AE2598">
              <w:rPr>
                <w:rFonts w:ascii="Times New Roman" w:hAnsi="Times New Roman"/>
                <w:sz w:val="20"/>
                <w:szCs w:val="20"/>
              </w:rPr>
              <w:t>E</w:t>
            </w:r>
            <w:r w:rsidRPr="00AE2598">
              <w:rPr>
                <w:rFonts w:ascii="Times New Roman" w:hAnsi="Times New Roman"/>
                <w:sz w:val="20"/>
                <w:szCs w:val="20"/>
              </w:rPr>
              <w:t>ND</w:t>
            </w:r>
            <w:r w:rsidR="009973FE" w:rsidRPr="00AE2598">
              <w:rPr>
                <w:rFonts w:ascii="Times New Roman" w:hAnsi="Times New Roman"/>
                <w:sz w:val="20"/>
                <w:szCs w:val="20"/>
              </w:rPr>
              <w:t>E</w:t>
            </w:r>
            <w:r w:rsidRPr="00AE2598">
              <w:rPr>
                <w:rFonts w:ascii="Times New Roman" w:hAnsi="Times New Roman"/>
                <w:sz w:val="20"/>
                <w:szCs w:val="20"/>
              </w:rPr>
              <w:t>R</w:t>
            </w: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1" w:type="dxa"/>
            <w:shd w:val="clear" w:color="auto" w:fill="auto"/>
          </w:tcPr>
          <w:p w:rsidR="0070761E" w:rsidRPr="00AE2598" w:rsidRDefault="0070761E" w:rsidP="00AE2598">
            <w:pPr>
              <w:ind w:firstLine="0"/>
              <w:rPr>
                <w:rFonts w:ascii="Times New Roman" w:hAnsi="Times New Roman"/>
                <w:sz w:val="20"/>
                <w:szCs w:val="20"/>
              </w:rPr>
            </w:pP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0" w:type="dxa"/>
            <w:shd w:val="clear" w:color="auto" w:fill="auto"/>
          </w:tcPr>
          <w:p w:rsidR="0070761E" w:rsidRPr="00AE2598" w:rsidRDefault="0070761E" w:rsidP="00AE2598">
            <w:pPr>
              <w:ind w:firstLine="0"/>
              <w:rPr>
                <w:rFonts w:ascii="Times New Roman" w:hAnsi="Times New Roman"/>
                <w:sz w:val="20"/>
                <w:szCs w:val="20"/>
              </w:rPr>
            </w:pPr>
          </w:p>
        </w:tc>
        <w:tc>
          <w:tcPr>
            <w:tcW w:w="1071" w:type="dxa"/>
            <w:shd w:val="clear" w:color="auto" w:fill="auto"/>
          </w:tcPr>
          <w:p w:rsidR="0070761E" w:rsidRPr="00AE2598" w:rsidRDefault="0070761E" w:rsidP="00AE2598">
            <w:pPr>
              <w:ind w:firstLine="0"/>
              <w:rPr>
                <w:rFonts w:ascii="Times New Roman" w:hAnsi="Times New Roman"/>
                <w:sz w:val="20"/>
                <w:szCs w:val="20"/>
              </w:rPr>
            </w:pPr>
          </w:p>
        </w:tc>
        <w:tc>
          <w:tcPr>
            <w:tcW w:w="840" w:type="dxa"/>
            <w:shd w:val="clear" w:color="auto" w:fill="auto"/>
          </w:tcPr>
          <w:p w:rsidR="0070761E" w:rsidRPr="00AE2598" w:rsidRDefault="0070761E" w:rsidP="00AE2598">
            <w:pPr>
              <w:ind w:firstLine="0"/>
              <w:rPr>
                <w:rFonts w:ascii="Times New Roman" w:hAnsi="Times New Roman"/>
                <w:sz w:val="20"/>
                <w:szCs w:val="20"/>
              </w:rPr>
            </w:pPr>
          </w:p>
        </w:tc>
        <w:tc>
          <w:tcPr>
            <w:tcW w:w="821" w:type="dxa"/>
            <w:shd w:val="clear" w:color="auto" w:fill="auto"/>
          </w:tcPr>
          <w:p w:rsidR="0070761E" w:rsidRPr="00AE2598" w:rsidRDefault="0070761E" w:rsidP="00AE2598">
            <w:pPr>
              <w:ind w:firstLine="0"/>
              <w:rPr>
                <w:rFonts w:ascii="Times New Roman" w:hAnsi="Times New Roman"/>
                <w:sz w:val="20"/>
                <w:szCs w:val="20"/>
              </w:rPr>
            </w:pPr>
          </w:p>
        </w:tc>
        <w:tc>
          <w:tcPr>
            <w:tcW w:w="812" w:type="dxa"/>
            <w:shd w:val="clear" w:color="auto" w:fill="auto"/>
          </w:tcPr>
          <w:p w:rsidR="0070761E" w:rsidRPr="00AE2598" w:rsidRDefault="0070761E" w:rsidP="00AE2598">
            <w:pPr>
              <w:ind w:firstLine="0"/>
              <w:rPr>
                <w:rFonts w:ascii="Times New Roman" w:hAnsi="Times New Roman"/>
                <w:sz w:val="20"/>
                <w:szCs w:val="20"/>
              </w:rPr>
            </w:pP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M</w:t>
            </w:r>
            <w:r w:rsidR="009973FE" w:rsidRPr="00AE2598">
              <w:rPr>
                <w:rFonts w:ascii="Times New Roman" w:hAnsi="Times New Roman"/>
                <w:sz w:val="20"/>
                <w:szCs w:val="20"/>
              </w:rPr>
              <w:t>a</w:t>
            </w:r>
            <w:r w:rsidRPr="00AE2598">
              <w:rPr>
                <w:rFonts w:ascii="Times New Roman" w:hAnsi="Times New Roman"/>
                <w:sz w:val="20"/>
                <w:szCs w:val="20"/>
              </w:rPr>
              <w:t>l</w:t>
            </w:r>
            <w:r w:rsidR="009973FE" w:rsidRPr="00AE2598">
              <w:rPr>
                <w:rFonts w:ascii="Times New Roman" w:hAnsi="Times New Roman"/>
                <w:sz w:val="20"/>
                <w:szCs w:val="20"/>
              </w:rPr>
              <w:t>e</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96,357</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60.35</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378,080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58.44</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210,347</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58.79</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50,253</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56.11</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F</w:t>
            </w:r>
            <w:r w:rsidR="009973FE" w:rsidRPr="00AE2598">
              <w:rPr>
                <w:rFonts w:ascii="Times New Roman" w:hAnsi="Times New Roman"/>
                <w:sz w:val="20"/>
                <w:szCs w:val="20"/>
              </w:rPr>
              <w:t>e</w:t>
            </w:r>
            <w:r w:rsidRPr="00AE2598">
              <w:rPr>
                <w:rFonts w:ascii="Times New Roman" w:hAnsi="Times New Roman"/>
                <w:sz w:val="20"/>
                <w:szCs w:val="20"/>
              </w:rPr>
              <w:t>m</w:t>
            </w:r>
            <w:r w:rsidR="009973FE" w:rsidRPr="00AE2598">
              <w:rPr>
                <w:rFonts w:ascii="Times New Roman" w:hAnsi="Times New Roman"/>
                <w:sz w:val="20"/>
                <w:szCs w:val="20"/>
              </w:rPr>
              <w:t>a</w:t>
            </w:r>
            <w:r w:rsidRPr="00AE2598">
              <w:rPr>
                <w:rFonts w:ascii="Times New Roman" w:hAnsi="Times New Roman"/>
                <w:sz w:val="20"/>
                <w:szCs w:val="20"/>
              </w:rPr>
              <w:t>l</w:t>
            </w:r>
            <w:r w:rsidR="009973FE" w:rsidRPr="00AE2598">
              <w:rPr>
                <w:rFonts w:ascii="Times New Roman" w:hAnsi="Times New Roman"/>
                <w:sz w:val="20"/>
                <w:szCs w:val="20"/>
              </w:rPr>
              <w:t>e</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63,300</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39.65</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268,882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41.56</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147,455</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41.21</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39,309</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43.89</w:t>
            </w:r>
          </w:p>
        </w:tc>
      </w:tr>
      <w:tr w:rsidR="0070761E" w:rsidRPr="00AE2598" w:rsidTr="00AE2598">
        <w:tc>
          <w:tcPr>
            <w:tcW w:w="1134"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A</w:t>
            </w:r>
            <w:r w:rsidR="0070761E" w:rsidRPr="00AE2598">
              <w:rPr>
                <w:rFonts w:ascii="Times New Roman" w:hAnsi="Times New Roman"/>
                <w:sz w:val="20"/>
                <w:szCs w:val="20"/>
              </w:rPr>
              <w:t>G</w:t>
            </w:r>
            <w:r w:rsidRPr="00AE2598">
              <w:rPr>
                <w:rFonts w:ascii="Times New Roman" w:hAnsi="Times New Roman"/>
                <w:sz w:val="20"/>
                <w:szCs w:val="20"/>
              </w:rPr>
              <w:t>E</w:t>
            </w: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1" w:type="dxa"/>
            <w:shd w:val="clear" w:color="auto" w:fill="auto"/>
          </w:tcPr>
          <w:p w:rsidR="0070761E" w:rsidRPr="00AE2598" w:rsidRDefault="0070761E" w:rsidP="00AE2598">
            <w:pPr>
              <w:ind w:firstLine="0"/>
              <w:rPr>
                <w:rFonts w:ascii="Times New Roman" w:hAnsi="Times New Roman"/>
                <w:sz w:val="20"/>
                <w:szCs w:val="20"/>
              </w:rPr>
            </w:pP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0" w:type="dxa"/>
            <w:shd w:val="clear" w:color="auto" w:fill="auto"/>
          </w:tcPr>
          <w:p w:rsidR="0070761E" w:rsidRPr="00AE2598" w:rsidRDefault="0070761E" w:rsidP="00AE2598">
            <w:pPr>
              <w:ind w:firstLine="0"/>
              <w:rPr>
                <w:rFonts w:ascii="Times New Roman" w:hAnsi="Times New Roman"/>
                <w:sz w:val="20"/>
                <w:szCs w:val="20"/>
              </w:rPr>
            </w:pPr>
          </w:p>
        </w:tc>
        <w:tc>
          <w:tcPr>
            <w:tcW w:w="1071" w:type="dxa"/>
            <w:shd w:val="clear" w:color="auto" w:fill="auto"/>
          </w:tcPr>
          <w:p w:rsidR="0070761E" w:rsidRPr="00AE2598" w:rsidRDefault="0070761E" w:rsidP="00AE2598">
            <w:pPr>
              <w:ind w:firstLine="0"/>
              <w:rPr>
                <w:rFonts w:ascii="Times New Roman" w:hAnsi="Times New Roman"/>
                <w:sz w:val="20"/>
                <w:szCs w:val="20"/>
              </w:rPr>
            </w:pPr>
          </w:p>
        </w:tc>
        <w:tc>
          <w:tcPr>
            <w:tcW w:w="840" w:type="dxa"/>
            <w:shd w:val="clear" w:color="auto" w:fill="auto"/>
          </w:tcPr>
          <w:p w:rsidR="0070761E" w:rsidRPr="00AE2598" w:rsidRDefault="0070761E" w:rsidP="00AE2598">
            <w:pPr>
              <w:ind w:firstLine="0"/>
              <w:rPr>
                <w:rFonts w:ascii="Times New Roman" w:hAnsi="Times New Roman"/>
                <w:sz w:val="20"/>
                <w:szCs w:val="20"/>
              </w:rPr>
            </w:pPr>
          </w:p>
        </w:tc>
        <w:tc>
          <w:tcPr>
            <w:tcW w:w="821" w:type="dxa"/>
            <w:shd w:val="clear" w:color="auto" w:fill="auto"/>
          </w:tcPr>
          <w:p w:rsidR="0070761E" w:rsidRPr="00AE2598" w:rsidRDefault="0070761E" w:rsidP="00AE2598">
            <w:pPr>
              <w:ind w:firstLine="0"/>
              <w:rPr>
                <w:rFonts w:ascii="Times New Roman" w:hAnsi="Times New Roman"/>
                <w:sz w:val="20"/>
                <w:szCs w:val="20"/>
              </w:rPr>
            </w:pPr>
          </w:p>
        </w:tc>
        <w:tc>
          <w:tcPr>
            <w:tcW w:w="812" w:type="dxa"/>
            <w:shd w:val="clear" w:color="auto" w:fill="auto"/>
          </w:tcPr>
          <w:p w:rsidR="0070761E" w:rsidRPr="00AE2598" w:rsidRDefault="0070761E" w:rsidP="00AE2598">
            <w:pPr>
              <w:ind w:firstLine="0"/>
              <w:rPr>
                <w:rFonts w:ascii="Times New Roman" w:hAnsi="Times New Roman"/>
                <w:sz w:val="20"/>
                <w:szCs w:val="20"/>
              </w:rPr>
            </w:pP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37,376</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23.41</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171,434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26.50</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99,757</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27.88</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21,695</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24.22</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15-64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120,104</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75.23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468,994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72.49</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254,163</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71.03</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66,165</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73.88</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65+</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2,177</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6,534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1.01</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3,882</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1.08</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1,702</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1.90</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M</w:t>
            </w:r>
            <w:r w:rsidR="009973FE" w:rsidRPr="00AE2598">
              <w:rPr>
                <w:rFonts w:ascii="Times New Roman" w:hAnsi="Times New Roman"/>
                <w:sz w:val="20"/>
                <w:szCs w:val="20"/>
              </w:rPr>
              <w:t>A</w:t>
            </w:r>
            <w:r w:rsidRPr="00AE2598">
              <w:rPr>
                <w:rFonts w:ascii="Times New Roman" w:hAnsi="Times New Roman"/>
                <w:sz w:val="20"/>
                <w:szCs w:val="20"/>
              </w:rPr>
              <w:t>R</w:t>
            </w:r>
            <w:r w:rsidR="009973FE" w:rsidRPr="00AE2598">
              <w:rPr>
                <w:rFonts w:ascii="Times New Roman" w:hAnsi="Times New Roman"/>
                <w:sz w:val="20"/>
                <w:szCs w:val="20"/>
              </w:rPr>
              <w:t>I</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 ST</w:t>
            </w:r>
            <w:r w:rsidR="009973FE" w:rsidRPr="00AE2598">
              <w:rPr>
                <w:rFonts w:ascii="Times New Roman" w:hAnsi="Times New Roman"/>
                <w:sz w:val="20"/>
                <w:szCs w:val="20"/>
              </w:rPr>
              <w:t>A</w:t>
            </w:r>
            <w:r w:rsidRPr="00AE2598">
              <w:rPr>
                <w:rFonts w:ascii="Times New Roman" w:hAnsi="Times New Roman"/>
                <w:sz w:val="20"/>
                <w:szCs w:val="20"/>
              </w:rPr>
              <w:t>TUS</w:t>
            </w: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1" w:type="dxa"/>
            <w:shd w:val="clear" w:color="auto" w:fill="auto"/>
          </w:tcPr>
          <w:p w:rsidR="0070761E" w:rsidRPr="00AE2598" w:rsidRDefault="0070761E" w:rsidP="00AE2598">
            <w:pPr>
              <w:ind w:firstLine="0"/>
              <w:rPr>
                <w:rFonts w:ascii="Times New Roman" w:hAnsi="Times New Roman"/>
                <w:sz w:val="20"/>
                <w:szCs w:val="20"/>
              </w:rPr>
            </w:pP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0" w:type="dxa"/>
            <w:shd w:val="clear" w:color="auto" w:fill="auto"/>
          </w:tcPr>
          <w:p w:rsidR="0070761E" w:rsidRPr="00AE2598" w:rsidRDefault="0070761E" w:rsidP="00AE2598">
            <w:pPr>
              <w:ind w:firstLine="0"/>
              <w:rPr>
                <w:rFonts w:ascii="Times New Roman" w:hAnsi="Times New Roman"/>
                <w:sz w:val="20"/>
                <w:szCs w:val="20"/>
              </w:rPr>
            </w:pPr>
          </w:p>
        </w:tc>
        <w:tc>
          <w:tcPr>
            <w:tcW w:w="1071" w:type="dxa"/>
            <w:shd w:val="clear" w:color="auto" w:fill="auto"/>
          </w:tcPr>
          <w:p w:rsidR="0070761E" w:rsidRPr="00AE2598" w:rsidRDefault="0070761E" w:rsidP="00AE2598">
            <w:pPr>
              <w:ind w:firstLine="0"/>
              <w:rPr>
                <w:rFonts w:ascii="Times New Roman" w:hAnsi="Times New Roman"/>
                <w:sz w:val="20"/>
                <w:szCs w:val="20"/>
              </w:rPr>
            </w:pPr>
          </w:p>
        </w:tc>
        <w:tc>
          <w:tcPr>
            <w:tcW w:w="840" w:type="dxa"/>
            <w:shd w:val="clear" w:color="auto" w:fill="auto"/>
          </w:tcPr>
          <w:p w:rsidR="0070761E" w:rsidRPr="00AE2598" w:rsidRDefault="0070761E" w:rsidP="00AE2598">
            <w:pPr>
              <w:ind w:firstLine="0"/>
              <w:rPr>
                <w:rFonts w:ascii="Times New Roman" w:hAnsi="Times New Roman"/>
                <w:sz w:val="20"/>
                <w:szCs w:val="20"/>
              </w:rPr>
            </w:pPr>
          </w:p>
        </w:tc>
        <w:tc>
          <w:tcPr>
            <w:tcW w:w="821" w:type="dxa"/>
            <w:shd w:val="clear" w:color="auto" w:fill="auto"/>
          </w:tcPr>
          <w:p w:rsidR="0070761E" w:rsidRPr="00AE2598" w:rsidRDefault="0070761E" w:rsidP="00AE2598">
            <w:pPr>
              <w:ind w:firstLine="0"/>
              <w:rPr>
                <w:rFonts w:ascii="Times New Roman" w:hAnsi="Times New Roman"/>
                <w:sz w:val="20"/>
                <w:szCs w:val="20"/>
              </w:rPr>
            </w:pPr>
          </w:p>
        </w:tc>
        <w:tc>
          <w:tcPr>
            <w:tcW w:w="812" w:type="dxa"/>
            <w:shd w:val="clear" w:color="auto" w:fill="auto"/>
          </w:tcPr>
          <w:p w:rsidR="0070761E" w:rsidRPr="00AE2598" w:rsidRDefault="0070761E" w:rsidP="00AE2598">
            <w:pPr>
              <w:ind w:firstLine="0"/>
              <w:rPr>
                <w:rFonts w:ascii="Times New Roman" w:hAnsi="Times New Roman"/>
                <w:sz w:val="20"/>
                <w:szCs w:val="20"/>
              </w:rPr>
            </w:pP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S</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93,066</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58.29</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307,161</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47.48</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166,593</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46.56</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39,545</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44.15</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M</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63,608</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39.84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329,594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50.94</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185,894</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51.95</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47,789</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53.36</w:t>
            </w:r>
          </w:p>
        </w:tc>
      </w:tr>
      <w:tr w:rsidR="0070761E" w:rsidRPr="00AE2598" w:rsidTr="00AE2598">
        <w:tc>
          <w:tcPr>
            <w:tcW w:w="1134"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O</w:t>
            </w:r>
            <w:r w:rsidR="0070761E" w:rsidRPr="00AE2598">
              <w:rPr>
                <w:rFonts w:ascii="Times New Roman" w:hAnsi="Times New Roman"/>
                <w:sz w:val="20"/>
                <w:szCs w:val="20"/>
              </w:rPr>
              <w:t>th</w:t>
            </w:r>
            <w:r w:rsidRPr="00AE2598">
              <w:rPr>
                <w:rFonts w:ascii="Times New Roman" w:hAnsi="Times New Roman"/>
                <w:sz w:val="20"/>
                <w:szCs w:val="20"/>
              </w:rPr>
              <w:t>e</w:t>
            </w:r>
            <w:r w:rsidR="0070761E" w:rsidRPr="00AE2598">
              <w:rPr>
                <w:rFonts w:ascii="Times New Roman" w:hAnsi="Times New Roman"/>
                <w:sz w:val="20"/>
                <w:szCs w:val="20"/>
              </w:rPr>
              <w:t>r</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2,983</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1.87</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10,207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1.58</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5,315</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1.49</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2,228</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2.49</w:t>
            </w:r>
          </w:p>
        </w:tc>
      </w:tr>
      <w:tr w:rsidR="0070761E" w:rsidRPr="00AE2598" w:rsidTr="00AE2598">
        <w:tc>
          <w:tcPr>
            <w:tcW w:w="1134"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E</w:t>
            </w:r>
            <w:r w:rsidR="0070761E" w:rsidRPr="00AE2598">
              <w:rPr>
                <w:rFonts w:ascii="Times New Roman" w:hAnsi="Times New Roman"/>
                <w:sz w:val="20"/>
                <w:szCs w:val="20"/>
              </w:rPr>
              <w:t>C</w:t>
            </w:r>
            <w:r w:rsidRPr="00AE2598">
              <w:rPr>
                <w:rFonts w:ascii="Times New Roman" w:hAnsi="Times New Roman"/>
                <w:sz w:val="20"/>
                <w:szCs w:val="20"/>
              </w:rPr>
              <w:t>O</w:t>
            </w:r>
            <w:r w:rsidR="0070761E" w:rsidRPr="00AE2598">
              <w:rPr>
                <w:rFonts w:ascii="Times New Roman" w:hAnsi="Times New Roman"/>
                <w:sz w:val="20"/>
                <w:szCs w:val="20"/>
              </w:rPr>
              <w:t>N</w:t>
            </w:r>
            <w:r w:rsidRPr="00AE2598">
              <w:rPr>
                <w:rFonts w:ascii="Times New Roman" w:hAnsi="Times New Roman"/>
                <w:sz w:val="20"/>
                <w:szCs w:val="20"/>
              </w:rPr>
              <w:t>O</w:t>
            </w:r>
            <w:r w:rsidR="0070761E" w:rsidRPr="00AE2598">
              <w:rPr>
                <w:rFonts w:ascii="Times New Roman" w:hAnsi="Times New Roman"/>
                <w:sz w:val="20"/>
                <w:szCs w:val="20"/>
              </w:rPr>
              <w:t>M</w:t>
            </w:r>
            <w:r w:rsidRPr="00AE2598">
              <w:rPr>
                <w:rFonts w:ascii="Times New Roman" w:hAnsi="Times New Roman"/>
                <w:sz w:val="20"/>
                <w:szCs w:val="20"/>
              </w:rPr>
              <w:t>I</w:t>
            </w:r>
            <w:r w:rsidR="0070761E" w:rsidRPr="00AE2598">
              <w:rPr>
                <w:rFonts w:ascii="Times New Roman" w:hAnsi="Times New Roman"/>
                <w:sz w:val="20"/>
                <w:szCs w:val="20"/>
              </w:rPr>
              <w:t>C S</w:t>
            </w:r>
            <w:r w:rsidRPr="00AE2598">
              <w:rPr>
                <w:rFonts w:ascii="Times New Roman" w:hAnsi="Times New Roman"/>
                <w:sz w:val="20"/>
                <w:szCs w:val="20"/>
              </w:rPr>
              <w:t>E</w:t>
            </w:r>
            <w:r w:rsidR="0070761E" w:rsidRPr="00AE2598">
              <w:rPr>
                <w:rFonts w:ascii="Times New Roman" w:hAnsi="Times New Roman"/>
                <w:sz w:val="20"/>
                <w:szCs w:val="20"/>
              </w:rPr>
              <w:t>CT</w:t>
            </w:r>
            <w:r w:rsidRPr="00AE2598">
              <w:rPr>
                <w:rFonts w:ascii="Times New Roman" w:hAnsi="Times New Roman"/>
                <w:sz w:val="20"/>
                <w:szCs w:val="20"/>
              </w:rPr>
              <w:t>O</w:t>
            </w:r>
            <w:r w:rsidR="0070761E" w:rsidRPr="00AE2598">
              <w:rPr>
                <w:rFonts w:ascii="Times New Roman" w:hAnsi="Times New Roman"/>
                <w:sz w:val="20"/>
                <w:szCs w:val="20"/>
              </w:rPr>
              <w:t>R</w:t>
            </w:r>
            <w:r w:rsidRPr="00AE2598">
              <w:rPr>
                <w:rFonts w:ascii="Times New Roman" w:hAnsi="Times New Roman"/>
                <w:sz w:val="20"/>
                <w:szCs w:val="20"/>
                <w:vertAlign w:val="superscript"/>
              </w:rPr>
              <w:t>a</w:t>
            </w: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1" w:type="dxa"/>
            <w:shd w:val="clear" w:color="auto" w:fill="auto"/>
          </w:tcPr>
          <w:p w:rsidR="0070761E" w:rsidRPr="00AE2598" w:rsidRDefault="0070761E" w:rsidP="00AE2598">
            <w:pPr>
              <w:ind w:firstLine="0"/>
              <w:rPr>
                <w:rFonts w:ascii="Times New Roman" w:hAnsi="Times New Roman"/>
                <w:sz w:val="20"/>
                <w:szCs w:val="20"/>
              </w:rPr>
            </w:pPr>
          </w:p>
        </w:tc>
        <w:tc>
          <w:tcPr>
            <w:tcW w:w="992" w:type="dxa"/>
            <w:shd w:val="clear" w:color="auto" w:fill="auto"/>
          </w:tcPr>
          <w:p w:rsidR="0070761E" w:rsidRPr="00AE2598" w:rsidRDefault="0070761E" w:rsidP="00AE2598">
            <w:pPr>
              <w:ind w:firstLine="0"/>
              <w:rPr>
                <w:rFonts w:ascii="Times New Roman" w:hAnsi="Times New Roman"/>
                <w:sz w:val="20"/>
                <w:szCs w:val="20"/>
              </w:rPr>
            </w:pPr>
          </w:p>
        </w:tc>
        <w:tc>
          <w:tcPr>
            <w:tcW w:w="850" w:type="dxa"/>
            <w:shd w:val="clear" w:color="auto" w:fill="auto"/>
          </w:tcPr>
          <w:p w:rsidR="0070761E" w:rsidRPr="00AE2598" w:rsidRDefault="0070761E" w:rsidP="00AE2598">
            <w:pPr>
              <w:ind w:firstLine="0"/>
              <w:rPr>
                <w:rFonts w:ascii="Times New Roman" w:hAnsi="Times New Roman"/>
                <w:sz w:val="20"/>
                <w:szCs w:val="20"/>
              </w:rPr>
            </w:pPr>
          </w:p>
        </w:tc>
        <w:tc>
          <w:tcPr>
            <w:tcW w:w="1071" w:type="dxa"/>
            <w:shd w:val="clear" w:color="auto" w:fill="auto"/>
          </w:tcPr>
          <w:p w:rsidR="0070761E" w:rsidRPr="00AE2598" w:rsidRDefault="0070761E" w:rsidP="00AE2598">
            <w:pPr>
              <w:ind w:firstLine="0"/>
              <w:rPr>
                <w:rFonts w:ascii="Times New Roman" w:hAnsi="Times New Roman"/>
                <w:sz w:val="20"/>
                <w:szCs w:val="20"/>
              </w:rPr>
            </w:pPr>
          </w:p>
        </w:tc>
        <w:tc>
          <w:tcPr>
            <w:tcW w:w="840" w:type="dxa"/>
            <w:shd w:val="clear" w:color="auto" w:fill="auto"/>
          </w:tcPr>
          <w:p w:rsidR="0070761E" w:rsidRPr="00AE2598" w:rsidRDefault="0070761E" w:rsidP="00AE2598">
            <w:pPr>
              <w:ind w:firstLine="0"/>
              <w:rPr>
                <w:rFonts w:ascii="Times New Roman" w:hAnsi="Times New Roman"/>
                <w:sz w:val="20"/>
                <w:szCs w:val="20"/>
              </w:rPr>
            </w:pPr>
          </w:p>
        </w:tc>
        <w:tc>
          <w:tcPr>
            <w:tcW w:w="821" w:type="dxa"/>
            <w:shd w:val="clear" w:color="auto" w:fill="auto"/>
          </w:tcPr>
          <w:p w:rsidR="0070761E" w:rsidRPr="00AE2598" w:rsidRDefault="0070761E" w:rsidP="00AE2598">
            <w:pPr>
              <w:ind w:firstLine="0"/>
              <w:rPr>
                <w:rFonts w:ascii="Times New Roman" w:hAnsi="Times New Roman"/>
                <w:sz w:val="20"/>
                <w:szCs w:val="20"/>
              </w:rPr>
            </w:pPr>
          </w:p>
        </w:tc>
        <w:tc>
          <w:tcPr>
            <w:tcW w:w="812" w:type="dxa"/>
            <w:shd w:val="clear" w:color="auto" w:fill="auto"/>
          </w:tcPr>
          <w:p w:rsidR="0070761E" w:rsidRPr="00AE2598" w:rsidRDefault="0070761E" w:rsidP="00AE2598">
            <w:pPr>
              <w:ind w:firstLine="0"/>
              <w:rPr>
                <w:rFonts w:ascii="Times New Roman" w:hAnsi="Times New Roman"/>
                <w:sz w:val="20"/>
                <w:szCs w:val="20"/>
              </w:rPr>
            </w:pP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w:t>
            </w:r>
            <w:r w:rsidR="009973FE" w:rsidRPr="00AE2598">
              <w:rPr>
                <w:rFonts w:ascii="Times New Roman" w:hAnsi="Times New Roman"/>
                <w:sz w:val="20"/>
                <w:szCs w:val="20"/>
              </w:rPr>
              <w:t>a</w:t>
            </w:r>
            <w:r w:rsidRPr="00AE2598">
              <w:rPr>
                <w:rFonts w:ascii="Times New Roman" w:hAnsi="Times New Roman"/>
                <w:sz w:val="20"/>
                <w:szCs w:val="20"/>
              </w:rPr>
              <w:t>ry</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43,634</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56.43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140,730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50.05</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54,175</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32.39</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6,157</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16.86</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w:t>
            </w:r>
            <w:r w:rsidR="009973FE" w:rsidRPr="00AE2598">
              <w:rPr>
                <w:rFonts w:ascii="Times New Roman" w:hAnsi="Times New Roman"/>
                <w:sz w:val="20"/>
                <w:szCs w:val="20"/>
              </w:rPr>
              <w:t>a</w:t>
            </w:r>
            <w:r w:rsidRPr="00AE2598">
              <w:rPr>
                <w:rFonts w:ascii="Times New Roman" w:hAnsi="Times New Roman"/>
                <w:sz w:val="20"/>
                <w:szCs w:val="20"/>
              </w:rPr>
              <w:t>ry</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20,245</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26.18</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105,908</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37.67</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84,101</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50.29</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23,421</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64.15</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w:t>
            </w:r>
            <w:r w:rsidR="009973FE" w:rsidRPr="00AE2598">
              <w:rPr>
                <w:rFonts w:ascii="Times New Roman" w:hAnsi="Times New Roman"/>
                <w:sz w:val="20"/>
                <w:szCs w:val="20"/>
              </w:rPr>
              <w:t>a</w:t>
            </w:r>
            <w:r w:rsidRPr="00AE2598">
              <w:rPr>
                <w:rFonts w:ascii="Times New Roman" w:hAnsi="Times New Roman"/>
                <w:sz w:val="20"/>
                <w:szCs w:val="20"/>
              </w:rPr>
              <w:t>ry</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13,448</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17.39</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34,539</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12.28</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28,969</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17.32</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6,932</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18.99</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 xml:space="preserve">L </w:t>
            </w:r>
            <w:r w:rsidR="009973FE" w:rsidRPr="00AE2598">
              <w:rPr>
                <w:rFonts w:ascii="Times New Roman" w:hAnsi="Times New Roman"/>
                <w:sz w:val="20"/>
                <w:szCs w:val="20"/>
              </w:rPr>
              <w:t>A</w:t>
            </w:r>
            <w:r w:rsidRPr="00AE2598">
              <w:rPr>
                <w:rFonts w:ascii="Times New Roman" w:hAnsi="Times New Roman"/>
                <w:sz w:val="20"/>
                <w:szCs w:val="20"/>
              </w:rPr>
              <w:t>CT</w:t>
            </w:r>
            <w:r w:rsidR="009973FE" w:rsidRPr="00AE2598">
              <w:rPr>
                <w:rFonts w:ascii="Times New Roman" w:hAnsi="Times New Roman"/>
                <w:sz w:val="20"/>
                <w:szCs w:val="20"/>
              </w:rPr>
              <w:t>I</w:t>
            </w:r>
            <w:r w:rsidRPr="00AE2598">
              <w:rPr>
                <w:rFonts w:ascii="Times New Roman" w:hAnsi="Times New Roman"/>
                <w:sz w:val="20"/>
                <w:szCs w:val="20"/>
              </w:rPr>
              <w:t>V</w:t>
            </w:r>
            <w:r w:rsidR="009973FE" w:rsidRPr="00AE2598">
              <w:rPr>
                <w:rFonts w:ascii="Times New Roman" w:hAnsi="Times New Roman"/>
                <w:sz w:val="20"/>
                <w:szCs w:val="20"/>
              </w:rPr>
              <w:t>E</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77,327</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281,177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167,245</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36,510</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r>
      <w:tr w:rsidR="0070761E" w:rsidRPr="00AE2598" w:rsidTr="00AE2598">
        <w:tc>
          <w:tcPr>
            <w:tcW w:w="1134"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I</w:t>
            </w:r>
            <w:r w:rsidR="0070761E" w:rsidRPr="00AE2598">
              <w:rPr>
                <w:rFonts w:ascii="Times New Roman" w:hAnsi="Times New Roman"/>
                <w:sz w:val="20"/>
                <w:szCs w:val="20"/>
              </w:rPr>
              <w:t>N</w:t>
            </w:r>
            <w:r w:rsidRPr="00AE2598">
              <w:rPr>
                <w:rFonts w:ascii="Times New Roman" w:hAnsi="Times New Roman"/>
                <w:sz w:val="20"/>
                <w:szCs w:val="20"/>
              </w:rPr>
              <w:t>A</w:t>
            </w:r>
            <w:r w:rsidR="0070761E" w:rsidRPr="00AE2598">
              <w:rPr>
                <w:rFonts w:ascii="Times New Roman" w:hAnsi="Times New Roman"/>
                <w:sz w:val="20"/>
                <w:szCs w:val="20"/>
              </w:rPr>
              <w:t>CT</w:t>
            </w:r>
            <w:r w:rsidRPr="00AE2598">
              <w:rPr>
                <w:rFonts w:ascii="Times New Roman" w:hAnsi="Times New Roman"/>
                <w:sz w:val="20"/>
                <w:szCs w:val="20"/>
              </w:rPr>
              <w:t>I</w:t>
            </w:r>
            <w:r w:rsidR="0070761E" w:rsidRPr="00AE2598">
              <w:rPr>
                <w:rFonts w:ascii="Times New Roman" w:hAnsi="Times New Roman"/>
                <w:sz w:val="20"/>
                <w:szCs w:val="20"/>
              </w:rPr>
              <w:t>V</w:t>
            </w:r>
            <w:r w:rsidRPr="00AE2598">
              <w:rPr>
                <w:rFonts w:ascii="Times New Roman" w:hAnsi="Times New Roman"/>
                <w:sz w:val="20"/>
                <w:szCs w:val="20"/>
              </w:rPr>
              <w:t>E</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52,425</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40.40</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240,399</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46.09</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163,155</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49.38</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53,052</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59.23</w:t>
            </w: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129,752</w:t>
            </w:r>
          </w:p>
        </w:tc>
        <w:tc>
          <w:tcPr>
            <w:tcW w:w="851" w:type="dxa"/>
            <w:shd w:val="clear" w:color="auto" w:fill="auto"/>
          </w:tcPr>
          <w:p w:rsidR="0070761E" w:rsidRPr="00AE2598" w:rsidRDefault="0070761E" w:rsidP="00AE2598">
            <w:pPr>
              <w:ind w:firstLine="0"/>
              <w:rPr>
                <w:rFonts w:ascii="Times New Roman" w:hAnsi="Times New Roman"/>
                <w:sz w:val="20"/>
                <w:szCs w:val="20"/>
              </w:rPr>
            </w:pP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521,576</w:t>
            </w:r>
          </w:p>
        </w:tc>
        <w:tc>
          <w:tcPr>
            <w:tcW w:w="850" w:type="dxa"/>
            <w:shd w:val="clear" w:color="auto" w:fill="auto"/>
          </w:tcPr>
          <w:p w:rsidR="0070761E" w:rsidRPr="00AE2598" w:rsidRDefault="0070761E" w:rsidP="00AE2598">
            <w:pPr>
              <w:ind w:firstLine="0"/>
              <w:rPr>
                <w:rFonts w:ascii="Times New Roman" w:hAnsi="Times New Roman"/>
                <w:sz w:val="20"/>
                <w:szCs w:val="20"/>
              </w:rPr>
            </w:pP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330,400</w:t>
            </w:r>
          </w:p>
        </w:tc>
        <w:tc>
          <w:tcPr>
            <w:tcW w:w="840" w:type="dxa"/>
            <w:shd w:val="clear" w:color="auto" w:fill="auto"/>
          </w:tcPr>
          <w:p w:rsidR="0070761E" w:rsidRPr="00AE2598" w:rsidRDefault="0070761E" w:rsidP="00AE2598">
            <w:pPr>
              <w:ind w:firstLine="0"/>
              <w:rPr>
                <w:rFonts w:ascii="Times New Roman" w:hAnsi="Times New Roman"/>
                <w:sz w:val="20"/>
                <w:szCs w:val="20"/>
              </w:rPr>
            </w:pP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89,562</w:t>
            </w:r>
          </w:p>
        </w:tc>
        <w:tc>
          <w:tcPr>
            <w:tcW w:w="812" w:type="dxa"/>
            <w:shd w:val="clear" w:color="auto" w:fill="auto"/>
          </w:tcPr>
          <w:p w:rsidR="0070761E" w:rsidRPr="00AE2598" w:rsidRDefault="0070761E" w:rsidP="00AE2598">
            <w:pPr>
              <w:ind w:firstLine="0"/>
              <w:rPr>
                <w:rFonts w:ascii="Times New Roman" w:hAnsi="Times New Roman"/>
                <w:sz w:val="20"/>
                <w:szCs w:val="20"/>
              </w:rPr>
            </w:pPr>
          </w:p>
        </w:tc>
      </w:tr>
      <w:tr w:rsidR="0070761E" w:rsidRPr="00AE2598" w:rsidTr="00AE2598">
        <w:tc>
          <w:tcPr>
            <w:tcW w:w="113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159,657</w:t>
            </w:r>
          </w:p>
        </w:tc>
        <w:tc>
          <w:tcPr>
            <w:tcW w:w="8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646,962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107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357,802</w:t>
            </w:r>
          </w:p>
        </w:tc>
        <w:tc>
          <w:tcPr>
            <w:tcW w:w="84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c>
          <w:tcPr>
            <w:tcW w:w="82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89,562</w:t>
            </w:r>
          </w:p>
        </w:tc>
        <w:tc>
          <w:tcPr>
            <w:tcW w:w="81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100.00</w:t>
            </w:r>
          </w:p>
        </w:tc>
      </w:tr>
    </w:tbl>
    <w:p w:rsidR="002D0CD7" w:rsidRPr="009973FE" w:rsidRDefault="002D0CD7"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S</w:t>
      </w:r>
      <w:r w:rsidR="009973FE">
        <w:rPr>
          <w:rFonts w:ascii="Times New Roman" w:hAnsi="Times New Roman"/>
          <w:sz w:val="28"/>
          <w:szCs w:val="28"/>
        </w:rPr>
        <w:t>O</w:t>
      </w:r>
      <w:r w:rsidRPr="009973FE">
        <w:rPr>
          <w:rFonts w:ascii="Times New Roman" w:hAnsi="Times New Roman"/>
          <w:sz w:val="28"/>
          <w:szCs w:val="28"/>
        </w:rPr>
        <w:t>URC</w:t>
      </w:r>
      <w:r w:rsidR="009973FE">
        <w:rPr>
          <w:rFonts w:ascii="Times New Roman" w:hAnsi="Times New Roman"/>
          <w:sz w:val="28"/>
          <w:szCs w:val="28"/>
        </w:rPr>
        <w:t>E</w:t>
      </w:r>
      <w:r w:rsidRPr="009973FE">
        <w:rPr>
          <w:rFonts w:ascii="Times New Roman" w:hAnsi="Times New Roman"/>
          <w:sz w:val="28"/>
          <w:szCs w:val="28"/>
        </w:rPr>
        <w:t>: S</w:t>
      </w:r>
      <w:r w:rsidR="009973FE">
        <w:rPr>
          <w:rFonts w:ascii="Times New Roman" w:hAnsi="Times New Roman"/>
          <w:sz w:val="28"/>
          <w:szCs w:val="28"/>
        </w:rPr>
        <w:t>E</w:t>
      </w:r>
      <w:r w:rsidRPr="009973FE">
        <w:rPr>
          <w:rFonts w:ascii="Times New Roman" w:hAnsi="Times New Roman"/>
          <w:sz w:val="28"/>
          <w:szCs w:val="28"/>
        </w:rPr>
        <w:t>CP, B</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 xml:space="preserve">m </w:t>
      </w:r>
      <w:r w:rsidR="009973FE">
        <w:rPr>
          <w:rFonts w:ascii="Times New Roman" w:hAnsi="Times New Roman"/>
          <w:sz w:val="28"/>
          <w:szCs w:val="28"/>
        </w:rPr>
        <w:t>a</w:t>
      </w:r>
      <w:r w:rsidRPr="009973FE">
        <w:rPr>
          <w:rFonts w:ascii="Times New Roman" w:hAnsi="Times New Roman"/>
          <w:sz w:val="28"/>
          <w:szCs w:val="28"/>
        </w:rPr>
        <w:t>nu</w:t>
      </w:r>
      <w:r w:rsidR="009973FE">
        <w:rPr>
          <w:rFonts w:ascii="Times New Roman" w:hAnsi="Times New Roman"/>
          <w:sz w:val="28"/>
          <w:szCs w:val="28"/>
        </w:rPr>
        <w:t>a</w:t>
      </w:r>
      <w:r w:rsidRPr="009973FE">
        <w:rPr>
          <w:rFonts w:ascii="Times New Roman" w:hAnsi="Times New Roman"/>
          <w:sz w:val="28"/>
          <w:szCs w:val="28"/>
        </w:rPr>
        <w:t>l, 1980-81,1988.</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vertAlign w:val="superscript"/>
        </w:rPr>
        <w:t>a</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 xml:space="preserve">gnnts </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d 10 </w:t>
      </w:r>
      <w:r>
        <w:rPr>
          <w:rFonts w:ascii="Times New Roman" w:hAnsi="Times New Roman"/>
          <w:sz w:val="28"/>
          <w:szCs w:val="28"/>
        </w:rPr>
        <w:t>o</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ld</w:t>
      </w:r>
      <w:r>
        <w:rPr>
          <w:rFonts w:ascii="Times New Roman" w:hAnsi="Times New Roman"/>
          <w:sz w:val="28"/>
          <w:szCs w:val="28"/>
        </w:rPr>
        <w:t>e</w:t>
      </w:r>
      <w:r w:rsidR="0070761E" w:rsidRPr="009973FE">
        <w:rPr>
          <w:rFonts w:ascii="Times New Roman" w:hAnsi="Times New Roman"/>
          <w:sz w:val="28"/>
          <w:szCs w:val="28"/>
        </w:rPr>
        <w:t>r.</w:t>
      </w:r>
    </w:p>
    <w:p w:rsidR="0070761E" w:rsidRPr="009973FE" w:rsidRDefault="0070761E" w:rsidP="002D0CD7">
      <w:pPr>
        <w:pStyle w:val="a3"/>
        <w:ind w:firstLine="709"/>
        <w:rPr>
          <w:rFonts w:ascii="Times New Roman" w:hAnsi="Times New Roman"/>
          <w:sz w:val="28"/>
          <w:szCs w:val="28"/>
        </w:rPr>
      </w:pPr>
      <w:r w:rsidRPr="009973FE">
        <w:rPr>
          <w:rFonts w:ascii="Times New Roman" w:hAnsi="Times New Roman"/>
          <w:sz w:val="28"/>
          <w:szCs w:val="28"/>
        </w:rPr>
        <w:t>Fr</w:t>
      </w:r>
      <w:r w:rsidR="009973FE">
        <w:rPr>
          <w:rFonts w:ascii="Times New Roman" w:hAnsi="Times New Roman"/>
          <w:sz w:val="28"/>
          <w:szCs w:val="28"/>
        </w:rPr>
        <w:t>e</w:t>
      </w:r>
      <w:r w:rsidRPr="009973FE">
        <w:rPr>
          <w:rFonts w:ascii="Times New Roman" w:hAnsi="Times New Roman"/>
          <w:sz w:val="28"/>
          <w:szCs w:val="28"/>
        </w:rPr>
        <w:t>nch s</w:t>
      </w:r>
      <w:r w:rsidR="009973FE">
        <w:rPr>
          <w:rFonts w:ascii="Times New Roman" w:hAnsi="Times New Roman"/>
          <w:sz w:val="28"/>
          <w:szCs w:val="28"/>
        </w:rPr>
        <w:t>o</w:t>
      </w:r>
      <w:r w:rsidRPr="009973FE">
        <w:rPr>
          <w:rFonts w:ascii="Times New Roman" w:hAnsi="Times New Roman"/>
          <w:sz w:val="28"/>
          <w:szCs w:val="28"/>
        </w:rPr>
        <w:t>urc</w:t>
      </w:r>
      <w:r w:rsidR="009973FE">
        <w:rPr>
          <w:rFonts w:ascii="Times New Roman" w:hAnsi="Times New Roman"/>
          <w:sz w:val="28"/>
          <w:szCs w:val="28"/>
        </w:rPr>
        <w:t>e</w:t>
      </w:r>
      <w:r w:rsidRPr="009973FE">
        <w:rPr>
          <w:rFonts w:ascii="Times New Roman" w:hAnsi="Times New Roman"/>
          <w:sz w:val="28"/>
          <w:szCs w:val="28"/>
        </w:rPr>
        <w:t>s c</w:t>
      </w:r>
      <w:r w:rsidR="009973FE">
        <w:rPr>
          <w:rFonts w:ascii="Times New Roman" w:hAnsi="Times New Roman"/>
          <w:sz w:val="28"/>
          <w:szCs w:val="28"/>
        </w:rPr>
        <w:t>o</w:t>
      </w:r>
      <w:r w:rsidRPr="009973FE">
        <w:rPr>
          <w:rFonts w:ascii="Times New Roman" w:hAnsi="Times New Roman"/>
          <w:sz w:val="28"/>
          <w:szCs w:val="28"/>
        </w:rPr>
        <w:t>nf</w:t>
      </w:r>
      <w:r w:rsidR="009973FE">
        <w:rPr>
          <w:rFonts w:ascii="Times New Roman" w:hAnsi="Times New Roman"/>
          <w:sz w:val="28"/>
          <w:szCs w:val="28"/>
        </w:rPr>
        <w:t>i</w:t>
      </w:r>
      <w:r w:rsidRPr="009973FE">
        <w:rPr>
          <w:rFonts w:ascii="Times New Roman" w:hAnsi="Times New Roman"/>
          <w:sz w:val="28"/>
          <w:szCs w:val="28"/>
        </w:rPr>
        <w:t>rm th</w:t>
      </w:r>
      <w:r w:rsidR="009973FE">
        <w:rPr>
          <w:rFonts w:ascii="Times New Roman" w:hAnsi="Times New Roman"/>
          <w:sz w:val="28"/>
          <w:szCs w:val="28"/>
        </w:rPr>
        <w:t>i</w:t>
      </w:r>
      <w:r w:rsidRPr="009973FE">
        <w:rPr>
          <w:rFonts w:ascii="Times New Roman" w:hAnsi="Times New Roman"/>
          <w:sz w:val="28"/>
          <w:szCs w:val="28"/>
        </w:rPr>
        <w:t>s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1960 </w:t>
      </w:r>
      <w:r w:rsidR="009973FE">
        <w:rPr>
          <w:rFonts w:ascii="Times New Roman" w:hAnsi="Times New Roman"/>
          <w:sz w:val="28"/>
          <w:szCs w:val="28"/>
        </w:rPr>
        <w:t>a</w:t>
      </w:r>
      <w:r w:rsidRPr="009973FE">
        <w:rPr>
          <w:rFonts w:ascii="Times New Roman" w:hAnsi="Times New Roman"/>
          <w:sz w:val="28"/>
          <w:szCs w:val="28"/>
        </w:rPr>
        <w:t>nd 1971,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rs r</w:t>
      </w:r>
      <w:r w:rsidR="009973FE">
        <w:rPr>
          <w:rFonts w:ascii="Times New Roman" w:hAnsi="Times New Roman"/>
          <w:sz w:val="28"/>
          <w:szCs w:val="28"/>
        </w:rPr>
        <w:t>e</w:t>
      </w:r>
      <w:r w:rsidRPr="009973FE">
        <w:rPr>
          <w:rFonts w:ascii="Times New Roman" w:hAnsi="Times New Roman"/>
          <w:sz w:val="28"/>
          <w:szCs w:val="28"/>
        </w:rPr>
        <w:t>pr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d 68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rr</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a</w:t>
      </w:r>
      <w:r w:rsidRPr="009973FE">
        <w:rPr>
          <w:rFonts w:ascii="Times New Roman" w:hAnsi="Times New Roman"/>
          <w:sz w:val="28"/>
          <w:szCs w:val="28"/>
        </w:rPr>
        <w:t>ls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t c</w:t>
      </w:r>
      <w:r w:rsidR="009973FE">
        <w:rPr>
          <w:rFonts w:ascii="Times New Roman" w:hAnsi="Times New Roman"/>
          <w:sz w:val="28"/>
          <w:szCs w:val="28"/>
        </w:rPr>
        <w:t>o</w:t>
      </w:r>
      <w:r w:rsidRPr="009973FE">
        <w:rPr>
          <w:rFonts w:ascii="Times New Roman" w:hAnsi="Times New Roman"/>
          <w:sz w:val="28"/>
          <w:szCs w:val="28"/>
        </w:rPr>
        <w:t>untry. Fr</w:t>
      </w:r>
      <w:r w:rsidR="009973FE">
        <w:rPr>
          <w:rFonts w:ascii="Times New Roman" w:hAnsi="Times New Roman"/>
          <w:sz w:val="28"/>
          <w:szCs w:val="28"/>
        </w:rPr>
        <w:t>o</w:t>
      </w:r>
      <w:r w:rsidRPr="009973FE">
        <w:rPr>
          <w:rFonts w:ascii="Times New Roman" w:hAnsi="Times New Roman"/>
          <w:sz w:val="28"/>
          <w:szCs w:val="28"/>
        </w:rPr>
        <w:t>m 1972 t</w:t>
      </w:r>
      <w:r w:rsidR="009973FE">
        <w:rPr>
          <w:rFonts w:ascii="Times New Roman" w:hAnsi="Times New Roman"/>
          <w:sz w:val="28"/>
          <w:szCs w:val="28"/>
        </w:rPr>
        <w:t>o</w:t>
      </w:r>
      <w:r w:rsidRPr="009973FE">
        <w:rPr>
          <w:rFonts w:ascii="Times New Roman" w:hAnsi="Times New Roman"/>
          <w:sz w:val="28"/>
          <w:szCs w:val="28"/>
        </w:rPr>
        <w:t xml:space="preserve"> 1979,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h</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y r</w:t>
      </w:r>
      <w:r w:rsidR="009973FE">
        <w:rPr>
          <w:rFonts w:ascii="Times New Roman" w:hAnsi="Times New Roman"/>
          <w:sz w:val="28"/>
          <w:szCs w:val="28"/>
        </w:rPr>
        <w:t>e</w:t>
      </w:r>
      <w:r w:rsidRPr="009973FE">
        <w:rPr>
          <w:rFonts w:ascii="Times New Roman" w:hAnsi="Times New Roman"/>
          <w:sz w:val="28"/>
          <w:szCs w:val="28"/>
        </w:rPr>
        <w:t>pr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nly 37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a</w:t>
      </w:r>
      <w:r w:rsidRPr="009973FE">
        <w:rPr>
          <w:rFonts w:ascii="Times New Roman" w:hAnsi="Times New Roman"/>
          <w:sz w:val="28"/>
          <w:szCs w:val="28"/>
        </w:rPr>
        <w:t>nd fr</w:t>
      </w:r>
      <w:r w:rsidR="009973FE">
        <w:rPr>
          <w:rFonts w:ascii="Times New Roman" w:hAnsi="Times New Roman"/>
          <w:sz w:val="28"/>
          <w:szCs w:val="28"/>
        </w:rPr>
        <w:t>o</w:t>
      </w:r>
      <w:r w:rsidRPr="009973FE">
        <w:rPr>
          <w:rFonts w:ascii="Times New Roman" w:hAnsi="Times New Roman"/>
          <w:sz w:val="28"/>
          <w:szCs w:val="28"/>
        </w:rPr>
        <w:t>m 1980 t</w:t>
      </w:r>
      <w:r w:rsidR="009973FE">
        <w:rPr>
          <w:rFonts w:ascii="Times New Roman" w:hAnsi="Times New Roman"/>
          <w:sz w:val="28"/>
          <w:szCs w:val="28"/>
        </w:rPr>
        <w:t>o</w:t>
      </w:r>
      <w:r w:rsidRPr="009973FE">
        <w:rPr>
          <w:rFonts w:ascii="Times New Roman" w:hAnsi="Times New Roman"/>
          <w:sz w:val="28"/>
          <w:szCs w:val="28"/>
        </w:rPr>
        <w:t xml:space="preserve"> 1988 just 36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Pr="009973FE">
        <w:rPr>
          <w:rStyle w:val="a7"/>
          <w:rFonts w:ascii="Times New Roman" w:hAnsi="Times New Roman"/>
          <w:sz w:val="28"/>
          <w:szCs w:val="28"/>
        </w:rPr>
        <w:footnoteReference w:id="12"/>
      </w:r>
      <w:r w:rsidRPr="009973FE">
        <w:rPr>
          <w:rFonts w:ascii="Times New Roman" w:hAnsi="Times New Roman"/>
          <w:sz w:val="28"/>
          <w:szCs w:val="28"/>
        </w:rPr>
        <w:t xml:space="preserve"> B</w:t>
      </w:r>
      <w:r w:rsidR="009973FE">
        <w:rPr>
          <w:rFonts w:ascii="Times New Roman" w:hAnsi="Times New Roman"/>
          <w:sz w:val="28"/>
          <w:szCs w:val="28"/>
        </w:rPr>
        <w:t>o</w:t>
      </w:r>
      <w:r w:rsidRPr="009973FE">
        <w:rPr>
          <w:rFonts w:ascii="Times New Roman" w:hAnsi="Times New Roman"/>
          <w:sz w:val="28"/>
          <w:szCs w:val="28"/>
        </w:rPr>
        <w:t>th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ng c</w:t>
      </w:r>
      <w:r w:rsidR="009973FE">
        <w:rPr>
          <w:rFonts w:ascii="Times New Roman" w:hAnsi="Times New Roman"/>
          <w:sz w:val="28"/>
          <w:szCs w:val="28"/>
        </w:rPr>
        <w:t>o</w:t>
      </w:r>
      <w:r w:rsidRPr="009973FE">
        <w:rPr>
          <w:rFonts w:ascii="Times New Roman" w:hAnsi="Times New Roman"/>
          <w:sz w:val="28"/>
          <w:szCs w:val="28"/>
        </w:rPr>
        <w:t>untry d</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 xml:space="preserve">r 1970, </w:t>
      </w:r>
      <w:r w:rsidR="009973FE">
        <w:rPr>
          <w:rFonts w:ascii="Times New Roman" w:hAnsi="Times New Roman"/>
          <w:sz w:val="28"/>
          <w:szCs w:val="28"/>
        </w:rPr>
        <w:t>a</w:t>
      </w:r>
      <w:r w:rsidRPr="009973FE">
        <w:rPr>
          <w:rFonts w:ascii="Times New Roman" w:hAnsi="Times New Roman"/>
          <w:sz w:val="28"/>
          <w:szCs w:val="28"/>
        </w:rPr>
        <w:t xml:space="preserve"> gr</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i</w:t>
      </w:r>
      <w:r w:rsidRPr="009973FE">
        <w:rPr>
          <w:rFonts w:ascii="Times New Roman" w:hAnsi="Times New Roman"/>
          <w:sz w:val="28"/>
          <w:szCs w:val="28"/>
        </w:rPr>
        <w:t>ng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mm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ei</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d</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r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o</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turn t</w:t>
      </w:r>
      <w:r w:rsidR="009973FE">
        <w:rPr>
          <w:rFonts w:ascii="Times New Roman" w:hAnsi="Times New Roman"/>
          <w:sz w:val="28"/>
          <w:szCs w:val="28"/>
        </w:rPr>
        <w:t>o</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l.</w:t>
      </w:r>
    </w:p>
    <w:p w:rsidR="0070761E" w:rsidRPr="009973FE" w:rsidRDefault="0070761E" w:rsidP="002D0CD7">
      <w:pPr>
        <w:ind w:firstLine="709"/>
        <w:rPr>
          <w:rFonts w:ascii="Times New Roman" w:hAnsi="Times New Roman"/>
          <w:sz w:val="28"/>
          <w:szCs w:val="28"/>
        </w:rPr>
      </w:pPr>
    </w:p>
    <w:p w:rsidR="0070761E" w:rsidRPr="009973FE" w:rsidRDefault="0070761E" w:rsidP="002D0CD7">
      <w:pPr>
        <w:pStyle w:val="2"/>
        <w:ind w:firstLine="709"/>
        <w:jc w:val="center"/>
        <w:rPr>
          <w:rFonts w:ascii="Times New Roman" w:hAnsi="Times New Roman"/>
          <w:b/>
          <w:i w:val="0"/>
          <w:szCs w:val="28"/>
          <w:lang w:val="en-US"/>
        </w:rPr>
      </w:pPr>
      <w:r w:rsidRPr="009973FE">
        <w:rPr>
          <w:rFonts w:ascii="Times New Roman" w:hAnsi="Times New Roman"/>
          <w:b/>
          <w:i w:val="0"/>
          <w:szCs w:val="28"/>
          <w:lang w:val="en-US"/>
        </w:rPr>
        <w:t>R</w:t>
      </w:r>
      <w:r w:rsidR="009973FE">
        <w:rPr>
          <w:rFonts w:ascii="Times New Roman" w:hAnsi="Times New Roman"/>
          <w:b/>
          <w:i w:val="0"/>
          <w:szCs w:val="28"/>
          <w:lang w:val="en-US"/>
        </w:rPr>
        <w:t>e</w:t>
      </w:r>
      <w:r w:rsidRPr="009973FE">
        <w:rPr>
          <w:rFonts w:ascii="Times New Roman" w:hAnsi="Times New Roman"/>
          <w:b/>
          <w:i w:val="0"/>
          <w:szCs w:val="28"/>
          <w:lang w:val="en-US"/>
        </w:rPr>
        <w:t>turn M</w:t>
      </w:r>
      <w:r w:rsidR="009973FE">
        <w:rPr>
          <w:rFonts w:ascii="Times New Roman" w:hAnsi="Times New Roman"/>
          <w:b/>
          <w:i w:val="0"/>
          <w:szCs w:val="28"/>
          <w:lang w:val="en-US"/>
        </w:rPr>
        <w:t>i</w:t>
      </w:r>
      <w:r w:rsidRPr="009973FE">
        <w:rPr>
          <w:rFonts w:ascii="Times New Roman" w:hAnsi="Times New Roman"/>
          <w:b/>
          <w:i w:val="0"/>
          <w:szCs w:val="28"/>
          <w:lang w:val="en-US"/>
        </w:rPr>
        <w:t>gr</w:t>
      </w:r>
      <w:r w:rsidR="009973FE">
        <w:rPr>
          <w:rFonts w:ascii="Times New Roman" w:hAnsi="Times New Roman"/>
          <w:b/>
          <w:i w:val="0"/>
          <w:szCs w:val="28"/>
          <w:lang w:val="en-US"/>
        </w:rPr>
        <w:t>a</w:t>
      </w:r>
      <w:r w:rsidRPr="009973FE">
        <w:rPr>
          <w:rFonts w:ascii="Times New Roman" w:hAnsi="Times New Roman"/>
          <w:b/>
          <w:i w:val="0"/>
          <w:szCs w:val="28"/>
          <w:lang w:val="en-US"/>
        </w:rPr>
        <w:t>t</w:t>
      </w:r>
      <w:r w:rsidR="009973FE">
        <w:rPr>
          <w:rFonts w:ascii="Times New Roman" w:hAnsi="Times New Roman"/>
          <w:b/>
          <w:i w:val="0"/>
          <w:szCs w:val="28"/>
          <w:lang w:val="en-US"/>
        </w:rPr>
        <w:t>io</w:t>
      </w:r>
      <w:r w:rsidRPr="009973FE">
        <w:rPr>
          <w:rFonts w:ascii="Times New Roman" w:hAnsi="Times New Roman"/>
          <w:b/>
          <w:i w:val="0"/>
          <w:szCs w:val="28"/>
          <w:lang w:val="en-US"/>
        </w:rPr>
        <w:t>n</w:t>
      </w:r>
    </w:p>
    <w:p w:rsidR="002D0CD7" w:rsidRPr="009973FE" w:rsidRDefault="002D0CD7"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myth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 xml:space="preserve">turn </w:t>
      </w:r>
      <w:r w:rsidR="009973FE">
        <w:rPr>
          <w:rFonts w:ascii="Times New Roman" w:hAnsi="Times New Roman"/>
          <w:sz w:val="28"/>
          <w:szCs w:val="28"/>
        </w:rPr>
        <w:t>i</w:t>
      </w:r>
      <w:r w:rsidRPr="009973FE">
        <w:rPr>
          <w:rFonts w:ascii="Times New Roman" w:hAnsi="Times New Roman"/>
          <w:sz w:val="28"/>
          <w:szCs w:val="28"/>
        </w:rPr>
        <w:t>s d</w:t>
      </w:r>
      <w:r w:rsidR="009973FE">
        <w:rPr>
          <w:rFonts w:ascii="Times New Roman" w:hAnsi="Times New Roman"/>
          <w:sz w:val="28"/>
          <w:szCs w:val="28"/>
        </w:rPr>
        <w:t>ee</w:t>
      </w:r>
      <w:r w:rsidRPr="009973FE">
        <w:rPr>
          <w:rFonts w:ascii="Times New Roman" w:hAnsi="Times New Roman"/>
          <w:sz w:val="28"/>
          <w:szCs w:val="28"/>
        </w:rPr>
        <w:t xml:space="preserve">ply </w:t>
      </w:r>
      <w:r w:rsidR="009973FE">
        <w:rPr>
          <w:rFonts w:ascii="Times New Roman" w:hAnsi="Times New Roman"/>
          <w:sz w:val="28"/>
          <w:szCs w:val="28"/>
        </w:rPr>
        <w:t>e</w:t>
      </w:r>
      <w:r w:rsidRPr="009973FE">
        <w:rPr>
          <w:rFonts w:ascii="Times New Roman" w:hAnsi="Times New Roman"/>
          <w:sz w:val="28"/>
          <w:szCs w:val="28"/>
        </w:rPr>
        <w:t>mb</w:t>
      </w:r>
      <w:r w:rsidR="009973FE">
        <w:rPr>
          <w:rFonts w:ascii="Times New Roman" w:hAnsi="Times New Roman"/>
          <w:sz w:val="28"/>
          <w:szCs w:val="28"/>
        </w:rPr>
        <w:t>e</w:t>
      </w:r>
      <w:r w:rsidRPr="009973FE">
        <w:rPr>
          <w:rFonts w:ascii="Times New Roman" w:hAnsi="Times New Roman"/>
          <w:sz w:val="28"/>
          <w:szCs w:val="28"/>
        </w:rPr>
        <w:t>dd</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 cultur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 pl</w:t>
      </w:r>
      <w:r w:rsidR="009973FE">
        <w:rPr>
          <w:rFonts w:ascii="Times New Roman" w:hAnsi="Times New Roman"/>
          <w:sz w:val="28"/>
          <w:szCs w:val="28"/>
        </w:rPr>
        <w:t>a</w:t>
      </w:r>
      <w:r w:rsidRPr="009973FE">
        <w:rPr>
          <w:rFonts w:ascii="Times New Roman" w:hAnsi="Times New Roman"/>
          <w:sz w:val="28"/>
          <w:szCs w:val="28"/>
        </w:rPr>
        <w:t xml:space="preserve">ys </w:t>
      </w:r>
      <w:r w:rsidR="009973FE">
        <w:rPr>
          <w:rFonts w:ascii="Times New Roman" w:hAnsi="Times New Roman"/>
          <w:sz w:val="28"/>
          <w:szCs w:val="28"/>
        </w:rPr>
        <w:t>a</w:t>
      </w:r>
      <w:r w:rsidRPr="009973FE">
        <w:rPr>
          <w:rFonts w:ascii="Times New Roman" w:hAnsi="Times New Roman"/>
          <w:sz w:val="28"/>
          <w:szCs w:val="28"/>
        </w:rPr>
        <w:t xml:space="preserve"> r</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io</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l</w:t>
      </w:r>
      <w:r w:rsidR="009973FE">
        <w:rPr>
          <w:rFonts w:ascii="Times New Roman" w:hAnsi="Times New Roman"/>
          <w:sz w:val="28"/>
          <w:szCs w:val="28"/>
        </w:rPr>
        <w:t>ea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nt 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o</w:t>
      </w:r>
      <w:r w:rsidRPr="009973FE">
        <w:rPr>
          <w:rFonts w:ascii="Times New Roman" w:hAnsi="Times New Roman"/>
          <w:sz w:val="28"/>
          <w:szCs w:val="28"/>
        </w:rPr>
        <w:t>n why, b</w:t>
      </w:r>
      <w:r w:rsidR="009973FE">
        <w:rPr>
          <w:rFonts w:ascii="Times New Roman" w:hAnsi="Times New Roman"/>
          <w:sz w:val="28"/>
          <w:szCs w:val="28"/>
        </w:rPr>
        <w:t>e</w:t>
      </w:r>
      <w:r w:rsidRPr="009973FE">
        <w:rPr>
          <w:rFonts w:ascii="Times New Roman" w:hAnsi="Times New Roman"/>
          <w:sz w:val="28"/>
          <w:szCs w:val="28"/>
        </w:rPr>
        <w:t>f</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o</w:t>
      </w:r>
      <w:r w:rsidRPr="009973FE">
        <w:rPr>
          <w:rFonts w:ascii="Times New Roman" w:hAnsi="Times New Roman"/>
          <w:sz w:val="28"/>
          <w:szCs w:val="28"/>
        </w:rPr>
        <w:t>rld W</w:t>
      </w:r>
      <w:r w:rsidR="009973FE">
        <w:rPr>
          <w:rFonts w:ascii="Times New Roman" w:hAnsi="Times New Roman"/>
          <w:sz w:val="28"/>
          <w:szCs w:val="28"/>
        </w:rPr>
        <w:t>a</w:t>
      </w:r>
      <w:r w:rsidRPr="009973FE">
        <w:rPr>
          <w:rFonts w:ascii="Times New Roman" w:hAnsi="Times New Roman"/>
          <w:sz w:val="28"/>
          <w:szCs w:val="28"/>
        </w:rPr>
        <w:t xml:space="preserve">r </w:t>
      </w:r>
      <w:r w:rsidR="009973FE">
        <w:rPr>
          <w:rFonts w:ascii="Times New Roman" w:hAnsi="Times New Roman"/>
          <w:sz w:val="28"/>
          <w:szCs w:val="28"/>
        </w:rPr>
        <w:t>II</w:t>
      </w:r>
      <w:r w:rsidRPr="009973FE">
        <w:rPr>
          <w:rFonts w:ascii="Times New Roman" w:hAnsi="Times New Roman"/>
          <w:sz w:val="28"/>
          <w:szCs w:val="28"/>
        </w:rPr>
        <w:t>, m</w:t>
      </w:r>
      <w:r w:rsidR="009973FE">
        <w:rPr>
          <w:rFonts w:ascii="Times New Roman" w:hAnsi="Times New Roman"/>
          <w:sz w:val="28"/>
          <w:szCs w:val="28"/>
        </w:rPr>
        <w:t>e</w:t>
      </w:r>
      <w:r w:rsidRPr="009973FE">
        <w:rPr>
          <w:rFonts w:ascii="Times New Roman" w:hAnsi="Times New Roman"/>
          <w:sz w:val="28"/>
          <w:szCs w:val="28"/>
        </w:rPr>
        <w:t>n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wh</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n st</w:t>
      </w:r>
      <w:r w:rsidR="009973FE">
        <w:rPr>
          <w:rFonts w:ascii="Times New Roman" w:hAnsi="Times New Roman"/>
          <w:sz w:val="28"/>
          <w:szCs w:val="28"/>
        </w:rPr>
        <w:t>a</w:t>
      </w:r>
      <w:r w:rsidRPr="009973FE">
        <w:rPr>
          <w:rFonts w:ascii="Times New Roman" w:hAnsi="Times New Roman"/>
          <w:sz w:val="28"/>
          <w:szCs w:val="28"/>
        </w:rPr>
        <w:t>y</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ugh m</w:t>
      </w:r>
      <w:r w:rsidR="009973FE">
        <w:rPr>
          <w:rFonts w:ascii="Times New Roman" w:hAnsi="Times New Roman"/>
          <w:sz w:val="28"/>
          <w:szCs w:val="28"/>
        </w:rPr>
        <w:t>a</w:t>
      </w:r>
      <w:r w:rsidRPr="009973FE">
        <w:rPr>
          <w:rFonts w:ascii="Times New Roman" w:hAnsi="Times New Roman"/>
          <w:sz w:val="28"/>
          <w:szCs w:val="28"/>
        </w:rPr>
        <w:t>ny m</w:t>
      </w:r>
      <w:r w:rsidR="009973FE">
        <w:rPr>
          <w:rFonts w:ascii="Times New Roman" w:hAnsi="Times New Roman"/>
          <w:sz w:val="28"/>
          <w:szCs w:val="28"/>
        </w:rPr>
        <w:t>e</w:t>
      </w:r>
      <w:r w:rsidRPr="009973FE">
        <w:rPr>
          <w:rFonts w:ascii="Times New Roman" w:hAnsi="Times New Roman"/>
          <w:sz w:val="28"/>
          <w:szCs w:val="28"/>
        </w:rPr>
        <w:t>n n</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w:t>
      </w:r>
      <w:r w:rsidRPr="009973FE">
        <w:rPr>
          <w:rFonts w:ascii="Times New Roman" w:hAnsi="Times New Roman"/>
          <w:sz w:val="28"/>
          <w:szCs w:val="28"/>
        </w:rPr>
        <w:t xml:space="preserve">d. </w:t>
      </w:r>
      <w:r w:rsidRPr="009973FE">
        <w:rPr>
          <w:rStyle w:val="a7"/>
          <w:rFonts w:ascii="Times New Roman" w:hAnsi="Times New Roman"/>
          <w:sz w:val="28"/>
          <w:szCs w:val="28"/>
        </w:rPr>
        <w:footnoteReference w:id="13"/>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1960s </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ia</w:t>
      </w:r>
      <w:r w:rsidRPr="009973FE">
        <w:rPr>
          <w:rFonts w:ascii="Times New Roman" w:hAnsi="Times New Roman"/>
          <w:sz w:val="28"/>
          <w:szCs w:val="28"/>
        </w:rPr>
        <w:t>lly f</w:t>
      </w:r>
      <w:r w:rsidR="009973FE">
        <w:rPr>
          <w:rFonts w:ascii="Times New Roman" w:hAnsi="Times New Roman"/>
          <w:sz w:val="28"/>
          <w:szCs w:val="28"/>
        </w:rPr>
        <w:t>i</w:t>
      </w:r>
      <w:r w:rsidRPr="009973FE">
        <w:rPr>
          <w:rFonts w:ascii="Times New Roman" w:hAnsi="Times New Roman"/>
          <w:sz w:val="28"/>
          <w:szCs w:val="28"/>
        </w:rPr>
        <w:t>t th</w:t>
      </w:r>
      <w:r w:rsidR="009973FE">
        <w:rPr>
          <w:rFonts w:ascii="Times New Roman" w:hAnsi="Times New Roman"/>
          <w:sz w:val="28"/>
          <w:szCs w:val="28"/>
        </w:rPr>
        <w:t>i</w:t>
      </w:r>
      <w:r w:rsidRPr="009973FE">
        <w:rPr>
          <w:rFonts w:ascii="Times New Roman" w:hAnsi="Times New Roman"/>
          <w:sz w:val="28"/>
          <w:szCs w:val="28"/>
        </w:rPr>
        <w:t>s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p</w:t>
      </w:r>
      <w:r w:rsidR="009973FE">
        <w:rPr>
          <w:rFonts w:ascii="Times New Roman" w:hAnsi="Times New Roman"/>
          <w:sz w:val="28"/>
          <w:szCs w:val="28"/>
        </w:rPr>
        <w:t>a</w:t>
      </w:r>
      <w:r w:rsidRPr="009973FE">
        <w:rPr>
          <w:rFonts w:ascii="Times New Roman" w:hAnsi="Times New Roman"/>
          <w:sz w:val="28"/>
          <w:szCs w:val="28"/>
        </w:rPr>
        <w:t>tt</w:t>
      </w:r>
      <w:r w:rsidR="009973FE">
        <w:rPr>
          <w:rFonts w:ascii="Times New Roman" w:hAnsi="Times New Roman"/>
          <w:sz w:val="28"/>
          <w:szCs w:val="28"/>
        </w:rPr>
        <w:t>e</w:t>
      </w:r>
      <w:r w:rsidRPr="009973FE">
        <w:rPr>
          <w:rFonts w:ascii="Times New Roman" w:hAnsi="Times New Roman"/>
          <w:sz w:val="28"/>
          <w:szCs w:val="28"/>
        </w:rPr>
        <w:t xml:space="preserve">rn.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f</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ly r</w:t>
      </w:r>
      <w:r w:rsidR="009973FE">
        <w:rPr>
          <w:rFonts w:ascii="Times New Roman" w:hAnsi="Times New Roman"/>
          <w:sz w:val="28"/>
          <w:szCs w:val="28"/>
        </w:rPr>
        <w:t>e</w:t>
      </w:r>
      <w:r w:rsidRPr="009973FE">
        <w:rPr>
          <w:rFonts w:ascii="Times New Roman" w:hAnsi="Times New Roman"/>
          <w:sz w:val="28"/>
          <w:szCs w:val="28"/>
        </w:rPr>
        <w:t>un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w tr</w:t>
      </w:r>
      <w:r w:rsidR="009973FE">
        <w:rPr>
          <w:rFonts w:ascii="Times New Roman" w:hAnsi="Times New Roman"/>
          <w:sz w:val="28"/>
          <w:szCs w:val="28"/>
        </w:rPr>
        <w:t>ai</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pr</w:t>
      </w:r>
      <w:r w:rsidR="009973FE">
        <w:rPr>
          <w:rFonts w:ascii="Times New Roman" w:hAnsi="Times New Roman"/>
          <w:sz w:val="28"/>
          <w:szCs w:val="28"/>
        </w:rPr>
        <w:t>o</w:t>
      </w:r>
      <w:r w:rsidRPr="009973FE">
        <w:rPr>
          <w:rFonts w:ascii="Times New Roman" w:hAnsi="Times New Roman"/>
          <w:sz w:val="28"/>
          <w:szCs w:val="28"/>
        </w:rPr>
        <w:t>x</w:t>
      </w:r>
      <w:r w:rsidR="009973FE">
        <w:rPr>
          <w:rFonts w:ascii="Times New Roman" w:hAnsi="Times New Roman"/>
          <w:sz w:val="28"/>
          <w:szCs w:val="28"/>
        </w:rPr>
        <w:t>i</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o</w:t>
      </w:r>
      <w:r w:rsidRPr="009973FE">
        <w:rPr>
          <w:rFonts w:ascii="Times New Roman" w:hAnsi="Times New Roman"/>
          <w:sz w:val="28"/>
          <w:szCs w:val="28"/>
        </w:rPr>
        <w:t>st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t</w:t>
      </w:r>
      <w:r w:rsidR="009973FE">
        <w:rPr>
          <w:rFonts w:ascii="Times New Roman" w:hAnsi="Times New Roman"/>
          <w:sz w:val="28"/>
          <w:szCs w:val="28"/>
        </w:rPr>
        <w:t>ie</w:t>
      </w:r>
      <w:r w:rsidRPr="009973FE">
        <w:rPr>
          <w:rFonts w:ascii="Times New Roman" w:hAnsi="Times New Roman"/>
          <w:sz w:val="28"/>
          <w:szCs w:val="28"/>
        </w:rPr>
        <w:t>s, n</w:t>
      </w:r>
      <w:r w:rsidR="009973FE">
        <w:rPr>
          <w:rFonts w:ascii="Times New Roman" w:hAnsi="Times New Roman"/>
          <w:sz w:val="28"/>
          <w:szCs w:val="28"/>
        </w:rPr>
        <w:t>e</w:t>
      </w:r>
      <w:r w:rsidRPr="009973FE">
        <w:rPr>
          <w:rFonts w:ascii="Times New Roman" w:hAnsi="Times New Roman"/>
          <w:sz w:val="28"/>
          <w:szCs w:val="28"/>
        </w:rPr>
        <w:t>w m</w:t>
      </w:r>
      <w:r w:rsidR="009973FE">
        <w:rPr>
          <w:rFonts w:ascii="Times New Roman" w:hAnsi="Times New Roman"/>
          <w:sz w:val="28"/>
          <w:szCs w:val="28"/>
        </w:rPr>
        <w:t>ea</w:t>
      </w:r>
      <w:r w:rsidRPr="009973FE">
        <w:rPr>
          <w:rFonts w:ascii="Times New Roman" w:hAnsi="Times New Roman"/>
          <w:sz w:val="28"/>
          <w:szCs w:val="28"/>
        </w:rPr>
        <w:t xml:space="preserve">ns </w:t>
      </w:r>
      <w:r w:rsidR="009973FE">
        <w:rPr>
          <w:rFonts w:ascii="Times New Roman" w:hAnsi="Times New Roman"/>
          <w:sz w:val="28"/>
          <w:szCs w:val="28"/>
        </w:rPr>
        <w:t>o</w:t>
      </w:r>
      <w:r w:rsidRPr="009973FE">
        <w:rPr>
          <w:rFonts w:ascii="Times New Roman" w:hAnsi="Times New Roman"/>
          <w:sz w:val="28"/>
          <w:szCs w:val="28"/>
        </w:rPr>
        <w:t>f tr</w:t>
      </w:r>
      <w:r w:rsidR="009973FE">
        <w:rPr>
          <w:rFonts w:ascii="Times New Roman" w:hAnsi="Times New Roman"/>
          <w:sz w:val="28"/>
          <w:szCs w:val="28"/>
        </w:rPr>
        <w:t>a</w:t>
      </w:r>
      <w:r w:rsidRPr="009973FE">
        <w:rPr>
          <w:rFonts w:ascii="Times New Roman" w:hAnsi="Times New Roman"/>
          <w:sz w:val="28"/>
          <w:szCs w:val="28"/>
        </w:rPr>
        <w:t>nsp</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pp</w:t>
      </w:r>
      <w:r w:rsidR="009973FE">
        <w:rPr>
          <w:rFonts w:ascii="Times New Roman" w:hAnsi="Times New Roman"/>
          <w:sz w:val="28"/>
          <w:szCs w:val="28"/>
        </w:rPr>
        <w:t>o</w:t>
      </w:r>
      <w:r w:rsidRPr="009973FE">
        <w:rPr>
          <w:rFonts w:ascii="Times New Roman" w:hAnsi="Times New Roman"/>
          <w:sz w:val="28"/>
          <w:szCs w:val="28"/>
        </w:rPr>
        <w:t>rtun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ie</w:t>
      </w:r>
      <w:r w:rsidRPr="009973FE">
        <w:rPr>
          <w:rFonts w:ascii="Times New Roman" w:hAnsi="Times New Roman"/>
          <w:sz w:val="28"/>
          <w:szCs w:val="28"/>
        </w:rPr>
        <w:t>s f</w:t>
      </w:r>
      <w:r w:rsidR="009973FE">
        <w:rPr>
          <w:rFonts w:ascii="Times New Roman" w:hAnsi="Times New Roman"/>
          <w:sz w:val="28"/>
          <w:szCs w:val="28"/>
        </w:rPr>
        <w:t>o</w:t>
      </w:r>
      <w:r w:rsidRPr="009973FE">
        <w:rPr>
          <w:rFonts w:ascii="Times New Roman" w:hAnsi="Times New Roman"/>
          <w:sz w:val="28"/>
          <w:szCs w:val="28"/>
        </w:rPr>
        <w:t>r w</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ea</w:t>
      </w:r>
      <w:r w:rsidRPr="009973FE">
        <w:rPr>
          <w:rFonts w:ascii="Times New Roman" w:hAnsi="Times New Roman"/>
          <w:sz w:val="28"/>
          <w:szCs w:val="28"/>
        </w:rPr>
        <w:t xml:space="preserve">s. </w:t>
      </w:r>
      <w:r w:rsidRPr="009973FE">
        <w:rPr>
          <w:rStyle w:val="a7"/>
          <w:rFonts w:ascii="Times New Roman" w:hAnsi="Times New Roman"/>
          <w:sz w:val="28"/>
          <w:szCs w:val="28"/>
        </w:rPr>
        <w:footnoteReference w:id="14"/>
      </w:r>
      <w:r w:rsidRPr="009973FE">
        <w:rPr>
          <w:rFonts w:ascii="Times New Roman" w:hAnsi="Times New Roman"/>
          <w:sz w:val="28"/>
          <w:szCs w:val="28"/>
        </w:rPr>
        <w:t xml:space="preserve"> Y</w:t>
      </w:r>
      <w:r w:rsidR="009973FE">
        <w:rPr>
          <w:rFonts w:ascii="Times New Roman" w:hAnsi="Times New Roman"/>
          <w:sz w:val="28"/>
          <w:szCs w:val="28"/>
        </w:rPr>
        <w:t>e</w:t>
      </w:r>
      <w:r w:rsidRPr="009973FE">
        <w:rPr>
          <w:rFonts w:ascii="Times New Roman" w:hAnsi="Times New Roman"/>
          <w:sz w:val="28"/>
          <w:szCs w:val="28"/>
        </w:rPr>
        <w:t xml:space="preserve">t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turn w</w:t>
      </w:r>
      <w:r w:rsidR="009973FE">
        <w:rPr>
          <w:rFonts w:ascii="Times New Roman" w:hAnsi="Times New Roman"/>
          <w:sz w:val="28"/>
          <w:szCs w:val="28"/>
        </w:rPr>
        <w:t>a</w:t>
      </w:r>
      <w:r w:rsidRPr="009973FE">
        <w:rPr>
          <w:rFonts w:ascii="Times New Roman" w:hAnsi="Times New Roman"/>
          <w:sz w:val="28"/>
          <w:szCs w:val="28"/>
        </w:rPr>
        <w:t>s n</w:t>
      </w:r>
      <w:r w:rsidR="009973FE">
        <w:rPr>
          <w:rFonts w:ascii="Times New Roman" w:hAnsi="Times New Roman"/>
          <w:sz w:val="28"/>
          <w:szCs w:val="28"/>
        </w:rPr>
        <w:t>o</w:t>
      </w:r>
      <w:r w:rsidRPr="009973FE">
        <w:rPr>
          <w:rFonts w:ascii="Times New Roman" w:hAnsi="Times New Roman"/>
          <w:sz w:val="28"/>
          <w:szCs w:val="28"/>
        </w:rPr>
        <w:t xml:space="preserve">t </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a</w:t>
      </w:r>
      <w:r w:rsidRPr="009973FE">
        <w:rPr>
          <w:rFonts w:ascii="Times New Roman" w:hAnsi="Times New Roman"/>
          <w:sz w:val="28"/>
          <w:szCs w:val="28"/>
        </w:rPr>
        <w:t>nd</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th</w:t>
      </w:r>
      <w:r w:rsidR="009973FE">
        <w:rPr>
          <w:rFonts w:ascii="Times New Roman" w:hAnsi="Times New Roman"/>
          <w:sz w:val="28"/>
          <w:szCs w:val="28"/>
        </w:rPr>
        <w:t>ei</w:t>
      </w:r>
      <w:r w:rsidRPr="009973FE">
        <w:rPr>
          <w:rFonts w:ascii="Times New Roman" w:hAnsi="Times New Roman"/>
          <w:sz w:val="28"/>
          <w:szCs w:val="28"/>
        </w:rPr>
        <w:t>r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o</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ph</w:t>
      </w:r>
      <w:r w:rsidR="009973FE">
        <w:rPr>
          <w:rFonts w:ascii="Times New Roman" w:hAnsi="Times New Roman"/>
          <w:sz w:val="28"/>
          <w:szCs w:val="28"/>
        </w:rPr>
        <w:t>i</w:t>
      </w:r>
      <w:r w:rsidRPr="009973FE">
        <w:rPr>
          <w:rFonts w:ascii="Times New Roman" w:hAnsi="Times New Roman"/>
          <w:sz w:val="28"/>
          <w:szCs w:val="28"/>
        </w:rPr>
        <w:t>c ch</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cs, th</w:t>
      </w:r>
      <w:r w:rsidR="009973FE">
        <w:rPr>
          <w:rFonts w:ascii="Times New Roman" w:hAnsi="Times New Roman"/>
          <w:sz w:val="28"/>
          <w:szCs w:val="28"/>
        </w:rPr>
        <w:t>ei</w:t>
      </w:r>
      <w:r w:rsidRPr="009973FE">
        <w:rPr>
          <w:rFonts w:ascii="Times New Roman" w:hAnsi="Times New Roman"/>
          <w:sz w:val="28"/>
          <w:szCs w:val="28"/>
        </w:rPr>
        <w:t>r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ia</w:t>
      </w:r>
      <w:r w:rsidRPr="009973FE">
        <w:rPr>
          <w:rFonts w:ascii="Times New Roman" w:hAnsi="Times New Roman"/>
          <w:sz w:val="28"/>
          <w:szCs w:val="28"/>
        </w:rPr>
        <w:t>l r</w:t>
      </w:r>
      <w:r w:rsidR="009973FE">
        <w:rPr>
          <w:rFonts w:ascii="Times New Roman" w:hAnsi="Times New Roman"/>
          <w:sz w:val="28"/>
          <w:szCs w:val="28"/>
        </w:rPr>
        <w:t>ei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 xml:space="preserve">ts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 xml:space="preserve">c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 xml:space="preserve">ct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rh</w:t>
      </w:r>
      <w:r w:rsidR="009973FE">
        <w:rPr>
          <w:rFonts w:ascii="Times New Roman" w:hAnsi="Times New Roman"/>
          <w:sz w:val="28"/>
          <w:szCs w:val="28"/>
        </w:rPr>
        <w:t>a</w:t>
      </w:r>
      <w:r w:rsidRPr="009973FE">
        <w:rPr>
          <w:rFonts w:ascii="Times New Roman" w:hAnsi="Times New Roman"/>
          <w:sz w:val="28"/>
          <w:szCs w:val="28"/>
        </w:rPr>
        <w:t>ps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st r</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ea</w:t>
      </w:r>
      <w:r w:rsidRPr="009973FE">
        <w:rPr>
          <w:rFonts w:ascii="Times New Roman" w:hAnsi="Times New Roman"/>
          <w:sz w:val="28"/>
          <w:szCs w:val="28"/>
        </w:rPr>
        <w:t>rch</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i</w:t>
      </w:r>
      <w:r w:rsidRPr="009973FE">
        <w:rPr>
          <w:rFonts w:ascii="Times New Roman" w:hAnsi="Times New Roman"/>
          <w:sz w:val="28"/>
          <w:szCs w:val="28"/>
        </w:rPr>
        <w:t xml:space="preserve">cs </w:t>
      </w:r>
      <w:r w:rsidR="009973FE">
        <w:rPr>
          <w:rFonts w:ascii="Times New Roman" w:hAnsi="Times New Roman"/>
          <w:sz w:val="28"/>
          <w:szCs w:val="28"/>
        </w:rPr>
        <w:t>i</w:t>
      </w:r>
      <w:r w:rsidRPr="009973FE">
        <w:rPr>
          <w:rFonts w:ascii="Times New Roman" w:hAnsi="Times New Roman"/>
          <w:sz w:val="28"/>
          <w:szCs w:val="28"/>
        </w:rPr>
        <w:t>n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nt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stud</w:t>
      </w:r>
      <w:r w:rsidR="009973FE">
        <w:rPr>
          <w:rFonts w:ascii="Times New Roman" w:hAnsi="Times New Roman"/>
          <w:sz w:val="28"/>
          <w:szCs w:val="28"/>
        </w:rPr>
        <w:t>ie</w:t>
      </w:r>
      <w:r w:rsidRPr="009973FE">
        <w:rPr>
          <w:rFonts w:ascii="Times New Roman" w:hAnsi="Times New Roman"/>
          <w:sz w:val="28"/>
          <w:szCs w:val="28"/>
        </w:rPr>
        <w:t xml:space="preserve">s. </w:t>
      </w:r>
      <w:r w:rsidRPr="009973FE">
        <w:rPr>
          <w:rStyle w:val="a7"/>
          <w:rFonts w:ascii="Times New Roman" w:hAnsi="Times New Roman"/>
          <w:sz w:val="28"/>
          <w:szCs w:val="28"/>
        </w:rPr>
        <w:footnoteReference w:id="15"/>
      </w:r>
      <w:r w:rsidRPr="009973FE">
        <w:rPr>
          <w:rFonts w:ascii="Times New Roman" w:hAnsi="Times New Roman"/>
          <w:sz w:val="28"/>
          <w:szCs w:val="28"/>
        </w:rPr>
        <w:t xml:space="preserve"> Fr</w:t>
      </w:r>
      <w:r w:rsidR="009973FE">
        <w:rPr>
          <w:rFonts w:ascii="Times New Roman" w:hAnsi="Times New Roman"/>
          <w:sz w:val="28"/>
          <w:szCs w:val="28"/>
        </w:rPr>
        <w:t>o</w:t>
      </w:r>
      <w:r w:rsidRPr="009973FE">
        <w:rPr>
          <w:rFonts w:ascii="Times New Roman" w:hAnsi="Times New Roman"/>
          <w:sz w:val="28"/>
          <w:szCs w:val="28"/>
        </w:rPr>
        <w:t>m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stud</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o</w:t>
      </w:r>
      <w:r w:rsidRPr="009973FE">
        <w:rPr>
          <w:rFonts w:ascii="Times New Roman" w:hAnsi="Times New Roman"/>
          <w:sz w:val="28"/>
          <w:szCs w:val="28"/>
        </w:rPr>
        <w:t>ss</w:t>
      </w:r>
      <w:r w:rsidR="009973FE">
        <w:rPr>
          <w:rFonts w:ascii="Times New Roman" w:hAnsi="Times New Roman"/>
          <w:sz w:val="28"/>
          <w:szCs w:val="28"/>
        </w:rPr>
        <w:t>i</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k</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bs</w:t>
      </w:r>
      <w:r w:rsidR="009973FE">
        <w:rPr>
          <w:rFonts w:ascii="Times New Roman" w:hAnsi="Times New Roman"/>
          <w:sz w:val="28"/>
          <w:szCs w:val="28"/>
        </w:rPr>
        <w:t>e</w:t>
      </w:r>
      <w:r w:rsidRPr="009973FE">
        <w:rPr>
          <w:rFonts w:ascii="Times New Roman" w:hAnsi="Times New Roman"/>
          <w:sz w:val="28"/>
          <w:szCs w:val="28"/>
        </w:rPr>
        <w:t>rv</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t</w:t>
      </w:r>
      <w:r w:rsidR="009973FE">
        <w:rPr>
          <w:rFonts w:ascii="Times New Roman" w:hAnsi="Times New Roman"/>
          <w:sz w:val="28"/>
          <w:szCs w:val="28"/>
        </w:rPr>
        <w:t>e</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f</w:t>
      </w:r>
      <w:r w:rsidR="009973FE">
        <w:rPr>
          <w:rFonts w:ascii="Times New Roman" w:hAnsi="Times New Roman"/>
          <w:sz w:val="28"/>
          <w:szCs w:val="28"/>
        </w:rPr>
        <w:t>o</w:t>
      </w:r>
      <w:r w:rsidRPr="009973FE">
        <w:rPr>
          <w:rFonts w:ascii="Times New Roman" w:hAnsi="Times New Roman"/>
          <w:sz w:val="28"/>
          <w:szCs w:val="28"/>
        </w:rPr>
        <w:t>urt</w:t>
      </w:r>
      <w:r w:rsidR="009973FE">
        <w:rPr>
          <w:rFonts w:ascii="Times New Roman" w:hAnsi="Times New Roman"/>
          <w:sz w:val="28"/>
          <w:szCs w:val="28"/>
        </w:rPr>
        <w:t>ee</w:t>
      </w:r>
      <w:r w:rsidRPr="009973FE">
        <w:rPr>
          <w:rFonts w:ascii="Times New Roman" w:hAnsi="Times New Roman"/>
          <w:sz w:val="28"/>
          <w:szCs w:val="28"/>
        </w:rPr>
        <w:t>n y</w:t>
      </w:r>
      <w:r w:rsidR="009973FE">
        <w:rPr>
          <w:rFonts w:ascii="Times New Roman" w:hAnsi="Times New Roman"/>
          <w:sz w:val="28"/>
          <w:szCs w:val="28"/>
        </w:rPr>
        <w:t>ea</w:t>
      </w:r>
      <w:r w:rsidRPr="009973FE">
        <w:rPr>
          <w:rFonts w:ascii="Times New Roman" w:hAnsi="Times New Roman"/>
          <w:sz w:val="28"/>
          <w:szCs w:val="28"/>
        </w:rPr>
        <w:t xml:space="preserve">rs </w:t>
      </w:r>
      <w:r w:rsidR="009973FE">
        <w:rPr>
          <w:rFonts w:ascii="Times New Roman" w:hAnsi="Times New Roman"/>
          <w:sz w:val="28"/>
          <w:szCs w:val="28"/>
        </w:rPr>
        <w:t>o</w:t>
      </w:r>
      <w:r w:rsidRPr="009973FE">
        <w:rPr>
          <w:rFonts w:ascii="Times New Roman" w:hAnsi="Times New Roman"/>
          <w:sz w:val="28"/>
          <w:szCs w:val="28"/>
        </w:rPr>
        <w:t>f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i</w:t>
      </w:r>
      <w:r w:rsidRPr="009973FE">
        <w:rPr>
          <w:rFonts w:ascii="Times New Roman" w:hAnsi="Times New Roman"/>
          <w:sz w:val="28"/>
          <w:szCs w:val="28"/>
        </w:rPr>
        <w:t>ng p</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ntly </w:t>
      </w:r>
      <w:r w:rsidR="009973FE">
        <w:rPr>
          <w:rFonts w:ascii="Times New Roman" w:hAnsi="Times New Roman"/>
          <w:sz w:val="28"/>
          <w:szCs w:val="28"/>
        </w:rPr>
        <w:t>a</w:t>
      </w:r>
      <w:r w:rsidRPr="009973FE">
        <w:rPr>
          <w:rFonts w:ascii="Times New Roman" w:hAnsi="Times New Roman"/>
          <w:sz w:val="28"/>
          <w:szCs w:val="28"/>
        </w:rPr>
        <w:t>br</w:t>
      </w:r>
      <w:r w:rsidR="009973FE">
        <w:rPr>
          <w:rFonts w:ascii="Times New Roman" w:hAnsi="Times New Roman"/>
          <w:sz w:val="28"/>
          <w:szCs w:val="28"/>
        </w:rPr>
        <w:t>oa</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bj</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s th</w:t>
      </w:r>
      <w:r w:rsidR="009973FE">
        <w:rPr>
          <w:rFonts w:ascii="Times New Roman" w:hAnsi="Times New Roman"/>
          <w:sz w:val="28"/>
          <w:szCs w:val="28"/>
        </w:rPr>
        <w:t>a</w:t>
      </w:r>
      <w:r w:rsidRPr="009973FE">
        <w:rPr>
          <w:rFonts w:ascii="Times New Roman" w:hAnsi="Times New Roman"/>
          <w:sz w:val="28"/>
          <w:szCs w:val="28"/>
        </w:rPr>
        <w:t>t l</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e</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l</w:t>
      </w:r>
      <w:r w:rsidR="009973FE">
        <w:rPr>
          <w:rFonts w:ascii="Times New Roman" w:hAnsi="Times New Roman"/>
          <w:sz w:val="28"/>
          <w:szCs w:val="28"/>
        </w:rPr>
        <w:t>ea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nd 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r t</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a</w:t>
      </w:r>
      <w:r w:rsidRPr="009973FE">
        <w:rPr>
          <w:rFonts w:ascii="Times New Roman" w:hAnsi="Times New Roman"/>
          <w:sz w:val="28"/>
          <w:szCs w:val="28"/>
        </w:rPr>
        <w:t>ll th</w:t>
      </w:r>
      <w:r w:rsidR="009973FE">
        <w:rPr>
          <w:rFonts w:ascii="Times New Roman" w:hAnsi="Times New Roman"/>
          <w:sz w:val="28"/>
          <w:szCs w:val="28"/>
        </w:rPr>
        <w:t>ei</w:t>
      </w:r>
      <w:r w:rsidRPr="009973FE">
        <w:rPr>
          <w:rFonts w:ascii="Times New Roman" w:hAnsi="Times New Roman"/>
          <w:sz w:val="28"/>
          <w:szCs w:val="28"/>
        </w:rPr>
        <w:t>r f</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ie</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j</w:t>
      </w:r>
      <w:r w:rsidR="009973FE">
        <w:rPr>
          <w:rFonts w:ascii="Times New Roman" w:hAnsi="Times New Roman"/>
          <w:sz w:val="28"/>
          <w:szCs w:val="28"/>
        </w:rPr>
        <w:t>oi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m, </w:t>
      </w:r>
      <w:r w:rsidR="009973FE">
        <w:rPr>
          <w:rFonts w:ascii="Times New Roman" w:hAnsi="Times New Roman"/>
          <w:sz w:val="28"/>
          <w:szCs w:val="28"/>
        </w:rPr>
        <w:t>a</w:t>
      </w:r>
      <w:r w:rsidRPr="009973FE">
        <w:rPr>
          <w:rFonts w:ascii="Times New Roman" w:hAnsi="Times New Roman"/>
          <w:sz w:val="28"/>
          <w:szCs w:val="28"/>
        </w:rPr>
        <w:t>pp</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ntly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tt</w:t>
      </w:r>
      <w:r w:rsidR="009973FE">
        <w:rPr>
          <w:rFonts w:ascii="Times New Roman" w:hAnsi="Times New Roman"/>
          <w:sz w:val="28"/>
          <w:szCs w:val="28"/>
        </w:rPr>
        <w:t>ai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 V</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us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rs, 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s</w:t>
      </w:r>
      <w:r w:rsidR="009973FE">
        <w:rPr>
          <w:rFonts w:ascii="Times New Roman" w:hAnsi="Times New Roman"/>
          <w:sz w:val="28"/>
          <w:szCs w:val="28"/>
        </w:rPr>
        <w:t>ee</w:t>
      </w:r>
      <w:r w:rsidRPr="009973FE">
        <w:rPr>
          <w:rFonts w:ascii="Times New Roman" w:hAnsi="Times New Roman"/>
          <w:sz w:val="28"/>
          <w:szCs w:val="28"/>
        </w:rPr>
        <w:t>m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culm</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 xml:space="preserve"> cycl</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f</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ly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pr</w:t>
      </w:r>
      <w:r w:rsidR="009973FE">
        <w:rPr>
          <w:rFonts w:ascii="Times New Roman" w:hAnsi="Times New Roman"/>
          <w:sz w:val="28"/>
          <w:szCs w:val="28"/>
        </w:rPr>
        <w:t>o</w:t>
      </w:r>
      <w:r w:rsidRPr="009973FE">
        <w:rPr>
          <w:rFonts w:ascii="Times New Roman" w:hAnsi="Times New Roman"/>
          <w:sz w:val="28"/>
          <w:szCs w:val="28"/>
        </w:rPr>
        <w:t>j</w:t>
      </w:r>
      <w:r w:rsidR="009973FE">
        <w:rPr>
          <w:rFonts w:ascii="Times New Roman" w:hAnsi="Times New Roman"/>
          <w:sz w:val="28"/>
          <w:szCs w:val="28"/>
        </w:rPr>
        <w:t>e</w:t>
      </w:r>
      <w:r w:rsidRPr="009973FE">
        <w:rPr>
          <w:rFonts w:ascii="Times New Roman" w:hAnsi="Times New Roman"/>
          <w:sz w:val="28"/>
          <w:szCs w:val="28"/>
        </w:rPr>
        <w:t>cts. F</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e</w:t>
      </w:r>
      <w:r w:rsidRPr="009973FE">
        <w:rPr>
          <w:rFonts w:ascii="Times New Roman" w:hAnsi="Times New Roman"/>
          <w:sz w:val="28"/>
          <w:szCs w:val="28"/>
        </w:rPr>
        <w:t>x</w:t>
      </w:r>
      <w:r w:rsidR="009973FE">
        <w:rPr>
          <w:rFonts w:ascii="Times New Roman" w:hAnsi="Times New Roman"/>
          <w:sz w:val="28"/>
          <w:szCs w:val="28"/>
        </w:rPr>
        <w:t>a</w:t>
      </w:r>
      <w:r w:rsidRPr="009973FE">
        <w:rPr>
          <w:rFonts w:ascii="Times New Roman" w:hAnsi="Times New Roman"/>
          <w:sz w:val="28"/>
          <w:szCs w:val="28"/>
        </w:rPr>
        <w:t>mpl</w:t>
      </w:r>
      <w:r w:rsidR="009973FE">
        <w:rPr>
          <w:rFonts w:ascii="Times New Roman" w:hAnsi="Times New Roman"/>
          <w:sz w:val="28"/>
          <w:szCs w:val="28"/>
        </w:rPr>
        <w:t>e</w:t>
      </w:r>
      <w:r w:rsidRPr="009973FE">
        <w:rPr>
          <w:rFonts w:ascii="Times New Roman" w:hAnsi="Times New Roman"/>
          <w:sz w:val="28"/>
          <w:szCs w:val="28"/>
        </w:rPr>
        <w:t>, th</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y</w:t>
      </w:r>
      <w:r w:rsidR="009973FE">
        <w:rPr>
          <w:rFonts w:ascii="Times New Roman" w:hAnsi="Times New Roman"/>
          <w:sz w:val="28"/>
          <w:szCs w:val="28"/>
        </w:rPr>
        <w:t>ea</w:t>
      </w:r>
      <w:r w:rsidRPr="009973FE">
        <w:rPr>
          <w:rFonts w:ascii="Times New Roman" w:hAnsi="Times New Roman"/>
          <w:sz w:val="28"/>
          <w:szCs w:val="28"/>
        </w:rPr>
        <w:t>rly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gr</w:t>
      </w:r>
      <w:r w:rsidR="009973FE">
        <w:rPr>
          <w:rFonts w:ascii="Times New Roman" w:hAnsi="Times New Roman"/>
          <w:sz w:val="28"/>
          <w:szCs w:val="28"/>
        </w:rPr>
        <w:t>e</w:t>
      </w:r>
      <w:r w:rsidRPr="009973FE">
        <w:rPr>
          <w:rFonts w:ascii="Times New Roman" w:hAnsi="Times New Roman"/>
          <w:sz w:val="28"/>
          <w:szCs w:val="28"/>
        </w:rPr>
        <w:t>w: s</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1960s, th</w:t>
      </w:r>
      <w:r w:rsidR="009973FE">
        <w:rPr>
          <w:rFonts w:ascii="Times New Roman" w:hAnsi="Times New Roman"/>
          <w:sz w:val="28"/>
          <w:szCs w:val="28"/>
        </w:rPr>
        <w:t>i</w:t>
      </w:r>
      <w:r w:rsidRPr="009973FE">
        <w:rPr>
          <w:rFonts w:ascii="Times New Roman" w:hAnsi="Times New Roman"/>
          <w:sz w:val="28"/>
          <w:szCs w:val="28"/>
        </w:rPr>
        <w:t>rt</w:t>
      </w:r>
      <w:r w:rsidR="009973FE">
        <w:rPr>
          <w:rFonts w:ascii="Times New Roman" w:hAnsi="Times New Roman"/>
          <w:sz w:val="28"/>
          <w:szCs w:val="28"/>
        </w:rPr>
        <w:t>ee</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1970s, </w:t>
      </w:r>
      <w:r w:rsidR="009973FE">
        <w:rPr>
          <w:rFonts w:ascii="Times New Roman" w:hAnsi="Times New Roman"/>
          <w:sz w:val="28"/>
          <w:szCs w:val="28"/>
        </w:rPr>
        <w:t>a</w:t>
      </w:r>
      <w:r w:rsidRPr="009973FE">
        <w:rPr>
          <w:rFonts w:ascii="Times New Roman" w:hAnsi="Times New Roman"/>
          <w:sz w:val="28"/>
          <w:szCs w:val="28"/>
        </w:rPr>
        <w:t>nd f</w:t>
      </w:r>
      <w:r w:rsidR="009973FE">
        <w:rPr>
          <w:rFonts w:ascii="Times New Roman" w:hAnsi="Times New Roman"/>
          <w:sz w:val="28"/>
          <w:szCs w:val="28"/>
        </w:rPr>
        <w:t>i</w:t>
      </w:r>
      <w:r w:rsidRPr="009973FE">
        <w:rPr>
          <w:rFonts w:ascii="Times New Roman" w:hAnsi="Times New Roman"/>
          <w:sz w:val="28"/>
          <w:szCs w:val="28"/>
        </w:rPr>
        <w:t>fty-tw</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1980s. </w:t>
      </w:r>
      <w:r w:rsidRPr="009973FE">
        <w:rPr>
          <w:rStyle w:val="a7"/>
          <w:rFonts w:ascii="Times New Roman" w:hAnsi="Times New Roman"/>
          <w:sz w:val="28"/>
          <w:szCs w:val="28"/>
        </w:rPr>
        <w:footnoteReference w:id="16"/>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o</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25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 xml:space="preserve">n 1970 </w:t>
      </w:r>
      <w:r w:rsidR="009973FE">
        <w:rPr>
          <w:rFonts w:ascii="Times New Roman" w:hAnsi="Times New Roman"/>
          <w:sz w:val="28"/>
          <w:szCs w:val="28"/>
        </w:rPr>
        <w:t>a</w:t>
      </w:r>
      <w:r w:rsidRPr="009973FE">
        <w:rPr>
          <w:rFonts w:ascii="Times New Roman" w:hAnsi="Times New Roman"/>
          <w:sz w:val="28"/>
          <w:szCs w:val="28"/>
        </w:rPr>
        <w:t>nd 32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1980-81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I</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nd 19. </w:t>
      </w:r>
      <w:r w:rsidR="009973FE">
        <w:rPr>
          <w:rFonts w:ascii="Times New Roman" w:hAnsi="Times New Roman"/>
          <w:sz w:val="28"/>
          <w:szCs w:val="28"/>
        </w:rPr>
        <w:t>A</w:t>
      </w:r>
      <w:r w:rsidRPr="009973FE">
        <w:rPr>
          <w:rFonts w:ascii="Times New Roman" w:hAnsi="Times New Roman"/>
          <w:sz w:val="28"/>
          <w:szCs w:val="28"/>
        </w:rPr>
        <w:t>nd 86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lr</w:t>
      </w:r>
      <w:r w:rsidR="009973FE">
        <w:rPr>
          <w:rFonts w:ascii="Times New Roman" w:hAnsi="Times New Roman"/>
          <w:sz w:val="28"/>
          <w:szCs w:val="28"/>
        </w:rPr>
        <w:t>ea</w:t>
      </w:r>
      <w:r w:rsidRPr="009973FE">
        <w:rPr>
          <w:rFonts w:ascii="Times New Roman" w:hAnsi="Times New Roman"/>
          <w:sz w:val="28"/>
          <w:szCs w:val="28"/>
        </w:rPr>
        <w:t>dy m</w:t>
      </w:r>
      <w:r w:rsidR="009973FE">
        <w:rPr>
          <w:rFonts w:ascii="Times New Roman" w:hAnsi="Times New Roman"/>
          <w:sz w:val="28"/>
          <w:szCs w:val="28"/>
        </w:rPr>
        <w:t>a</w:t>
      </w:r>
      <w:r w:rsidRPr="009973FE">
        <w:rPr>
          <w:rFonts w:ascii="Times New Roman" w:hAnsi="Times New Roman"/>
          <w:sz w:val="28"/>
          <w:szCs w:val="28"/>
        </w:rPr>
        <w:t>rr</w:t>
      </w:r>
      <w:r w:rsidR="009973FE">
        <w:rPr>
          <w:rFonts w:ascii="Times New Roman" w:hAnsi="Times New Roman"/>
          <w:sz w:val="28"/>
          <w:szCs w:val="28"/>
        </w:rPr>
        <w:t>ie</w:t>
      </w:r>
      <w:r w:rsidRPr="009973FE">
        <w:rPr>
          <w:rFonts w:ascii="Times New Roman" w:hAnsi="Times New Roman"/>
          <w:sz w:val="28"/>
          <w:szCs w:val="28"/>
        </w:rPr>
        <w:t>d wh</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y f</w:t>
      </w:r>
      <w:r w:rsidR="009973FE">
        <w:rPr>
          <w:rFonts w:ascii="Times New Roman" w:hAnsi="Times New Roman"/>
          <w:sz w:val="28"/>
          <w:szCs w:val="28"/>
        </w:rPr>
        <w:t>i</w:t>
      </w:r>
      <w:r w:rsidRPr="009973FE">
        <w:rPr>
          <w:rFonts w:ascii="Times New Roman" w:hAnsi="Times New Roman"/>
          <w:sz w:val="28"/>
          <w:szCs w:val="28"/>
        </w:rPr>
        <w:t xml:space="preserve">rst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Pr</w:t>
      </w:r>
      <w:r w:rsidR="009973FE">
        <w:rPr>
          <w:rFonts w:ascii="Times New Roman" w:hAnsi="Times New Roman"/>
          <w:sz w:val="28"/>
          <w:szCs w:val="28"/>
        </w:rPr>
        <w:t>e</w:t>
      </w:r>
      <w:r w:rsidRPr="009973FE">
        <w:rPr>
          <w:rFonts w:ascii="Times New Roman" w:hAnsi="Times New Roman"/>
          <w:sz w:val="28"/>
          <w:szCs w:val="28"/>
        </w:rPr>
        <w:t>d</w:t>
      </w:r>
      <w:r w:rsidR="009973FE">
        <w:rPr>
          <w:rFonts w:ascii="Times New Roman" w:hAnsi="Times New Roman"/>
          <w:sz w:val="28"/>
          <w:szCs w:val="28"/>
        </w:rPr>
        <w:t>i</w:t>
      </w:r>
      <w:r w:rsidRPr="009973FE">
        <w:rPr>
          <w:rFonts w:ascii="Times New Roman" w:hAnsi="Times New Roman"/>
          <w:sz w:val="28"/>
          <w:szCs w:val="28"/>
        </w:rPr>
        <w:t>ct</w:t>
      </w:r>
      <w:r w:rsidR="009973FE">
        <w:rPr>
          <w:rFonts w:ascii="Times New Roman" w:hAnsi="Times New Roman"/>
          <w:sz w:val="28"/>
          <w:szCs w:val="28"/>
        </w:rPr>
        <w:t>a</w:t>
      </w:r>
      <w:r w:rsidRPr="009973FE">
        <w:rPr>
          <w:rFonts w:ascii="Times New Roman" w:hAnsi="Times New Roman"/>
          <w:sz w:val="28"/>
          <w:szCs w:val="28"/>
        </w:rPr>
        <w:t>bly,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stly m</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 (71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l). Th</w:t>
      </w:r>
      <w:r w:rsidR="009973FE">
        <w:rPr>
          <w:rFonts w:ascii="Times New Roman" w:hAnsi="Times New Roman"/>
          <w:sz w:val="28"/>
          <w:szCs w:val="28"/>
        </w:rPr>
        <w:t>i</w:t>
      </w:r>
      <w:r w:rsidRPr="009973FE">
        <w:rPr>
          <w:rFonts w:ascii="Times New Roman" w:hAnsi="Times New Roman"/>
          <w:sz w:val="28"/>
          <w:szCs w:val="28"/>
        </w:rPr>
        <w:t>s w</w:t>
      </w:r>
      <w:r w:rsidR="009973FE">
        <w:rPr>
          <w:rFonts w:ascii="Times New Roman" w:hAnsi="Times New Roman"/>
          <w:sz w:val="28"/>
          <w:szCs w:val="28"/>
        </w:rPr>
        <w:t>a</w:t>
      </w:r>
      <w:r w:rsidRPr="009973FE">
        <w:rPr>
          <w:rFonts w:ascii="Times New Roman" w:hAnsi="Times New Roman"/>
          <w:sz w:val="28"/>
          <w:szCs w:val="28"/>
        </w:rPr>
        <w:t>s b</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ws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-d</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unt</w:t>
      </w:r>
      <w:r w:rsidR="009973FE">
        <w:rPr>
          <w:rFonts w:ascii="Times New Roman" w:hAnsi="Times New Roman"/>
          <w:sz w:val="28"/>
          <w:szCs w:val="28"/>
        </w:rPr>
        <w:t>i</w:t>
      </w:r>
      <w:r w:rsidRPr="009973FE">
        <w:rPr>
          <w:rFonts w:ascii="Times New Roman" w:hAnsi="Times New Roman"/>
          <w:sz w:val="28"/>
          <w:szCs w:val="28"/>
        </w:rPr>
        <w:t>l th</w:t>
      </w:r>
      <w:r w:rsidR="009973FE">
        <w:rPr>
          <w:rFonts w:ascii="Times New Roman" w:hAnsi="Times New Roman"/>
          <w:sz w:val="28"/>
          <w:szCs w:val="28"/>
        </w:rPr>
        <w:t>e</w:t>
      </w:r>
      <w:r w:rsidRPr="009973FE">
        <w:rPr>
          <w:rFonts w:ascii="Times New Roman" w:hAnsi="Times New Roman"/>
          <w:sz w:val="28"/>
          <w:szCs w:val="28"/>
        </w:rPr>
        <w:t xml:space="preserve"> 1970s, </w:t>
      </w:r>
      <w:r w:rsidR="009973FE">
        <w:rPr>
          <w:rFonts w:ascii="Times New Roman" w:hAnsi="Times New Roman"/>
          <w:sz w:val="28"/>
          <w:szCs w:val="28"/>
        </w:rPr>
        <w:t>a</w:t>
      </w:r>
      <w:r w:rsidRPr="009973FE">
        <w:rPr>
          <w:rFonts w:ascii="Times New Roman" w:hAnsi="Times New Roman"/>
          <w:sz w:val="28"/>
          <w:szCs w:val="28"/>
        </w:rPr>
        <w:t>nd b</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f</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ly r</w:t>
      </w:r>
      <w:r w:rsidR="009973FE">
        <w:rPr>
          <w:rFonts w:ascii="Times New Roman" w:hAnsi="Times New Roman"/>
          <w:sz w:val="28"/>
          <w:szCs w:val="28"/>
        </w:rPr>
        <w:t>e</w:t>
      </w:r>
      <w:r w:rsidRPr="009973FE">
        <w:rPr>
          <w:rFonts w:ascii="Times New Roman" w:hAnsi="Times New Roman"/>
          <w:sz w:val="28"/>
          <w:szCs w:val="28"/>
        </w:rPr>
        <w:t>un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s</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nd-g</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e</w:t>
      </w:r>
      <w:r w:rsidRPr="009973FE">
        <w:rPr>
          <w:rFonts w:ascii="Times New Roman" w:hAnsi="Times New Roman"/>
          <w:sz w:val="28"/>
          <w:szCs w:val="28"/>
        </w:rPr>
        <w:t>duc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pr</w:t>
      </w:r>
      <w:r w:rsidR="009973FE">
        <w:rPr>
          <w:rFonts w:ascii="Times New Roman" w:hAnsi="Times New Roman"/>
          <w:sz w:val="28"/>
          <w:szCs w:val="28"/>
        </w:rPr>
        <w:t>o</w:t>
      </w:r>
      <w:r w:rsidRPr="009973FE">
        <w:rPr>
          <w:rFonts w:ascii="Times New Roman" w:hAnsi="Times New Roman"/>
          <w:sz w:val="28"/>
          <w:szCs w:val="28"/>
        </w:rPr>
        <w:t>sp</w:t>
      </w:r>
      <w:r w:rsidR="009973FE">
        <w:rPr>
          <w:rFonts w:ascii="Times New Roman" w:hAnsi="Times New Roman"/>
          <w:sz w:val="28"/>
          <w:szCs w:val="28"/>
        </w:rPr>
        <w:t>e</w:t>
      </w:r>
      <w:r w:rsidRPr="009973FE">
        <w:rPr>
          <w:rFonts w:ascii="Times New Roman" w:hAnsi="Times New Roman"/>
          <w:sz w:val="28"/>
          <w:szCs w:val="28"/>
        </w:rPr>
        <w:t xml:space="preserve">cts </w:t>
      </w:r>
      <w:r w:rsidR="009973FE">
        <w:rPr>
          <w:rFonts w:ascii="Times New Roman" w:hAnsi="Times New Roman"/>
          <w:sz w:val="28"/>
          <w:szCs w:val="28"/>
        </w:rPr>
        <w:t>i</w:t>
      </w:r>
      <w:r w:rsidRPr="009973FE">
        <w:rPr>
          <w:rFonts w:ascii="Times New Roman" w:hAnsi="Times New Roman"/>
          <w:sz w:val="28"/>
          <w:szCs w:val="28"/>
        </w:rPr>
        <w:t>n h</w:t>
      </w:r>
      <w:r w:rsidR="009973FE">
        <w:rPr>
          <w:rFonts w:ascii="Times New Roman" w:hAnsi="Times New Roman"/>
          <w:sz w:val="28"/>
          <w:szCs w:val="28"/>
        </w:rPr>
        <w:t>o</w:t>
      </w:r>
      <w:r w:rsidRPr="009973FE">
        <w:rPr>
          <w:rFonts w:ascii="Times New Roman" w:hAnsi="Times New Roman"/>
          <w:sz w:val="28"/>
          <w:szCs w:val="28"/>
        </w:rPr>
        <w:t>st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t</w:t>
      </w:r>
      <w:r w:rsidR="009973FE">
        <w:rPr>
          <w:rFonts w:ascii="Times New Roman" w:hAnsi="Times New Roman"/>
          <w:sz w:val="28"/>
          <w:szCs w:val="28"/>
        </w:rPr>
        <w:t>ie</w:t>
      </w:r>
      <w:r w:rsidRPr="009973FE">
        <w:rPr>
          <w:rFonts w:ascii="Times New Roman" w:hAnsi="Times New Roman"/>
          <w:sz w:val="28"/>
          <w:szCs w:val="28"/>
        </w:rPr>
        <w:t>s m</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 st</w:t>
      </w:r>
      <w:r w:rsidR="009973FE">
        <w:rPr>
          <w:rFonts w:ascii="Times New Roman" w:hAnsi="Times New Roman"/>
          <w:sz w:val="28"/>
          <w:szCs w:val="28"/>
        </w:rPr>
        <w:t>a</w:t>
      </w:r>
      <w:r w:rsidRPr="009973FE">
        <w:rPr>
          <w:rFonts w:ascii="Times New Roman" w:hAnsi="Times New Roman"/>
          <w:sz w:val="28"/>
          <w:szCs w:val="28"/>
        </w:rPr>
        <w:t>y</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pp</w:t>
      </w:r>
      <w:r w:rsidR="009973FE">
        <w:rPr>
          <w:rFonts w:ascii="Times New Roman" w:hAnsi="Times New Roman"/>
          <w:sz w:val="28"/>
          <w:szCs w:val="28"/>
        </w:rPr>
        <w:t>ea</w:t>
      </w:r>
      <w:r w:rsidRPr="009973FE">
        <w:rPr>
          <w:rFonts w:ascii="Times New Roman" w:hAnsi="Times New Roman"/>
          <w:sz w:val="28"/>
          <w:szCs w:val="28"/>
        </w:rPr>
        <w:t>r 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n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i</w:t>
      </w:r>
      <w:r w:rsidRPr="009973FE">
        <w:rPr>
          <w:rFonts w:ascii="Times New Roman" w:hAnsi="Times New Roman"/>
          <w:sz w:val="28"/>
          <w:szCs w:val="28"/>
        </w:rPr>
        <w:t xml:space="preserve">ng. </w:t>
      </w:r>
      <w:r w:rsidRPr="009973FE">
        <w:rPr>
          <w:rStyle w:val="a7"/>
          <w:rFonts w:ascii="Times New Roman" w:hAnsi="Times New Roman"/>
          <w:sz w:val="28"/>
          <w:szCs w:val="28"/>
        </w:rPr>
        <w:footnoteReference w:id="17"/>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st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lly c</w:t>
      </w:r>
      <w:r w:rsidR="009973FE">
        <w:rPr>
          <w:rFonts w:ascii="Times New Roman" w:hAnsi="Times New Roman"/>
          <w:sz w:val="28"/>
          <w:szCs w:val="28"/>
        </w:rPr>
        <w:t>o</w:t>
      </w:r>
      <w:r w:rsidRPr="009973FE">
        <w:rPr>
          <w:rFonts w:ascii="Times New Roman" w:hAnsi="Times New Roman"/>
          <w:sz w:val="28"/>
          <w:szCs w:val="28"/>
        </w:rPr>
        <w:t>nn</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nd 90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f n</w:t>
      </w:r>
      <w:r w:rsidR="009973FE">
        <w:rPr>
          <w:rFonts w:ascii="Times New Roman" w:hAnsi="Times New Roman"/>
          <w:sz w:val="28"/>
          <w:szCs w:val="28"/>
        </w:rPr>
        <w:t>o</w:t>
      </w:r>
      <w:r w:rsidRPr="009973FE">
        <w:rPr>
          <w:rFonts w:ascii="Times New Roman" w:hAnsi="Times New Roman"/>
          <w:sz w:val="28"/>
          <w:szCs w:val="28"/>
        </w:rPr>
        <w:t>t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t l</w:t>
      </w:r>
      <w:r w:rsidR="009973FE">
        <w:rPr>
          <w:rFonts w:ascii="Times New Roman" w:hAnsi="Times New Roman"/>
          <w:sz w:val="28"/>
          <w:szCs w:val="28"/>
        </w:rPr>
        <w:t>ea</w:t>
      </w:r>
      <w:r w:rsidRPr="009973FE">
        <w:rPr>
          <w:rFonts w:ascii="Times New Roman" w:hAnsi="Times New Roman"/>
          <w:sz w:val="28"/>
          <w:szCs w:val="28"/>
        </w:rPr>
        <w:t>st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ei</w:t>
      </w:r>
      <w:r w:rsidRPr="009973FE">
        <w:rPr>
          <w:rFonts w:ascii="Times New Roman" w:hAnsi="Times New Roman"/>
          <w:sz w:val="28"/>
          <w:szCs w:val="28"/>
        </w:rPr>
        <w:t>r c</w:t>
      </w:r>
      <w:r w:rsidR="009973FE">
        <w:rPr>
          <w:rFonts w:ascii="Times New Roman" w:hAnsi="Times New Roman"/>
          <w:sz w:val="28"/>
          <w:szCs w:val="28"/>
        </w:rPr>
        <w:t>o</w:t>
      </w:r>
      <w:r w:rsidRPr="009973FE">
        <w:rPr>
          <w:rFonts w:ascii="Times New Roman" w:hAnsi="Times New Roman"/>
          <w:sz w:val="28"/>
          <w:szCs w:val="28"/>
        </w:rPr>
        <w:t>mmun</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b</w:t>
      </w:r>
      <w:r w:rsidR="009973FE">
        <w:rPr>
          <w:rFonts w:ascii="Times New Roman" w:hAnsi="Times New Roman"/>
          <w:sz w:val="28"/>
          <w:szCs w:val="28"/>
        </w:rPr>
        <w:t>i</w:t>
      </w:r>
      <w:r w:rsidRPr="009973FE">
        <w:rPr>
          <w:rFonts w:ascii="Times New Roman" w:hAnsi="Times New Roman"/>
          <w:sz w:val="28"/>
          <w:szCs w:val="28"/>
        </w:rPr>
        <w:t>rth. 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lf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45 y</w:t>
      </w:r>
      <w:r w:rsidR="009973FE">
        <w:rPr>
          <w:rFonts w:ascii="Times New Roman" w:hAnsi="Times New Roman"/>
          <w:sz w:val="28"/>
          <w:szCs w:val="28"/>
        </w:rPr>
        <w:t>ea</w:t>
      </w:r>
      <w:r w:rsidRPr="009973FE">
        <w:rPr>
          <w:rFonts w:ascii="Times New Roman" w:hAnsi="Times New Roman"/>
          <w:sz w:val="28"/>
          <w:szCs w:val="28"/>
        </w:rPr>
        <w:t xml:space="preserve">rs </w:t>
      </w:r>
      <w:r w:rsidR="009973FE">
        <w:rPr>
          <w:rFonts w:ascii="Times New Roman" w:hAnsi="Times New Roman"/>
          <w:sz w:val="28"/>
          <w:szCs w:val="28"/>
        </w:rPr>
        <w:t>o</w:t>
      </w:r>
      <w:r w:rsidRPr="009973FE">
        <w:rPr>
          <w:rFonts w:ascii="Times New Roman" w:hAnsi="Times New Roman"/>
          <w:sz w:val="28"/>
          <w:szCs w:val="28"/>
        </w:rPr>
        <w:t xml:space="preserve">ld,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-th</w:t>
      </w:r>
      <w:r w:rsidR="009973FE">
        <w:rPr>
          <w:rFonts w:ascii="Times New Roman" w:hAnsi="Times New Roman"/>
          <w:sz w:val="28"/>
          <w:szCs w:val="28"/>
        </w:rPr>
        <w:t>i</w:t>
      </w:r>
      <w:r w:rsidRPr="009973FE">
        <w:rPr>
          <w:rFonts w:ascii="Times New Roman" w:hAnsi="Times New Roman"/>
          <w:sz w:val="28"/>
          <w:szCs w:val="28"/>
        </w:rPr>
        <w:t>rd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ld</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a</w:t>
      </w:r>
      <w:r w:rsidRPr="009973FE">
        <w:rPr>
          <w:rFonts w:ascii="Times New Roman" w:hAnsi="Times New Roman"/>
          <w:sz w:val="28"/>
          <w:szCs w:val="28"/>
        </w:rPr>
        <w:t xml:space="preserve">n 56.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wh</w:t>
      </w:r>
      <w:r w:rsidR="009973FE">
        <w:rPr>
          <w:rFonts w:ascii="Times New Roman" w:hAnsi="Times New Roman"/>
          <w:sz w:val="28"/>
          <w:szCs w:val="28"/>
        </w:rPr>
        <w:t>o</w:t>
      </w:r>
      <w:r w:rsidRPr="009973FE">
        <w:rPr>
          <w:rFonts w:ascii="Times New Roman" w:hAnsi="Times New Roman"/>
          <w:sz w:val="28"/>
          <w:szCs w:val="28"/>
        </w:rPr>
        <w:t xml:space="preserve"> w</w:t>
      </w:r>
      <w:r w:rsidR="009973FE">
        <w:rPr>
          <w:rFonts w:ascii="Times New Roman" w:hAnsi="Times New Roman"/>
          <w:sz w:val="28"/>
          <w:szCs w:val="28"/>
        </w:rPr>
        <w:t>e</w:t>
      </w:r>
      <w:r w:rsidRPr="009973FE">
        <w:rPr>
          <w:rFonts w:ascii="Times New Roman" w:hAnsi="Times New Roman"/>
          <w:sz w:val="28"/>
          <w:szCs w:val="28"/>
        </w:rPr>
        <w:t>nt t</w:t>
      </w:r>
      <w:r w:rsidR="009973FE">
        <w:rPr>
          <w:rFonts w:ascii="Times New Roman" w:hAnsi="Times New Roman"/>
          <w:sz w:val="28"/>
          <w:szCs w:val="28"/>
        </w:rPr>
        <w:t>o</w:t>
      </w:r>
      <w:r w:rsidRPr="009973FE">
        <w:rPr>
          <w:rFonts w:ascii="Times New Roman" w:hAnsi="Times New Roman"/>
          <w:sz w:val="28"/>
          <w:szCs w:val="28"/>
        </w:rPr>
        <w:t xml:space="preserve"> Fr</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56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nstruct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publ</w:t>
      </w:r>
      <w:r w:rsidR="009973FE">
        <w:rPr>
          <w:rFonts w:ascii="Times New Roman" w:hAnsi="Times New Roman"/>
          <w:sz w:val="28"/>
          <w:szCs w:val="28"/>
        </w:rPr>
        <w:t>i</w:t>
      </w:r>
      <w:r w:rsidRPr="009973FE">
        <w:rPr>
          <w:rFonts w:ascii="Times New Roman" w:hAnsi="Times New Roman"/>
          <w:sz w:val="28"/>
          <w:szCs w:val="28"/>
        </w:rPr>
        <w:t>c w</w:t>
      </w:r>
      <w:r w:rsidR="009973FE">
        <w:rPr>
          <w:rFonts w:ascii="Times New Roman" w:hAnsi="Times New Roman"/>
          <w:sz w:val="28"/>
          <w:szCs w:val="28"/>
        </w:rPr>
        <w:t>o</w:t>
      </w:r>
      <w:r w:rsidRPr="009973FE">
        <w:rPr>
          <w:rFonts w:ascii="Times New Roman" w:hAnsi="Times New Roman"/>
          <w:sz w:val="28"/>
          <w:szCs w:val="28"/>
        </w:rPr>
        <w:t>rks.</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s f</w:t>
      </w:r>
      <w:r w:rsidR="009973FE">
        <w:rPr>
          <w:rFonts w:ascii="Times New Roman" w:hAnsi="Times New Roman"/>
          <w:sz w:val="28"/>
          <w:szCs w:val="28"/>
        </w:rPr>
        <w:t>o</w:t>
      </w:r>
      <w:r w:rsidRPr="009973FE">
        <w:rPr>
          <w:rFonts w:ascii="Times New Roman" w:hAnsi="Times New Roman"/>
          <w:sz w:val="28"/>
          <w:szCs w:val="28"/>
        </w:rPr>
        <w:t>ll</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 xml:space="preserve"> d</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 xml:space="preserve">nt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tr</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ry. B</w:t>
      </w:r>
      <w:r w:rsidR="009973FE">
        <w:rPr>
          <w:rFonts w:ascii="Times New Roman" w:hAnsi="Times New Roman"/>
          <w:sz w:val="28"/>
          <w:szCs w:val="28"/>
        </w:rPr>
        <w:t>e</w:t>
      </w:r>
      <w:r w:rsidRPr="009973FE">
        <w:rPr>
          <w:rFonts w:ascii="Times New Roman" w:hAnsi="Times New Roman"/>
          <w:sz w:val="28"/>
          <w:szCs w:val="28"/>
        </w:rPr>
        <w:t>f</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45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18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nstruct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37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nstruct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32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m</w:t>
      </w:r>
      <w:r w:rsidR="009973FE">
        <w:rPr>
          <w:rFonts w:ascii="Times New Roman" w:hAnsi="Times New Roman"/>
          <w:sz w:val="28"/>
          <w:szCs w:val="28"/>
        </w:rPr>
        <w:t>a</w:t>
      </w:r>
      <w:r w:rsidRPr="009973FE">
        <w:rPr>
          <w:rFonts w:ascii="Times New Roman" w:hAnsi="Times New Roman"/>
          <w:sz w:val="28"/>
          <w:szCs w:val="28"/>
        </w:rPr>
        <w:t>nuf</w:t>
      </w:r>
      <w:r w:rsidR="009973FE">
        <w:rPr>
          <w:rFonts w:ascii="Times New Roman" w:hAnsi="Times New Roman"/>
          <w:sz w:val="28"/>
          <w:szCs w:val="28"/>
        </w:rPr>
        <w:t>a</w:t>
      </w:r>
      <w:r w:rsidRPr="009973FE">
        <w:rPr>
          <w:rFonts w:ascii="Times New Roman" w:hAnsi="Times New Roman"/>
          <w:sz w:val="28"/>
          <w:szCs w:val="28"/>
        </w:rPr>
        <w:t>ctur</w:t>
      </w:r>
      <w:r w:rsidR="009973FE">
        <w:rPr>
          <w:rFonts w:ascii="Times New Roman" w:hAnsi="Times New Roman"/>
          <w:sz w:val="28"/>
          <w:szCs w:val="28"/>
        </w:rPr>
        <w:t>i</w:t>
      </w:r>
      <w:r w:rsidRPr="009973FE">
        <w:rPr>
          <w:rFonts w:ascii="Times New Roman" w:hAnsi="Times New Roman"/>
          <w:sz w:val="28"/>
          <w:szCs w:val="28"/>
        </w:rPr>
        <w:t xml:space="preserve">ng. </w:t>
      </w:r>
      <w:r w:rsidRPr="009973FE">
        <w:rPr>
          <w:rStyle w:val="a7"/>
          <w:rFonts w:ascii="Times New Roman" w:hAnsi="Times New Roman"/>
          <w:sz w:val="28"/>
          <w:szCs w:val="28"/>
        </w:rPr>
        <w:footnoteReference w:id="18"/>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n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i</w:t>
      </w:r>
      <w:r w:rsidRPr="009973FE">
        <w:rPr>
          <w:rFonts w:ascii="Times New Roman" w:hAnsi="Times New Roman"/>
          <w:sz w:val="28"/>
          <w:szCs w:val="28"/>
        </w:rPr>
        <w:t>ng, 38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e</w:t>
      </w:r>
      <w:r w:rsidRPr="009973FE">
        <w:rPr>
          <w:rFonts w:ascii="Times New Roman" w:hAnsi="Times New Roman"/>
          <w:sz w:val="28"/>
          <w:szCs w:val="28"/>
        </w:rPr>
        <w:t>, 18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c</w:t>
      </w:r>
      <w:r w:rsidR="009973FE">
        <w:rPr>
          <w:rFonts w:ascii="Times New Roman" w:hAnsi="Times New Roman"/>
          <w:sz w:val="28"/>
          <w:szCs w:val="28"/>
        </w:rPr>
        <w:t>o</w:t>
      </w:r>
      <w:r w:rsidRPr="009973FE">
        <w:rPr>
          <w:rFonts w:ascii="Times New Roman" w:hAnsi="Times New Roman"/>
          <w:sz w:val="28"/>
          <w:szCs w:val="28"/>
        </w:rPr>
        <w:t>nstruct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17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sm</w:t>
      </w:r>
      <w:r w:rsidR="009973FE">
        <w:rPr>
          <w:rFonts w:ascii="Times New Roman" w:hAnsi="Times New Roman"/>
          <w:sz w:val="28"/>
          <w:szCs w:val="28"/>
        </w:rPr>
        <w:t>a</w:t>
      </w:r>
      <w:r w:rsidRPr="009973FE">
        <w:rPr>
          <w:rFonts w:ascii="Times New Roman" w:hAnsi="Times New Roman"/>
          <w:sz w:val="28"/>
          <w:szCs w:val="28"/>
        </w:rPr>
        <w:t>ll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r 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I</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nt t</w:t>
      </w:r>
      <w:r w:rsidR="009973FE">
        <w:rPr>
          <w:rFonts w:ascii="Times New Roman" w:hAnsi="Times New Roman"/>
          <w:sz w:val="28"/>
          <w:szCs w:val="28"/>
        </w:rPr>
        <w:t>o</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nly 59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ee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pt</w:t>
      </w:r>
      <w:r w:rsidR="009973FE">
        <w:rPr>
          <w:rFonts w:ascii="Times New Roman" w:hAnsi="Times New Roman"/>
          <w:sz w:val="28"/>
          <w:szCs w:val="28"/>
        </w:rPr>
        <w:t>e</w:t>
      </w:r>
      <w:r w:rsidRPr="009973FE">
        <w:rPr>
          <w:rFonts w:ascii="Times New Roman" w:hAnsi="Times New Roman"/>
          <w:sz w:val="28"/>
          <w:szCs w:val="28"/>
        </w:rPr>
        <w:t>d f</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r sm</w:t>
      </w:r>
      <w:r w:rsidR="009973FE">
        <w:rPr>
          <w:rFonts w:ascii="Times New Roman" w:hAnsi="Times New Roman"/>
          <w:sz w:val="28"/>
          <w:szCs w:val="28"/>
        </w:rPr>
        <w:t>a</w:t>
      </w:r>
      <w:r w:rsidRPr="009973FE">
        <w:rPr>
          <w:rFonts w:ascii="Times New Roman" w:hAnsi="Times New Roman"/>
          <w:sz w:val="28"/>
          <w:szCs w:val="28"/>
        </w:rPr>
        <w:t>ll bus</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w:t>
      </w:r>
      <w:r w:rsidRPr="009973FE">
        <w:rPr>
          <w:rFonts w:ascii="Times New Roman" w:hAnsi="Times New Roman"/>
          <w:sz w:val="28"/>
          <w:szCs w:val="28"/>
        </w:rPr>
        <w:t xml:space="preserve">lf </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w:t>
      </w:r>
      <w:r w:rsidR="009973FE">
        <w:rPr>
          <w:rFonts w:ascii="Times New Roman" w:hAnsi="Times New Roman"/>
          <w:sz w:val="28"/>
          <w:szCs w:val="28"/>
        </w:rPr>
        <w:t>e</w:t>
      </w:r>
      <w:r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F</w:t>
      </w:r>
      <w:r w:rsidR="009973FE">
        <w:rPr>
          <w:rFonts w:ascii="Times New Roman" w:hAnsi="Times New Roman"/>
          <w:sz w:val="28"/>
          <w:szCs w:val="28"/>
        </w:rPr>
        <w:t>o</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turn</w:t>
      </w:r>
      <w:r w:rsidR="009973FE">
        <w:rPr>
          <w:rFonts w:ascii="Times New Roman" w:hAnsi="Times New Roman"/>
          <w:sz w:val="28"/>
          <w:szCs w:val="28"/>
        </w:rPr>
        <w:t>i</w:t>
      </w:r>
      <w:r w:rsidRPr="009973FE">
        <w:rPr>
          <w:rFonts w:ascii="Times New Roman" w:hAnsi="Times New Roman"/>
          <w:sz w:val="28"/>
          <w:szCs w:val="28"/>
        </w:rPr>
        <w:t>ng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w</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 xml:space="preserve"> succ</w:t>
      </w:r>
      <w:r w:rsidR="009973FE">
        <w:rPr>
          <w:rFonts w:ascii="Times New Roman" w:hAnsi="Times New Roman"/>
          <w:sz w:val="28"/>
          <w:szCs w:val="28"/>
        </w:rPr>
        <w:t>e</w:t>
      </w:r>
      <w:r w:rsidRPr="009973FE">
        <w:rPr>
          <w:rFonts w:ascii="Times New Roman" w:hAnsi="Times New Roman"/>
          <w:sz w:val="28"/>
          <w:szCs w:val="28"/>
        </w:rPr>
        <w:t>ss st</w:t>
      </w:r>
      <w:r w:rsidR="009973FE">
        <w:rPr>
          <w:rFonts w:ascii="Times New Roman" w:hAnsi="Times New Roman"/>
          <w:sz w:val="28"/>
          <w:szCs w:val="28"/>
        </w:rPr>
        <w:t>o</w:t>
      </w:r>
      <w:r w:rsidRPr="009973FE">
        <w:rPr>
          <w:rFonts w:ascii="Times New Roman" w:hAnsi="Times New Roman"/>
          <w:sz w:val="28"/>
          <w:szCs w:val="28"/>
        </w:rPr>
        <w:t xml:space="preserve">ry. </w:t>
      </w:r>
      <w:r w:rsidRPr="009973FE">
        <w:rPr>
          <w:rStyle w:val="a7"/>
          <w:rFonts w:ascii="Times New Roman" w:hAnsi="Times New Roman"/>
          <w:sz w:val="28"/>
          <w:szCs w:val="28"/>
        </w:rPr>
        <w:footnoteReference w:id="19"/>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 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m</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ppl</w:t>
      </w:r>
      <w:r w:rsidR="009973FE">
        <w:rPr>
          <w:rFonts w:ascii="Times New Roman" w:hAnsi="Times New Roman"/>
          <w:sz w:val="28"/>
          <w:szCs w:val="28"/>
        </w:rPr>
        <w:t>ia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 xml:space="preserve"> c</w:t>
      </w:r>
      <w:r w:rsidR="009973FE">
        <w:rPr>
          <w:rFonts w:ascii="Times New Roman" w:hAnsi="Times New Roman"/>
          <w:sz w:val="28"/>
          <w:szCs w:val="28"/>
        </w:rPr>
        <w:t>a</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 xml:space="preserve"> sm</w:t>
      </w:r>
      <w:r w:rsidR="009973FE">
        <w:rPr>
          <w:rFonts w:ascii="Times New Roman" w:hAnsi="Times New Roman"/>
          <w:sz w:val="28"/>
          <w:szCs w:val="28"/>
        </w:rPr>
        <w:t>a</w:t>
      </w:r>
      <w:r w:rsidRPr="009973FE">
        <w:rPr>
          <w:rFonts w:ascii="Times New Roman" w:hAnsi="Times New Roman"/>
          <w:sz w:val="28"/>
          <w:szCs w:val="28"/>
        </w:rPr>
        <w:t>ll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r r</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a</w:t>
      </w:r>
      <w:r w:rsidRPr="009973FE">
        <w:rPr>
          <w:rFonts w:ascii="Times New Roman" w:hAnsi="Times New Roman"/>
          <w:sz w:val="28"/>
          <w:szCs w:val="28"/>
        </w:rPr>
        <w:t>ur</w:t>
      </w:r>
      <w:r w:rsidR="009973FE">
        <w:rPr>
          <w:rFonts w:ascii="Times New Roman" w:hAnsi="Times New Roman"/>
          <w:sz w:val="28"/>
          <w:szCs w:val="28"/>
        </w:rPr>
        <w:t>a</w:t>
      </w:r>
      <w:r w:rsidRPr="009973FE">
        <w:rPr>
          <w:rFonts w:ascii="Times New Roman" w:hAnsi="Times New Roman"/>
          <w:sz w:val="28"/>
          <w:szCs w:val="28"/>
        </w:rPr>
        <w:t>nt,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pp</w:t>
      </w:r>
      <w:r w:rsidR="009973FE">
        <w:rPr>
          <w:rFonts w:ascii="Times New Roman" w:hAnsi="Times New Roman"/>
          <w:sz w:val="28"/>
          <w:szCs w:val="28"/>
        </w:rPr>
        <w:t>o</w:t>
      </w:r>
      <w:r w:rsidRPr="009973FE">
        <w:rPr>
          <w:rFonts w:ascii="Times New Roman" w:hAnsi="Times New Roman"/>
          <w:sz w:val="28"/>
          <w:szCs w:val="28"/>
        </w:rPr>
        <w:t>rtun</w:t>
      </w:r>
      <w:r w:rsidR="009973FE">
        <w:rPr>
          <w:rFonts w:ascii="Times New Roman" w:hAnsi="Times New Roman"/>
          <w:sz w:val="28"/>
          <w:szCs w:val="28"/>
        </w:rPr>
        <w:t>i</w:t>
      </w:r>
      <w:r w:rsidRPr="009973FE">
        <w:rPr>
          <w:rFonts w:ascii="Times New Roman" w:hAnsi="Times New Roman"/>
          <w:sz w:val="28"/>
          <w:szCs w:val="28"/>
        </w:rPr>
        <w:t>ty f</w:t>
      </w:r>
      <w:r w:rsidR="009973FE">
        <w:rPr>
          <w:rFonts w:ascii="Times New Roman" w:hAnsi="Times New Roman"/>
          <w:sz w:val="28"/>
          <w:szCs w:val="28"/>
        </w:rPr>
        <w:t>o</w:t>
      </w:r>
      <w:r w:rsidRPr="009973FE">
        <w:rPr>
          <w:rFonts w:ascii="Times New Roman" w:hAnsi="Times New Roman"/>
          <w:sz w:val="28"/>
          <w:szCs w:val="28"/>
        </w:rPr>
        <w:t>r w</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s t</w:t>
      </w:r>
      <w:r w:rsidR="009973FE">
        <w:rPr>
          <w:rFonts w:ascii="Times New Roman" w:hAnsi="Times New Roman"/>
          <w:sz w:val="28"/>
          <w:szCs w:val="28"/>
        </w:rPr>
        <w:t>o</w:t>
      </w:r>
      <w:r w:rsidRPr="009973FE">
        <w:rPr>
          <w:rFonts w:ascii="Times New Roman" w:hAnsi="Times New Roman"/>
          <w:sz w:val="28"/>
          <w:szCs w:val="28"/>
        </w:rPr>
        <w:t xml:space="preserve"> st</w:t>
      </w:r>
      <w:r w:rsidR="009973FE">
        <w:rPr>
          <w:rFonts w:ascii="Times New Roman" w:hAnsi="Times New Roman"/>
          <w:sz w:val="28"/>
          <w:szCs w:val="28"/>
        </w:rPr>
        <w:t>o</w:t>
      </w:r>
      <w:r w:rsidRPr="009973FE">
        <w:rPr>
          <w:rFonts w:ascii="Times New Roman" w:hAnsi="Times New Roman"/>
          <w:sz w:val="28"/>
          <w:szCs w:val="28"/>
        </w:rPr>
        <w:t>p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turn t</w:t>
      </w:r>
      <w:r w:rsidR="009973FE">
        <w:rPr>
          <w:rFonts w:ascii="Times New Roman" w:hAnsi="Times New Roman"/>
          <w:sz w:val="28"/>
          <w:szCs w:val="28"/>
        </w:rPr>
        <w:t>o</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a</w:t>
      </w:r>
      <w:r w:rsidRPr="009973FE">
        <w:rPr>
          <w:rFonts w:ascii="Times New Roman" w:hAnsi="Times New Roman"/>
          <w:sz w:val="28"/>
          <w:szCs w:val="28"/>
        </w:rPr>
        <w:t xml:space="preserve"> v</w:t>
      </w:r>
      <w:r w:rsidR="009973FE">
        <w:rPr>
          <w:rFonts w:ascii="Times New Roman" w:hAnsi="Times New Roman"/>
          <w:sz w:val="28"/>
          <w:szCs w:val="28"/>
        </w:rPr>
        <w:t>a</w:t>
      </w:r>
      <w:r w:rsidRPr="009973FE">
        <w:rPr>
          <w:rFonts w:ascii="Times New Roman" w:hAnsi="Times New Roman"/>
          <w:sz w:val="28"/>
          <w:szCs w:val="28"/>
        </w:rPr>
        <w:t>ry</w:t>
      </w:r>
      <w:r w:rsidR="009973FE">
        <w:rPr>
          <w:rFonts w:ascii="Times New Roman" w:hAnsi="Times New Roman"/>
          <w:sz w:val="28"/>
          <w:szCs w:val="28"/>
        </w:rPr>
        <w:t>i</w:t>
      </w:r>
      <w:r w:rsidRPr="009973FE">
        <w:rPr>
          <w:rFonts w:ascii="Times New Roman" w:hAnsi="Times New Roman"/>
          <w:sz w:val="28"/>
          <w:szCs w:val="28"/>
        </w:rPr>
        <w:t>ng, but fr</w:t>
      </w:r>
      <w:r w:rsidR="009973FE">
        <w:rPr>
          <w:rFonts w:ascii="Times New Roman" w:hAnsi="Times New Roman"/>
          <w:sz w:val="28"/>
          <w:szCs w:val="28"/>
        </w:rPr>
        <w:t>e</w:t>
      </w:r>
      <w:r w:rsidRPr="009973FE">
        <w:rPr>
          <w:rFonts w:ascii="Times New Roman" w:hAnsi="Times New Roman"/>
          <w:sz w:val="28"/>
          <w:szCs w:val="28"/>
        </w:rPr>
        <w:t>qu</w:t>
      </w:r>
      <w:r w:rsidR="009973FE">
        <w:rPr>
          <w:rFonts w:ascii="Times New Roman" w:hAnsi="Times New Roman"/>
          <w:sz w:val="28"/>
          <w:szCs w:val="28"/>
        </w:rPr>
        <w:t>e</w:t>
      </w:r>
      <w:r w:rsidRPr="009973FE">
        <w:rPr>
          <w:rFonts w:ascii="Times New Roman" w:hAnsi="Times New Roman"/>
          <w:sz w:val="28"/>
          <w:szCs w:val="28"/>
        </w:rPr>
        <w:t>ntly 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l</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l </w:t>
      </w:r>
      <w:r w:rsidR="009973FE">
        <w:rPr>
          <w:rFonts w:ascii="Times New Roman" w:hAnsi="Times New Roman"/>
          <w:sz w:val="28"/>
          <w:szCs w:val="28"/>
        </w:rPr>
        <w:t>o</w:t>
      </w:r>
      <w:r w:rsidRPr="009973FE">
        <w:rPr>
          <w:rFonts w:ascii="Times New Roman" w:hAnsi="Times New Roman"/>
          <w:sz w:val="28"/>
          <w:szCs w:val="28"/>
        </w:rPr>
        <w:t>f s</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 xml:space="preserve">ngs </w:t>
      </w:r>
      <w:r w:rsidR="009973FE">
        <w:rPr>
          <w:rFonts w:ascii="Times New Roman" w:hAnsi="Times New Roman"/>
          <w:sz w:val="28"/>
          <w:szCs w:val="28"/>
        </w:rPr>
        <w:t>a</w:t>
      </w:r>
      <w:r w:rsidRPr="009973FE">
        <w:rPr>
          <w:rFonts w:ascii="Times New Roman" w:hAnsi="Times New Roman"/>
          <w:sz w:val="28"/>
          <w:szCs w:val="28"/>
        </w:rPr>
        <w:t>ll gu</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nt</w:t>
      </w:r>
      <w:r w:rsidR="009973FE">
        <w:rPr>
          <w:rFonts w:ascii="Times New Roman" w:hAnsi="Times New Roman"/>
          <w:sz w:val="28"/>
          <w:szCs w:val="28"/>
        </w:rPr>
        <w:t>ee</w:t>
      </w:r>
      <w:r w:rsidRPr="009973FE">
        <w:rPr>
          <w:rFonts w:ascii="Times New Roman" w:hAnsi="Times New Roman"/>
          <w:sz w:val="28"/>
          <w:szCs w:val="28"/>
        </w:rPr>
        <w:t>d upw</w:t>
      </w:r>
      <w:r w:rsidR="009973FE">
        <w:rPr>
          <w:rFonts w:ascii="Times New Roman" w:hAnsi="Times New Roman"/>
          <w:sz w:val="28"/>
          <w:szCs w:val="28"/>
        </w:rPr>
        <w:t>a</w:t>
      </w:r>
      <w:r w:rsidRPr="009973FE">
        <w:rPr>
          <w:rFonts w:ascii="Times New Roman" w:hAnsi="Times New Roman"/>
          <w:sz w:val="28"/>
          <w:szCs w:val="28"/>
        </w:rPr>
        <w:t>rd m</w:t>
      </w:r>
      <w:r w:rsidR="009973FE">
        <w:rPr>
          <w:rFonts w:ascii="Times New Roman" w:hAnsi="Times New Roman"/>
          <w:sz w:val="28"/>
          <w:szCs w:val="28"/>
        </w:rPr>
        <w:t>o</w:t>
      </w:r>
      <w:r w:rsidRPr="009973FE">
        <w:rPr>
          <w:rFonts w:ascii="Times New Roman" w:hAnsi="Times New Roman"/>
          <w:sz w:val="28"/>
          <w:szCs w:val="28"/>
        </w:rPr>
        <w:t>b</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ty.</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s f</w:t>
      </w:r>
      <w:r>
        <w:rPr>
          <w:rFonts w:ascii="Times New Roman" w:hAnsi="Times New Roman"/>
          <w:sz w:val="28"/>
          <w:szCs w:val="28"/>
        </w:rPr>
        <w:t>a</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s th</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 xml:space="preserve">my </w:t>
      </w:r>
      <w:r>
        <w:rPr>
          <w:rFonts w:ascii="Times New Roman" w:hAnsi="Times New Roman"/>
          <w:sz w:val="28"/>
          <w:szCs w:val="28"/>
        </w:rPr>
        <w:t>i</w:t>
      </w:r>
      <w:r w:rsidR="0070761E" w:rsidRPr="009973FE">
        <w:rPr>
          <w:rFonts w:ascii="Times New Roman" w:hAnsi="Times New Roman"/>
          <w:sz w:val="28"/>
          <w:szCs w:val="28"/>
        </w:rPr>
        <w:t>s c</w:t>
      </w:r>
      <w:r>
        <w:rPr>
          <w:rFonts w:ascii="Times New Roman" w:hAnsi="Times New Roman"/>
          <w:sz w:val="28"/>
          <w:szCs w:val="28"/>
        </w:rPr>
        <w:t>o</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rn</w:t>
      </w:r>
      <w:r>
        <w:rPr>
          <w:rFonts w:ascii="Times New Roman" w:hAnsi="Times New Roman"/>
          <w:sz w:val="28"/>
          <w:szCs w:val="28"/>
        </w:rPr>
        <w:t>e</w:t>
      </w:r>
      <w:r w:rsidR="0070761E" w:rsidRPr="009973FE">
        <w:rPr>
          <w:rFonts w:ascii="Times New Roman" w:hAnsi="Times New Roman"/>
          <w:sz w:val="28"/>
          <w:szCs w:val="28"/>
        </w:rPr>
        <w:t>d, h</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 r</w:t>
      </w:r>
      <w:r>
        <w:rPr>
          <w:rFonts w:ascii="Times New Roman" w:hAnsi="Times New Roman"/>
          <w:sz w:val="28"/>
          <w:szCs w:val="28"/>
        </w:rPr>
        <w:t>e</w:t>
      </w:r>
      <w:r w:rsidR="0070761E" w:rsidRPr="009973FE">
        <w:rPr>
          <w:rFonts w:ascii="Times New Roman" w:hAnsi="Times New Roman"/>
          <w:sz w:val="28"/>
          <w:szCs w:val="28"/>
        </w:rPr>
        <w:t>turn</w:t>
      </w:r>
      <w:r>
        <w:rPr>
          <w:rFonts w:ascii="Times New Roman" w:hAnsi="Times New Roman"/>
          <w:sz w:val="28"/>
          <w:szCs w:val="28"/>
        </w:rPr>
        <w:t>ee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 xml:space="preserve">ns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e</w:t>
      </w:r>
      <w:r w:rsidR="0070761E" w:rsidRPr="009973FE">
        <w:rPr>
          <w:rFonts w:ascii="Times New Roman" w:hAnsi="Times New Roman"/>
          <w:sz w:val="28"/>
          <w:szCs w:val="28"/>
        </w:rPr>
        <w:t>b</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rwh</w:t>
      </w:r>
      <w:r>
        <w:rPr>
          <w:rFonts w:ascii="Times New Roman" w:hAnsi="Times New Roman"/>
          <w:sz w:val="28"/>
          <w:szCs w:val="28"/>
        </w:rPr>
        <w:t>e</w:t>
      </w:r>
      <w:r w:rsidR="0070761E" w:rsidRPr="009973FE">
        <w:rPr>
          <w:rFonts w:ascii="Times New Roman" w:hAnsi="Times New Roman"/>
          <w:sz w:val="28"/>
          <w:szCs w:val="28"/>
        </w:rPr>
        <w:t>lm</w:t>
      </w:r>
      <w:r>
        <w:rPr>
          <w:rFonts w:ascii="Times New Roman" w:hAnsi="Times New Roman"/>
          <w:sz w:val="28"/>
          <w:szCs w:val="28"/>
        </w:rPr>
        <w:t>i</w:t>
      </w:r>
      <w:r w:rsidR="0070761E" w:rsidRPr="009973FE">
        <w:rPr>
          <w:rFonts w:ascii="Times New Roman" w:hAnsi="Times New Roman"/>
          <w:sz w:val="28"/>
          <w:szCs w:val="28"/>
        </w:rPr>
        <w:t>ng m</w:t>
      </w:r>
      <w:r>
        <w:rPr>
          <w:rFonts w:ascii="Times New Roman" w:hAnsi="Times New Roman"/>
          <w:sz w:val="28"/>
          <w:szCs w:val="28"/>
        </w:rPr>
        <w:t>a</w:t>
      </w:r>
      <w:r w:rsidR="0070761E" w:rsidRPr="009973FE">
        <w:rPr>
          <w:rFonts w:ascii="Times New Roman" w:hAnsi="Times New Roman"/>
          <w:sz w:val="28"/>
          <w:szCs w:val="28"/>
        </w:rPr>
        <w:t>j</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 xml:space="preserve">ty </w:t>
      </w:r>
      <w:r>
        <w:rPr>
          <w:rFonts w:ascii="Times New Roman" w:hAnsi="Times New Roman"/>
          <w:sz w:val="28"/>
          <w:szCs w:val="28"/>
        </w:rPr>
        <w:t>o</w:t>
      </w:r>
      <w:r w:rsidR="0070761E" w:rsidRPr="009973FE">
        <w:rPr>
          <w:rFonts w:ascii="Times New Roman" w:hAnsi="Times New Roman"/>
          <w:sz w:val="28"/>
          <w:szCs w:val="28"/>
        </w:rPr>
        <w:t>f r</w:t>
      </w:r>
      <w:r>
        <w:rPr>
          <w:rFonts w:ascii="Times New Roman" w:hAnsi="Times New Roman"/>
          <w:sz w:val="28"/>
          <w:szCs w:val="28"/>
        </w:rPr>
        <w:t>e</w:t>
      </w:r>
      <w:r w:rsidR="0070761E" w:rsidRPr="009973FE">
        <w:rPr>
          <w:rFonts w:ascii="Times New Roman" w:hAnsi="Times New Roman"/>
          <w:sz w:val="28"/>
          <w:szCs w:val="28"/>
        </w:rPr>
        <w:t>turn</w:t>
      </w:r>
      <w:r>
        <w:rPr>
          <w:rFonts w:ascii="Times New Roman" w:hAnsi="Times New Roman"/>
          <w:sz w:val="28"/>
          <w:szCs w:val="28"/>
        </w:rPr>
        <w:t>ee</w:t>
      </w:r>
      <w:r w:rsidR="0070761E" w:rsidRPr="009973FE">
        <w:rPr>
          <w:rFonts w:ascii="Times New Roman" w:hAnsi="Times New Roman"/>
          <w:sz w:val="28"/>
          <w:szCs w:val="28"/>
        </w:rPr>
        <w:t xml:space="preserve">s </w:t>
      </w:r>
      <w:r>
        <w:rPr>
          <w:rFonts w:ascii="Times New Roman" w:hAnsi="Times New Roman"/>
          <w:sz w:val="28"/>
          <w:szCs w:val="28"/>
        </w:rPr>
        <w:t>ei</w:t>
      </w:r>
      <w:r w:rsidR="0070761E" w:rsidRPr="009973FE">
        <w:rPr>
          <w:rFonts w:ascii="Times New Roman" w:hAnsi="Times New Roman"/>
          <w:sz w:val="28"/>
          <w:szCs w:val="28"/>
        </w:rPr>
        <w:t>th</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ll</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(12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n</w:t>
      </w:r>
      <w:r>
        <w:rPr>
          <w:rFonts w:ascii="Times New Roman" w:hAnsi="Times New Roman"/>
          <w:sz w:val="28"/>
          <w:szCs w:val="28"/>
        </w:rPr>
        <w:t>o</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l sch</w:t>
      </w:r>
      <w:r>
        <w:rPr>
          <w:rFonts w:ascii="Times New Roman" w:hAnsi="Times New Roman"/>
          <w:sz w:val="28"/>
          <w:szCs w:val="28"/>
        </w:rPr>
        <w:t>oo</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ng (24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r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tt</w:t>
      </w:r>
      <w:r>
        <w:rPr>
          <w:rFonts w:ascii="Times New Roman" w:hAnsi="Times New Roman"/>
          <w:sz w:val="28"/>
          <w:szCs w:val="28"/>
        </w:rPr>
        <w:t>e</w:t>
      </w:r>
      <w:r w:rsidR="0070761E" w:rsidRPr="009973FE">
        <w:rPr>
          <w:rFonts w:ascii="Times New Roman" w:hAnsi="Times New Roman"/>
          <w:sz w:val="28"/>
          <w:szCs w:val="28"/>
        </w:rPr>
        <w:t>nd</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nly pr</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ry sch</w:t>
      </w:r>
      <w:r>
        <w:rPr>
          <w:rFonts w:ascii="Times New Roman" w:hAnsi="Times New Roman"/>
          <w:sz w:val="28"/>
          <w:szCs w:val="28"/>
        </w:rPr>
        <w:t>oo</w:t>
      </w:r>
      <w:r w:rsidR="0070761E" w:rsidRPr="009973FE">
        <w:rPr>
          <w:rFonts w:ascii="Times New Roman" w:hAnsi="Times New Roman"/>
          <w:sz w:val="28"/>
          <w:szCs w:val="28"/>
        </w:rPr>
        <w:t>l (56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 N</w:t>
      </w:r>
      <w:r>
        <w:rPr>
          <w:rFonts w:ascii="Times New Roman" w:hAnsi="Times New Roman"/>
          <w:sz w:val="28"/>
          <w:szCs w:val="28"/>
        </w:rPr>
        <w:t>e</w:t>
      </w:r>
      <w:r w:rsidR="0070761E" w:rsidRPr="009973FE">
        <w:rPr>
          <w:rFonts w:ascii="Times New Roman" w:hAnsi="Times New Roman"/>
          <w:sz w:val="28"/>
          <w:szCs w:val="28"/>
        </w:rPr>
        <w:t>w sk</w:t>
      </w:r>
      <w:r>
        <w:rPr>
          <w:rFonts w:ascii="Times New Roman" w:hAnsi="Times New Roman"/>
          <w:sz w:val="28"/>
          <w:szCs w:val="28"/>
        </w:rPr>
        <w:t>i</w:t>
      </w:r>
      <w:r w:rsidR="0070761E" w:rsidRPr="009973FE">
        <w:rPr>
          <w:rFonts w:ascii="Times New Roman" w:hAnsi="Times New Roman"/>
          <w:sz w:val="28"/>
          <w:szCs w:val="28"/>
        </w:rPr>
        <w:t xml:space="preserve">lls </w:t>
      </w:r>
      <w:r>
        <w:rPr>
          <w:rFonts w:ascii="Times New Roman" w:hAnsi="Times New Roman"/>
          <w:sz w:val="28"/>
          <w:szCs w:val="28"/>
        </w:rPr>
        <w:t>a</w:t>
      </w:r>
      <w:r w:rsidR="0070761E" w:rsidRPr="009973FE">
        <w:rPr>
          <w:rFonts w:ascii="Times New Roman" w:hAnsi="Times New Roman"/>
          <w:sz w:val="28"/>
          <w:szCs w:val="28"/>
        </w:rPr>
        <w:t>cqu</w:t>
      </w:r>
      <w:r>
        <w:rPr>
          <w:rFonts w:ascii="Times New Roman" w:hAnsi="Times New Roman"/>
          <w:sz w:val="28"/>
          <w:szCs w:val="28"/>
        </w:rPr>
        <w:t>i</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d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n</w:t>
      </w:r>
      <w:r>
        <w:rPr>
          <w:rFonts w:ascii="Times New Roman" w:hAnsi="Times New Roman"/>
          <w:sz w:val="28"/>
          <w:szCs w:val="28"/>
        </w:rPr>
        <w:t>o</w:t>
      </w:r>
      <w:r w:rsidR="0070761E" w:rsidRPr="009973FE">
        <w:rPr>
          <w:rFonts w:ascii="Times New Roman" w:hAnsi="Times New Roman"/>
          <w:sz w:val="28"/>
          <w:szCs w:val="28"/>
        </w:rPr>
        <w:t>t b</w:t>
      </w:r>
      <w:r>
        <w:rPr>
          <w:rFonts w:ascii="Times New Roman" w:hAnsi="Times New Roman"/>
          <w:sz w:val="28"/>
          <w:szCs w:val="28"/>
        </w:rPr>
        <w:t>ee</w:t>
      </w:r>
      <w:r w:rsidR="0070761E" w:rsidRPr="009973FE">
        <w:rPr>
          <w:rFonts w:ascii="Times New Roman" w:hAnsi="Times New Roman"/>
          <w:sz w:val="28"/>
          <w:szCs w:val="28"/>
        </w:rPr>
        <w:t xml:space="preserve">n </w:t>
      </w:r>
      <w:r>
        <w:rPr>
          <w:rFonts w:ascii="Times New Roman" w:hAnsi="Times New Roman"/>
          <w:sz w:val="28"/>
          <w:szCs w:val="28"/>
        </w:rPr>
        <w:t>ea</w:t>
      </w:r>
      <w:r w:rsidR="0070761E" w:rsidRPr="009973FE">
        <w:rPr>
          <w:rFonts w:ascii="Times New Roman" w:hAnsi="Times New Roman"/>
          <w:sz w:val="28"/>
          <w:szCs w:val="28"/>
        </w:rPr>
        <w:t>s</w:t>
      </w:r>
      <w:r>
        <w:rPr>
          <w:rFonts w:ascii="Times New Roman" w:hAnsi="Times New Roman"/>
          <w:sz w:val="28"/>
          <w:szCs w:val="28"/>
        </w:rPr>
        <w:t>i</w:t>
      </w:r>
      <w:r w:rsidR="0070761E" w:rsidRPr="009973FE">
        <w:rPr>
          <w:rFonts w:ascii="Times New Roman" w:hAnsi="Times New Roman"/>
          <w:sz w:val="28"/>
          <w:szCs w:val="28"/>
        </w:rPr>
        <w:t>ly tr</w:t>
      </w:r>
      <w:r>
        <w:rPr>
          <w:rFonts w:ascii="Times New Roman" w:hAnsi="Times New Roman"/>
          <w:sz w:val="28"/>
          <w:szCs w:val="28"/>
        </w:rPr>
        <w:t>a</w:t>
      </w:r>
      <w:r w:rsidR="0070761E" w:rsidRPr="009973FE">
        <w:rPr>
          <w:rFonts w:ascii="Times New Roman" w:hAnsi="Times New Roman"/>
          <w:sz w:val="28"/>
          <w:szCs w:val="28"/>
        </w:rPr>
        <w:t>nsf</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n</w:t>
      </w:r>
      <w:r>
        <w:rPr>
          <w:rFonts w:ascii="Times New Roman" w:hAnsi="Times New Roman"/>
          <w:sz w:val="28"/>
          <w:szCs w:val="28"/>
        </w:rPr>
        <w:t>o</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rm</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 xml:space="preserve">nts </w:t>
      </w:r>
      <w:r>
        <w:rPr>
          <w:rFonts w:ascii="Times New Roman" w:hAnsi="Times New Roman"/>
          <w:sz w:val="28"/>
          <w:szCs w:val="28"/>
        </w:rPr>
        <w:t>i</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n t</w:t>
      </w:r>
      <w:r>
        <w:rPr>
          <w:rFonts w:ascii="Times New Roman" w:hAnsi="Times New Roman"/>
          <w:sz w:val="28"/>
          <w:szCs w:val="28"/>
        </w:rPr>
        <w:t>a</w:t>
      </w:r>
      <w:r w:rsidR="0070761E" w:rsidRPr="009973FE">
        <w:rPr>
          <w:rFonts w:ascii="Times New Roman" w:hAnsi="Times New Roman"/>
          <w:sz w:val="28"/>
          <w:szCs w:val="28"/>
        </w:rPr>
        <w:t>k</w:t>
      </w:r>
      <w:r>
        <w:rPr>
          <w:rFonts w:ascii="Times New Roman" w:hAnsi="Times New Roman"/>
          <w:sz w:val="28"/>
          <w:szCs w:val="28"/>
        </w:rPr>
        <w:t>i</w:t>
      </w:r>
      <w:r w:rsidR="0070761E" w:rsidRPr="009973FE">
        <w:rPr>
          <w:rFonts w:ascii="Times New Roman" w:hAnsi="Times New Roman"/>
          <w:sz w:val="28"/>
          <w:szCs w:val="28"/>
        </w:rPr>
        <w:t>ng up th</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j</w:t>
      </w:r>
      <w:r>
        <w:rPr>
          <w:rFonts w:ascii="Times New Roman" w:hAnsi="Times New Roman"/>
          <w:sz w:val="28"/>
          <w:szCs w:val="28"/>
        </w:rPr>
        <w:t>o</w:t>
      </w:r>
      <w:r w:rsidR="0070761E" w:rsidRPr="009973FE">
        <w:rPr>
          <w:rFonts w:ascii="Times New Roman" w:hAnsi="Times New Roman"/>
          <w:sz w:val="28"/>
          <w:szCs w:val="28"/>
        </w:rPr>
        <w:t>bs th</w:t>
      </w:r>
      <w:r>
        <w:rPr>
          <w:rFonts w:ascii="Times New Roman" w:hAnsi="Times New Roman"/>
          <w:sz w:val="28"/>
          <w:szCs w:val="28"/>
        </w:rPr>
        <w:t>e</w:t>
      </w:r>
      <w:r w:rsidR="0070761E" w:rsidRPr="009973FE">
        <w:rPr>
          <w:rFonts w:ascii="Times New Roman" w:hAnsi="Times New Roman"/>
          <w:sz w:val="28"/>
          <w:szCs w:val="28"/>
        </w:rPr>
        <w:t>y h</w:t>
      </w:r>
      <w:r>
        <w:rPr>
          <w:rFonts w:ascii="Times New Roman" w:hAnsi="Times New Roman"/>
          <w:sz w:val="28"/>
          <w:szCs w:val="28"/>
        </w:rPr>
        <w:t>a</w:t>
      </w:r>
      <w:r w:rsidR="0070761E" w:rsidRPr="009973FE">
        <w:rPr>
          <w:rFonts w:ascii="Times New Roman" w:hAnsi="Times New Roman"/>
          <w:sz w:val="28"/>
          <w:szCs w:val="28"/>
        </w:rPr>
        <w:t xml:space="preserve">d </w:t>
      </w:r>
      <w:r>
        <w:rPr>
          <w:rFonts w:ascii="Times New Roman" w:hAnsi="Times New Roman"/>
          <w:sz w:val="28"/>
          <w:szCs w:val="28"/>
        </w:rPr>
        <w:t>a</w:t>
      </w:r>
      <w:r w:rsidR="0070761E" w:rsidRPr="009973FE">
        <w:rPr>
          <w:rFonts w:ascii="Times New Roman" w:hAnsi="Times New Roman"/>
          <w:sz w:val="28"/>
          <w:szCs w:val="28"/>
        </w:rPr>
        <w:t>br</w:t>
      </w:r>
      <w:r>
        <w:rPr>
          <w:rFonts w:ascii="Times New Roman" w:hAnsi="Times New Roman"/>
          <w:sz w:val="28"/>
          <w:szCs w:val="28"/>
        </w:rPr>
        <w:t>oa</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y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us</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ei</w:t>
      </w:r>
      <w:r w:rsidR="0070761E" w:rsidRPr="009973FE">
        <w:rPr>
          <w:rFonts w:ascii="Times New Roman" w:hAnsi="Times New Roman"/>
          <w:sz w:val="28"/>
          <w:szCs w:val="28"/>
        </w:rPr>
        <w:t>r s</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ngs pr</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ly f</w:t>
      </w:r>
      <w:r>
        <w:rPr>
          <w:rFonts w:ascii="Times New Roman" w:hAnsi="Times New Roman"/>
          <w:sz w:val="28"/>
          <w:szCs w:val="28"/>
        </w:rPr>
        <w:t>o</w:t>
      </w:r>
      <w:r w:rsidR="0070761E" w:rsidRPr="009973FE">
        <w:rPr>
          <w:rFonts w:ascii="Times New Roman" w:hAnsi="Times New Roman"/>
          <w:sz w:val="28"/>
          <w:szCs w:val="28"/>
        </w:rPr>
        <w:t>r c</w:t>
      </w:r>
      <w:r>
        <w:rPr>
          <w:rFonts w:ascii="Times New Roman" w:hAnsi="Times New Roman"/>
          <w:sz w:val="28"/>
          <w:szCs w:val="28"/>
        </w:rPr>
        <w:t>o</w:t>
      </w:r>
      <w:r w:rsidR="0070761E" w:rsidRPr="009973FE">
        <w:rPr>
          <w:rFonts w:ascii="Times New Roman" w:hAnsi="Times New Roman"/>
          <w:sz w:val="28"/>
          <w:szCs w:val="28"/>
        </w:rPr>
        <w:t>nsumpt</w:t>
      </w:r>
      <w:r>
        <w:rPr>
          <w:rFonts w:ascii="Times New Roman" w:hAnsi="Times New Roman"/>
          <w:sz w:val="28"/>
          <w:szCs w:val="28"/>
        </w:rPr>
        <w:t>io</w:t>
      </w:r>
      <w:r w:rsidR="0070761E" w:rsidRPr="009973FE">
        <w:rPr>
          <w:rFonts w:ascii="Times New Roman" w:hAnsi="Times New Roman"/>
          <w:sz w:val="28"/>
          <w:szCs w:val="28"/>
        </w:rPr>
        <w:t>n r</w:t>
      </w:r>
      <w:r>
        <w:rPr>
          <w:rFonts w:ascii="Times New Roman" w:hAnsi="Times New Roman"/>
          <w:sz w:val="28"/>
          <w:szCs w:val="28"/>
        </w:rPr>
        <w:t>a</w:t>
      </w:r>
      <w:r w:rsidR="0070761E" w:rsidRPr="009973FE">
        <w:rPr>
          <w:rFonts w:ascii="Times New Roman" w:hAnsi="Times New Roman"/>
          <w:sz w:val="28"/>
          <w:szCs w:val="28"/>
        </w:rPr>
        <w:t>th</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a</w:t>
      </w:r>
      <w:r w:rsidR="0070761E" w:rsidRPr="009973FE">
        <w:rPr>
          <w:rFonts w:ascii="Times New Roman" w:hAnsi="Times New Roman"/>
          <w:sz w:val="28"/>
          <w:szCs w:val="28"/>
        </w:rPr>
        <w:t>n pr</w:t>
      </w:r>
      <w:r>
        <w:rPr>
          <w:rFonts w:ascii="Times New Roman" w:hAnsi="Times New Roman"/>
          <w:sz w:val="28"/>
          <w:szCs w:val="28"/>
        </w:rPr>
        <w:t>o</w:t>
      </w:r>
      <w:r w:rsidR="0070761E" w:rsidRPr="009973FE">
        <w:rPr>
          <w:rFonts w:ascii="Times New Roman" w:hAnsi="Times New Roman"/>
          <w:sz w:val="28"/>
          <w:szCs w:val="28"/>
        </w:rPr>
        <w:t>duct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nv</w:t>
      </w:r>
      <w:r>
        <w:rPr>
          <w:rFonts w:ascii="Times New Roman" w:hAnsi="Times New Roman"/>
          <w:sz w:val="28"/>
          <w:szCs w:val="28"/>
        </w:rPr>
        <w:t>e</w:t>
      </w:r>
      <w:r w:rsidR="0070761E" w:rsidRPr="009973FE">
        <w:rPr>
          <w:rFonts w:ascii="Times New Roman" w:hAnsi="Times New Roman"/>
          <w:sz w:val="28"/>
          <w:szCs w:val="28"/>
        </w:rPr>
        <w:t>stm</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 xml:space="preserve">t </w:t>
      </w:r>
      <w:r>
        <w:rPr>
          <w:rFonts w:ascii="Times New Roman" w:hAnsi="Times New Roman"/>
          <w:sz w:val="28"/>
          <w:szCs w:val="28"/>
        </w:rPr>
        <w:t>i</w:t>
      </w:r>
      <w:r w:rsidR="0070761E" w:rsidRPr="009973FE">
        <w:rPr>
          <w:rFonts w:ascii="Times New Roman" w:hAnsi="Times New Roman"/>
          <w:sz w:val="28"/>
          <w:szCs w:val="28"/>
        </w:rPr>
        <w:t>s und</w:t>
      </w:r>
      <w:r>
        <w:rPr>
          <w:rFonts w:ascii="Times New Roman" w:hAnsi="Times New Roman"/>
          <w:sz w:val="28"/>
          <w:szCs w:val="28"/>
        </w:rPr>
        <w:t>e</w:t>
      </w:r>
      <w:r w:rsidR="0070761E" w:rsidRPr="009973FE">
        <w:rPr>
          <w:rFonts w:ascii="Times New Roman" w:hAnsi="Times New Roman"/>
          <w:sz w:val="28"/>
          <w:szCs w:val="28"/>
        </w:rPr>
        <w:t>n</w:t>
      </w:r>
      <w:r>
        <w:rPr>
          <w:rFonts w:ascii="Times New Roman" w:hAnsi="Times New Roman"/>
          <w:sz w:val="28"/>
          <w:szCs w:val="28"/>
        </w:rPr>
        <w:t>ia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h</w:t>
      </w:r>
      <w:r>
        <w:rPr>
          <w:rFonts w:ascii="Times New Roman" w:hAnsi="Times New Roman"/>
          <w:sz w:val="28"/>
          <w:szCs w:val="28"/>
        </w:rPr>
        <w:t>o</w:t>
      </w:r>
      <w:r w:rsidR="0070761E" w:rsidRPr="009973FE">
        <w:rPr>
          <w:rFonts w:ascii="Times New Roman" w:hAnsi="Times New Roman"/>
          <w:sz w:val="28"/>
          <w:szCs w:val="28"/>
        </w:rPr>
        <w:t>w</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a</w:t>
      </w:r>
      <w:r w:rsidR="0070761E" w:rsidRPr="009973FE">
        <w:rPr>
          <w:rFonts w:ascii="Times New Roman" w:hAnsi="Times New Roman"/>
          <w:sz w:val="28"/>
          <w:szCs w:val="28"/>
        </w:rPr>
        <w:t>t th</w:t>
      </w:r>
      <w:r>
        <w:rPr>
          <w:rFonts w:ascii="Times New Roman" w:hAnsi="Times New Roman"/>
          <w:sz w:val="28"/>
          <w:szCs w:val="28"/>
        </w:rPr>
        <w:t>e</w:t>
      </w:r>
      <w:r w:rsidR="0070761E" w:rsidRPr="009973FE">
        <w:rPr>
          <w:rFonts w:ascii="Times New Roman" w:hAnsi="Times New Roman"/>
          <w:sz w:val="28"/>
          <w:szCs w:val="28"/>
        </w:rPr>
        <w:t>y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 xml:space="preserve"> m</w:t>
      </w:r>
      <w:r>
        <w:rPr>
          <w:rFonts w:ascii="Times New Roman" w:hAnsi="Times New Roman"/>
          <w:sz w:val="28"/>
          <w:szCs w:val="28"/>
        </w:rPr>
        <w:t>a</w:t>
      </w:r>
      <w:r w:rsidR="0070761E" w:rsidRPr="009973FE">
        <w:rPr>
          <w:rFonts w:ascii="Times New Roman" w:hAnsi="Times New Roman"/>
          <w:sz w:val="28"/>
          <w:szCs w:val="28"/>
        </w:rPr>
        <w:t>j</w:t>
      </w:r>
      <w:r>
        <w:rPr>
          <w:rFonts w:ascii="Times New Roman" w:hAnsi="Times New Roman"/>
          <w:sz w:val="28"/>
          <w:szCs w:val="28"/>
        </w:rPr>
        <w:t>o</w:t>
      </w:r>
      <w:r w:rsidR="0070761E" w:rsidRPr="009973FE">
        <w:rPr>
          <w:rFonts w:ascii="Times New Roman" w:hAnsi="Times New Roman"/>
          <w:sz w:val="28"/>
          <w:szCs w:val="28"/>
        </w:rPr>
        <w:t>r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n t</w:t>
      </w:r>
      <w:r>
        <w:rPr>
          <w:rFonts w:ascii="Times New Roman" w:hAnsi="Times New Roman"/>
          <w:sz w:val="28"/>
          <w:szCs w:val="28"/>
        </w:rPr>
        <w:t>o</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o</w:t>
      </w:r>
      <w:r w:rsidR="0070761E" w:rsidRPr="009973FE">
        <w:rPr>
          <w:rFonts w:ascii="Times New Roman" w:hAnsi="Times New Roman"/>
          <w:sz w:val="28"/>
          <w:szCs w:val="28"/>
        </w:rPr>
        <w:t>pm</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nd th</w:t>
      </w:r>
      <w:r>
        <w:rPr>
          <w:rFonts w:ascii="Times New Roman" w:hAnsi="Times New Roman"/>
          <w:sz w:val="28"/>
          <w:szCs w:val="28"/>
        </w:rPr>
        <w:t>a</w:t>
      </w:r>
      <w:r w:rsidR="0070761E" w:rsidRPr="009973FE">
        <w:rPr>
          <w:rFonts w:ascii="Times New Roman" w:hAnsi="Times New Roman"/>
          <w:sz w:val="28"/>
          <w:szCs w:val="28"/>
        </w:rPr>
        <w:t>t w</w:t>
      </w:r>
      <w:r>
        <w:rPr>
          <w:rFonts w:ascii="Times New Roman" w:hAnsi="Times New Roman"/>
          <w:sz w:val="28"/>
          <w:szCs w:val="28"/>
        </w:rPr>
        <w:t>i</w:t>
      </w:r>
      <w:r w:rsidR="0070761E" w:rsidRPr="009973FE">
        <w:rPr>
          <w:rFonts w:ascii="Times New Roman" w:hAnsi="Times New Roman"/>
          <w:sz w:val="28"/>
          <w:szCs w:val="28"/>
        </w:rPr>
        <w:t>th m</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qu</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o</w:t>
      </w:r>
      <w:r w:rsidR="0070761E" w:rsidRPr="009973FE">
        <w:rPr>
          <w:rFonts w:ascii="Times New Roman" w:hAnsi="Times New Roman"/>
          <w:sz w:val="28"/>
          <w:szCs w:val="28"/>
        </w:rPr>
        <w:t>l</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ie</w:t>
      </w:r>
      <w:r w:rsidR="0070761E" w:rsidRPr="009973FE">
        <w:rPr>
          <w:rFonts w:ascii="Times New Roman" w:hAnsi="Times New Roman"/>
          <w:sz w:val="28"/>
          <w:szCs w:val="28"/>
        </w:rPr>
        <w:t>s, th</w:t>
      </w:r>
      <w:r>
        <w:rPr>
          <w:rFonts w:ascii="Times New Roman" w:hAnsi="Times New Roman"/>
          <w:sz w:val="28"/>
          <w:szCs w:val="28"/>
        </w:rPr>
        <w:t>ei</w:t>
      </w:r>
      <w:r w:rsidR="0070761E" w:rsidRPr="009973FE">
        <w:rPr>
          <w:rFonts w:ascii="Times New Roman" w:hAnsi="Times New Roman"/>
          <w:sz w:val="28"/>
          <w:szCs w:val="28"/>
        </w:rPr>
        <w:t>r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i</w:t>
      </w:r>
      <w:r w:rsidR="0070761E" w:rsidRPr="009973FE">
        <w:rPr>
          <w:rFonts w:ascii="Times New Roman" w:hAnsi="Times New Roman"/>
          <w:sz w:val="28"/>
          <w:szCs w:val="28"/>
        </w:rPr>
        <w:t>but</w:t>
      </w:r>
      <w:r>
        <w:rPr>
          <w:rFonts w:ascii="Times New Roman" w:hAnsi="Times New Roman"/>
          <w:sz w:val="28"/>
          <w:szCs w:val="28"/>
        </w:rPr>
        <w:t>io</w:t>
      </w:r>
      <w:r w:rsidR="0070761E" w:rsidRPr="009973FE">
        <w:rPr>
          <w:rFonts w:ascii="Times New Roman" w:hAnsi="Times New Roman"/>
          <w:sz w:val="28"/>
          <w:szCs w:val="28"/>
        </w:rPr>
        <w:t>n c</w:t>
      </w:r>
      <w:r>
        <w:rPr>
          <w:rFonts w:ascii="Times New Roman" w:hAnsi="Times New Roman"/>
          <w:sz w:val="28"/>
          <w:szCs w:val="28"/>
        </w:rPr>
        <w:t>o</w:t>
      </w:r>
      <w:r w:rsidR="0070761E" w:rsidRPr="009973FE">
        <w:rPr>
          <w:rFonts w:ascii="Times New Roman" w:hAnsi="Times New Roman"/>
          <w:sz w:val="28"/>
          <w:szCs w:val="28"/>
        </w:rPr>
        <w:t xml:space="preserve">uld </w:t>
      </w:r>
      <w:r>
        <w:rPr>
          <w:rFonts w:ascii="Times New Roman" w:hAnsi="Times New Roman"/>
          <w:sz w:val="28"/>
          <w:szCs w:val="28"/>
        </w:rPr>
        <w:t>i</w:t>
      </w:r>
      <w:r w:rsidR="0070761E" w:rsidRPr="009973FE">
        <w:rPr>
          <w:rFonts w:ascii="Times New Roman" w:hAnsi="Times New Roman"/>
          <w:sz w:val="28"/>
          <w:szCs w:val="28"/>
        </w:rPr>
        <w:t>ncr</w:t>
      </w:r>
      <w:r>
        <w:rPr>
          <w:rFonts w:ascii="Times New Roman" w:hAnsi="Times New Roman"/>
          <w:sz w:val="28"/>
          <w:szCs w:val="28"/>
        </w:rPr>
        <w:t>ea</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scr</w:t>
      </w:r>
      <w:r w:rsidR="009973FE">
        <w:rPr>
          <w:rFonts w:ascii="Times New Roman" w:hAnsi="Times New Roman"/>
          <w:sz w:val="28"/>
          <w:szCs w:val="28"/>
        </w:rPr>
        <w:t>i</w:t>
      </w:r>
      <w:r w:rsidRPr="009973FE">
        <w:rPr>
          <w:rFonts w:ascii="Times New Roman" w:hAnsi="Times New Roman"/>
          <w:sz w:val="28"/>
          <w:szCs w:val="28"/>
        </w:rPr>
        <w:t>b</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 f</w:t>
      </w:r>
      <w:r w:rsidR="009973FE">
        <w:rPr>
          <w:rFonts w:ascii="Times New Roman" w:hAnsi="Times New Roman"/>
          <w:sz w:val="28"/>
          <w:szCs w:val="28"/>
        </w:rPr>
        <w:t>ea</w:t>
      </w:r>
      <w:r w:rsidRPr="009973FE">
        <w:rPr>
          <w:rFonts w:ascii="Times New Roman" w:hAnsi="Times New Roman"/>
          <w:sz w:val="28"/>
          <w:szCs w:val="28"/>
        </w:rPr>
        <w:t>tur</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r</w:t>
      </w:r>
      <w:r w:rsidR="009973FE">
        <w:rPr>
          <w:rFonts w:ascii="Times New Roman" w:hAnsi="Times New Roman"/>
          <w:sz w:val="28"/>
          <w:szCs w:val="28"/>
        </w:rPr>
        <w:t>e</w:t>
      </w:r>
      <w:r w:rsidRPr="009973FE">
        <w:rPr>
          <w:rFonts w:ascii="Times New Roman" w:hAnsi="Times New Roman"/>
          <w:sz w:val="28"/>
          <w:szCs w:val="28"/>
        </w:rPr>
        <w:t>turn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2D0CD7"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st p</w:t>
      </w:r>
      <w:r w:rsidR="009973FE">
        <w:rPr>
          <w:rFonts w:ascii="Times New Roman" w:hAnsi="Times New Roman"/>
          <w:sz w:val="28"/>
          <w:szCs w:val="28"/>
        </w:rPr>
        <w:t>a</w:t>
      </w:r>
      <w:r w:rsidRPr="009973FE">
        <w:rPr>
          <w:rFonts w:ascii="Times New Roman" w:hAnsi="Times New Roman"/>
          <w:sz w:val="28"/>
          <w:szCs w:val="28"/>
        </w:rPr>
        <w:t xml:space="preserve">rt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i</w:t>
      </w:r>
      <w:r w:rsidRPr="009973FE">
        <w:rPr>
          <w:rFonts w:ascii="Times New Roman" w:hAnsi="Times New Roman"/>
          <w:sz w:val="28"/>
          <w:szCs w:val="28"/>
        </w:rPr>
        <w:t>s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io</w:t>
      </w:r>
      <w:r w:rsidRPr="009973FE">
        <w:rPr>
          <w:rFonts w:ascii="Times New Roman" w:hAnsi="Times New Roman"/>
          <w:sz w:val="28"/>
          <w:szCs w:val="28"/>
        </w:rPr>
        <w:t>n, w</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i</w:t>
      </w:r>
      <w:r w:rsidRPr="009973FE">
        <w:rPr>
          <w:rFonts w:ascii="Times New Roman" w:hAnsi="Times New Roman"/>
          <w:sz w:val="28"/>
          <w:szCs w:val="28"/>
        </w:rPr>
        <w:t>ll try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 xml:space="preserve">ss </w:t>
      </w:r>
      <w:r w:rsidR="009973FE">
        <w:rPr>
          <w:rFonts w:ascii="Times New Roman" w:hAnsi="Times New Roman"/>
          <w:sz w:val="28"/>
          <w:szCs w:val="28"/>
        </w:rPr>
        <w:t>i</w:t>
      </w:r>
      <w:r w:rsidRPr="009973FE">
        <w:rPr>
          <w:rFonts w:ascii="Times New Roman" w:hAnsi="Times New Roman"/>
          <w:sz w:val="28"/>
          <w:szCs w:val="28"/>
        </w:rPr>
        <w:t xml:space="preserve">ts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 xml:space="preserve">ct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 xml:space="preserve">my </w:t>
      </w:r>
      <w:r w:rsidR="009973FE">
        <w:rPr>
          <w:rFonts w:ascii="Times New Roman" w:hAnsi="Times New Roman"/>
          <w:sz w:val="28"/>
          <w:szCs w:val="28"/>
        </w:rPr>
        <w:t>a</w:t>
      </w:r>
      <w:r w:rsidRPr="009973FE">
        <w:rPr>
          <w:rFonts w:ascii="Times New Roman" w:hAnsi="Times New Roman"/>
          <w:sz w:val="28"/>
          <w:szCs w:val="28"/>
        </w:rPr>
        <w:t>nd 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o</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phy.</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I</w:t>
      </w:r>
      <w:r w:rsidR="0070761E" w:rsidRPr="009973FE">
        <w:rPr>
          <w:rFonts w:ascii="Times New Roman" w:hAnsi="Times New Roman"/>
          <w:sz w:val="28"/>
          <w:szCs w:val="28"/>
        </w:rPr>
        <w:t>n d</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o</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ph</w:t>
      </w:r>
      <w:r>
        <w:rPr>
          <w:rFonts w:ascii="Times New Roman" w:hAnsi="Times New Roman"/>
          <w:sz w:val="28"/>
          <w:szCs w:val="28"/>
        </w:rPr>
        <w:t>i</w:t>
      </w:r>
      <w:r w:rsidR="0070761E" w:rsidRPr="009973FE">
        <w:rPr>
          <w:rFonts w:ascii="Times New Roman" w:hAnsi="Times New Roman"/>
          <w:sz w:val="28"/>
          <w:szCs w:val="28"/>
        </w:rPr>
        <w:t>c t</w:t>
      </w:r>
      <w:r>
        <w:rPr>
          <w:rFonts w:ascii="Times New Roman" w:hAnsi="Times New Roman"/>
          <w:sz w:val="28"/>
          <w:szCs w:val="28"/>
        </w:rPr>
        <w:t>e</w:t>
      </w:r>
      <w:r w:rsidR="0070761E" w:rsidRPr="009973FE">
        <w:rPr>
          <w:rFonts w:ascii="Times New Roman" w:hAnsi="Times New Roman"/>
          <w:sz w:val="28"/>
          <w:szCs w:val="28"/>
        </w:rPr>
        <w:t>rms,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mp</w:t>
      </w:r>
      <w:r>
        <w:rPr>
          <w:rFonts w:ascii="Times New Roman" w:hAnsi="Times New Roman"/>
          <w:sz w:val="28"/>
          <w:szCs w:val="28"/>
        </w:rPr>
        <w:t>a</w:t>
      </w:r>
      <w:r w:rsidR="0070761E" w:rsidRPr="009973FE">
        <w:rPr>
          <w:rFonts w:ascii="Times New Roman" w:hAnsi="Times New Roman"/>
          <w:sz w:val="28"/>
          <w:szCs w:val="28"/>
        </w:rPr>
        <w:t xml:space="preserve">ct </w:t>
      </w:r>
      <w:r>
        <w:rPr>
          <w:rFonts w:ascii="Times New Roman" w:hAnsi="Times New Roman"/>
          <w:sz w:val="28"/>
          <w:szCs w:val="28"/>
        </w:rPr>
        <w:t>o</w:t>
      </w:r>
      <w:r w:rsidR="0070761E" w:rsidRPr="009973FE">
        <w:rPr>
          <w:rFonts w:ascii="Times New Roman" w:hAnsi="Times New Roman"/>
          <w:sz w:val="28"/>
          <w:szCs w:val="28"/>
        </w:rPr>
        <w:t xml:space="preserve">f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1960 </w:t>
      </w:r>
      <w:r>
        <w:rPr>
          <w:rFonts w:ascii="Times New Roman" w:hAnsi="Times New Roman"/>
          <w:sz w:val="28"/>
          <w:szCs w:val="28"/>
        </w:rPr>
        <w:t>a</w:t>
      </w:r>
      <w:r w:rsidR="0070761E" w:rsidRPr="009973FE">
        <w:rPr>
          <w:rFonts w:ascii="Times New Roman" w:hAnsi="Times New Roman"/>
          <w:sz w:val="28"/>
          <w:szCs w:val="28"/>
        </w:rPr>
        <w:t>nd 1979, th</w:t>
      </w:r>
      <w:r>
        <w:rPr>
          <w:rFonts w:ascii="Times New Roman" w:hAnsi="Times New Roman"/>
          <w:sz w:val="28"/>
          <w:szCs w:val="28"/>
        </w:rPr>
        <w:t>e</w:t>
      </w:r>
      <w:r w:rsidR="0070761E" w:rsidRPr="009973FE">
        <w:rPr>
          <w:rFonts w:ascii="Times New Roman" w:hAnsi="Times New Roman"/>
          <w:sz w:val="28"/>
          <w:szCs w:val="28"/>
        </w:rPr>
        <w:t xml:space="preserve"> h</w:t>
      </w:r>
      <w:r>
        <w:rPr>
          <w:rFonts w:ascii="Times New Roman" w:hAnsi="Times New Roman"/>
          <w:sz w:val="28"/>
          <w:szCs w:val="28"/>
        </w:rPr>
        <w:t>ea</w:t>
      </w:r>
      <w:r w:rsidR="0070761E" w:rsidRPr="009973FE">
        <w:rPr>
          <w:rFonts w:ascii="Times New Roman" w:hAnsi="Times New Roman"/>
          <w:sz w:val="28"/>
          <w:szCs w:val="28"/>
        </w:rPr>
        <w:t>v</w:t>
      </w:r>
      <w:r>
        <w:rPr>
          <w:rFonts w:ascii="Times New Roman" w:hAnsi="Times New Roman"/>
          <w:sz w:val="28"/>
          <w:szCs w:val="28"/>
        </w:rPr>
        <w:t>ie</w:t>
      </w:r>
      <w:r w:rsidR="0070761E" w:rsidRPr="009973FE">
        <w:rPr>
          <w:rFonts w:ascii="Times New Roman" w:hAnsi="Times New Roman"/>
          <w:sz w:val="28"/>
          <w:szCs w:val="28"/>
        </w:rPr>
        <w:t>st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d, r</w:t>
      </w:r>
      <w:r>
        <w:rPr>
          <w:rFonts w:ascii="Times New Roman" w:hAnsi="Times New Roman"/>
          <w:sz w:val="28"/>
          <w:szCs w:val="28"/>
        </w:rPr>
        <w:t>e</w:t>
      </w:r>
      <w:r w:rsidR="0070761E" w:rsidRPr="009973FE">
        <w:rPr>
          <w:rFonts w:ascii="Times New Roman" w:hAnsi="Times New Roman"/>
          <w:sz w:val="28"/>
          <w:szCs w:val="28"/>
        </w:rPr>
        <w:t>pr</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d 47 t</w:t>
      </w:r>
      <w:r>
        <w:rPr>
          <w:rFonts w:ascii="Times New Roman" w:hAnsi="Times New Roman"/>
          <w:sz w:val="28"/>
          <w:szCs w:val="28"/>
        </w:rPr>
        <w:t>o</w:t>
      </w:r>
      <w:r w:rsidR="0070761E" w:rsidRPr="009973FE">
        <w:rPr>
          <w:rFonts w:ascii="Times New Roman" w:hAnsi="Times New Roman"/>
          <w:sz w:val="28"/>
          <w:szCs w:val="28"/>
        </w:rPr>
        <w:t xml:space="preserve"> 55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untry’s n</w:t>
      </w:r>
      <w:r>
        <w:rPr>
          <w:rFonts w:ascii="Times New Roman" w:hAnsi="Times New Roman"/>
          <w:sz w:val="28"/>
          <w:szCs w:val="28"/>
        </w:rPr>
        <w:t>a</w:t>
      </w:r>
      <w:r w:rsidR="0070761E" w:rsidRPr="009973FE">
        <w:rPr>
          <w:rFonts w:ascii="Times New Roman" w:hAnsi="Times New Roman"/>
          <w:sz w:val="28"/>
          <w:szCs w:val="28"/>
        </w:rPr>
        <w:t>tur</w:t>
      </w:r>
      <w:r>
        <w:rPr>
          <w:rFonts w:ascii="Times New Roman" w:hAnsi="Times New Roman"/>
          <w:sz w:val="28"/>
          <w:szCs w:val="28"/>
        </w:rPr>
        <w:t>a</w:t>
      </w:r>
      <w:r w:rsidR="0070761E" w:rsidRPr="009973FE">
        <w:rPr>
          <w:rFonts w:ascii="Times New Roman" w:hAnsi="Times New Roman"/>
          <w:sz w:val="28"/>
          <w:szCs w:val="28"/>
        </w:rPr>
        <w:t>l p</w:t>
      </w:r>
      <w:r>
        <w:rPr>
          <w:rFonts w:ascii="Times New Roman" w:hAnsi="Times New Roman"/>
          <w:sz w:val="28"/>
          <w:szCs w:val="28"/>
        </w:rPr>
        <w:t>o</w:t>
      </w:r>
      <w:r w:rsidR="0070761E" w:rsidRPr="009973FE">
        <w:rPr>
          <w:rFonts w:ascii="Times New Roman" w:hAnsi="Times New Roman"/>
          <w:sz w:val="28"/>
          <w:szCs w:val="28"/>
        </w:rPr>
        <w:t>pul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gr</w:t>
      </w:r>
      <w:r>
        <w:rPr>
          <w:rFonts w:ascii="Times New Roman" w:hAnsi="Times New Roman"/>
          <w:sz w:val="28"/>
          <w:szCs w:val="28"/>
        </w:rPr>
        <w:t>o</w:t>
      </w:r>
      <w:r w:rsidR="0070761E" w:rsidRPr="009973FE">
        <w:rPr>
          <w:rFonts w:ascii="Times New Roman" w:hAnsi="Times New Roman"/>
          <w:sz w:val="28"/>
          <w:szCs w:val="28"/>
        </w:rPr>
        <w:t>wth. Y</w:t>
      </w:r>
      <w:r>
        <w:rPr>
          <w:rFonts w:ascii="Times New Roman" w:hAnsi="Times New Roman"/>
          <w:sz w:val="28"/>
          <w:szCs w:val="28"/>
        </w:rPr>
        <w:t>ea</w:t>
      </w:r>
      <w:r w:rsidR="0070761E" w:rsidRPr="009973FE">
        <w:rPr>
          <w:rFonts w:ascii="Times New Roman" w:hAnsi="Times New Roman"/>
          <w:sz w:val="28"/>
          <w:szCs w:val="28"/>
        </w:rPr>
        <w:t>rly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s dur</w:t>
      </w:r>
      <w:r>
        <w:rPr>
          <w:rFonts w:ascii="Times New Roman" w:hAnsi="Times New Roman"/>
          <w:sz w:val="28"/>
          <w:szCs w:val="28"/>
        </w:rPr>
        <w:t>i</w:t>
      </w:r>
      <w:r w:rsidR="0070761E" w:rsidRPr="009973FE">
        <w:rPr>
          <w:rFonts w:ascii="Times New Roman" w:hAnsi="Times New Roman"/>
          <w:sz w:val="28"/>
          <w:szCs w:val="28"/>
        </w:rPr>
        <w:t>ng th</w:t>
      </w:r>
      <w:r>
        <w:rPr>
          <w:rFonts w:ascii="Times New Roman" w:hAnsi="Times New Roman"/>
          <w:sz w:val="28"/>
          <w:szCs w:val="28"/>
        </w:rPr>
        <w:t>a</w:t>
      </w:r>
      <w:r w:rsidR="0070761E" w:rsidRPr="009973FE">
        <w:rPr>
          <w:rFonts w:ascii="Times New Roman" w:hAnsi="Times New Roman"/>
          <w:sz w:val="28"/>
          <w:szCs w:val="28"/>
        </w:rPr>
        <w:t>t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d v</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ie</w:t>
      </w:r>
      <w:r w:rsidR="0070761E" w:rsidRPr="009973FE">
        <w:rPr>
          <w:rFonts w:ascii="Times New Roman" w:hAnsi="Times New Roman"/>
          <w:sz w:val="28"/>
          <w:szCs w:val="28"/>
        </w:rPr>
        <w:t>d fr</w:t>
      </w:r>
      <w:r>
        <w:rPr>
          <w:rFonts w:ascii="Times New Roman" w:hAnsi="Times New Roman"/>
          <w:sz w:val="28"/>
          <w:szCs w:val="28"/>
        </w:rPr>
        <w:t>o</w:t>
      </w:r>
      <w:r w:rsidR="0070761E" w:rsidRPr="009973FE">
        <w:rPr>
          <w:rFonts w:ascii="Times New Roman" w:hAnsi="Times New Roman"/>
          <w:sz w:val="28"/>
          <w:szCs w:val="28"/>
        </w:rPr>
        <w:t>m 5.3 t</w:t>
      </w:r>
      <w:r>
        <w:rPr>
          <w:rFonts w:ascii="Times New Roman" w:hAnsi="Times New Roman"/>
          <w:sz w:val="28"/>
          <w:szCs w:val="28"/>
        </w:rPr>
        <w:t>o</w:t>
      </w:r>
      <w:r w:rsidR="0070761E" w:rsidRPr="009973FE">
        <w:rPr>
          <w:rFonts w:ascii="Times New Roman" w:hAnsi="Times New Roman"/>
          <w:sz w:val="28"/>
          <w:szCs w:val="28"/>
        </w:rPr>
        <w:t xml:space="preserve"> 6.1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p</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o</w:t>
      </w:r>
      <w:r w:rsidR="0070761E" w:rsidRPr="009973FE">
        <w:rPr>
          <w:rFonts w:ascii="Times New Roman" w:hAnsi="Times New Roman"/>
          <w:sz w:val="28"/>
          <w:szCs w:val="28"/>
        </w:rPr>
        <w:t>us</w:t>
      </w:r>
      <w:r>
        <w:rPr>
          <w:rFonts w:ascii="Times New Roman" w:hAnsi="Times New Roman"/>
          <w:sz w:val="28"/>
          <w:szCs w:val="28"/>
        </w:rPr>
        <w:t>a</w:t>
      </w:r>
      <w:r w:rsidR="0070761E" w:rsidRPr="009973FE">
        <w:rPr>
          <w:rFonts w:ascii="Times New Roman" w:hAnsi="Times New Roman"/>
          <w:sz w:val="28"/>
          <w:szCs w:val="28"/>
        </w:rPr>
        <w:t xml:space="preserve">nd </w:t>
      </w:r>
      <w:r>
        <w:rPr>
          <w:rFonts w:ascii="Times New Roman" w:hAnsi="Times New Roman"/>
          <w:sz w:val="28"/>
          <w:szCs w:val="28"/>
        </w:rPr>
        <w:t>i</w:t>
      </w:r>
      <w:r w:rsidR="0070761E" w:rsidRPr="009973FE">
        <w:rPr>
          <w:rFonts w:ascii="Times New Roman" w:hAnsi="Times New Roman"/>
          <w:sz w:val="28"/>
          <w:szCs w:val="28"/>
        </w:rPr>
        <w:t>nh</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nts, wh</w:t>
      </w:r>
      <w:r>
        <w:rPr>
          <w:rFonts w:ascii="Times New Roman" w:hAnsi="Times New Roman"/>
          <w:sz w:val="28"/>
          <w:szCs w:val="28"/>
        </w:rPr>
        <w:t>i</w:t>
      </w:r>
      <w:r w:rsidR="0070761E" w:rsidRPr="009973FE">
        <w:rPr>
          <w:rFonts w:ascii="Times New Roman" w:hAnsi="Times New Roman"/>
          <w:sz w:val="28"/>
          <w:szCs w:val="28"/>
        </w:rPr>
        <w:t>l</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nnu</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 numb</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o</w:t>
      </w:r>
      <w:r w:rsidR="0070761E" w:rsidRPr="009973FE">
        <w:rPr>
          <w:rFonts w:ascii="Times New Roman" w:hAnsi="Times New Roman"/>
          <w:sz w:val="28"/>
          <w:szCs w:val="28"/>
        </w:rPr>
        <w:t>f d</w:t>
      </w:r>
      <w:r>
        <w:rPr>
          <w:rFonts w:ascii="Times New Roman" w:hAnsi="Times New Roman"/>
          <w:sz w:val="28"/>
          <w:szCs w:val="28"/>
        </w:rPr>
        <w:t>e</w:t>
      </w:r>
      <w:r w:rsidR="0070761E" w:rsidRPr="009973FE">
        <w:rPr>
          <w:rFonts w:ascii="Times New Roman" w:hAnsi="Times New Roman"/>
          <w:sz w:val="28"/>
          <w:szCs w:val="28"/>
        </w:rPr>
        <w:t>p</w:t>
      </w:r>
      <w:r>
        <w:rPr>
          <w:rFonts w:ascii="Times New Roman" w:hAnsi="Times New Roman"/>
          <w:sz w:val="28"/>
          <w:szCs w:val="28"/>
        </w:rPr>
        <w:t>a</w:t>
      </w:r>
      <w:r w:rsidR="0070761E" w:rsidRPr="009973FE">
        <w:rPr>
          <w:rFonts w:ascii="Times New Roman" w:hAnsi="Times New Roman"/>
          <w:sz w:val="28"/>
          <w:szCs w:val="28"/>
        </w:rPr>
        <w:t>rtur</w:t>
      </w:r>
      <w:r>
        <w:rPr>
          <w:rFonts w:ascii="Times New Roman" w:hAnsi="Times New Roman"/>
          <w:sz w:val="28"/>
          <w:szCs w:val="28"/>
        </w:rPr>
        <w:t>e</w:t>
      </w:r>
      <w:r w:rsidR="0070761E" w:rsidRPr="009973FE">
        <w:rPr>
          <w:rFonts w:ascii="Times New Roman" w:hAnsi="Times New Roman"/>
          <w:sz w:val="28"/>
          <w:szCs w:val="28"/>
        </w:rPr>
        <w:t>s w</w:t>
      </w:r>
      <w:r>
        <w:rPr>
          <w:rFonts w:ascii="Times New Roman" w:hAnsi="Times New Roman"/>
          <w:sz w:val="28"/>
          <w:szCs w:val="28"/>
        </w:rPr>
        <w:t>a</w:t>
      </w:r>
      <w:r w:rsidR="0070761E" w:rsidRPr="009973FE">
        <w:rPr>
          <w:rFonts w:ascii="Times New Roman" w:hAnsi="Times New Roman"/>
          <w:sz w:val="28"/>
          <w:szCs w:val="28"/>
        </w:rPr>
        <w:t xml:space="preserve">s 82,419.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io</w:t>
      </w:r>
      <w:r w:rsidR="0070761E" w:rsidRPr="009973FE">
        <w:rPr>
          <w:rFonts w:ascii="Times New Roman" w:hAnsi="Times New Roman"/>
          <w:sz w:val="28"/>
          <w:szCs w:val="28"/>
        </w:rPr>
        <w:t>d, r</w:t>
      </w:r>
      <w:r>
        <w:rPr>
          <w:rFonts w:ascii="Times New Roman" w:hAnsi="Times New Roman"/>
          <w:sz w:val="28"/>
          <w:szCs w:val="28"/>
        </w:rPr>
        <w:t>e</w:t>
      </w:r>
      <w:r w:rsidR="0070761E" w:rsidRPr="009973FE">
        <w:rPr>
          <w:rFonts w:ascii="Times New Roman" w:hAnsi="Times New Roman"/>
          <w:sz w:val="28"/>
          <w:szCs w:val="28"/>
        </w:rPr>
        <w:t xml:space="preserve">turns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b</w:t>
      </w:r>
      <w:r>
        <w:rPr>
          <w:rFonts w:ascii="Times New Roman" w:hAnsi="Times New Roman"/>
          <w:sz w:val="28"/>
          <w:szCs w:val="28"/>
        </w:rPr>
        <w:t>ee</w:t>
      </w:r>
      <w:r w:rsidR="0070761E" w:rsidRPr="009973FE">
        <w:rPr>
          <w:rFonts w:ascii="Times New Roman" w:hAnsi="Times New Roman"/>
          <w:sz w:val="28"/>
          <w:szCs w:val="28"/>
        </w:rPr>
        <w:t>n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30,000 </w:t>
      </w:r>
      <w:r>
        <w:rPr>
          <w:rFonts w:ascii="Times New Roman" w:hAnsi="Times New Roman"/>
          <w:sz w:val="28"/>
          <w:szCs w:val="28"/>
        </w:rPr>
        <w:t>a</w:t>
      </w:r>
      <w:r w:rsidR="0070761E" w:rsidRPr="009973FE">
        <w:rPr>
          <w:rFonts w:ascii="Times New Roman" w:hAnsi="Times New Roman"/>
          <w:sz w:val="28"/>
          <w:szCs w:val="28"/>
        </w:rPr>
        <w:t>nd 37,000; P</w:t>
      </w:r>
      <w:r>
        <w:rPr>
          <w:rFonts w:ascii="Times New Roman" w:hAnsi="Times New Roman"/>
          <w:sz w:val="28"/>
          <w:szCs w:val="28"/>
        </w:rPr>
        <w:t>o</w:t>
      </w:r>
      <w:r w:rsidR="0070761E" w:rsidRPr="009973FE">
        <w:rPr>
          <w:rFonts w:ascii="Times New Roman" w:hAnsi="Times New Roman"/>
          <w:sz w:val="28"/>
          <w:szCs w:val="28"/>
        </w:rPr>
        <w:t>rtug</w:t>
      </w:r>
      <w:r>
        <w:rPr>
          <w:rFonts w:ascii="Times New Roman" w:hAnsi="Times New Roman"/>
          <w:sz w:val="28"/>
          <w:szCs w:val="28"/>
        </w:rPr>
        <w:t>a</w:t>
      </w:r>
      <w:r w:rsidR="0070761E" w:rsidRPr="009973FE">
        <w:rPr>
          <w:rFonts w:ascii="Times New Roman" w:hAnsi="Times New Roman"/>
          <w:sz w:val="28"/>
          <w:szCs w:val="28"/>
        </w:rPr>
        <w:t xml:space="preserve">l’s </w:t>
      </w:r>
      <w:r>
        <w:rPr>
          <w:rFonts w:ascii="Times New Roman" w:hAnsi="Times New Roman"/>
          <w:sz w:val="28"/>
          <w:szCs w:val="28"/>
        </w:rPr>
        <w:t>a</w:t>
      </w:r>
      <w:r w:rsidR="0070761E" w:rsidRPr="009973FE">
        <w:rPr>
          <w:rFonts w:ascii="Times New Roman" w:hAnsi="Times New Roman"/>
          <w:sz w:val="28"/>
          <w:szCs w:val="28"/>
        </w:rPr>
        <w:t>nnu</w:t>
      </w:r>
      <w:r>
        <w:rPr>
          <w:rFonts w:ascii="Times New Roman" w:hAnsi="Times New Roman"/>
          <w:sz w:val="28"/>
          <w:szCs w:val="28"/>
        </w:rPr>
        <w:t>a</w:t>
      </w:r>
      <w:r w:rsidR="0070761E" w:rsidRPr="009973FE">
        <w:rPr>
          <w:rFonts w:ascii="Times New Roman" w:hAnsi="Times New Roman"/>
          <w:sz w:val="28"/>
          <w:szCs w:val="28"/>
        </w:rPr>
        <w:t>l n</w:t>
      </w:r>
      <w:r>
        <w:rPr>
          <w:rFonts w:ascii="Times New Roman" w:hAnsi="Times New Roman"/>
          <w:sz w:val="28"/>
          <w:szCs w:val="28"/>
        </w:rPr>
        <w:t>a</w:t>
      </w:r>
      <w:r w:rsidR="0070761E" w:rsidRPr="009973FE">
        <w:rPr>
          <w:rFonts w:ascii="Times New Roman" w:hAnsi="Times New Roman"/>
          <w:sz w:val="28"/>
          <w:szCs w:val="28"/>
        </w:rPr>
        <w:t>tur</w:t>
      </w:r>
      <w:r>
        <w:rPr>
          <w:rFonts w:ascii="Times New Roman" w:hAnsi="Times New Roman"/>
          <w:sz w:val="28"/>
          <w:szCs w:val="28"/>
        </w:rPr>
        <w:t>a</w:t>
      </w:r>
      <w:r w:rsidR="0070761E" w:rsidRPr="009973FE">
        <w:rPr>
          <w:rFonts w:ascii="Times New Roman" w:hAnsi="Times New Roman"/>
          <w:sz w:val="28"/>
          <w:szCs w:val="28"/>
        </w:rPr>
        <w:t>l p</w:t>
      </w:r>
      <w:r>
        <w:rPr>
          <w:rFonts w:ascii="Times New Roman" w:hAnsi="Times New Roman"/>
          <w:sz w:val="28"/>
          <w:szCs w:val="28"/>
        </w:rPr>
        <w:t>o</w:t>
      </w:r>
      <w:r w:rsidR="0070761E" w:rsidRPr="009973FE">
        <w:rPr>
          <w:rFonts w:ascii="Times New Roman" w:hAnsi="Times New Roman"/>
          <w:sz w:val="28"/>
          <w:szCs w:val="28"/>
        </w:rPr>
        <w:t>pul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gr</w:t>
      </w:r>
      <w:r>
        <w:rPr>
          <w:rFonts w:ascii="Times New Roman" w:hAnsi="Times New Roman"/>
          <w:sz w:val="28"/>
          <w:szCs w:val="28"/>
        </w:rPr>
        <w:t>o</w:t>
      </w:r>
      <w:r w:rsidR="0070761E" w:rsidRPr="009973FE">
        <w:rPr>
          <w:rFonts w:ascii="Times New Roman" w:hAnsi="Times New Roman"/>
          <w:sz w:val="28"/>
          <w:szCs w:val="28"/>
        </w:rPr>
        <w:t>wth w</w:t>
      </w:r>
      <w:r>
        <w:rPr>
          <w:rFonts w:ascii="Times New Roman" w:hAnsi="Times New Roman"/>
          <w:sz w:val="28"/>
          <w:szCs w:val="28"/>
        </w:rPr>
        <w:t>a</w:t>
      </w:r>
      <w:r w:rsidR="0070761E" w:rsidRPr="009973FE">
        <w:rPr>
          <w:rFonts w:ascii="Times New Roman" w:hAnsi="Times New Roman"/>
          <w:sz w:val="28"/>
          <w:szCs w:val="28"/>
        </w:rPr>
        <w:t>s 95,693. Thus, n</w:t>
      </w:r>
      <w:r>
        <w:rPr>
          <w:rFonts w:ascii="Times New Roman" w:hAnsi="Times New Roman"/>
          <w:sz w:val="28"/>
          <w:szCs w:val="28"/>
        </w:rPr>
        <w:t>e</w:t>
      </w:r>
      <w:r w:rsidR="0070761E" w:rsidRPr="009973FE">
        <w:rPr>
          <w:rFonts w:ascii="Times New Roman" w:hAnsi="Times New Roman"/>
          <w:sz w:val="28"/>
          <w:szCs w:val="28"/>
        </w:rPr>
        <w:t>t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c</w:t>
      </w:r>
      <w:r>
        <w:rPr>
          <w:rFonts w:ascii="Times New Roman" w:hAnsi="Times New Roman"/>
          <w:sz w:val="28"/>
          <w:szCs w:val="28"/>
        </w:rPr>
        <w:t>a</w:t>
      </w:r>
      <w:r w:rsidR="0070761E" w:rsidRPr="009973FE">
        <w:rPr>
          <w:rFonts w:ascii="Times New Roman" w:hAnsi="Times New Roman"/>
          <w:sz w:val="28"/>
          <w:szCs w:val="28"/>
        </w:rPr>
        <w:t>n b</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m</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a</w:t>
      </w:r>
      <w:r w:rsidR="0070761E" w:rsidRPr="009973FE">
        <w:rPr>
          <w:rFonts w:ascii="Times New Roman" w:hAnsi="Times New Roman"/>
          <w:sz w:val="28"/>
          <w:szCs w:val="28"/>
        </w:rPr>
        <w:t>t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45,400 </w:t>
      </w:r>
      <w:r>
        <w:rPr>
          <w:rFonts w:ascii="Times New Roman" w:hAnsi="Times New Roman"/>
          <w:sz w:val="28"/>
          <w:szCs w:val="28"/>
        </w:rPr>
        <w:t>a</w:t>
      </w:r>
      <w:r w:rsidR="0070761E" w:rsidRPr="009973FE">
        <w:rPr>
          <w:rFonts w:ascii="Times New Roman" w:hAnsi="Times New Roman"/>
          <w:sz w:val="28"/>
          <w:szCs w:val="28"/>
        </w:rPr>
        <w:t>nd 52,400. B</w:t>
      </w:r>
      <w:r>
        <w:rPr>
          <w:rFonts w:ascii="Times New Roman" w:hAnsi="Times New Roman"/>
          <w:sz w:val="28"/>
          <w:szCs w:val="28"/>
        </w:rPr>
        <w:t>a</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1970 c</w:t>
      </w:r>
      <w:r>
        <w:rPr>
          <w:rFonts w:ascii="Times New Roman" w:hAnsi="Times New Roman"/>
          <w:sz w:val="28"/>
          <w:szCs w:val="28"/>
        </w:rPr>
        <w:t>e</w:t>
      </w:r>
      <w:r w:rsidR="0070761E" w:rsidRPr="009973FE">
        <w:rPr>
          <w:rFonts w:ascii="Times New Roman" w:hAnsi="Times New Roman"/>
          <w:sz w:val="28"/>
          <w:szCs w:val="28"/>
        </w:rPr>
        <w:t>nsus (t</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l p</w:t>
      </w:r>
      <w:r>
        <w:rPr>
          <w:rFonts w:ascii="Times New Roman" w:hAnsi="Times New Roman"/>
          <w:sz w:val="28"/>
          <w:szCs w:val="28"/>
        </w:rPr>
        <w:t>o</w:t>
      </w:r>
      <w:r w:rsidR="0070761E" w:rsidRPr="009973FE">
        <w:rPr>
          <w:rFonts w:ascii="Times New Roman" w:hAnsi="Times New Roman"/>
          <w:sz w:val="28"/>
          <w:szCs w:val="28"/>
        </w:rPr>
        <w:t>pul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8.569 m</w:t>
      </w:r>
      <w:r>
        <w:rPr>
          <w:rFonts w:ascii="Times New Roman" w:hAnsi="Times New Roman"/>
          <w:sz w:val="28"/>
          <w:szCs w:val="28"/>
        </w:rPr>
        <w:t>i</w:t>
      </w:r>
      <w:r w:rsidR="0070761E" w:rsidRPr="009973FE">
        <w:rPr>
          <w:rFonts w:ascii="Times New Roman" w:hAnsi="Times New Roman"/>
          <w:sz w:val="28"/>
          <w:szCs w:val="28"/>
        </w:rPr>
        <w:t>ll</w:t>
      </w:r>
      <w:r>
        <w:rPr>
          <w:rFonts w:ascii="Times New Roman" w:hAnsi="Times New Roman"/>
          <w:sz w:val="28"/>
          <w:szCs w:val="28"/>
        </w:rPr>
        <w:t>io</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y</w:t>
      </w:r>
      <w:r>
        <w:rPr>
          <w:rFonts w:ascii="Times New Roman" w:hAnsi="Times New Roman"/>
          <w:sz w:val="28"/>
          <w:szCs w:val="28"/>
        </w:rPr>
        <w:t>ea</w:t>
      </w:r>
      <w:r w:rsidR="0070761E" w:rsidRPr="009973FE">
        <w:rPr>
          <w:rFonts w:ascii="Times New Roman" w:hAnsi="Times New Roman"/>
          <w:sz w:val="28"/>
          <w:szCs w:val="28"/>
        </w:rPr>
        <w:t>rly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1960 </w:t>
      </w:r>
      <w:r>
        <w:rPr>
          <w:rFonts w:ascii="Times New Roman" w:hAnsi="Times New Roman"/>
          <w:sz w:val="28"/>
          <w:szCs w:val="28"/>
        </w:rPr>
        <w:t>a</w:t>
      </w:r>
      <w:r w:rsidR="0070761E" w:rsidRPr="009973FE">
        <w:rPr>
          <w:rFonts w:ascii="Times New Roman" w:hAnsi="Times New Roman"/>
          <w:sz w:val="28"/>
          <w:szCs w:val="28"/>
        </w:rPr>
        <w:t>nd 1979 must h</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sc</w:t>
      </w:r>
      <w:r>
        <w:rPr>
          <w:rFonts w:ascii="Times New Roman" w:hAnsi="Times New Roman"/>
          <w:sz w:val="28"/>
          <w:szCs w:val="28"/>
        </w:rPr>
        <w:t>i</w:t>
      </w:r>
      <w:r w:rsidR="0070761E" w:rsidRPr="009973FE">
        <w:rPr>
          <w:rFonts w:ascii="Times New Roman" w:hAnsi="Times New Roman"/>
          <w:sz w:val="28"/>
          <w:szCs w:val="28"/>
        </w:rPr>
        <w:t>ll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5.3 </w:t>
      </w:r>
      <w:r>
        <w:rPr>
          <w:rFonts w:ascii="Times New Roman" w:hAnsi="Times New Roman"/>
          <w:sz w:val="28"/>
          <w:szCs w:val="28"/>
        </w:rPr>
        <w:t>a</w:t>
      </w:r>
      <w:r w:rsidR="0070761E" w:rsidRPr="009973FE">
        <w:rPr>
          <w:rFonts w:ascii="Times New Roman" w:hAnsi="Times New Roman"/>
          <w:sz w:val="28"/>
          <w:szCs w:val="28"/>
        </w:rPr>
        <w:t>nd 6.1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nts p</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o</w:t>
      </w:r>
      <w:r w:rsidR="0070761E" w:rsidRPr="009973FE">
        <w:rPr>
          <w:rFonts w:ascii="Times New Roman" w:hAnsi="Times New Roman"/>
          <w:sz w:val="28"/>
          <w:szCs w:val="28"/>
        </w:rPr>
        <w:t>us</w:t>
      </w:r>
      <w:r>
        <w:rPr>
          <w:rFonts w:ascii="Times New Roman" w:hAnsi="Times New Roman"/>
          <w:sz w:val="28"/>
          <w:szCs w:val="28"/>
        </w:rPr>
        <w:t>a</w:t>
      </w:r>
      <w:r w:rsidR="0070761E" w:rsidRPr="009973FE">
        <w:rPr>
          <w:rFonts w:ascii="Times New Roman" w:hAnsi="Times New Roman"/>
          <w:sz w:val="28"/>
          <w:szCs w:val="28"/>
        </w:rPr>
        <w:t xml:space="preserve">nd. </w:t>
      </w:r>
      <w:r w:rsidR="0070761E" w:rsidRPr="009973FE">
        <w:rPr>
          <w:rStyle w:val="a7"/>
          <w:rFonts w:ascii="Times New Roman" w:hAnsi="Times New Roman"/>
          <w:sz w:val="28"/>
          <w:szCs w:val="28"/>
        </w:rPr>
        <w:footnoteReference w:id="20"/>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F</w:t>
      </w:r>
      <w:r w:rsidR="009973FE">
        <w:rPr>
          <w:rFonts w:ascii="Times New Roman" w:hAnsi="Times New Roman"/>
          <w:sz w:val="28"/>
          <w:szCs w:val="28"/>
        </w:rPr>
        <w:t>o</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nsus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ds th</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rs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s sh</w:t>
      </w:r>
      <w:r w:rsidR="009973FE">
        <w:rPr>
          <w:rFonts w:ascii="Times New Roman" w:hAnsi="Times New Roman"/>
          <w:sz w:val="28"/>
          <w:szCs w:val="28"/>
        </w:rPr>
        <w:t>o</w:t>
      </w:r>
      <w:r w:rsidRPr="009973FE">
        <w:rPr>
          <w:rFonts w:ascii="Times New Roman" w:hAnsi="Times New Roman"/>
          <w:sz w:val="28"/>
          <w:szCs w:val="28"/>
        </w:rPr>
        <w:t xml:space="preserve">wn </w:t>
      </w:r>
      <w:r w:rsidR="009973FE">
        <w:rPr>
          <w:rFonts w:ascii="Times New Roman" w:hAnsi="Times New Roman"/>
          <w:sz w:val="28"/>
          <w:szCs w:val="28"/>
        </w:rPr>
        <w:t>i</w:t>
      </w:r>
      <w:r w:rsidRPr="009973FE">
        <w:rPr>
          <w:rFonts w:ascii="Times New Roman" w:hAnsi="Times New Roman"/>
          <w:sz w:val="28"/>
          <w:szCs w:val="28"/>
        </w:rPr>
        <w:t>n 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10.5.</w:t>
      </w:r>
      <w:r w:rsidR="002D0CD7"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nt t</w:t>
      </w:r>
      <w:r w:rsidR="009973FE">
        <w:rPr>
          <w:rFonts w:ascii="Times New Roman" w:hAnsi="Times New Roman"/>
          <w:sz w:val="28"/>
          <w:szCs w:val="28"/>
        </w:rPr>
        <w:t>o</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rk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i</w:t>
      </w:r>
      <w:r w:rsidRPr="009973FE">
        <w:rPr>
          <w:rFonts w:ascii="Times New Roman" w:hAnsi="Times New Roman"/>
          <w:sz w:val="28"/>
          <w:szCs w:val="28"/>
        </w:rPr>
        <w:t>gur</w:t>
      </w:r>
      <w:r w:rsidR="009973FE">
        <w:rPr>
          <w:rFonts w:ascii="Times New Roman" w:hAnsi="Times New Roman"/>
          <w:sz w:val="28"/>
          <w:szCs w:val="28"/>
        </w:rPr>
        <w:t>e</w:t>
      </w:r>
      <w:r w:rsidRPr="009973FE">
        <w:rPr>
          <w:rFonts w:ascii="Times New Roman" w:hAnsi="Times New Roman"/>
          <w:sz w:val="28"/>
          <w:szCs w:val="28"/>
        </w:rPr>
        <w:t>s d</w:t>
      </w:r>
      <w:r w:rsidR="009973FE">
        <w:rPr>
          <w:rFonts w:ascii="Times New Roman" w:hAnsi="Times New Roman"/>
          <w:sz w:val="28"/>
          <w:szCs w:val="28"/>
        </w:rPr>
        <w:t>o</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 xml:space="preserve">t </w:t>
      </w:r>
      <w:r w:rsidR="009973FE">
        <w:rPr>
          <w:rFonts w:ascii="Times New Roman" w:hAnsi="Times New Roman"/>
          <w:sz w:val="28"/>
          <w:szCs w:val="28"/>
        </w:rPr>
        <w:t>a</w:t>
      </w:r>
      <w:r w:rsidRPr="009973FE">
        <w:rPr>
          <w:rFonts w:ascii="Times New Roman" w:hAnsi="Times New Roman"/>
          <w:sz w:val="28"/>
          <w:szCs w:val="28"/>
        </w:rPr>
        <w:t>cc</w:t>
      </w:r>
      <w:r w:rsidR="009973FE">
        <w:rPr>
          <w:rFonts w:ascii="Times New Roman" w:hAnsi="Times New Roman"/>
          <w:sz w:val="28"/>
          <w:szCs w:val="28"/>
        </w:rPr>
        <w:t>o</w:t>
      </w:r>
      <w:r w:rsidRPr="009973FE">
        <w:rPr>
          <w:rFonts w:ascii="Times New Roman" w:hAnsi="Times New Roman"/>
          <w:sz w:val="28"/>
          <w:szCs w:val="28"/>
        </w:rPr>
        <w:t>unt f</w:t>
      </w:r>
      <w:r w:rsidR="009973FE">
        <w:rPr>
          <w:rFonts w:ascii="Times New Roman" w:hAnsi="Times New Roman"/>
          <w:sz w:val="28"/>
          <w:szCs w:val="28"/>
        </w:rPr>
        <w:t>o</w:t>
      </w:r>
      <w:r w:rsidRPr="009973FE">
        <w:rPr>
          <w:rFonts w:ascii="Times New Roman" w:hAnsi="Times New Roman"/>
          <w:sz w:val="28"/>
          <w:szCs w:val="28"/>
        </w:rPr>
        <w:t>r t</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ct, b</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c</w:t>
      </w:r>
      <w:r w:rsidR="009973FE">
        <w:rPr>
          <w:rFonts w:ascii="Times New Roman" w:hAnsi="Times New Roman"/>
          <w:sz w:val="28"/>
          <w:szCs w:val="28"/>
        </w:rPr>
        <w:t>a</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 p</w:t>
      </w:r>
      <w:r w:rsidR="009973FE">
        <w:rPr>
          <w:rFonts w:ascii="Times New Roman" w:hAnsi="Times New Roman"/>
          <w:sz w:val="28"/>
          <w:szCs w:val="28"/>
        </w:rPr>
        <w:t>a</w:t>
      </w:r>
      <w:r w:rsidRPr="009973FE">
        <w:rPr>
          <w:rFonts w:ascii="Times New Roman" w:hAnsi="Times New Roman"/>
          <w:sz w:val="28"/>
          <w:szCs w:val="28"/>
        </w:rPr>
        <w:t xml:space="preserve">rt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untry’s 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o</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ph</w:t>
      </w:r>
      <w:r w:rsidR="009973FE">
        <w:rPr>
          <w:rFonts w:ascii="Times New Roman" w:hAnsi="Times New Roman"/>
          <w:sz w:val="28"/>
          <w:szCs w:val="28"/>
        </w:rPr>
        <w:t>i</w:t>
      </w:r>
      <w:r w:rsidRPr="009973FE">
        <w:rPr>
          <w:rFonts w:ascii="Times New Roman" w:hAnsi="Times New Roman"/>
          <w:sz w:val="28"/>
          <w:szCs w:val="28"/>
        </w:rPr>
        <w:t>c p</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 t</w:t>
      </w:r>
      <w:r w:rsidR="009973FE">
        <w:rPr>
          <w:rFonts w:ascii="Times New Roman" w:hAnsi="Times New Roman"/>
          <w:sz w:val="28"/>
          <w:szCs w:val="28"/>
        </w:rPr>
        <w:t>o</w:t>
      </w:r>
      <w:r w:rsidRPr="009973FE">
        <w:rPr>
          <w:rFonts w:ascii="Times New Roman" w:hAnsi="Times New Roman"/>
          <w:sz w:val="28"/>
          <w:szCs w:val="28"/>
        </w:rPr>
        <w:t xml:space="preserve"> g</w:t>
      </w:r>
      <w:r w:rsidR="009973FE">
        <w:rPr>
          <w:rFonts w:ascii="Times New Roman" w:hAnsi="Times New Roman"/>
          <w:sz w:val="28"/>
          <w:szCs w:val="28"/>
        </w:rPr>
        <w:t>o</w:t>
      </w:r>
      <w:r w:rsidRPr="009973FE">
        <w:rPr>
          <w:rFonts w:ascii="Times New Roman" w:hAnsi="Times New Roman"/>
          <w:sz w:val="28"/>
          <w:szCs w:val="28"/>
        </w:rPr>
        <w:t xml:space="preserve"> unfulf</w:t>
      </w:r>
      <w:r w:rsidR="009973FE">
        <w:rPr>
          <w:rFonts w:ascii="Times New Roman" w:hAnsi="Times New Roman"/>
          <w:sz w:val="28"/>
          <w:szCs w:val="28"/>
        </w:rPr>
        <w:t>i</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d.</w:t>
      </w:r>
    </w:p>
    <w:p w:rsidR="0070761E" w:rsidRPr="009973FE" w:rsidRDefault="0070761E"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10.5</w:t>
      </w:r>
      <w:r w:rsidR="002D0CD7" w:rsidRPr="009973FE">
        <w:rPr>
          <w:rFonts w:ascii="Times New Roman" w:hAnsi="Times New Roman"/>
          <w:sz w:val="28"/>
          <w:szCs w:val="28"/>
        </w:rPr>
        <w:t xml:space="preserve"> </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o</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ph</w:t>
      </w:r>
      <w:r w:rsidR="009973FE">
        <w:rPr>
          <w:rFonts w:ascii="Times New Roman" w:hAnsi="Times New Roman"/>
          <w:sz w:val="28"/>
          <w:szCs w:val="28"/>
        </w:rPr>
        <w:t>i</w:t>
      </w:r>
      <w:r w:rsidRPr="009973FE">
        <w:rPr>
          <w:rFonts w:ascii="Times New Roman" w:hAnsi="Times New Roman"/>
          <w:sz w:val="28"/>
          <w:szCs w:val="28"/>
        </w:rPr>
        <w:t xml:space="preserve">c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io</w:t>
      </w:r>
      <w:r w:rsidRPr="009973FE">
        <w:rPr>
          <w:rFonts w:ascii="Times New Roman" w:hAnsi="Times New Roman"/>
          <w:sz w:val="28"/>
          <w:szCs w:val="28"/>
        </w:rPr>
        <w:t>n, 1951-1981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nds)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
        <w:gridCol w:w="1577"/>
        <w:gridCol w:w="1710"/>
        <w:gridCol w:w="1455"/>
      </w:tblGrid>
      <w:tr w:rsidR="0070761E" w:rsidRPr="00AE2598" w:rsidTr="00AE2598">
        <w:tc>
          <w:tcPr>
            <w:tcW w:w="983" w:type="dxa"/>
            <w:shd w:val="clear" w:color="auto" w:fill="auto"/>
          </w:tcPr>
          <w:p w:rsidR="0070761E" w:rsidRPr="00AE2598" w:rsidRDefault="0070761E" w:rsidP="00AE2598">
            <w:pPr>
              <w:ind w:firstLine="0"/>
              <w:rPr>
                <w:rFonts w:ascii="Times New Roman" w:hAnsi="Times New Roman"/>
                <w:sz w:val="20"/>
                <w:szCs w:val="20"/>
              </w:rPr>
            </w:pPr>
          </w:p>
        </w:tc>
        <w:tc>
          <w:tcPr>
            <w:tcW w:w="157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N</w:t>
            </w:r>
            <w:r w:rsidR="009973FE" w:rsidRPr="00AE2598">
              <w:rPr>
                <w:rFonts w:ascii="Times New Roman" w:hAnsi="Times New Roman"/>
                <w:sz w:val="20"/>
                <w:szCs w:val="20"/>
              </w:rPr>
              <w:t>a</w:t>
            </w:r>
            <w:r w:rsidRPr="00AE2598">
              <w:rPr>
                <w:rFonts w:ascii="Times New Roman" w:hAnsi="Times New Roman"/>
                <w:sz w:val="20"/>
                <w:szCs w:val="20"/>
              </w:rPr>
              <w:t>tur</w:t>
            </w:r>
            <w:r w:rsidR="009973FE" w:rsidRPr="00AE2598">
              <w:rPr>
                <w:rFonts w:ascii="Times New Roman" w:hAnsi="Times New Roman"/>
                <w:sz w:val="20"/>
                <w:szCs w:val="20"/>
              </w:rPr>
              <w:t>a</w:t>
            </w:r>
            <w:r w:rsidRPr="00AE2598">
              <w:rPr>
                <w:rFonts w:ascii="Times New Roman" w:hAnsi="Times New Roman"/>
                <w:sz w:val="20"/>
                <w:szCs w:val="20"/>
              </w:rPr>
              <w:t>l Gr</w:t>
            </w:r>
            <w:r w:rsidR="009973FE" w:rsidRPr="00AE2598">
              <w:rPr>
                <w:rFonts w:ascii="Times New Roman" w:hAnsi="Times New Roman"/>
                <w:sz w:val="20"/>
                <w:szCs w:val="20"/>
              </w:rPr>
              <w:t>o</w:t>
            </w:r>
            <w:r w:rsidRPr="00AE2598">
              <w:rPr>
                <w:rFonts w:ascii="Times New Roman" w:hAnsi="Times New Roman"/>
                <w:sz w:val="20"/>
                <w:szCs w:val="20"/>
              </w:rPr>
              <w:t>wth</w:t>
            </w:r>
          </w:p>
        </w:tc>
        <w:tc>
          <w:tcPr>
            <w:tcW w:w="1710"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E</w:t>
            </w:r>
            <w:r w:rsidR="0070761E" w:rsidRPr="00AE2598">
              <w:rPr>
                <w:rFonts w:ascii="Times New Roman" w:hAnsi="Times New Roman"/>
                <w:sz w:val="20"/>
                <w:szCs w:val="20"/>
              </w:rPr>
              <w:t>ff</w:t>
            </w:r>
            <w:r w:rsidRPr="00AE2598">
              <w:rPr>
                <w:rFonts w:ascii="Times New Roman" w:hAnsi="Times New Roman"/>
                <w:sz w:val="20"/>
                <w:szCs w:val="20"/>
              </w:rPr>
              <w:t>e</w:t>
            </w:r>
            <w:r w:rsidR="0070761E" w:rsidRPr="00AE2598">
              <w:rPr>
                <w:rFonts w:ascii="Times New Roman" w:hAnsi="Times New Roman"/>
                <w:sz w:val="20"/>
                <w:szCs w:val="20"/>
              </w:rPr>
              <w:t>ct</w:t>
            </w:r>
            <w:r w:rsidRPr="00AE2598">
              <w:rPr>
                <w:rFonts w:ascii="Times New Roman" w:hAnsi="Times New Roman"/>
                <w:sz w:val="20"/>
                <w:szCs w:val="20"/>
              </w:rPr>
              <w:t>i</w:t>
            </w:r>
            <w:r w:rsidR="0070761E" w:rsidRPr="00AE2598">
              <w:rPr>
                <w:rFonts w:ascii="Times New Roman" w:hAnsi="Times New Roman"/>
                <w:sz w:val="20"/>
                <w:szCs w:val="20"/>
              </w:rPr>
              <w:t>v</w:t>
            </w:r>
            <w:r w:rsidRPr="00AE2598">
              <w:rPr>
                <w:rFonts w:ascii="Times New Roman" w:hAnsi="Times New Roman"/>
                <w:sz w:val="20"/>
                <w:szCs w:val="20"/>
              </w:rPr>
              <w:t>e</w:t>
            </w:r>
            <w:r w:rsidR="0070761E" w:rsidRPr="00AE2598">
              <w:rPr>
                <w:rFonts w:ascii="Times New Roman" w:hAnsi="Times New Roman"/>
                <w:sz w:val="20"/>
                <w:szCs w:val="20"/>
              </w:rPr>
              <w:t xml:space="preserve"> Gr</w:t>
            </w:r>
            <w:r w:rsidRPr="00AE2598">
              <w:rPr>
                <w:rFonts w:ascii="Times New Roman" w:hAnsi="Times New Roman"/>
                <w:sz w:val="20"/>
                <w:szCs w:val="20"/>
              </w:rPr>
              <w:t>o</w:t>
            </w:r>
            <w:r w:rsidR="0070761E" w:rsidRPr="00AE2598">
              <w:rPr>
                <w:rFonts w:ascii="Times New Roman" w:hAnsi="Times New Roman"/>
                <w:sz w:val="20"/>
                <w:szCs w:val="20"/>
              </w:rPr>
              <w:t>wth</w:t>
            </w:r>
          </w:p>
        </w:tc>
        <w:tc>
          <w:tcPr>
            <w:tcW w:w="1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N</w:t>
            </w:r>
            <w:r w:rsidR="009973FE" w:rsidRPr="00AE2598">
              <w:rPr>
                <w:rFonts w:ascii="Times New Roman" w:hAnsi="Times New Roman"/>
                <w:sz w:val="20"/>
                <w:szCs w:val="20"/>
              </w:rPr>
              <w:t>e</w:t>
            </w:r>
            <w:r w:rsidRPr="00AE2598">
              <w:rPr>
                <w:rFonts w:ascii="Times New Roman" w:hAnsi="Times New Roman"/>
                <w:sz w:val="20"/>
                <w:szCs w:val="20"/>
              </w:rPr>
              <w:t>t M</w:t>
            </w:r>
            <w:r w:rsidR="009973FE" w:rsidRPr="00AE2598">
              <w:rPr>
                <w:rFonts w:ascii="Times New Roman" w:hAnsi="Times New Roman"/>
                <w:sz w:val="20"/>
                <w:szCs w:val="20"/>
              </w:rPr>
              <w:t>i</w:t>
            </w:r>
            <w:r w:rsidRPr="00AE2598">
              <w:rPr>
                <w:rFonts w:ascii="Times New Roman" w:hAnsi="Times New Roman"/>
                <w:sz w:val="20"/>
                <w:szCs w:val="20"/>
              </w:rPr>
              <w:t>gr</w:t>
            </w:r>
            <w:r w:rsidR="009973FE" w:rsidRPr="00AE2598">
              <w:rPr>
                <w:rFonts w:ascii="Times New Roman" w:hAnsi="Times New Roman"/>
                <w:sz w:val="20"/>
                <w:szCs w:val="20"/>
              </w:rPr>
              <w:t>a</w:t>
            </w:r>
            <w:r w:rsidRPr="00AE2598">
              <w:rPr>
                <w:rFonts w:ascii="Times New Roman" w:hAnsi="Times New Roman"/>
                <w:sz w:val="20"/>
                <w:szCs w:val="20"/>
              </w:rPr>
              <w:t>t</w:t>
            </w:r>
            <w:r w:rsidR="009973FE" w:rsidRPr="00AE2598">
              <w:rPr>
                <w:rFonts w:ascii="Times New Roman" w:hAnsi="Times New Roman"/>
                <w:sz w:val="20"/>
                <w:szCs w:val="20"/>
              </w:rPr>
              <w:t>io</w:t>
            </w:r>
            <w:r w:rsidRPr="00AE2598">
              <w:rPr>
                <w:rFonts w:ascii="Times New Roman" w:hAnsi="Times New Roman"/>
                <w:sz w:val="20"/>
                <w:szCs w:val="20"/>
              </w:rPr>
              <w:t>n</w:t>
            </w:r>
          </w:p>
        </w:tc>
      </w:tr>
      <w:tr w:rsidR="0070761E" w:rsidRPr="00AE2598" w:rsidTr="00AE2598">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1951-60</w:t>
            </w:r>
          </w:p>
        </w:tc>
        <w:tc>
          <w:tcPr>
            <w:tcW w:w="157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1,090.8</w:t>
            </w:r>
          </w:p>
        </w:tc>
        <w:tc>
          <w:tcPr>
            <w:tcW w:w="171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410.0</w:t>
            </w:r>
          </w:p>
        </w:tc>
        <w:tc>
          <w:tcPr>
            <w:tcW w:w="1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-680.8</w:t>
            </w:r>
          </w:p>
        </w:tc>
      </w:tr>
      <w:tr w:rsidR="0070761E" w:rsidRPr="00AE2598" w:rsidTr="00AE2598">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1961-70</w:t>
            </w:r>
          </w:p>
        </w:tc>
        <w:tc>
          <w:tcPr>
            <w:tcW w:w="157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10,720.6</w:t>
            </w:r>
          </w:p>
        </w:tc>
        <w:tc>
          <w:tcPr>
            <w:tcW w:w="171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-282.6</w:t>
            </w:r>
          </w:p>
        </w:tc>
        <w:tc>
          <w:tcPr>
            <w:tcW w:w="1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-1,355.2</w:t>
            </w:r>
          </w:p>
        </w:tc>
      </w:tr>
      <w:tr w:rsidR="0070761E" w:rsidRPr="00AE2598" w:rsidTr="00AE2598">
        <w:tc>
          <w:tcPr>
            <w:tcW w:w="98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1971-81</w:t>
            </w:r>
          </w:p>
        </w:tc>
        <w:tc>
          <w:tcPr>
            <w:tcW w:w="157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838.7</w:t>
            </w:r>
          </w:p>
        </w:tc>
        <w:tc>
          <w:tcPr>
            <w:tcW w:w="171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1,284.1</w:t>
            </w:r>
          </w:p>
        </w:tc>
        <w:tc>
          <w:tcPr>
            <w:tcW w:w="145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+445.4</w:t>
            </w:r>
          </w:p>
        </w:tc>
      </w:tr>
    </w:tbl>
    <w:p w:rsidR="0070761E" w:rsidRPr="009973FE" w:rsidRDefault="0070761E" w:rsidP="002D0CD7">
      <w:pPr>
        <w:ind w:firstLine="709"/>
        <w:rPr>
          <w:rFonts w:ascii="Times New Roman" w:hAnsi="Times New Roman"/>
          <w:sz w:val="28"/>
          <w:szCs w:val="28"/>
        </w:rPr>
      </w:pP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I</w:t>
      </w:r>
      <w:r w:rsidR="0070761E" w:rsidRPr="009973FE">
        <w:rPr>
          <w:rFonts w:ascii="Times New Roman" w:hAnsi="Times New Roman"/>
          <w:sz w:val="28"/>
          <w:szCs w:val="28"/>
        </w:rPr>
        <w:t xml:space="preserve">n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t</w:t>
      </w:r>
      <w:r>
        <w:rPr>
          <w:rFonts w:ascii="Times New Roman" w:hAnsi="Times New Roman"/>
          <w:sz w:val="28"/>
          <w:szCs w:val="28"/>
        </w:rPr>
        <w:t>e</w:t>
      </w:r>
      <w:r w:rsidR="0070761E" w:rsidRPr="009973FE">
        <w:rPr>
          <w:rFonts w:ascii="Times New Roman" w:hAnsi="Times New Roman"/>
          <w:sz w:val="28"/>
          <w:szCs w:val="28"/>
        </w:rPr>
        <w:t>rms,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1973 </w:t>
      </w:r>
      <w:r>
        <w:rPr>
          <w:rFonts w:ascii="Times New Roman" w:hAnsi="Times New Roman"/>
          <w:sz w:val="28"/>
          <w:szCs w:val="28"/>
        </w:rPr>
        <w:t>a</w:t>
      </w:r>
      <w:r w:rsidR="0070761E" w:rsidRPr="009973FE">
        <w:rPr>
          <w:rFonts w:ascii="Times New Roman" w:hAnsi="Times New Roman"/>
          <w:sz w:val="28"/>
          <w:szCs w:val="28"/>
        </w:rPr>
        <w:t xml:space="preserve">nd 1979,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 r</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tt</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s r</w:t>
      </w:r>
      <w:r>
        <w:rPr>
          <w:rFonts w:ascii="Times New Roman" w:hAnsi="Times New Roman"/>
          <w:sz w:val="28"/>
          <w:szCs w:val="28"/>
        </w:rPr>
        <w:t>e</w:t>
      </w:r>
      <w:r w:rsidR="0070761E" w:rsidRPr="009973FE">
        <w:rPr>
          <w:rFonts w:ascii="Times New Roman" w:hAnsi="Times New Roman"/>
          <w:sz w:val="28"/>
          <w:szCs w:val="28"/>
        </w:rPr>
        <w:t>pr</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d 8.22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gr</w:t>
      </w:r>
      <w:r>
        <w:rPr>
          <w:rFonts w:ascii="Times New Roman" w:hAnsi="Times New Roman"/>
          <w:sz w:val="28"/>
          <w:szCs w:val="28"/>
        </w:rPr>
        <w:t>o</w:t>
      </w:r>
      <w:r w:rsidR="0070761E" w:rsidRPr="009973FE">
        <w:rPr>
          <w:rFonts w:ascii="Times New Roman" w:hAnsi="Times New Roman"/>
          <w:sz w:val="28"/>
          <w:szCs w:val="28"/>
        </w:rPr>
        <w:t>ss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i</w:t>
      </w:r>
      <w:r w:rsidR="0070761E" w:rsidRPr="009973FE">
        <w:rPr>
          <w:rFonts w:ascii="Times New Roman" w:hAnsi="Times New Roman"/>
          <w:sz w:val="28"/>
          <w:szCs w:val="28"/>
        </w:rPr>
        <w:t>c pr</w:t>
      </w:r>
      <w:r>
        <w:rPr>
          <w:rFonts w:ascii="Times New Roman" w:hAnsi="Times New Roman"/>
          <w:sz w:val="28"/>
          <w:szCs w:val="28"/>
        </w:rPr>
        <w:t>o</w:t>
      </w:r>
      <w:r w:rsidR="0070761E" w:rsidRPr="009973FE">
        <w:rPr>
          <w:rFonts w:ascii="Times New Roman" w:hAnsi="Times New Roman"/>
          <w:sz w:val="28"/>
          <w:szCs w:val="28"/>
        </w:rPr>
        <w:t>duct;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1980 </w:t>
      </w:r>
      <w:r>
        <w:rPr>
          <w:rFonts w:ascii="Times New Roman" w:hAnsi="Times New Roman"/>
          <w:sz w:val="28"/>
          <w:szCs w:val="28"/>
        </w:rPr>
        <w:t>a</w:t>
      </w:r>
      <w:r w:rsidR="0070761E" w:rsidRPr="009973FE">
        <w:rPr>
          <w:rFonts w:ascii="Times New Roman" w:hAnsi="Times New Roman"/>
          <w:sz w:val="28"/>
          <w:szCs w:val="28"/>
        </w:rPr>
        <w:t>nd 1989, th</w:t>
      </w:r>
      <w:r>
        <w:rPr>
          <w:rFonts w:ascii="Times New Roman" w:hAnsi="Times New Roman"/>
          <w:sz w:val="28"/>
          <w:szCs w:val="28"/>
        </w:rPr>
        <w:t>e</w:t>
      </w:r>
      <w:r w:rsidR="0070761E" w:rsidRPr="009973FE">
        <w:rPr>
          <w:rFonts w:ascii="Times New Roman" w:hAnsi="Times New Roman"/>
          <w:sz w:val="28"/>
          <w:szCs w:val="28"/>
        </w:rPr>
        <w:t xml:space="preserve"> numb</w:t>
      </w:r>
      <w:r>
        <w:rPr>
          <w:rFonts w:ascii="Times New Roman" w:hAnsi="Times New Roman"/>
          <w:sz w:val="28"/>
          <w:szCs w:val="28"/>
        </w:rPr>
        <w:t>e</w:t>
      </w:r>
      <w:r w:rsidR="0070761E" w:rsidRPr="009973FE">
        <w:rPr>
          <w:rFonts w:ascii="Times New Roman" w:hAnsi="Times New Roman"/>
          <w:sz w:val="28"/>
          <w:szCs w:val="28"/>
        </w:rPr>
        <w:t>r r</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t</w:t>
      </w:r>
      <w:r>
        <w:rPr>
          <w:rFonts w:ascii="Times New Roman" w:hAnsi="Times New Roman"/>
          <w:sz w:val="28"/>
          <w:szCs w:val="28"/>
        </w:rPr>
        <w:t>o</w:t>
      </w:r>
      <w:r w:rsidR="0070761E" w:rsidRPr="009973FE">
        <w:rPr>
          <w:rFonts w:ascii="Times New Roman" w:hAnsi="Times New Roman"/>
          <w:sz w:val="28"/>
          <w:szCs w:val="28"/>
        </w:rPr>
        <w:t xml:space="preserve"> 10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 xml:space="preserve">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a</w:t>
      </w:r>
      <w:r w:rsidR="0070761E" w:rsidRPr="009973FE">
        <w:rPr>
          <w:rFonts w:ascii="Times New Roman" w:hAnsi="Times New Roman"/>
          <w:sz w:val="28"/>
          <w:szCs w:val="28"/>
        </w:rPr>
        <w:t>g</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GDP, r</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tt</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s v</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ie</w:t>
      </w:r>
      <w:r w:rsidR="0070761E" w:rsidRPr="009973FE">
        <w:rPr>
          <w:rFonts w:ascii="Times New Roman" w:hAnsi="Times New Roman"/>
          <w:sz w:val="28"/>
          <w:szCs w:val="28"/>
        </w:rPr>
        <w:t>d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5.6 </w:t>
      </w:r>
      <w:r>
        <w:rPr>
          <w:rFonts w:ascii="Times New Roman" w:hAnsi="Times New Roman"/>
          <w:sz w:val="28"/>
          <w:szCs w:val="28"/>
        </w:rPr>
        <w:t>i</w:t>
      </w:r>
      <w:r w:rsidR="0070761E" w:rsidRPr="009973FE">
        <w:rPr>
          <w:rFonts w:ascii="Times New Roman" w:hAnsi="Times New Roman"/>
          <w:sz w:val="28"/>
          <w:szCs w:val="28"/>
        </w:rPr>
        <w:t xml:space="preserve">n 1975 </w:t>
      </w:r>
      <w:r>
        <w:rPr>
          <w:rFonts w:ascii="Times New Roman" w:hAnsi="Times New Roman"/>
          <w:sz w:val="28"/>
          <w:szCs w:val="28"/>
        </w:rPr>
        <w:t>a</w:t>
      </w:r>
      <w:r w:rsidR="0070761E" w:rsidRPr="009973FE">
        <w:rPr>
          <w:rFonts w:ascii="Times New Roman" w:hAnsi="Times New Roman"/>
          <w:sz w:val="28"/>
          <w:szCs w:val="28"/>
        </w:rPr>
        <w:t xml:space="preserve">nd 12.1 </w:t>
      </w:r>
      <w:r>
        <w:rPr>
          <w:rFonts w:ascii="Times New Roman" w:hAnsi="Times New Roman"/>
          <w:sz w:val="28"/>
          <w:szCs w:val="28"/>
        </w:rPr>
        <w:t>i</w:t>
      </w:r>
      <w:r w:rsidR="0070761E" w:rsidRPr="009973FE">
        <w:rPr>
          <w:rFonts w:ascii="Times New Roman" w:hAnsi="Times New Roman"/>
          <w:sz w:val="28"/>
          <w:szCs w:val="28"/>
        </w:rPr>
        <w:t xml:space="preserve">n 1979, </w:t>
      </w:r>
      <w:r>
        <w:rPr>
          <w:rFonts w:ascii="Times New Roman" w:hAnsi="Times New Roman"/>
          <w:sz w:val="28"/>
          <w:szCs w:val="28"/>
        </w:rPr>
        <w:t>a</w:t>
      </w:r>
      <w:r w:rsidR="0070761E" w:rsidRPr="009973FE">
        <w:rPr>
          <w:rFonts w:ascii="Times New Roman" w:hAnsi="Times New Roman"/>
          <w:sz w:val="28"/>
          <w:szCs w:val="28"/>
        </w:rPr>
        <w:t>cc</w:t>
      </w:r>
      <w:r>
        <w:rPr>
          <w:rFonts w:ascii="Times New Roman" w:hAnsi="Times New Roman"/>
          <w:sz w:val="28"/>
          <w:szCs w:val="28"/>
        </w:rPr>
        <w:t>o</w:t>
      </w:r>
      <w:r w:rsidR="0070761E" w:rsidRPr="009973FE">
        <w:rPr>
          <w:rFonts w:ascii="Times New Roman" w:hAnsi="Times New Roman"/>
          <w:sz w:val="28"/>
          <w:szCs w:val="28"/>
        </w:rPr>
        <w:t>rd</w:t>
      </w:r>
      <w:r>
        <w:rPr>
          <w:rFonts w:ascii="Times New Roman" w:hAnsi="Times New Roman"/>
          <w:sz w:val="28"/>
          <w:szCs w:val="28"/>
        </w:rPr>
        <w:t>i</w:t>
      </w:r>
      <w:r w:rsidR="0070761E" w:rsidRPr="009973FE">
        <w:rPr>
          <w:rFonts w:ascii="Times New Roman" w:hAnsi="Times New Roman"/>
          <w:sz w:val="28"/>
          <w:szCs w:val="28"/>
        </w:rPr>
        <w:t>ng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nst</w:t>
      </w:r>
      <w:r>
        <w:rPr>
          <w:rFonts w:ascii="Times New Roman" w:hAnsi="Times New Roman"/>
          <w:sz w:val="28"/>
          <w:szCs w:val="28"/>
        </w:rPr>
        <w:t>i</w:t>
      </w:r>
      <w:r w:rsidR="0070761E" w:rsidRPr="009973FE">
        <w:rPr>
          <w:rFonts w:ascii="Times New Roman" w:hAnsi="Times New Roman"/>
          <w:sz w:val="28"/>
          <w:szCs w:val="28"/>
        </w:rPr>
        <w:t>tut</w:t>
      </w:r>
      <w:r>
        <w:rPr>
          <w:rFonts w:ascii="Times New Roman" w:hAnsi="Times New Roman"/>
          <w:sz w:val="28"/>
          <w:szCs w:val="28"/>
        </w:rPr>
        <w:t>o</w:t>
      </w:r>
      <w:r w:rsidR="0070761E" w:rsidRPr="009973FE">
        <w:rPr>
          <w:rFonts w:ascii="Times New Roman" w:hAnsi="Times New Roman"/>
          <w:sz w:val="28"/>
          <w:szCs w:val="28"/>
        </w:rPr>
        <w:t xml:space="preserve"> N</w:t>
      </w:r>
      <w:r>
        <w:rPr>
          <w:rFonts w:ascii="Times New Roman" w:hAnsi="Times New Roman"/>
          <w:sz w:val="28"/>
          <w:szCs w:val="28"/>
        </w:rPr>
        <w:t>a</w:t>
      </w:r>
      <w:r w:rsidR="0070761E" w:rsidRPr="009973FE">
        <w:rPr>
          <w:rFonts w:ascii="Times New Roman" w:hAnsi="Times New Roman"/>
          <w:sz w:val="28"/>
          <w:szCs w:val="28"/>
        </w:rPr>
        <w:t>c</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 d</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st</w:t>
      </w:r>
      <w:r>
        <w:rPr>
          <w:rFonts w:ascii="Times New Roman" w:hAnsi="Times New Roman"/>
          <w:sz w:val="28"/>
          <w:szCs w:val="28"/>
        </w:rPr>
        <w:t>a</w:t>
      </w:r>
      <w:r w:rsidR="0070761E" w:rsidRPr="009973FE">
        <w:rPr>
          <w:rFonts w:ascii="Times New Roman" w:hAnsi="Times New Roman"/>
          <w:sz w:val="28"/>
          <w:szCs w:val="28"/>
        </w:rPr>
        <w:t>tíst</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 C</w:t>
      </w:r>
      <w:r>
        <w:rPr>
          <w:rFonts w:ascii="Times New Roman" w:hAnsi="Times New Roman"/>
          <w:sz w:val="28"/>
          <w:szCs w:val="28"/>
        </w:rPr>
        <w:t>o</w:t>
      </w:r>
      <w:r w:rsidR="0070761E" w:rsidRPr="009973FE">
        <w:rPr>
          <w:rFonts w:ascii="Times New Roman" w:hAnsi="Times New Roman"/>
          <w:sz w:val="28"/>
          <w:szCs w:val="28"/>
        </w:rPr>
        <w:t>ns</w:t>
      </w:r>
      <w:r>
        <w:rPr>
          <w:rFonts w:ascii="Times New Roman" w:hAnsi="Times New Roman"/>
          <w:sz w:val="28"/>
          <w:szCs w:val="28"/>
        </w:rPr>
        <w:t>i</w:t>
      </w:r>
      <w:r w:rsidR="0070761E" w:rsidRPr="009973FE">
        <w:rPr>
          <w:rFonts w:ascii="Times New Roman" w:hAnsi="Times New Roman"/>
          <w:sz w:val="28"/>
          <w:szCs w:val="28"/>
        </w:rPr>
        <w:t>d</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ng th</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w</w:t>
      </w:r>
      <w:r>
        <w:rPr>
          <w:rFonts w:ascii="Times New Roman" w:hAnsi="Times New Roman"/>
          <w:sz w:val="28"/>
          <w:szCs w:val="28"/>
        </w:rPr>
        <w:t>ei</w:t>
      </w:r>
      <w:r w:rsidR="0070761E" w:rsidRPr="009973FE">
        <w:rPr>
          <w:rFonts w:ascii="Times New Roman" w:hAnsi="Times New Roman"/>
          <w:sz w:val="28"/>
          <w:szCs w:val="28"/>
        </w:rPr>
        <w:t xml:space="preserve">ght </w:t>
      </w:r>
      <w:r>
        <w:rPr>
          <w:rFonts w:ascii="Times New Roman" w:hAnsi="Times New Roman"/>
          <w:sz w:val="28"/>
          <w:szCs w:val="28"/>
        </w:rPr>
        <w:t>o</w:t>
      </w:r>
      <w:r w:rsidR="0070761E" w:rsidRPr="009973FE">
        <w:rPr>
          <w:rFonts w:ascii="Times New Roman" w:hAnsi="Times New Roman"/>
          <w:sz w:val="28"/>
          <w:szCs w:val="28"/>
        </w:rPr>
        <w:t>f r</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tt</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 xml:space="preserve">untry’s </w:t>
      </w:r>
      <w:r>
        <w:rPr>
          <w:rFonts w:ascii="Times New Roman" w:hAnsi="Times New Roman"/>
          <w:sz w:val="28"/>
          <w:szCs w:val="28"/>
        </w:rPr>
        <w:t>e</w:t>
      </w:r>
      <w:r w:rsidR="0070761E" w:rsidRPr="009973FE">
        <w:rPr>
          <w:rFonts w:ascii="Times New Roman" w:hAnsi="Times New Roman"/>
          <w:sz w:val="28"/>
          <w:szCs w:val="28"/>
        </w:rPr>
        <w:t>xp</w:t>
      </w:r>
      <w:r>
        <w:rPr>
          <w:rFonts w:ascii="Times New Roman" w:hAnsi="Times New Roman"/>
          <w:sz w:val="28"/>
          <w:szCs w:val="28"/>
        </w:rPr>
        <w:t>o</w:t>
      </w:r>
      <w:r w:rsidR="0070761E" w:rsidRPr="009973FE">
        <w:rPr>
          <w:rFonts w:ascii="Times New Roman" w:hAnsi="Times New Roman"/>
          <w:sz w:val="28"/>
          <w:szCs w:val="28"/>
        </w:rPr>
        <w:t>rts,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i</w:t>
      </w:r>
      <w:r w:rsidR="0070761E" w:rsidRPr="009973FE">
        <w:rPr>
          <w:rFonts w:ascii="Times New Roman" w:hAnsi="Times New Roman"/>
          <w:sz w:val="28"/>
          <w:szCs w:val="28"/>
        </w:rPr>
        <w:t>gur</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n m</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mpr</w:t>
      </w:r>
      <w:r>
        <w:rPr>
          <w:rFonts w:ascii="Times New Roman" w:hAnsi="Times New Roman"/>
          <w:sz w:val="28"/>
          <w:szCs w:val="28"/>
        </w:rPr>
        <w:t>e</w:t>
      </w:r>
      <w:r w:rsidR="0070761E" w:rsidRPr="009973FE">
        <w:rPr>
          <w:rFonts w:ascii="Times New Roman" w:hAnsi="Times New Roman"/>
          <w:sz w:val="28"/>
          <w:szCs w:val="28"/>
        </w:rPr>
        <w:t>ss</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R</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tt</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ncr</w:t>
      </w:r>
      <w:r>
        <w:rPr>
          <w:rFonts w:ascii="Times New Roman" w:hAnsi="Times New Roman"/>
          <w:sz w:val="28"/>
          <w:szCs w:val="28"/>
        </w:rPr>
        <w:t>ea</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d fr</w:t>
      </w:r>
      <w:r>
        <w:rPr>
          <w:rFonts w:ascii="Times New Roman" w:hAnsi="Times New Roman"/>
          <w:sz w:val="28"/>
          <w:szCs w:val="28"/>
        </w:rPr>
        <w:t>o</w:t>
      </w:r>
      <w:r w:rsidR="0070761E" w:rsidRPr="009973FE">
        <w:rPr>
          <w:rFonts w:ascii="Times New Roman" w:hAnsi="Times New Roman"/>
          <w:sz w:val="28"/>
          <w:szCs w:val="28"/>
        </w:rPr>
        <w:t>m 13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c</w:t>
      </w:r>
      <w:r>
        <w:rPr>
          <w:rFonts w:ascii="Times New Roman" w:hAnsi="Times New Roman"/>
          <w:sz w:val="28"/>
          <w:szCs w:val="28"/>
        </w:rPr>
        <w:t>o</w:t>
      </w:r>
      <w:r w:rsidR="0070761E" w:rsidRPr="009973FE">
        <w:rPr>
          <w:rFonts w:ascii="Times New Roman" w:hAnsi="Times New Roman"/>
          <w:sz w:val="28"/>
          <w:szCs w:val="28"/>
        </w:rPr>
        <w:t xml:space="preserve">untry’s </w:t>
      </w:r>
      <w:r>
        <w:rPr>
          <w:rFonts w:ascii="Times New Roman" w:hAnsi="Times New Roman"/>
          <w:sz w:val="28"/>
          <w:szCs w:val="28"/>
        </w:rPr>
        <w:t>e</w:t>
      </w:r>
      <w:r w:rsidR="0070761E" w:rsidRPr="009973FE">
        <w:rPr>
          <w:rFonts w:ascii="Times New Roman" w:hAnsi="Times New Roman"/>
          <w:sz w:val="28"/>
          <w:szCs w:val="28"/>
        </w:rPr>
        <w:t>xp</w:t>
      </w:r>
      <w:r>
        <w:rPr>
          <w:rFonts w:ascii="Times New Roman" w:hAnsi="Times New Roman"/>
          <w:sz w:val="28"/>
          <w:szCs w:val="28"/>
        </w:rPr>
        <w:t>o</w:t>
      </w:r>
      <w:r w:rsidR="0070761E" w:rsidRPr="009973FE">
        <w:rPr>
          <w:rFonts w:ascii="Times New Roman" w:hAnsi="Times New Roman"/>
          <w:sz w:val="28"/>
          <w:szCs w:val="28"/>
        </w:rPr>
        <w:t xml:space="preserve">rts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1950s t</w:t>
      </w:r>
      <w:r>
        <w:rPr>
          <w:rFonts w:ascii="Times New Roman" w:hAnsi="Times New Roman"/>
          <w:sz w:val="28"/>
          <w:szCs w:val="28"/>
        </w:rPr>
        <w:t>o</w:t>
      </w:r>
      <w:r w:rsidR="0070761E" w:rsidRPr="009973FE">
        <w:rPr>
          <w:rFonts w:ascii="Times New Roman" w:hAnsi="Times New Roman"/>
          <w:sz w:val="28"/>
          <w:szCs w:val="28"/>
        </w:rPr>
        <w:t xml:space="preserve"> 25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1960s </w:t>
      </w:r>
      <w:r>
        <w:rPr>
          <w:rFonts w:ascii="Times New Roman" w:hAnsi="Times New Roman"/>
          <w:sz w:val="28"/>
          <w:szCs w:val="28"/>
        </w:rPr>
        <w:t>a</w:t>
      </w:r>
      <w:r w:rsidR="0070761E" w:rsidRPr="009973FE">
        <w:rPr>
          <w:rFonts w:ascii="Times New Roman" w:hAnsi="Times New Roman"/>
          <w:sz w:val="28"/>
          <w:szCs w:val="28"/>
        </w:rPr>
        <w:t>nd 56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1970s.</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crud</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i</w:t>
      </w:r>
      <w:r w:rsidRPr="009973FE">
        <w:rPr>
          <w:rFonts w:ascii="Times New Roman" w:hAnsi="Times New Roman"/>
          <w:sz w:val="28"/>
          <w:szCs w:val="28"/>
        </w:rPr>
        <w:t>llustr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 xml:space="preserve">ct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 xml:space="preserve">untry’s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 xml:space="preserve">my </w:t>
      </w:r>
      <w:r w:rsidR="009973FE">
        <w:rPr>
          <w:rFonts w:ascii="Times New Roman" w:hAnsi="Times New Roman"/>
          <w:sz w:val="28"/>
          <w:szCs w:val="28"/>
        </w:rPr>
        <w:t>a</w:t>
      </w:r>
      <w:r w:rsidRPr="009973FE">
        <w:rPr>
          <w:rFonts w:ascii="Times New Roman" w:hAnsi="Times New Roman"/>
          <w:sz w:val="28"/>
          <w:szCs w:val="28"/>
        </w:rPr>
        <w:t>nd 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o</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phy, but th</w:t>
      </w:r>
      <w:r w:rsidR="009973FE">
        <w:rPr>
          <w:rFonts w:ascii="Times New Roman" w:hAnsi="Times New Roman"/>
          <w:sz w:val="28"/>
          <w:szCs w:val="28"/>
        </w:rPr>
        <w:t>e</w:t>
      </w:r>
      <w:r w:rsidRPr="009973FE">
        <w:rPr>
          <w:rFonts w:ascii="Times New Roman" w:hAnsi="Times New Roman"/>
          <w:sz w:val="28"/>
          <w:szCs w:val="28"/>
        </w:rPr>
        <w:t>y d</w:t>
      </w:r>
      <w:r w:rsidR="009973FE">
        <w:rPr>
          <w:rFonts w:ascii="Times New Roman" w:hAnsi="Times New Roman"/>
          <w:sz w:val="28"/>
          <w:szCs w:val="28"/>
        </w:rPr>
        <w:t>o</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t t</w:t>
      </w:r>
      <w:r w:rsidR="009973FE">
        <w:rPr>
          <w:rFonts w:ascii="Times New Roman" w:hAnsi="Times New Roman"/>
          <w:sz w:val="28"/>
          <w:szCs w:val="28"/>
        </w:rPr>
        <w:t>e</w:t>
      </w:r>
      <w:r w:rsidRPr="009973FE">
        <w:rPr>
          <w:rFonts w:ascii="Times New Roman" w:hAnsi="Times New Roman"/>
          <w:sz w:val="28"/>
          <w:szCs w:val="28"/>
        </w:rPr>
        <w:t>ll wh</w:t>
      </w:r>
      <w:r w:rsidR="009973FE">
        <w:rPr>
          <w:rFonts w:ascii="Times New Roman" w:hAnsi="Times New Roman"/>
          <w:sz w:val="28"/>
          <w:szCs w:val="28"/>
        </w:rPr>
        <w:t>e</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ct w</w:t>
      </w:r>
      <w:r w:rsidR="009973FE">
        <w:rPr>
          <w:rFonts w:ascii="Times New Roman" w:hAnsi="Times New Roman"/>
          <w:sz w:val="28"/>
          <w:szCs w:val="28"/>
        </w:rPr>
        <w:t>a</w:t>
      </w:r>
      <w:r w:rsidRPr="009973FE">
        <w:rPr>
          <w:rFonts w:ascii="Times New Roman" w:hAnsi="Times New Roman"/>
          <w:sz w:val="28"/>
          <w:szCs w:val="28"/>
        </w:rPr>
        <w:t>s b</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ia</w:t>
      </w:r>
      <w:r w:rsidRPr="009973FE">
        <w:rPr>
          <w:rFonts w:ascii="Times New Roman" w:hAnsi="Times New Roman"/>
          <w:sz w:val="28"/>
          <w:szCs w:val="28"/>
        </w:rPr>
        <w:t>l.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st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tr</w:t>
      </w:r>
      <w:r w:rsidR="009973FE">
        <w:rPr>
          <w:rFonts w:ascii="Times New Roman" w:hAnsi="Times New Roman"/>
          <w:sz w:val="28"/>
          <w:szCs w:val="28"/>
        </w:rPr>
        <w:t>i</w:t>
      </w:r>
      <w:r w:rsidRPr="009973FE">
        <w:rPr>
          <w:rFonts w:ascii="Times New Roman" w:hAnsi="Times New Roman"/>
          <w:sz w:val="28"/>
          <w:szCs w:val="28"/>
        </w:rPr>
        <w:t>c s</w:t>
      </w:r>
      <w:r w:rsidR="009973FE">
        <w:rPr>
          <w:rFonts w:ascii="Times New Roman" w:hAnsi="Times New Roman"/>
          <w:sz w:val="28"/>
          <w:szCs w:val="28"/>
        </w:rPr>
        <w:t>i</w:t>
      </w:r>
      <w:r w:rsidRPr="009973FE">
        <w:rPr>
          <w:rFonts w:ascii="Times New Roman" w:hAnsi="Times New Roman"/>
          <w:sz w:val="28"/>
          <w:szCs w:val="28"/>
        </w:rPr>
        <w:t>mul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ns t</w:t>
      </w:r>
      <w:r w:rsidR="009973FE">
        <w:rPr>
          <w:rFonts w:ascii="Times New Roman" w:hAnsi="Times New Roman"/>
          <w:sz w:val="28"/>
          <w:szCs w:val="28"/>
        </w:rPr>
        <w:t>o</w:t>
      </w:r>
      <w:r w:rsidRPr="009973FE">
        <w:rPr>
          <w:rFonts w:ascii="Times New Roman" w:hAnsi="Times New Roman"/>
          <w:sz w:val="28"/>
          <w:szCs w:val="28"/>
        </w:rPr>
        <w:t xml:space="preserve"> m</w:t>
      </w:r>
      <w:r w:rsidR="009973FE">
        <w:rPr>
          <w:rFonts w:ascii="Times New Roman" w:hAnsi="Times New Roman"/>
          <w:sz w:val="28"/>
          <w:szCs w:val="28"/>
        </w:rPr>
        <w:t>ea</w:t>
      </w:r>
      <w:r w:rsidRPr="009973FE">
        <w:rPr>
          <w:rFonts w:ascii="Times New Roman" w:hAnsi="Times New Roman"/>
          <w:sz w:val="28"/>
          <w:szCs w:val="28"/>
        </w:rPr>
        <w:t>sur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w:t>
      </w:r>
      <w:r w:rsidR="009973FE">
        <w:rPr>
          <w:rFonts w:ascii="Times New Roman" w:hAnsi="Times New Roman"/>
          <w:sz w:val="28"/>
          <w:szCs w:val="28"/>
        </w:rPr>
        <w:t>o</w:t>
      </w:r>
      <w:r w:rsidRPr="009973FE">
        <w:rPr>
          <w:rFonts w:ascii="Times New Roman" w:hAnsi="Times New Roman"/>
          <w:sz w:val="28"/>
          <w:szCs w:val="28"/>
        </w:rPr>
        <w:t>ff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nd 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tt</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s sugg</w:t>
      </w:r>
      <w:r w:rsidR="009973FE">
        <w:rPr>
          <w:rFonts w:ascii="Times New Roman" w:hAnsi="Times New Roman"/>
          <w:sz w:val="28"/>
          <w:szCs w:val="28"/>
        </w:rPr>
        <w:t>e</w:t>
      </w:r>
      <w:r w:rsidRPr="009973FE">
        <w:rPr>
          <w:rFonts w:ascii="Times New Roman" w:hAnsi="Times New Roman"/>
          <w:sz w:val="28"/>
          <w:szCs w:val="28"/>
        </w:rPr>
        <w:t>st th</w:t>
      </w:r>
      <w:r w:rsidR="009973FE">
        <w:rPr>
          <w:rFonts w:ascii="Times New Roman" w:hAnsi="Times New Roman"/>
          <w:sz w:val="28"/>
          <w:szCs w:val="28"/>
        </w:rPr>
        <w:t>a</w:t>
      </w:r>
      <w:r w:rsidRPr="009973FE">
        <w:rPr>
          <w:rFonts w:ascii="Times New Roman" w:hAnsi="Times New Roman"/>
          <w:sz w:val="28"/>
          <w:szCs w:val="28"/>
        </w:rPr>
        <w:t>t “p</w:t>
      </w:r>
      <w:r w:rsidR="009973FE">
        <w:rPr>
          <w:rFonts w:ascii="Times New Roman" w:hAnsi="Times New Roman"/>
          <w:sz w:val="28"/>
          <w:szCs w:val="28"/>
        </w:rPr>
        <w:t>a</w:t>
      </w:r>
      <w:r w:rsidRPr="009973FE">
        <w:rPr>
          <w:rFonts w:ascii="Times New Roman" w:hAnsi="Times New Roman"/>
          <w:sz w:val="28"/>
          <w:szCs w:val="28"/>
        </w:rPr>
        <w:t xml:space="preserve">st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d p</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e</w:t>
      </w:r>
      <w:r w:rsidRPr="009973FE">
        <w:rPr>
          <w:rFonts w:ascii="Times New Roman" w:hAnsi="Times New Roman"/>
          <w:sz w:val="28"/>
          <w:szCs w:val="28"/>
        </w:rPr>
        <w:t>lf</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cts, wh</w:t>
      </w:r>
      <w:r w:rsidR="009973FE">
        <w:rPr>
          <w:rFonts w:ascii="Times New Roman" w:hAnsi="Times New Roman"/>
          <w:sz w:val="28"/>
          <w:szCs w:val="28"/>
        </w:rPr>
        <w:t>i</w:t>
      </w:r>
      <w:r w:rsidRPr="009973FE">
        <w:rPr>
          <w:rFonts w:ascii="Times New Roman" w:hAnsi="Times New Roman"/>
          <w:sz w:val="28"/>
          <w:szCs w:val="28"/>
        </w:rPr>
        <w:t>ch m</w:t>
      </w:r>
      <w:r w:rsidR="009973FE">
        <w:rPr>
          <w:rFonts w:ascii="Times New Roman" w:hAnsi="Times New Roman"/>
          <w:sz w:val="28"/>
          <w:szCs w:val="28"/>
        </w:rPr>
        <w:t>ea</w:t>
      </w:r>
      <w:r w:rsidRPr="009973FE">
        <w:rPr>
          <w:rFonts w:ascii="Times New Roman" w:hAnsi="Times New Roman"/>
          <w:sz w:val="28"/>
          <w:szCs w:val="28"/>
        </w:rPr>
        <w:t>ns th</w:t>
      </w:r>
      <w:r w:rsidR="009973FE">
        <w:rPr>
          <w:rFonts w:ascii="Times New Roman" w:hAnsi="Times New Roman"/>
          <w:sz w:val="28"/>
          <w:szCs w:val="28"/>
        </w:rPr>
        <w:t>a</w:t>
      </w:r>
      <w:r w:rsidRPr="009973FE">
        <w:rPr>
          <w:rFonts w:ascii="Times New Roman" w:hAnsi="Times New Roman"/>
          <w:sz w:val="28"/>
          <w:szCs w:val="28"/>
        </w:rPr>
        <w:t>t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 xml:space="preserve">cts </w:t>
      </w:r>
      <w:r w:rsidR="009973FE">
        <w:rPr>
          <w:rFonts w:ascii="Times New Roman" w:hAnsi="Times New Roman"/>
          <w:sz w:val="28"/>
          <w:szCs w:val="28"/>
        </w:rPr>
        <w:t>o</w:t>
      </w:r>
      <w:r w:rsidRPr="009973FE">
        <w:rPr>
          <w:rFonts w:ascii="Times New Roman" w:hAnsi="Times New Roman"/>
          <w:sz w:val="28"/>
          <w:szCs w:val="28"/>
        </w:rPr>
        <w:t>f 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tt</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s d</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e</w:t>
      </w:r>
      <w:r w:rsidRPr="009973FE">
        <w:rPr>
          <w:rFonts w:ascii="Times New Roman" w:hAnsi="Times New Roman"/>
          <w:sz w:val="28"/>
          <w:szCs w:val="28"/>
        </w:rPr>
        <w:t>lf</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 xml:space="preserve">cts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o</w:t>
      </w:r>
      <w:r w:rsidRPr="009973FE">
        <w:rPr>
          <w:rFonts w:ascii="Times New Roman" w:hAnsi="Times New Roman"/>
          <w:sz w:val="28"/>
          <w:szCs w:val="28"/>
        </w:rPr>
        <w:t>pul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l gr</w:t>
      </w:r>
      <w:r w:rsidR="009973FE">
        <w:rPr>
          <w:rFonts w:ascii="Times New Roman" w:hAnsi="Times New Roman"/>
          <w:sz w:val="28"/>
          <w:szCs w:val="28"/>
        </w:rPr>
        <w:t>o</w:t>
      </w:r>
      <w:r w:rsidRPr="009973FE">
        <w:rPr>
          <w:rFonts w:ascii="Times New Roman" w:hAnsi="Times New Roman"/>
          <w:sz w:val="28"/>
          <w:szCs w:val="28"/>
        </w:rPr>
        <w:t xml:space="preserve">wth </w:t>
      </w:r>
      <w:r w:rsidR="009973FE">
        <w:rPr>
          <w:rFonts w:ascii="Times New Roman" w:hAnsi="Times New Roman"/>
          <w:sz w:val="28"/>
          <w:szCs w:val="28"/>
        </w:rPr>
        <w:t>o</w:t>
      </w:r>
      <w:r w:rsidRPr="009973FE">
        <w:rPr>
          <w:rFonts w:ascii="Times New Roman" w:hAnsi="Times New Roman"/>
          <w:sz w:val="28"/>
          <w:szCs w:val="28"/>
        </w:rPr>
        <w:t>f d</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c pr</w:t>
      </w:r>
      <w:r w:rsidR="009973FE">
        <w:rPr>
          <w:rFonts w:ascii="Times New Roman" w:hAnsi="Times New Roman"/>
          <w:sz w:val="28"/>
          <w:szCs w:val="28"/>
        </w:rPr>
        <w:t>o</w:t>
      </w:r>
      <w:r w:rsidRPr="009973FE">
        <w:rPr>
          <w:rFonts w:ascii="Times New Roman" w:hAnsi="Times New Roman"/>
          <w:sz w:val="28"/>
          <w:szCs w:val="28"/>
        </w:rPr>
        <w:t>duct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a</w:t>
      </w:r>
      <w:r w:rsidRPr="009973FE">
        <w:rPr>
          <w:rFonts w:ascii="Times New Roman" w:hAnsi="Times New Roman"/>
          <w:sz w:val="28"/>
          <w:szCs w:val="28"/>
        </w:rPr>
        <w:t>s b</w:t>
      </w:r>
      <w:r w:rsidR="009973FE">
        <w:rPr>
          <w:rFonts w:ascii="Times New Roman" w:hAnsi="Times New Roman"/>
          <w:sz w:val="28"/>
          <w:szCs w:val="28"/>
        </w:rPr>
        <w:t>ee</w:t>
      </w:r>
      <w:r w:rsidRPr="009973FE">
        <w:rPr>
          <w:rFonts w:ascii="Times New Roman" w:hAnsi="Times New Roman"/>
          <w:sz w:val="28"/>
          <w:szCs w:val="28"/>
        </w:rPr>
        <w:t>n sl</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d d</w:t>
      </w:r>
      <w:r w:rsidR="009973FE">
        <w:rPr>
          <w:rFonts w:ascii="Times New Roman" w:hAnsi="Times New Roman"/>
          <w:sz w:val="28"/>
          <w:szCs w:val="28"/>
        </w:rPr>
        <w:t>o</w:t>
      </w:r>
      <w:r w:rsidRPr="009973FE">
        <w:rPr>
          <w:rFonts w:ascii="Times New Roman" w:hAnsi="Times New Roman"/>
          <w:sz w:val="28"/>
          <w:szCs w:val="28"/>
        </w:rPr>
        <w:t xml:space="preserve">wn by </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ut h</w:t>
      </w:r>
      <w:r w:rsidR="009973FE">
        <w:rPr>
          <w:rFonts w:ascii="Times New Roman" w:hAnsi="Times New Roman"/>
          <w:sz w:val="28"/>
          <w:szCs w:val="28"/>
        </w:rPr>
        <w:t>a</w:t>
      </w:r>
      <w:r w:rsidRPr="009973FE">
        <w:rPr>
          <w:rFonts w:ascii="Times New Roman" w:hAnsi="Times New Roman"/>
          <w:sz w:val="28"/>
          <w:szCs w:val="28"/>
        </w:rPr>
        <w:t xml:space="preserve">lf </w:t>
      </w:r>
      <w:r w:rsidR="009973FE">
        <w:rPr>
          <w:rFonts w:ascii="Times New Roman" w:hAnsi="Times New Roman"/>
          <w:sz w:val="28"/>
          <w:szCs w:val="28"/>
        </w:rPr>
        <w:t>a</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oi</w:t>
      </w:r>
      <w:r w:rsidRPr="009973FE">
        <w:rPr>
          <w:rFonts w:ascii="Times New Roman" w:hAnsi="Times New Roman"/>
          <w:sz w:val="28"/>
          <w:szCs w:val="28"/>
        </w:rPr>
        <w:t xml:space="preserve">nt.” </w:t>
      </w:r>
      <w:r w:rsidRPr="009973FE">
        <w:rPr>
          <w:rStyle w:val="a7"/>
          <w:rFonts w:ascii="Times New Roman" w:hAnsi="Times New Roman"/>
          <w:sz w:val="28"/>
          <w:szCs w:val="28"/>
        </w:rPr>
        <w:footnoteReference w:id="21"/>
      </w:r>
    </w:p>
    <w:p w:rsidR="0070761E" w:rsidRPr="009973FE" w:rsidRDefault="0070761E" w:rsidP="002D0CD7">
      <w:pPr>
        <w:ind w:firstLine="709"/>
        <w:rPr>
          <w:rFonts w:ascii="Times New Roman" w:hAnsi="Times New Roman"/>
          <w:sz w:val="28"/>
          <w:szCs w:val="28"/>
        </w:rPr>
      </w:pPr>
    </w:p>
    <w:p w:rsidR="0070761E" w:rsidRPr="009973FE" w:rsidRDefault="0070761E" w:rsidP="002D0CD7">
      <w:pPr>
        <w:pStyle w:val="3"/>
        <w:ind w:firstLine="709"/>
        <w:jc w:val="center"/>
        <w:rPr>
          <w:rFonts w:ascii="Times New Roman" w:hAnsi="Times New Roman"/>
          <w:b/>
          <w:szCs w:val="28"/>
          <w:lang w:val="en-US"/>
        </w:rPr>
      </w:pPr>
      <w:r w:rsidRPr="009973FE">
        <w:rPr>
          <w:rFonts w:ascii="Times New Roman" w:hAnsi="Times New Roman"/>
          <w:b/>
          <w:szCs w:val="28"/>
          <w:lang w:val="en-US"/>
        </w:rPr>
        <w:t>Ch</w:t>
      </w:r>
      <w:r w:rsidR="009973FE">
        <w:rPr>
          <w:rFonts w:ascii="Times New Roman" w:hAnsi="Times New Roman"/>
          <w:b/>
          <w:szCs w:val="28"/>
          <w:lang w:val="en-US"/>
        </w:rPr>
        <w:t>a</w:t>
      </w:r>
      <w:r w:rsidRPr="009973FE">
        <w:rPr>
          <w:rFonts w:ascii="Times New Roman" w:hAnsi="Times New Roman"/>
          <w:b/>
          <w:szCs w:val="28"/>
          <w:lang w:val="en-US"/>
        </w:rPr>
        <w:t>ng</w:t>
      </w:r>
      <w:r w:rsidR="009973FE">
        <w:rPr>
          <w:rFonts w:ascii="Times New Roman" w:hAnsi="Times New Roman"/>
          <w:b/>
          <w:szCs w:val="28"/>
          <w:lang w:val="en-US"/>
        </w:rPr>
        <w:t>e</w:t>
      </w:r>
      <w:r w:rsidRPr="009973FE">
        <w:rPr>
          <w:rFonts w:ascii="Times New Roman" w:hAnsi="Times New Roman"/>
          <w:b/>
          <w:szCs w:val="28"/>
          <w:lang w:val="en-US"/>
        </w:rPr>
        <w:t xml:space="preserve">s </w:t>
      </w:r>
      <w:r w:rsidR="009973FE">
        <w:rPr>
          <w:rFonts w:ascii="Times New Roman" w:hAnsi="Times New Roman"/>
          <w:b/>
          <w:szCs w:val="28"/>
          <w:lang w:val="en-US"/>
        </w:rPr>
        <w:t>i</w:t>
      </w:r>
      <w:r w:rsidRPr="009973FE">
        <w:rPr>
          <w:rFonts w:ascii="Times New Roman" w:hAnsi="Times New Roman"/>
          <w:b/>
          <w:szCs w:val="28"/>
          <w:lang w:val="en-US"/>
        </w:rPr>
        <w:t>n th</w:t>
      </w:r>
      <w:r w:rsidR="009973FE">
        <w:rPr>
          <w:rFonts w:ascii="Times New Roman" w:hAnsi="Times New Roman"/>
          <w:b/>
          <w:szCs w:val="28"/>
          <w:lang w:val="en-US"/>
        </w:rPr>
        <w:t>e</w:t>
      </w:r>
      <w:r w:rsidRPr="009973FE">
        <w:rPr>
          <w:rFonts w:ascii="Times New Roman" w:hAnsi="Times New Roman"/>
          <w:b/>
          <w:szCs w:val="28"/>
          <w:lang w:val="en-US"/>
        </w:rPr>
        <w:t xml:space="preserve"> 1970s</w:t>
      </w:r>
    </w:p>
    <w:p w:rsidR="002D0CD7" w:rsidRPr="009973FE" w:rsidRDefault="002D0CD7"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W</w:t>
      </w:r>
      <w:r w:rsidR="009973FE">
        <w:rPr>
          <w:rFonts w:ascii="Times New Roman" w:hAnsi="Times New Roman"/>
          <w:sz w:val="28"/>
          <w:szCs w:val="28"/>
        </w:rPr>
        <w:t>i</w:t>
      </w:r>
      <w:r w:rsidRPr="009973FE">
        <w:rPr>
          <w:rFonts w:ascii="Times New Roman" w:hAnsi="Times New Roman"/>
          <w:sz w:val="28"/>
          <w:szCs w:val="28"/>
        </w:rPr>
        <w:t xml:space="preserve">th </w:t>
      </w:r>
      <w:r w:rsidR="009973FE">
        <w:rPr>
          <w:rFonts w:ascii="Times New Roman" w:hAnsi="Times New Roman"/>
          <w:sz w:val="28"/>
          <w:szCs w:val="28"/>
        </w:rPr>
        <w:t>o</w:t>
      </w:r>
      <w:r w:rsidRPr="009973FE">
        <w:rPr>
          <w:rFonts w:ascii="Times New Roman" w:hAnsi="Times New Roman"/>
          <w:sz w:val="28"/>
          <w:szCs w:val="28"/>
        </w:rPr>
        <w:t>r w</w:t>
      </w:r>
      <w:r w:rsidR="009973FE">
        <w:rPr>
          <w:rFonts w:ascii="Times New Roman" w:hAnsi="Times New Roman"/>
          <w:sz w:val="28"/>
          <w:szCs w:val="28"/>
        </w:rPr>
        <w:t>i</w:t>
      </w:r>
      <w:r w:rsidRPr="009973FE">
        <w:rPr>
          <w:rFonts w:ascii="Times New Roman" w:hAnsi="Times New Roman"/>
          <w:sz w:val="28"/>
          <w:szCs w:val="28"/>
        </w:rPr>
        <w:t>th</w:t>
      </w:r>
      <w:r w:rsidR="009973FE">
        <w:rPr>
          <w:rFonts w:ascii="Times New Roman" w:hAnsi="Times New Roman"/>
          <w:sz w:val="28"/>
          <w:szCs w:val="28"/>
        </w:rPr>
        <w:t>o</w:t>
      </w:r>
      <w:r w:rsidRPr="009973FE">
        <w:rPr>
          <w:rFonts w:ascii="Times New Roman" w:hAnsi="Times New Roman"/>
          <w:sz w:val="28"/>
          <w:szCs w:val="28"/>
        </w:rPr>
        <w:t>ut st</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i</w:t>
      </w:r>
      <w:r w:rsidRPr="009973FE">
        <w:rPr>
          <w:rFonts w:ascii="Times New Roman" w:hAnsi="Times New Roman"/>
          <w:sz w:val="28"/>
          <w:szCs w:val="28"/>
        </w:rPr>
        <w:t>ss</w:t>
      </w:r>
      <w:r w:rsidR="009973FE">
        <w:rPr>
          <w:rFonts w:ascii="Times New Roman" w:hAnsi="Times New Roman"/>
          <w:sz w:val="28"/>
          <w:szCs w:val="28"/>
        </w:rPr>
        <w:t>io</w:t>
      </w:r>
      <w:r w:rsidRPr="009973FE">
        <w:rPr>
          <w:rFonts w:ascii="Times New Roman" w:hAnsi="Times New Roman"/>
          <w:sz w:val="28"/>
          <w:szCs w:val="28"/>
        </w:rPr>
        <w:t>n, by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 xml:space="preserve">d-1960s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ea</w:t>
      </w:r>
      <w:r w:rsidRPr="009973FE">
        <w:rPr>
          <w:rFonts w:ascii="Times New Roman" w:hAnsi="Times New Roman"/>
          <w:sz w:val="28"/>
          <w:szCs w:val="28"/>
        </w:rPr>
        <w:t>rly 1970s,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ea</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 xml:space="preserve">untry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ng numb</w:t>
      </w:r>
      <w:r w:rsidR="009973FE">
        <w:rPr>
          <w:rFonts w:ascii="Times New Roman" w:hAnsi="Times New Roman"/>
          <w:sz w:val="28"/>
          <w:szCs w:val="28"/>
        </w:rPr>
        <w:t>e</w:t>
      </w:r>
      <w:r w:rsidRPr="009973FE">
        <w:rPr>
          <w:rFonts w:ascii="Times New Roman" w:hAnsi="Times New Roman"/>
          <w:sz w:val="28"/>
          <w:szCs w:val="28"/>
        </w:rPr>
        <w:t>rs.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io</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 xml:space="preserve">sts </w:t>
      </w:r>
      <w:r w:rsidR="009973FE">
        <w:rPr>
          <w:rFonts w:ascii="Times New Roman" w:hAnsi="Times New Roman"/>
          <w:sz w:val="28"/>
          <w:szCs w:val="28"/>
        </w:rPr>
        <w:t>a</w:t>
      </w:r>
      <w:r w:rsidRPr="009973FE">
        <w:rPr>
          <w:rFonts w:ascii="Times New Roman" w:hAnsi="Times New Roman"/>
          <w:sz w:val="28"/>
          <w:szCs w:val="28"/>
        </w:rPr>
        <w:t>nd h</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ia</w:t>
      </w:r>
      <w:r w:rsidRPr="009973FE">
        <w:rPr>
          <w:rFonts w:ascii="Times New Roman" w:hAnsi="Times New Roman"/>
          <w:sz w:val="28"/>
          <w:szCs w:val="28"/>
        </w:rPr>
        <w:t>ns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i</w:t>
      </w:r>
      <w:r w:rsidRPr="009973FE">
        <w:rPr>
          <w:rFonts w:ascii="Times New Roman" w:hAnsi="Times New Roman"/>
          <w:sz w:val="28"/>
          <w:szCs w:val="28"/>
        </w:rPr>
        <w:t>ng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y</w:t>
      </w:r>
      <w:r w:rsidR="009973FE">
        <w:rPr>
          <w:rFonts w:ascii="Times New Roman" w:hAnsi="Times New Roman"/>
          <w:sz w:val="28"/>
          <w:szCs w:val="28"/>
        </w:rPr>
        <w:t>ea</w:t>
      </w:r>
      <w:r w:rsidRPr="009973FE">
        <w:rPr>
          <w:rFonts w:ascii="Times New Roman" w:hAnsi="Times New Roman"/>
          <w:sz w:val="28"/>
          <w:szCs w:val="28"/>
        </w:rPr>
        <w:t>rs str</w:t>
      </w:r>
      <w:r w:rsidR="009973FE">
        <w:rPr>
          <w:rFonts w:ascii="Times New Roman" w:hAnsi="Times New Roman"/>
          <w:sz w:val="28"/>
          <w:szCs w:val="28"/>
        </w:rPr>
        <w:t>e</w:t>
      </w:r>
      <w:r w:rsidRPr="009973FE">
        <w:rPr>
          <w:rFonts w:ascii="Times New Roman" w:hAnsi="Times New Roman"/>
          <w:sz w:val="28"/>
          <w:szCs w:val="28"/>
        </w:rPr>
        <w:t>ss</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du</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 xml:space="preserve">ty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o</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 xml:space="preserve">ty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mb</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 xml:space="preserve">untry’s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structur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rs dr</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a</w:t>
      </w:r>
      <w:r w:rsidRPr="009973FE">
        <w:rPr>
          <w:rFonts w:ascii="Times New Roman" w:hAnsi="Times New Roman"/>
          <w:sz w:val="28"/>
          <w:szCs w:val="28"/>
        </w:rPr>
        <w:t xml:space="preserve"> gr</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i</w:t>
      </w:r>
      <w:r w:rsidRPr="009973FE">
        <w:rPr>
          <w:rFonts w:ascii="Times New Roman" w:hAnsi="Times New Roman"/>
          <w:sz w:val="28"/>
          <w:szCs w:val="28"/>
        </w:rPr>
        <w:t>ng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o</w:t>
      </w:r>
      <w:r w:rsidRPr="009973FE">
        <w:rPr>
          <w:rFonts w:ascii="Times New Roman" w:hAnsi="Times New Roman"/>
          <w:sz w:val="28"/>
          <w:szCs w:val="28"/>
        </w:rPr>
        <w:t xml:space="preserve">ut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 xml:space="preserve">untry. </w:t>
      </w:r>
      <w:r w:rsidRPr="009973FE">
        <w:rPr>
          <w:rStyle w:val="a7"/>
          <w:rFonts w:ascii="Times New Roman" w:hAnsi="Times New Roman"/>
          <w:sz w:val="28"/>
          <w:szCs w:val="28"/>
        </w:rPr>
        <w:footnoteReference w:id="22"/>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sts pr</w:t>
      </w:r>
      <w:r w:rsidR="009973FE">
        <w:rPr>
          <w:rFonts w:ascii="Times New Roman" w:hAnsi="Times New Roman"/>
          <w:sz w:val="28"/>
          <w:szCs w:val="28"/>
        </w:rPr>
        <w:t>e</w:t>
      </w:r>
      <w:r w:rsidRPr="009973FE">
        <w:rPr>
          <w:rFonts w:ascii="Times New Roman" w:hAnsi="Times New Roman"/>
          <w:sz w:val="28"/>
          <w:szCs w:val="28"/>
        </w:rPr>
        <w:t>f</w:t>
      </w:r>
      <w:r w:rsidR="009973FE">
        <w:rPr>
          <w:rFonts w:ascii="Times New Roman" w:hAnsi="Times New Roman"/>
          <w:sz w:val="28"/>
          <w:szCs w:val="28"/>
        </w:rPr>
        <w:t>e</w:t>
      </w:r>
      <w:r w:rsidRPr="009973FE">
        <w:rPr>
          <w:rFonts w:ascii="Times New Roman" w:hAnsi="Times New Roman"/>
          <w:sz w:val="28"/>
          <w:szCs w:val="28"/>
        </w:rPr>
        <w:t>r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mph</w:t>
      </w:r>
      <w:r w:rsidR="009973FE">
        <w:rPr>
          <w:rFonts w:ascii="Times New Roman" w:hAnsi="Times New Roman"/>
          <w:sz w:val="28"/>
          <w:szCs w:val="28"/>
        </w:rPr>
        <w:t>a</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z</w:t>
      </w:r>
      <w:r w:rsidR="009973FE">
        <w:rPr>
          <w:rFonts w:ascii="Times New Roman" w:hAnsi="Times New Roman"/>
          <w:sz w:val="28"/>
          <w:szCs w:val="28"/>
        </w:rPr>
        <w:t>e</w:t>
      </w:r>
      <w:r w:rsidRPr="009973FE">
        <w:rPr>
          <w:rFonts w:ascii="Times New Roman" w:hAnsi="Times New Roman"/>
          <w:sz w:val="28"/>
          <w:szCs w:val="28"/>
        </w:rPr>
        <w:t xml:space="preserve"> pull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y n</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i</w:t>
      </w:r>
      <w:r w:rsidRPr="009973FE">
        <w:rPr>
          <w:rFonts w:ascii="Times New Roman" w:hAnsi="Times New Roman"/>
          <w:sz w:val="28"/>
          <w:szCs w:val="28"/>
        </w:rPr>
        <w:t>ff</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n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ng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 dr</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ng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Pr="009973FE">
        <w:rPr>
          <w:rStyle w:val="a7"/>
          <w:rFonts w:ascii="Times New Roman" w:hAnsi="Times New Roman"/>
          <w:sz w:val="28"/>
          <w:szCs w:val="28"/>
        </w:rPr>
        <w:footnoteReference w:id="23"/>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cc</w:t>
      </w:r>
      <w:r w:rsidR="009973FE">
        <w:rPr>
          <w:rFonts w:ascii="Times New Roman" w:hAnsi="Times New Roman"/>
          <w:sz w:val="28"/>
          <w:szCs w:val="28"/>
        </w:rPr>
        <w:t>o</w:t>
      </w:r>
      <w:r w:rsidRPr="009973FE">
        <w:rPr>
          <w:rFonts w:ascii="Times New Roman" w:hAnsi="Times New Roman"/>
          <w:sz w:val="28"/>
          <w:szCs w:val="28"/>
        </w:rPr>
        <w:t>rd</w:t>
      </w:r>
      <w:r w:rsidR="009973FE">
        <w:rPr>
          <w:rFonts w:ascii="Times New Roman" w:hAnsi="Times New Roman"/>
          <w:sz w:val="28"/>
          <w:szCs w:val="28"/>
        </w:rPr>
        <w:t>i</w:t>
      </w:r>
      <w:r w:rsidRPr="009973FE">
        <w:rPr>
          <w:rFonts w:ascii="Times New Roman" w:hAnsi="Times New Roman"/>
          <w:sz w:val="28"/>
          <w:szCs w:val="28"/>
        </w:rPr>
        <w:t>ng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e</w:t>
      </w:r>
      <w:r w:rsidRPr="009973FE">
        <w:rPr>
          <w:rFonts w:ascii="Times New Roman" w:hAnsi="Times New Roman"/>
          <w:sz w:val="28"/>
          <w:szCs w:val="28"/>
        </w:rPr>
        <w:t>nt study, ch</w:t>
      </w:r>
      <w:r w:rsidR="009973FE">
        <w:rPr>
          <w:rFonts w:ascii="Times New Roman" w:hAnsi="Times New Roman"/>
          <w:sz w:val="28"/>
          <w:szCs w:val="28"/>
        </w:rPr>
        <w:t>a</w:t>
      </w:r>
      <w:r w:rsidRPr="009973FE">
        <w:rPr>
          <w:rFonts w:ascii="Times New Roman" w:hAnsi="Times New Roman"/>
          <w:sz w:val="28"/>
          <w:szCs w:val="28"/>
        </w:rPr>
        <w:t>ng</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pr</w:t>
      </w:r>
      <w:r w:rsidR="009973FE">
        <w:rPr>
          <w:rFonts w:ascii="Times New Roman" w:hAnsi="Times New Roman"/>
          <w:sz w:val="28"/>
          <w:szCs w:val="28"/>
        </w:rPr>
        <w:t>o</w:t>
      </w:r>
      <w:r w:rsidRPr="009973FE">
        <w:rPr>
          <w:rFonts w:ascii="Times New Roman" w:hAnsi="Times New Roman"/>
          <w:sz w:val="28"/>
          <w:szCs w:val="28"/>
        </w:rPr>
        <w:t>duct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structur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1960s cr</w:t>
      </w:r>
      <w:r w:rsidR="009973FE">
        <w:rPr>
          <w:rFonts w:ascii="Times New Roman" w:hAnsi="Times New Roman"/>
          <w:sz w:val="28"/>
          <w:szCs w:val="28"/>
        </w:rPr>
        <w:t>ea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d h</w:t>
      </w:r>
      <w:r w:rsidR="009973FE">
        <w:rPr>
          <w:rFonts w:ascii="Times New Roman" w:hAnsi="Times New Roman"/>
          <w:sz w:val="28"/>
          <w:szCs w:val="28"/>
        </w:rPr>
        <w:t>i</w:t>
      </w:r>
      <w:r w:rsidRPr="009973FE">
        <w:rPr>
          <w:rFonts w:ascii="Times New Roman" w:hAnsi="Times New Roman"/>
          <w:sz w:val="28"/>
          <w:szCs w:val="28"/>
        </w:rPr>
        <w:t>gh n</w:t>
      </w:r>
      <w:r w:rsidR="009973FE">
        <w:rPr>
          <w:rFonts w:ascii="Times New Roman" w:hAnsi="Times New Roman"/>
          <w:sz w:val="28"/>
          <w:szCs w:val="28"/>
        </w:rPr>
        <w:t>a</w:t>
      </w:r>
      <w:r w:rsidRPr="009973FE">
        <w:rPr>
          <w:rFonts w:ascii="Times New Roman" w:hAnsi="Times New Roman"/>
          <w:sz w:val="28"/>
          <w:szCs w:val="28"/>
        </w:rPr>
        <w:t>tur</w:t>
      </w:r>
      <w:r w:rsidR="009973FE">
        <w:rPr>
          <w:rFonts w:ascii="Times New Roman" w:hAnsi="Times New Roman"/>
          <w:sz w:val="28"/>
          <w:szCs w:val="28"/>
        </w:rPr>
        <w:t>a</w:t>
      </w:r>
      <w:r w:rsidRPr="009973FE">
        <w:rPr>
          <w:rFonts w:ascii="Times New Roman" w:hAnsi="Times New Roman"/>
          <w:sz w:val="28"/>
          <w:szCs w:val="28"/>
        </w:rPr>
        <w:t>l 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f un</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ym</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a</w:t>
      </w:r>
      <w:r w:rsidRPr="009973FE">
        <w:rPr>
          <w:rFonts w:ascii="Times New Roman" w:hAnsi="Times New Roman"/>
          <w:sz w:val="28"/>
          <w:szCs w:val="28"/>
        </w:rPr>
        <w:t>nd chr</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c und</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ym</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gr</w:t>
      </w:r>
      <w:r w:rsidR="009973FE">
        <w:rPr>
          <w:rFonts w:ascii="Times New Roman" w:hAnsi="Times New Roman"/>
          <w:sz w:val="28"/>
          <w:szCs w:val="28"/>
        </w:rPr>
        <w:t>i</w:t>
      </w:r>
      <w:r w:rsidRPr="009973FE">
        <w:rPr>
          <w:rFonts w:ascii="Times New Roman" w:hAnsi="Times New Roman"/>
          <w:sz w:val="28"/>
          <w:szCs w:val="28"/>
        </w:rPr>
        <w:t>cultur</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nd f</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ly cr</w:t>
      </w:r>
      <w:r w:rsidR="009973FE">
        <w:rPr>
          <w:rFonts w:ascii="Times New Roman" w:hAnsi="Times New Roman"/>
          <w:sz w:val="28"/>
          <w:szCs w:val="28"/>
        </w:rPr>
        <w:t>a</w:t>
      </w:r>
      <w:r w:rsidRPr="009973FE">
        <w:rPr>
          <w:rFonts w:ascii="Times New Roman" w:hAnsi="Times New Roman"/>
          <w:sz w:val="28"/>
          <w:szCs w:val="28"/>
        </w:rPr>
        <w:t>ft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rs, th</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by g</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a</w:t>
      </w:r>
      <w:r w:rsidRPr="009973FE">
        <w:rPr>
          <w:rFonts w:ascii="Times New Roman" w:hAnsi="Times New Roman"/>
          <w:sz w:val="28"/>
          <w:szCs w:val="28"/>
        </w:rPr>
        <w:t xml:space="preserve"> gr</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i</w:t>
      </w:r>
      <w:r w:rsidRPr="009973FE">
        <w:rPr>
          <w:rFonts w:ascii="Times New Roman" w:hAnsi="Times New Roman"/>
          <w:sz w:val="28"/>
          <w:szCs w:val="28"/>
        </w:rPr>
        <w:t>ng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e</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ei</w:t>
      </w:r>
      <w:r w:rsidRPr="009973FE">
        <w:rPr>
          <w:rFonts w:ascii="Times New Roman" w:hAnsi="Times New Roman"/>
          <w:sz w:val="28"/>
          <w:szCs w:val="28"/>
        </w:rPr>
        <w:t>r pr</w:t>
      </w:r>
      <w:r w:rsidR="009973FE">
        <w:rPr>
          <w:rFonts w:ascii="Times New Roman" w:hAnsi="Times New Roman"/>
          <w:sz w:val="28"/>
          <w:szCs w:val="28"/>
        </w:rPr>
        <w:t>i</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str</w:t>
      </w:r>
      <w:r w:rsidR="009973FE">
        <w:rPr>
          <w:rFonts w:ascii="Times New Roman" w:hAnsi="Times New Roman"/>
          <w:sz w:val="28"/>
          <w:szCs w:val="28"/>
        </w:rPr>
        <w:t>o</w:t>
      </w:r>
      <w:r w:rsidRPr="009973FE">
        <w:rPr>
          <w:rFonts w:ascii="Times New Roman" w:hAnsi="Times New Roman"/>
          <w:sz w:val="28"/>
          <w:szCs w:val="28"/>
        </w:rPr>
        <w:t>ng 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o</w:t>
      </w:r>
      <w:r w:rsidRPr="009973FE">
        <w:rPr>
          <w:rFonts w:ascii="Times New Roman" w:hAnsi="Times New Roman"/>
          <w:sz w:val="28"/>
          <w:szCs w:val="28"/>
        </w:rPr>
        <w:t>ns t</w:t>
      </w:r>
      <w:r w:rsidR="009973FE">
        <w:rPr>
          <w:rFonts w:ascii="Times New Roman" w:hAnsi="Times New Roman"/>
          <w:sz w:val="28"/>
          <w:szCs w:val="28"/>
        </w:rPr>
        <w:t>o</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mpr</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ei</w:t>
      </w:r>
      <w:r w:rsidRPr="009973FE">
        <w:rPr>
          <w:rFonts w:ascii="Times New Roman" w:hAnsi="Times New Roman"/>
          <w:sz w:val="28"/>
          <w:szCs w:val="28"/>
        </w:rPr>
        <w:t>r l</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s. </w:t>
      </w:r>
      <w:r w:rsidRPr="009973FE">
        <w:rPr>
          <w:rStyle w:val="a7"/>
          <w:rFonts w:ascii="Times New Roman" w:hAnsi="Times New Roman"/>
          <w:sz w:val="28"/>
          <w:szCs w:val="28"/>
        </w:rPr>
        <w:footnoteReference w:id="24"/>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 xml:space="preserve"> push-pull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lyz</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o</w:t>
      </w:r>
      <w:r w:rsidRPr="009973FE">
        <w:rPr>
          <w:rFonts w:ascii="Times New Roman" w:hAnsi="Times New Roman"/>
          <w:sz w:val="28"/>
          <w:szCs w:val="28"/>
        </w:rPr>
        <w:t>rks w</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bv</w:t>
      </w:r>
      <w:r w:rsidR="009973FE">
        <w:rPr>
          <w:rFonts w:ascii="Times New Roman" w:hAnsi="Times New Roman"/>
          <w:sz w:val="28"/>
          <w:szCs w:val="28"/>
        </w:rPr>
        <w:t>io</w:t>
      </w:r>
      <w:r w:rsidRPr="009973FE">
        <w:rPr>
          <w:rFonts w:ascii="Times New Roman" w:hAnsi="Times New Roman"/>
          <w:sz w:val="28"/>
          <w:szCs w:val="28"/>
        </w:rPr>
        <w:t xml:space="preserve">usly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rt</w:t>
      </w:r>
      <w:r w:rsidR="009973FE">
        <w:rPr>
          <w:rFonts w:ascii="Times New Roman" w:hAnsi="Times New Roman"/>
          <w:sz w:val="28"/>
          <w:szCs w:val="28"/>
        </w:rPr>
        <w:t>a</w:t>
      </w:r>
      <w:r w:rsidRPr="009973FE">
        <w:rPr>
          <w:rFonts w:ascii="Times New Roman" w:hAnsi="Times New Roman"/>
          <w:sz w:val="28"/>
          <w:szCs w:val="28"/>
        </w:rPr>
        <w:t>nt, but f</w:t>
      </w:r>
      <w:r w:rsidR="009973FE">
        <w:rPr>
          <w:rFonts w:ascii="Times New Roman" w:hAnsi="Times New Roman"/>
          <w:sz w:val="28"/>
          <w:szCs w:val="28"/>
        </w:rPr>
        <w:t>o</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o</w:t>
      </w:r>
      <w:r w:rsidRPr="009973FE">
        <w:rPr>
          <w:rFonts w:ascii="Times New Roman" w:hAnsi="Times New Roman"/>
          <w:sz w:val="28"/>
          <w:szCs w:val="28"/>
        </w:rPr>
        <w:t>st p</w:t>
      </w:r>
      <w:r w:rsidR="009973FE">
        <w:rPr>
          <w:rFonts w:ascii="Times New Roman" w:hAnsi="Times New Roman"/>
          <w:sz w:val="28"/>
          <w:szCs w:val="28"/>
        </w:rPr>
        <w:t>a</w:t>
      </w:r>
      <w:r w:rsidRPr="009973FE">
        <w:rPr>
          <w:rFonts w:ascii="Times New Roman" w:hAnsi="Times New Roman"/>
          <w:sz w:val="28"/>
          <w:szCs w:val="28"/>
        </w:rPr>
        <w:t>rt, th</w:t>
      </w:r>
      <w:r w:rsidR="009973FE">
        <w:rPr>
          <w:rFonts w:ascii="Times New Roman" w:hAnsi="Times New Roman"/>
          <w:sz w:val="28"/>
          <w:szCs w:val="28"/>
        </w:rPr>
        <w:t>e</w:t>
      </w:r>
      <w:r w:rsidRPr="009973FE">
        <w:rPr>
          <w:rFonts w:ascii="Times New Roman" w:hAnsi="Times New Roman"/>
          <w:sz w:val="28"/>
          <w:szCs w:val="28"/>
        </w:rPr>
        <w:t xml:space="preserve">y </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th</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 xml:space="preserve">f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fl</w:t>
      </w:r>
      <w:r w:rsidR="009973FE">
        <w:rPr>
          <w:rFonts w:ascii="Times New Roman" w:hAnsi="Times New Roman"/>
          <w:sz w:val="28"/>
          <w:szCs w:val="28"/>
        </w:rPr>
        <w:t>o</w:t>
      </w:r>
      <w:r w:rsidRPr="009973FE">
        <w:rPr>
          <w:rFonts w:ascii="Times New Roman" w:hAnsi="Times New Roman"/>
          <w:sz w:val="28"/>
          <w:szCs w:val="28"/>
        </w:rPr>
        <w:t xml:space="preserve">ws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ee</w:t>
      </w:r>
      <w:r w:rsidRPr="009973FE">
        <w:rPr>
          <w:rFonts w:ascii="Times New Roman" w:hAnsi="Times New Roman"/>
          <w:sz w:val="28"/>
          <w:szCs w:val="28"/>
        </w:rPr>
        <w:t>d d</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a</w:t>
      </w:r>
      <w:r w:rsidRPr="009973FE">
        <w:rPr>
          <w:rFonts w:ascii="Times New Roman" w:hAnsi="Times New Roman"/>
          <w:sz w:val="28"/>
          <w:szCs w:val="28"/>
        </w:rPr>
        <w:t>nd-</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sp</w:t>
      </w:r>
      <w:r w:rsidR="009973FE">
        <w:rPr>
          <w:rFonts w:ascii="Times New Roman" w:hAnsi="Times New Roman"/>
          <w:sz w:val="28"/>
          <w:szCs w:val="28"/>
        </w:rPr>
        <w:t>o</w:t>
      </w:r>
      <w:r w:rsidRPr="009973FE">
        <w:rPr>
          <w:rFonts w:ascii="Times New Roman" w:hAnsi="Times New Roman"/>
          <w:sz w:val="28"/>
          <w:szCs w:val="28"/>
        </w:rPr>
        <w:t>ns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ea</w:t>
      </w:r>
      <w:r w:rsidRPr="009973FE">
        <w:rPr>
          <w:rFonts w:ascii="Times New Roman" w:hAnsi="Times New Roman"/>
          <w:sz w:val="28"/>
          <w:szCs w:val="28"/>
        </w:rPr>
        <w:t xml:space="preserve">ch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du</w:t>
      </w:r>
      <w:r w:rsidR="009973FE">
        <w:rPr>
          <w:rFonts w:ascii="Times New Roman" w:hAnsi="Times New Roman"/>
          <w:sz w:val="28"/>
          <w:szCs w:val="28"/>
        </w:rPr>
        <w:t>a</w:t>
      </w:r>
      <w:r w:rsidRPr="009973FE">
        <w:rPr>
          <w:rFonts w:ascii="Times New Roman" w:hAnsi="Times New Roman"/>
          <w:sz w:val="28"/>
          <w:szCs w:val="28"/>
        </w:rPr>
        <w:t>l d</w:t>
      </w:r>
      <w:r w:rsidR="009973FE">
        <w:rPr>
          <w:rFonts w:ascii="Times New Roman" w:hAnsi="Times New Roman"/>
          <w:sz w:val="28"/>
          <w:szCs w:val="28"/>
        </w:rPr>
        <w:t>oe</w:t>
      </w:r>
      <w:r w:rsidRPr="009973FE">
        <w:rPr>
          <w:rFonts w:ascii="Times New Roman" w:hAnsi="Times New Roman"/>
          <w:sz w:val="28"/>
          <w:szCs w:val="28"/>
        </w:rPr>
        <w:t>s n</w:t>
      </w:r>
      <w:r w:rsidR="009973FE">
        <w:rPr>
          <w:rFonts w:ascii="Times New Roman" w:hAnsi="Times New Roman"/>
          <w:sz w:val="28"/>
          <w:szCs w:val="28"/>
        </w:rPr>
        <w:t>o</w:t>
      </w:r>
      <w:r w:rsidRPr="009973FE">
        <w:rPr>
          <w:rFonts w:ascii="Times New Roman" w:hAnsi="Times New Roman"/>
          <w:sz w:val="28"/>
          <w:szCs w:val="28"/>
        </w:rPr>
        <w:t>t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nd </w:t>
      </w:r>
      <w:r w:rsidR="009973FE">
        <w:rPr>
          <w:rFonts w:ascii="Times New Roman" w:hAnsi="Times New Roman"/>
          <w:sz w:val="28"/>
          <w:szCs w:val="28"/>
        </w:rPr>
        <w:t>o</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t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o</w:t>
      </w:r>
      <w:r w:rsidRPr="009973FE">
        <w:rPr>
          <w:rFonts w:ascii="Times New Roman" w:hAnsi="Times New Roman"/>
          <w:sz w:val="28"/>
          <w:szCs w:val="28"/>
        </w:rPr>
        <w:t>st c</w:t>
      </w:r>
      <w:r w:rsidR="009973FE">
        <w:rPr>
          <w:rFonts w:ascii="Times New Roman" w:hAnsi="Times New Roman"/>
          <w:sz w:val="28"/>
          <w:szCs w:val="28"/>
        </w:rPr>
        <w:t>o</w:t>
      </w:r>
      <w:r w:rsidRPr="009973FE">
        <w:rPr>
          <w:rFonts w:ascii="Times New Roman" w:hAnsi="Times New Roman"/>
          <w:sz w:val="28"/>
          <w:szCs w:val="28"/>
        </w:rPr>
        <w:t xml:space="preserve">untry </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ee</w:t>
      </w:r>
      <w:r w:rsidRPr="009973FE">
        <w:rPr>
          <w:rFonts w:ascii="Times New Roman" w:hAnsi="Times New Roman"/>
          <w:sz w:val="28"/>
          <w:szCs w:val="28"/>
        </w:rPr>
        <w:t>d,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o</w:t>
      </w:r>
      <w:r w:rsidRPr="009973FE">
        <w:rPr>
          <w:rFonts w:ascii="Times New Roman" w:hAnsi="Times New Roman"/>
          <w:sz w:val="28"/>
          <w:szCs w:val="28"/>
        </w:rPr>
        <w:t>lut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1974 cl</w:t>
      </w:r>
      <w:r w:rsidR="009973FE">
        <w:rPr>
          <w:rFonts w:ascii="Times New Roman" w:hAnsi="Times New Roman"/>
          <w:sz w:val="28"/>
          <w:szCs w:val="28"/>
        </w:rPr>
        <w:t>ea</w:t>
      </w:r>
      <w:r w:rsidRPr="009973FE">
        <w:rPr>
          <w:rFonts w:ascii="Times New Roman" w:hAnsi="Times New Roman"/>
          <w:sz w:val="28"/>
          <w:szCs w:val="28"/>
        </w:rPr>
        <w:t>rly r</w:t>
      </w:r>
      <w:r w:rsidR="009973FE">
        <w:rPr>
          <w:rFonts w:ascii="Times New Roman" w:hAnsi="Times New Roman"/>
          <w:sz w:val="28"/>
          <w:szCs w:val="28"/>
        </w:rPr>
        <w:t>e</w:t>
      </w:r>
      <w:r w:rsidRPr="009973FE">
        <w:rPr>
          <w:rFonts w:ascii="Times New Roman" w:hAnsi="Times New Roman"/>
          <w:sz w:val="28"/>
          <w:szCs w:val="28"/>
        </w:rPr>
        <w:t>fl</w:t>
      </w:r>
      <w:r w:rsidR="009973FE">
        <w:rPr>
          <w:rFonts w:ascii="Times New Roman" w:hAnsi="Times New Roman"/>
          <w:sz w:val="28"/>
          <w:szCs w:val="28"/>
        </w:rPr>
        <w:t>e</w:t>
      </w:r>
      <w:r w:rsidRPr="009973FE">
        <w:rPr>
          <w:rFonts w:ascii="Times New Roman" w:hAnsi="Times New Roman"/>
          <w:sz w:val="28"/>
          <w:szCs w:val="28"/>
        </w:rPr>
        <w:t>cts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mp</w:t>
      </w:r>
      <w:r w:rsidR="009973FE">
        <w:rPr>
          <w:rFonts w:ascii="Times New Roman" w:hAnsi="Times New Roman"/>
          <w:sz w:val="28"/>
          <w:szCs w:val="28"/>
        </w:rPr>
        <w:t>a</w:t>
      </w:r>
      <w:r w:rsidRPr="009973FE">
        <w:rPr>
          <w:rFonts w:ascii="Times New Roman" w:hAnsi="Times New Roman"/>
          <w:sz w:val="28"/>
          <w:szCs w:val="28"/>
        </w:rPr>
        <w:t xml:space="preserve">ct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o</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rs, n</w:t>
      </w:r>
      <w:r w:rsidR="009973FE">
        <w:rPr>
          <w:rFonts w:ascii="Times New Roman" w:hAnsi="Times New Roman"/>
          <w:sz w:val="28"/>
          <w:szCs w:val="28"/>
        </w:rPr>
        <w:t>a</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ly,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 s</w:t>
      </w:r>
      <w:r w:rsidR="009973FE">
        <w:rPr>
          <w:rFonts w:ascii="Times New Roman" w:hAnsi="Times New Roman"/>
          <w:sz w:val="28"/>
          <w:szCs w:val="28"/>
        </w:rPr>
        <w:t>a</w:t>
      </w:r>
      <w:r w:rsidRPr="009973FE">
        <w:rPr>
          <w:rFonts w:ascii="Times New Roman" w:hAnsi="Times New Roman"/>
          <w:sz w:val="28"/>
          <w:szCs w:val="28"/>
        </w:rPr>
        <w:t>nct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p</w:t>
      </w:r>
      <w:r w:rsidR="009973FE">
        <w:rPr>
          <w:rFonts w:ascii="Times New Roman" w:hAnsi="Times New Roman"/>
          <w:sz w:val="28"/>
          <w:szCs w:val="28"/>
        </w:rPr>
        <w:t>ie</w:t>
      </w:r>
      <w:r w:rsidRPr="009973FE">
        <w:rPr>
          <w:rFonts w:ascii="Times New Roman" w:hAnsi="Times New Roman"/>
          <w:sz w:val="28"/>
          <w:szCs w:val="28"/>
        </w:rPr>
        <w:t>nt 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str</w:t>
      </w:r>
      <w:r w:rsidR="009973FE">
        <w:rPr>
          <w:rFonts w:ascii="Times New Roman" w:hAnsi="Times New Roman"/>
          <w:sz w:val="28"/>
          <w:szCs w:val="28"/>
        </w:rPr>
        <w:t>e</w:t>
      </w:r>
      <w:r w:rsidRPr="009973FE">
        <w:rPr>
          <w:rFonts w:ascii="Times New Roman" w:hAnsi="Times New Roman"/>
          <w:sz w:val="28"/>
          <w:szCs w:val="28"/>
        </w:rPr>
        <w:t xml:space="preserve">ngth </w:t>
      </w:r>
      <w:r w:rsidR="009973FE">
        <w:rPr>
          <w:rFonts w:ascii="Times New Roman" w:hAnsi="Times New Roman"/>
          <w:sz w:val="28"/>
          <w:szCs w:val="28"/>
        </w:rPr>
        <w:t>o</w:t>
      </w:r>
      <w:r w:rsidRPr="009973FE">
        <w:rPr>
          <w:rFonts w:ascii="Times New Roman" w:hAnsi="Times New Roman"/>
          <w:sz w:val="28"/>
          <w:szCs w:val="28"/>
        </w:rPr>
        <w:t>f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 n</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o</w:t>
      </w:r>
      <w:r w:rsidRPr="009973FE">
        <w:rPr>
          <w:rFonts w:ascii="Times New Roman" w:hAnsi="Times New Roman"/>
          <w:sz w:val="28"/>
          <w:szCs w:val="28"/>
        </w:rPr>
        <w:t xml:space="preserve">rks </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t b</w:t>
      </w:r>
      <w:r w:rsidR="009973FE">
        <w:rPr>
          <w:rFonts w:ascii="Times New Roman" w:hAnsi="Times New Roman"/>
          <w:sz w:val="28"/>
          <w:szCs w:val="28"/>
        </w:rPr>
        <w:t>o</w:t>
      </w:r>
      <w:r w:rsidRPr="009973FE">
        <w:rPr>
          <w:rFonts w:ascii="Times New Roman" w:hAnsi="Times New Roman"/>
          <w:sz w:val="28"/>
          <w:szCs w:val="28"/>
        </w:rPr>
        <w:t xml:space="preserve">th </w:t>
      </w:r>
      <w:r w:rsidR="009973FE">
        <w:rPr>
          <w:rFonts w:ascii="Times New Roman" w:hAnsi="Times New Roman"/>
          <w:sz w:val="28"/>
          <w:szCs w:val="28"/>
        </w:rPr>
        <w:t>e</w:t>
      </w:r>
      <w:r w:rsidRPr="009973FE">
        <w:rPr>
          <w:rFonts w:ascii="Times New Roman" w:hAnsi="Times New Roman"/>
          <w:sz w:val="28"/>
          <w:szCs w:val="28"/>
        </w:rPr>
        <w:t xml:space="preserve">nds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a</w:t>
      </w:r>
      <w:r w:rsidRPr="009973FE">
        <w:rPr>
          <w:rFonts w:ascii="Times New Roman" w:hAnsi="Times New Roman"/>
          <w:sz w:val="28"/>
          <w:szCs w:val="28"/>
        </w:rPr>
        <w:t>j</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ry. W</w:t>
      </w:r>
      <w:r w:rsidR="009973FE">
        <w:rPr>
          <w:rFonts w:ascii="Times New Roman" w:hAnsi="Times New Roman"/>
          <w:sz w:val="28"/>
          <w:szCs w:val="28"/>
        </w:rPr>
        <w:t>i</w:t>
      </w:r>
      <w:r w:rsidRPr="009973FE">
        <w:rPr>
          <w:rFonts w:ascii="Times New Roman" w:hAnsi="Times New Roman"/>
          <w:sz w:val="28"/>
          <w:szCs w:val="28"/>
        </w:rPr>
        <w:t>th</w:t>
      </w:r>
      <w:r w:rsidR="009973FE">
        <w:rPr>
          <w:rFonts w:ascii="Times New Roman" w:hAnsi="Times New Roman"/>
          <w:sz w:val="28"/>
          <w:szCs w:val="28"/>
        </w:rPr>
        <w:t>o</w:t>
      </w:r>
      <w:r w:rsidRPr="009973FE">
        <w:rPr>
          <w:rFonts w:ascii="Times New Roman" w:hAnsi="Times New Roman"/>
          <w:sz w:val="28"/>
          <w:szCs w:val="28"/>
        </w:rPr>
        <w:t>ut t</w:t>
      </w:r>
      <w:r w:rsidR="009973FE">
        <w:rPr>
          <w:rFonts w:ascii="Times New Roman" w:hAnsi="Times New Roman"/>
          <w:sz w:val="28"/>
          <w:szCs w:val="28"/>
        </w:rPr>
        <w:t>a</w:t>
      </w:r>
      <w:r w:rsidRPr="009973FE">
        <w:rPr>
          <w:rFonts w:ascii="Times New Roman" w:hAnsi="Times New Roman"/>
          <w:sz w:val="28"/>
          <w:szCs w:val="28"/>
        </w:rPr>
        <w:t>k</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o</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ns</w:t>
      </w:r>
      <w:r w:rsidR="009973FE">
        <w:rPr>
          <w:rFonts w:ascii="Times New Roman" w:hAnsi="Times New Roman"/>
          <w:sz w:val="28"/>
          <w:szCs w:val="28"/>
        </w:rPr>
        <w:t>i</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h</w:t>
      </w:r>
      <w:r w:rsidR="009973FE">
        <w:rPr>
          <w:rFonts w:ascii="Times New Roman" w:hAnsi="Times New Roman"/>
          <w:sz w:val="28"/>
          <w:szCs w:val="28"/>
        </w:rPr>
        <w:t>o</w:t>
      </w:r>
      <w:r w:rsidRPr="009973FE">
        <w:rPr>
          <w:rFonts w:ascii="Times New Roman" w:hAnsi="Times New Roman"/>
          <w:sz w:val="28"/>
          <w:szCs w:val="28"/>
        </w:rPr>
        <w:t>w c</w:t>
      </w:r>
      <w:r w:rsidR="009973FE">
        <w:rPr>
          <w:rFonts w:ascii="Times New Roman" w:hAnsi="Times New Roman"/>
          <w:sz w:val="28"/>
          <w:szCs w:val="28"/>
        </w:rPr>
        <w:t>a</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xtr</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ly l</w:t>
      </w:r>
      <w:r w:rsidR="009973FE">
        <w:rPr>
          <w:rFonts w:ascii="Times New Roman" w:hAnsi="Times New Roman"/>
          <w:sz w:val="28"/>
          <w:szCs w:val="28"/>
        </w:rPr>
        <w:t>o</w:t>
      </w:r>
      <w:r w:rsidRPr="009973FE">
        <w:rPr>
          <w:rFonts w:ascii="Times New Roman" w:hAnsi="Times New Roman"/>
          <w:sz w:val="28"/>
          <w:szCs w:val="28"/>
        </w:rPr>
        <w:t>w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fl</w:t>
      </w:r>
      <w:r w:rsidR="009973FE">
        <w:rPr>
          <w:rFonts w:ascii="Times New Roman" w:hAnsi="Times New Roman"/>
          <w:sz w:val="28"/>
          <w:szCs w:val="28"/>
        </w:rPr>
        <w:t>o</w:t>
      </w:r>
      <w:r w:rsidRPr="009973FE">
        <w:rPr>
          <w:rFonts w:ascii="Times New Roman" w:hAnsi="Times New Roman"/>
          <w:sz w:val="28"/>
          <w:szCs w:val="28"/>
        </w:rPr>
        <w:t xml:space="preserve">ws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b</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xpl</w:t>
      </w:r>
      <w:r w:rsidR="009973FE">
        <w:rPr>
          <w:rFonts w:ascii="Times New Roman" w:hAnsi="Times New Roman"/>
          <w:sz w:val="28"/>
          <w:szCs w:val="28"/>
        </w:rPr>
        <w:t>ai</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d?</w:t>
      </w:r>
    </w:p>
    <w:p w:rsidR="0070761E" w:rsidRPr="009973FE" w:rsidRDefault="009973FE" w:rsidP="002D0CD7">
      <w:pPr>
        <w:ind w:firstLine="709"/>
        <w:rPr>
          <w:rFonts w:ascii="Times New Roman" w:hAnsi="Times New Roman"/>
          <w:sz w:val="28"/>
          <w:szCs w:val="28"/>
        </w:rPr>
      </w:pP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r</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e</w:t>
      </w:r>
      <w:r w:rsidR="0070761E" w:rsidRPr="009973FE">
        <w:rPr>
          <w:rFonts w:ascii="Times New Roman" w:hAnsi="Times New Roman"/>
          <w:sz w:val="28"/>
          <w:szCs w:val="28"/>
        </w:rPr>
        <w:t>ss</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n m</w:t>
      </w:r>
      <w:r>
        <w:rPr>
          <w:rFonts w:ascii="Times New Roman" w:hAnsi="Times New Roman"/>
          <w:sz w:val="28"/>
          <w:szCs w:val="28"/>
        </w:rPr>
        <w:t>o</w:t>
      </w:r>
      <w:r w:rsidR="0070761E" w:rsidRPr="009973FE">
        <w:rPr>
          <w:rFonts w:ascii="Times New Roman" w:hAnsi="Times New Roman"/>
          <w:sz w:val="28"/>
          <w:szCs w:val="28"/>
        </w:rPr>
        <w:t xml:space="preserve">st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rg</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i</w:t>
      </w:r>
      <w:r w:rsidR="0070761E" w:rsidRPr="009973FE">
        <w:rPr>
          <w:rFonts w:ascii="Times New Roman" w:hAnsi="Times New Roman"/>
          <w:sz w:val="28"/>
          <w:szCs w:val="28"/>
        </w:rPr>
        <w:t>z</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f</w:t>
      </w:r>
      <w:r>
        <w:rPr>
          <w:rFonts w:ascii="Times New Roman" w:hAnsi="Times New Roman"/>
          <w:sz w:val="28"/>
          <w:szCs w:val="28"/>
        </w:rPr>
        <w:t>o</w:t>
      </w:r>
      <w:r w:rsidR="0070761E" w:rsidRPr="009973FE">
        <w:rPr>
          <w:rFonts w:ascii="Times New Roman" w:hAnsi="Times New Roman"/>
          <w:sz w:val="28"/>
          <w:szCs w:val="28"/>
        </w:rPr>
        <w:t xml:space="preserve">r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C</w:t>
      </w:r>
      <w:r>
        <w:rPr>
          <w:rFonts w:ascii="Times New Roman" w:hAnsi="Times New Roman"/>
          <w:sz w:val="28"/>
          <w:szCs w:val="28"/>
        </w:rPr>
        <w:t>oo</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nd D</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o</w:t>
      </w:r>
      <w:r w:rsidR="0070761E" w:rsidRPr="009973FE">
        <w:rPr>
          <w:rFonts w:ascii="Times New Roman" w:hAnsi="Times New Roman"/>
          <w:sz w:val="28"/>
          <w:szCs w:val="28"/>
        </w:rPr>
        <w:t>pm</w:t>
      </w:r>
      <w:r>
        <w:rPr>
          <w:rFonts w:ascii="Times New Roman" w:hAnsi="Times New Roman"/>
          <w:sz w:val="28"/>
          <w:szCs w:val="28"/>
        </w:rPr>
        <w:t>e</w:t>
      </w:r>
      <w:r w:rsidR="0070761E" w:rsidRPr="009973FE">
        <w:rPr>
          <w:rFonts w:ascii="Times New Roman" w:hAnsi="Times New Roman"/>
          <w:sz w:val="28"/>
          <w:szCs w:val="28"/>
        </w:rPr>
        <w:t>nt (</w:t>
      </w:r>
      <w:r>
        <w:rPr>
          <w:rFonts w:ascii="Times New Roman" w:hAnsi="Times New Roman"/>
          <w:sz w:val="28"/>
          <w:szCs w:val="28"/>
        </w:rPr>
        <w:t>OE</w:t>
      </w:r>
      <w:r w:rsidR="0070761E" w:rsidRPr="009973FE">
        <w:rPr>
          <w:rFonts w:ascii="Times New Roman" w:hAnsi="Times New Roman"/>
          <w:sz w:val="28"/>
          <w:szCs w:val="28"/>
        </w:rPr>
        <w:t>CD) c</w:t>
      </w:r>
      <w:r>
        <w:rPr>
          <w:rFonts w:ascii="Times New Roman" w:hAnsi="Times New Roman"/>
          <w:sz w:val="28"/>
          <w:szCs w:val="28"/>
        </w:rPr>
        <w:t>o</w:t>
      </w:r>
      <w:r w:rsidR="0070761E" w:rsidRPr="009973FE">
        <w:rPr>
          <w:rFonts w:ascii="Times New Roman" w:hAnsi="Times New Roman"/>
          <w:sz w:val="28"/>
          <w:szCs w:val="28"/>
        </w:rPr>
        <w:t>untr</w:t>
      </w:r>
      <w:r>
        <w:rPr>
          <w:rFonts w:ascii="Times New Roman" w:hAnsi="Times New Roman"/>
          <w:sz w:val="28"/>
          <w:szCs w:val="28"/>
        </w:rPr>
        <w:t>ie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 xml:space="preserve">d-1970s, </w:t>
      </w:r>
      <w:r>
        <w:rPr>
          <w:rFonts w:ascii="Times New Roman" w:hAnsi="Times New Roman"/>
          <w:sz w:val="28"/>
          <w:szCs w:val="28"/>
        </w:rPr>
        <w:t>a</w:t>
      </w:r>
      <w:r w:rsidR="0070761E" w:rsidRPr="009973FE">
        <w:rPr>
          <w:rFonts w:ascii="Times New Roman" w:hAnsi="Times New Roman"/>
          <w:sz w:val="28"/>
          <w:szCs w:val="28"/>
        </w:rPr>
        <w:t>nd c</w:t>
      </w:r>
      <w:r>
        <w:rPr>
          <w:rFonts w:ascii="Times New Roman" w:hAnsi="Times New Roman"/>
          <w:sz w:val="28"/>
          <w:szCs w:val="28"/>
        </w:rPr>
        <w:t>o</w:t>
      </w:r>
      <w:r w:rsidR="0070761E" w:rsidRPr="009973FE">
        <w:rPr>
          <w:rFonts w:ascii="Times New Roman" w:hAnsi="Times New Roman"/>
          <w:sz w:val="28"/>
          <w:szCs w:val="28"/>
        </w:rPr>
        <w:t>nd</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ns </w:t>
      </w:r>
      <w:r>
        <w:rPr>
          <w:rFonts w:ascii="Times New Roman" w:hAnsi="Times New Roman"/>
          <w:sz w:val="28"/>
          <w:szCs w:val="28"/>
        </w:rPr>
        <w:t>i</w:t>
      </w:r>
      <w:r w:rsidR="0070761E" w:rsidRPr="009973FE">
        <w:rPr>
          <w:rFonts w:ascii="Times New Roman" w:hAnsi="Times New Roman"/>
          <w:sz w:val="28"/>
          <w:szCs w:val="28"/>
        </w:rPr>
        <w:t>n P</w:t>
      </w:r>
      <w:r>
        <w:rPr>
          <w:rFonts w:ascii="Times New Roman" w:hAnsi="Times New Roman"/>
          <w:sz w:val="28"/>
          <w:szCs w:val="28"/>
        </w:rPr>
        <w:t>o</w:t>
      </w:r>
      <w:r w:rsidR="0070761E" w:rsidRPr="009973FE">
        <w:rPr>
          <w:rFonts w:ascii="Times New Roman" w:hAnsi="Times New Roman"/>
          <w:sz w:val="28"/>
          <w:szCs w:val="28"/>
        </w:rPr>
        <w:t>rtug</w:t>
      </w:r>
      <w:r>
        <w:rPr>
          <w:rFonts w:ascii="Times New Roman" w:hAnsi="Times New Roman"/>
          <w:sz w:val="28"/>
          <w:szCs w:val="28"/>
        </w:rPr>
        <w:t>a</w:t>
      </w:r>
      <w:r w:rsidR="0070761E" w:rsidRPr="009973FE">
        <w:rPr>
          <w:rFonts w:ascii="Times New Roman" w:hAnsi="Times New Roman"/>
          <w:sz w:val="28"/>
          <w:szCs w:val="28"/>
        </w:rPr>
        <w:t xml:space="preserve">l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 xml:space="preserve">th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1974 R</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o</w:t>
      </w:r>
      <w:r w:rsidR="0070761E" w:rsidRPr="009973FE">
        <w:rPr>
          <w:rFonts w:ascii="Times New Roman" w:hAnsi="Times New Roman"/>
          <w:sz w:val="28"/>
          <w:szCs w:val="28"/>
        </w:rPr>
        <w:t>lut</w:t>
      </w:r>
      <w:r>
        <w:rPr>
          <w:rFonts w:ascii="Times New Roman" w:hAnsi="Times New Roman"/>
          <w:sz w:val="28"/>
          <w:szCs w:val="28"/>
        </w:rPr>
        <w:t>io</w:t>
      </w:r>
      <w:r w:rsidR="0070761E" w:rsidRPr="009973FE">
        <w:rPr>
          <w:rFonts w:ascii="Times New Roman" w:hAnsi="Times New Roman"/>
          <w:sz w:val="28"/>
          <w:szCs w:val="28"/>
        </w:rPr>
        <w:t>n,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ggr</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by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d r</w:t>
      </w:r>
      <w:r>
        <w:rPr>
          <w:rFonts w:ascii="Times New Roman" w:hAnsi="Times New Roman"/>
          <w:sz w:val="28"/>
          <w:szCs w:val="28"/>
        </w:rPr>
        <w:t>e</w:t>
      </w:r>
      <w:r w:rsidR="0070761E" w:rsidRPr="009973FE">
        <w:rPr>
          <w:rFonts w:ascii="Times New Roman" w:hAnsi="Times New Roman"/>
          <w:sz w:val="28"/>
          <w:szCs w:val="28"/>
        </w:rPr>
        <w:t xml:space="preserve">turn </w:t>
      </w:r>
      <w:r>
        <w:rPr>
          <w:rFonts w:ascii="Times New Roman" w:hAnsi="Times New Roman"/>
          <w:sz w:val="28"/>
          <w:szCs w:val="28"/>
        </w:rPr>
        <w:t>o</w:t>
      </w:r>
      <w:r w:rsidR="0070761E" w:rsidRPr="009973FE">
        <w:rPr>
          <w:rFonts w:ascii="Times New Roman" w:hAnsi="Times New Roman"/>
          <w:sz w:val="28"/>
          <w:szCs w:val="28"/>
        </w:rPr>
        <w:t>f f</w:t>
      </w:r>
      <w:r>
        <w:rPr>
          <w:rFonts w:ascii="Times New Roman" w:hAnsi="Times New Roman"/>
          <w:sz w:val="28"/>
          <w:szCs w:val="28"/>
        </w:rPr>
        <w:t>o</w:t>
      </w:r>
      <w:r w:rsidR="0070761E" w:rsidRPr="009973FE">
        <w:rPr>
          <w:rFonts w:ascii="Times New Roman" w:hAnsi="Times New Roman"/>
          <w:sz w:val="28"/>
          <w:szCs w:val="28"/>
        </w:rPr>
        <w:t>ur hundr</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o</w:t>
      </w:r>
      <w:r w:rsidR="0070761E" w:rsidRPr="009973FE">
        <w:rPr>
          <w:rFonts w:ascii="Times New Roman" w:hAnsi="Times New Roman"/>
          <w:sz w:val="28"/>
          <w:szCs w:val="28"/>
        </w:rPr>
        <w:t>us</w:t>
      </w:r>
      <w:r>
        <w:rPr>
          <w:rFonts w:ascii="Times New Roman" w:hAnsi="Times New Roman"/>
          <w:sz w:val="28"/>
          <w:szCs w:val="28"/>
        </w:rPr>
        <w:t>a</w:t>
      </w:r>
      <w:r w:rsidR="0070761E" w:rsidRPr="009973FE">
        <w:rPr>
          <w:rFonts w:ascii="Times New Roman" w:hAnsi="Times New Roman"/>
          <w:sz w:val="28"/>
          <w:szCs w:val="28"/>
        </w:rPr>
        <w:t>nd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fr</w:t>
      </w:r>
      <w:r>
        <w:rPr>
          <w:rFonts w:ascii="Times New Roman" w:hAnsi="Times New Roman"/>
          <w:sz w:val="28"/>
          <w:szCs w:val="28"/>
        </w:rPr>
        <w:t>o</w:t>
      </w:r>
      <w:r w:rsidR="0070761E" w:rsidRPr="009973FE">
        <w:rPr>
          <w:rFonts w:ascii="Times New Roman" w:hAnsi="Times New Roman"/>
          <w:sz w:val="28"/>
          <w:szCs w:val="28"/>
        </w:rPr>
        <w:t>m th</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o</w:t>
      </w:r>
      <w:r w:rsidR="0070761E" w:rsidRPr="009973FE">
        <w:rPr>
          <w:rFonts w:ascii="Times New Roman" w:hAnsi="Times New Roman"/>
          <w:sz w:val="28"/>
          <w:szCs w:val="28"/>
        </w:rPr>
        <w:t>rm</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fr</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n c</w:t>
      </w:r>
      <w:r>
        <w:rPr>
          <w:rFonts w:ascii="Times New Roman" w:hAnsi="Times New Roman"/>
          <w:sz w:val="28"/>
          <w:szCs w:val="28"/>
        </w:rPr>
        <w:t>o</w:t>
      </w:r>
      <w:r w:rsidR="0070761E" w:rsidRPr="009973FE">
        <w:rPr>
          <w:rFonts w:ascii="Times New Roman" w:hAnsi="Times New Roman"/>
          <w:sz w:val="28"/>
          <w:szCs w:val="28"/>
        </w:rPr>
        <w:t>l</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ie</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l</w:t>
      </w:r>
      <w:r>
        <w:rPr>
          <w:rFonts w:ascii="Times New Roman" w:hAnsi="Times New Roman"/>
          <w:sz w:val="28"/>
          <w:szCs w:val="28"/>
        </w:rPr>
        <w:t>o</w:t>
      </w:r>
      <w:r w:rsidR="0070761E" w:rsidRPr="009973FE">
        <w:rPr>
          <w:rFonts w:ascii="Times New Roman" w:hAnsi="Times New Roman"/>
          <w:sz w:val="28"/>
          <w:szCs w:val="28"/>
        </w:rPr>
        <w:t>ng w</w:t>
      </w:r>
      <w:r>
        <w:rPr>
          <w:rFonts w:ascii="Times New Roman" w:hAnsi="Times New Roman"/>
          <w:sz w:val="28"/>
          <w:szCs w:val="28"/>
        </w:rPr>
        <w:t>i</w:t>
      </w:r>
      <w:r w:rsidR="0070761E" w:rsidRPr="009973FE">
        <w:rPr>
          <w:rFonts w:ascii="Times New Roman" w:hAnsi="Times New Roman"/>
          <w:sz w:val="28"/>
          <w:szCs w:val="28"/>
        </w:rPr>
        <w:t xml:space="preserve">th </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 xml:space="preserve"> hundr</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o</w:t>
      </w:r>
      <w:r w:rsidR="0070761E" w:rsidRPr="009973FE">
        <w:rPr>
          <w:rFonts w:ascii="Times New Roman" w:hAnsi="Times New Roman"/>
          <w:sz w:val="28"/>
          <w:szCs w:val="28"/>
        </w:rPr>
        <w:t>us</w:t>
      </w:r>
      <w:r>
        <w:rPr>
          <w:rFonts w:ascii="Times New Roman" w:hAnsi="Times New Roman"/>
          <w:sz w:val="28"/>
          <w:szCs w:val="28"/>
        </w:rPr>
        <w:t>a</w:t>
      </w:r>
      <w:r w:rsidR="0070761E" w:rsidRPr="009973FE">
        <w:rPr>
          <w:rFonts w:ascii="Times New Roman" w:hAnsi="Times New Roman"/>
          <w:sz w:val="28"/>
          <w:szCs w:val="28"/>
        </w:rPr>
        <w:t>nd tr</w:t>
      </w:r>
      <w:r>
        <w:rPr>
          <w:rFonts w:ascii="Times New Roman" w:hAnsi="Times New Roman"/>
          <w:sz w:val="28"/>
          <w:szCs w:val="28"/>
        </w:rPr>
        <w:t>oo</w:t>
      </w:r>
      <w:r w:rsidR="0070761E" w:rsidRPr="009973FE">
        <w:rPr>
          <w:rFonts w:ascii="Times New Roman" w:hAnsi="Times New Roman"/>
          <w:sz w:val="28"/>
          <w:szCs w:val="28"/>
        </w:rPr>
        <w:t xml:space="preserve">ps. </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bruptly h</w:t>
      </w:r>
      <w:r>
        <w:rPr>
          <w:rFonts w:ascii="Times New Roman" w:hAnsi="Times New Roman"/>
          <w:sz w:val="28"/>
          <w:szCs w:val="28"/>
        </w:rPr>
        <w:t>a</w:t>
      </w:r>
      <w:r w:rsidR="0070761E" w:rsidRPr="009973FE">
        <w:rPr>
          <w:rFonts w:ascii="Times New Roman" w:hAnsi="Times New Roman"/>
          <w:sz w:val="28"/>
          <w:szCs w:val="28"/>
        </w:rPr>
        <w:t>lt</w:t>
      </w:r>
      <w:r>
        <w:rPr>
          <w:rFonts w:ascii="Times New Roman" w:hAnsi="Times New Roman"/>
          <w:sz w:val="28"/>
          <w:szCs w:val="28"/>
        </w:rPr>
        <w:t>e</w:t>
      </w:r>
      <w:r w:rsidR="0070761E" w:rsidRPr="009973FE">
        <w:rPr>
          <w:rFonts w:ascii="Times New Roman" w:hAnsi="Times New Roman"/>
          <w:sz w:val="28"/>
          <w:szCs w:val="28"/>
        </w:rPr>
        <w:t>d by th</w:t>
      </w:r>
      <w:r>
        <w:rPr>
          <w:rFonts w:ascii="Times New Roman" w:hAnsi="Times New Roman"/>
          <w:sz w:val="28"/>
          <w:szCs w:val="28"/>
        </w:rPr>
        <w:t>e</w:t>
      </w:r>
      <w:r w:rsidR="0070761E" w:rsidRPr="009973FE">
        <w:rPr>
          <w:rFonts w:ascii="Times New Roman" w:hAnsi="Times New Roman"/>
          <w:sz w:val="28"/>
          <w:szCs w:val="28"/>
        </w:rPr>
        <w:t xml:space="preserve"> r</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ei</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ng s</w:t>
      </w:r>
      <w:r>
        <w:rPr>
          <w:rFonts w:ascii="Times New Roman" w:hAnsi="Times New Roman"/>
          <w:sz w:val="28"/>
          <w:szCs w:val="28"/>
        </w:rPr>
        <w:t>o</w:t>
      </w:r>
      <w:r w:rsidR="0070761E" w:rsidRPr="009973FE">
        <w:rPr>
          <w:rFonts w:ascii="Times New Roman" w:hAnsi="Times New Roman"/>
          <w:sz w:val="28"/>
          <w:szCs w:val="28"/>
        </w:rPr>
        <w:t>c</w:t>
      </w:r>
      <w:r>
        <w:rPr>
          <w:rFonts w:ascii="Times New Roman" w:hAnsi="Times New Roman"/>
          <w:sz w:val="28"/>
          <w:szCs w:val="28"/>
        </w:rPr>
        <w:t>ie</w:t>
      </w:r>
      <w:r w:rsidR="0070761E" w:rsidRPr="009973FE">
        <w:rPr>
          <w:rFonts w:ascii="Times New Roman" w:hAnsi="Times New Roman"/>
          <w:sz w:val="28"/>
          <w:szCs w:val="28"/>
        </w:rPr>
        <w:t>t</w:t>
      </w:r>
      <w:r>
        <w:rPr>
          <w:rFonts w:ascii="Times New Roman" w:hAnsi="Times New Roman"/>
          <w:sz w:val="28"/>
          <w:szCs w:val="28"/>
        </w:rPr>
        <w:t>ie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ea</w:t>
      </w:r>
      <w:r w:rsidR="0070761E" w:rsidRPr="009973FE">
        <w:rPr>
          <w:rFonts w:ascii="Times New Roman" w:hAnsi="Times New Roman"/>
          <w:sz w:val="28"/>
          <w:szCs w:val="28"/>
        </w:rPr>
        <w:t>rly 1970s, wh</w:t>
      </w:r>
      <w:r>
        <w:rPr>
          <w:rFonts w:ascii="Times New Roman" w:hAnsi="Times New Roman"/>
          <w:sz w:val="28"/>
          <w:szCs w:val="28"/>
        </w:rPr>
        <w:t>i</w:t>
      </w:r>
      <w:r w:rsidR="0070761E" w:rsidRPr="009973FE">
        <w:rPr>
          <w:rFonts w:ascii="Times New Roman" w:hAnsi="Times New Roman"/>
          <w:sz w:val="28"/>
          <w:szCs w:val="28"/>
        </w:rPr>
        <w:t xml:space="preserve">ch </w:t>
      </w:r>
      <w:r>
        <w:rPr>
          <w:rFonts w:ascii="Times New Roman" w:hAnsi="Times New Roman"/>
          <w:sz w:val="28"/>
          <w:szCs w:val="28"/>
        </w:rPr>
        <w:t>a</w:t>
      </w:r>
      <w:r w:rsidR="0070761E" w:rsidRPr="009973FE">
        <w:rPr>
          <w:rFonts w:ascii="Times New Roman" w:hAnsi="Times New Roman"/>
          <w:sz w:val="28"/>
          <w:szCs w:val="28"/>
        </w:rPr>
        <w:t>ggr</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c</w:t>
      </w:r>
      <w:r>
        <w:rPr>
          <w:rFonts w:ascii="Times New Roman" w:hAnsi="Times New Roman"/>
          <w:sz w:val="28"/>
          <w:szCs w:val="28"/>
        </w:rPr>
        <w:t>o</w:t>
      </w:r>
      <w:r w:rsidR="0070761E" w:rsidRPr="009973FE">
        <w:rPr>
          <w:rFonts w:ascii="Times New Roman" w:hAnsi="Times New Roman"/>
          <w:sz w:val="28"/>
          <w:szCs w:val="28"/>
        </w:rPr>
        <w:t>n</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c s</w:t>
      </w:r>
      <w:r>
        <w:rPr>
          <w:rFonts w:ascii="Times New Roman" w:hAnsi="Times New Roman"/>
          <w:sz w:val="28"/>
          <w:szCs w:val="28"/>
        </w:rPr>
        <w:t>i</w:t>
      </w:r>
      <w:r w:rsidR="0070761E" w:rsidRPr="009973FE">
        <w:rPr>
          <w:rFonts w:ascii="Times New Roman" w:hAnsi="Times New Roman"/>
          <w:sz w:val="28"/>
          <w:szCs w:val="28"/>
        </w:rPr>
        <w:t>tu</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A</w:t>
      </w:r>
      <w:r w:rsidR="0070761E" w:rsidRPr="009973FE">
        <w:rPr>
          <w:rFonts w:ascii="Times New Roman" w:hAnsi="Times New Roman"/>
          <w:sz w:val="28"/>
          <w:szCs w:val="28"/>
        </w:rPr>
        <w:t>ll th</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a</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rs, plus th</w:t>
      </w:r>
      <w:r>
        <w:rPr>
          <w:rFonts w:ascii="Times New Roman" w:hAnsi="Times New Roman"/>
          <w:sz w:val="28"/>
          <w:szCs w:val="28"/>
        </w:rPr>
        <w:t>e</w:t>
      </w:r>
      <w:r w:rsidR="0070761E" w:rsidRPr="009973FE">
        <w:rPr>
          <w:rFonts w:ascii="Times New Roman" w:hAnsi="Times New Roman"/>
          <w:sz w:val="28"/>
          <w:szCs w:val="28"/>
        </w:rPr>
        <w:t xml:space="preserve"> l</w:t>
      </w:r>
      <w:r>
        <w:rPr>
          <w:rFonts w:ascii="Times New Roman" w:hAnsi="Times New Roman"/>
          <w:sz w:val="28"/>
          <w:szCs w:val="28"/>
        </w:rPr>
        <w:t>e</w:t>
      </w:r>
      <w:r w:rsidR="0070761E" w:rsidRPr="009973FE">
        <w:rPr>
          <w:rFonts w:ascii="Times New Roman" w:hAnsi="Times New Roman"/>
          <w:sz w:val="28"/>
          <w:szCs w:val="28"/>
        </w:rPr>
        <w:t>g</w:t>
      </w:r>
      <w:r>
        <w:rPr>
          <w:rFonts w:ascii="Times New Roman" w:hAnsi="Times New Roman"/>
          <w:sz w:val="28"/>
          <w:szCs w:val="28"/>
        </w:rPr>
        <w:t>a</w:t>
      </w:r>
      <w:r w:rsidR="0070761E" w:rsidRPr="009973FE">
        <w:rPr>
          <w:rFonts w:ascii="Times New Roman" w:hAnsi="Times New Roman"/>
          <w:sz w:val="28"/>
          <w:szCs w:val="28"/>
        </w:rPr>
        <w:t>l pr</w:t>
      </w:r>
      <w:r>
        <w:rPr>
          <w:rFonts w:ascii="Times New Roman" w:hAnsi="Times New Roman"/>
          <w:sz w:val="28"/>
          <w:szCs w:val="28"/>
        </w:rPr>
        <w:t>o</w:t>
      </w:r>
      <w:r w:rsidR="0070761E" w:rsidRPr="009973FE">
        <w:rPr>
          <w:rFonts w:ascii="Times New Roman" w:hAnsi="Times New Roman"/>
          <w:sz w:val="28"/>
          <w:szCs w:val="28"/>
        </w:rPr>
        <w:t>h</w:t>
      </w:r>
      <w:r>
        <w:rPr>
          <w:rFonts w:ascii="Times New Roman" w:hAnsi="Times New Roman"/>
          <w:sz w:val="28"/>
          <w:szCs w:val="28"/>
        </w:rPr>
        <w:t>i</w:t>
      </w:r>
      <w:r w:rsidR="0070761E" w:rsidRPr="009973FE">
        <w:rPr>
          <w:rFonts w:ascii="Times New Roman" w:hAnsi="Times New Roman"/>
          <w:sz w:val="28"/>
          <w:szCs w:val="28"/>
        </w:rPr>
        <w:t>b</w:t>
      </w:r>
      <w:r>
        <w:rPr>
          <w:rFonts w:ascii="Times New Roman" w:hAnsi="Times New Roman"/>
          <w:sz w:val="28"/>
          <w:szCs w:val="28"/>
        </w:rPr>
        <w:t>i</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o</w:t>
      </w:r>
      <w:r w:rsidR="0070761E" w:rsidRPr="009973FE">
        <w:rPr>
          <w:rFonts w:ascii="Times New Roman" w:hAnsi="Times New Roman"/>
          <w:sz w:val="28"/>
          <w:szCs w:val="28"/>
        </w:rPr>
        <w:t>f f</w:t>
      </w:r>
      <w:r>
        <w:rPr>
          <w:rFonts w:ascii="Times New Roman" w:hAnsi="Times New Roman"/>
          <w:sz w:val="28"/>
          <w:szCs w:val="28"/>
        </w:rPr>
        <w:t>i</w:t>
      </w:r>
      <w:r w:rsidR="0070761E" w:rsidRPr="009973FE">
        <w:rPr>
          <w:rFonts w:ascii="Times New Roman" w:hAnsi="Times New Roman"/>
          <w:sz w:val="28"/>
          <w:szCs w:val="28"/>
        </w:rPr>
        <w:t>r</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a</w:t>
      </w:r>
      <w:r w:rsidR="0070761E" w:rsidRPr="009973FE">
        <w:rPr>
          <w:rFonts w:ascii="Times New Roman" w:hAnsi="Times New Roman"/>
          <w:sz w:val="28"/>
          <w:szCs w:val="28"/>
        </w:rPr>
        <w:t>nd d</w:t>
      </w:r>
      <w:r>
        <w:rPr>
          <w:rFonts w:ascii="Times New Roman" w:hAnsi="Times New Roman"/>
          <w:sz w:val="28"/>
          <w:szCs w:val="28"/>
        </w:rPr>
        <w:t>i</w:t>
      </w:r>
      <w:r w:rsidR="0070761E" w:rsidRPr="009973FE">
        <w:rPr>
          <w:rFonts w:ascii="Times New Roman" w:hAnsi="Times New Roman"/>
          <w:sz w:val="28"/>
          <w:szCs w:val="28"/>
        </w:rPr>
        <w:t>sm</w:t>
      </w:r>
      <w:r>
        <w:rPr>
          <w:rFonts w:ascii="Times New Roman" w:hAnsi="Times New Roman"/>
          <w:sz w:val="28"/>
          <w:szCs w:val="28"/>
        </w:rPr>
        <w:t>i</w:t>
      </w:r>
      <w:r w:rsidR="0070761E" w:rsidRPr="009973FE">
        <w:rPr>
          <w:rFonts w:ascii="Times New Roman" w:hAnsi="Times New Roman"/>
          <w:sz w:val="28"/>
          <w:szCs w:val="28"/>
        </w:rPr>
        <w:t>ss</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e</w:t>
      </w:r>
      <w:r w:rsidR="0070761E" w:rsidRPr="009973FE">
        <w:rPr>
          <w:rFonts w:ascii="Times New Roman" w:hAnsi="Times New Roman"/>
          <w:sz w:val="28"/>
          <w:szCs w:val="28"/>
        </w:rPr>
        <w:t>mpl</w:t>
      </w:r>
      <w:r>
        <w:rPr>
          <w:rFonts w:ascii="Times New Roman" w:hAnsi="Times New Roman"/>
          <w:sz w:val="28"/>
          <w:szCs w:val="28"/>
        </w:rPr>
        <w:t>o</w:t>
      </w:r>
      <w:r w:rsidR="0070761E" w:rsidRPr="009973FE">
        <w:rPr>
          <w:rFonts w:ascii="Times New Roman" w:hAnsi="Times New Roman"/>
          <w:sz w:val="28"/>
          <w:szCs w:val="28"/>
        </w:rPr>
        <w:t>y</w:t>
      </w:r>
      <w:r>
        <w:rPr>
          <w:rFonts w:ascii="Times New Roman" w:hAnsi="Times New Roman"/>
          <w:sz w:val="28"/>
          <w:szCs w:val="28"/>
        </w:rPr>
        <w:t>ee</w:t>
      </w:r>
      <w:r w:rsidR="0070761E" w:rsidRPr="009973FE">
        <w:rPr>
          <w:rFonts w:ascii="Times New Roman" w:hAnsi="Times New Roman"/>
          <w:sz w:val="28"/>
          <w:szCs w:val="28"/>
        </w:rPr>
        <w:t>s, l</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pr</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s</w:t>
      </w:r>
      <w:r>
        <w:rPr>
          <w:rFonts w:ascii="Times New Roman" w:hAnsi="Times New Roman"/>
          <w:sz w:val="28"/>
          <w:szCs w:val="28"/>
        </w:rPr>
        <w:t>e</w:t>
      </w:r>
      <w:r w:rsidR="0070761E" w:rsidRPr="009973FE">
        <w:rPr>
          <w:rFonts w:ascii="Times New Roman" w:hAnsi="Times New Roman"/>
          <w:sz w:val="28"/>
          <w:szCs w:val="28"/>
        </w:rPr>
        <w:t>ct</w:t>
      </w:r>
      <w:r>
        <w:rPr>
          <w:rFonts w:ascii="Times New Roman" w:hAnsi="Times New Roman"/>
          <w:sz w:val="28"/>
          <w:szCs w:val="28"/>
        </w:rPr>
        <w:t>o</w:t>
      </w:r>
      <w:r w:rsidR="0070761E" w:rsidRPr="009973FE">
        <w:rPr>
          <w:rFonts w:ascii="Times New Roman" w:hAnsi="Times New Roman"/>
          <w:sz w:val="28"/>
          <w:szCs w:val="28"/>
        </w:rPr>
        <w:t>r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oi</w:t>
      </w:r>
      <w:r w:rsidR="0070761E" w:rsidRPr="009973FE">
        <w:rPr>
          <w:rFonts w:ascii="Times New Roman" w:hAnsi="Times New Roman"/>
          <w:sz w:val="28"/>
          <w:szCs w:val="28"/>
        </w:rPr>
        <w:t>d n</w:t>
      </w:r>
      <w:r>
        <w:rPr>
          <w:rFonts w:ascii="Times New Roman" w:hAnsi="Times New Roman"/>
          <w:sz w:val="28"/>
          <w:szCs w:val="28"/>
        </w:rPr>
        <w:t>e</w:t>
      </w:r>
      <w:r w:rsidR="0070761E" w:rsidRPr="009973FE">
        <w:rPr>
          <w:rFonts w:ascii="Times New Roman" w:hAnsi="Times New Roman"/>
          <w:sz w:val="28"/>
          <w:szCs w:val="28"/>
        </w:rPr>
        <w:t>w p</w:t>
      </w:r>
      <w:r>
        <w:rPr>
          <w:rFonts w:ascii="Times New Roman" w:hAnsi="Times New Roman"/>
          <w:sz w:val="28"/>
          <w:szCs w:val="28"/>
        </w:rPr>
        <w:t>e</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nt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c</w:t>
      </w:r>
      <w:r>
        <w:rPr>
          <w:rFonts w:ascii="Times New Roman" w:hAnsi="Times New Roman"/>
          <w:sz w:val="28"/>
          <w:szCs w:val="28"/>
        </w:rPr>
        <w:t>o</w:t>
      </w:r>
      <w:r w:rsidR="0070761E" w:rsidRPr="009973FE">
        <w:rPr>
          <w:rFonts w:ascii="Times New Roman" w:hAnsi="Times New Roman"/>
          <w:sz w:val="28"/>
          <w:szCs w:val="28"/>
        </w:rPr>
        <w:t>ntr</w:t>
      </w:r>
      <w:r>
        <w:rPr>
          <w:rFonts w:ascii="Times New Roman" w:hAnsi="Times New Roman"/>
          <w:sz w:val="28"/>
          <w:szCs w:val="28"/>
        </w:rPr>
        <w:t>a</w:t>
      </w:r>
      <w:r w:rsidR="0070761E" w:rsidRPr="009973FE">
        <w:rPr>
          <w:rFonts w:ascii="Times New Roman" w:hAnsi="Times New Roman"/>
          <w:sz w:val="28"/>
          <w:szCs w:val="28"/>
        </w:rPr>
        <w:t>cts. Th</w:t>
      </w:r>
      <w:r>
        <w:rPr>
          <w:rFonts w:ascii="Times New Roman" w:hAnsi="Times New Roman"/>
          <w:sz w:val="28"/>
          <w:szCs w:val="28"/>
        </w:rPr>
        <w:t>i</w:t>
      </w:r>
      <w:r w:rsidR="0070761E" w:rsidRPr="009973FE">
        <w:rPr>
          <w:rFonts w:ascii="Times New Roman" w:hAnsi="Times New Roman"/>
          <w:sz w:val="28"/>
          <w:szCs w:val="28"/>
        </w:rPr>
        <w:t>s ch</w:t>
      </w:r>
      <w:r>
        <w:rPr>
          <w:rFonts w:ascii="Times New Roman" w:hAnsi="Times New Roman"/>
          <w:sz w:val="28"/>
          <w:szCs w:val="28"/>
        </w:rPr>
        <w:t>a</w:t>
      </w:r>
      <w:r w:rsidR="0070761E" w:rsidRPr="009973FE">
        <w:rPr>
          <w:rFonts w:ascii="Times New Roman" w:hAnsi="Times New Roman"/>
          <w:sz w:val="28"/>
          <w:szCs w:val="28"/>
        </w:rPr>
        <w:t>ng</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 turn, br</w:t>
      </w:r>
      <w:r>
        <w:rPr>
          <w:rFonts w:ascii="Times New Roman" w:hAnsi="Times New Roman"/>
          <w:sz w:val="28"/>
          <w:szCs w:val="28"/>
        </w:rPr>
        <w:t>o</w:t>
      </w:r>
      <w:r w:rsidR="0070761E" w:rsidRPr="009973FE">
        <w:rPr>
          <w:rFonts w:ascii="Times New Roman" w:hAnsi="Times New Roman"/>
          <w:sz w:val="28"/>
          <w:szCs w:val="28"/>
        </w:rPr>
        <w:t xml:space="preserve">ught </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ut m</w:t>
      </w:r>
      <w:r>
        <w:rPr>
          <w:rFonts w:ascii="Times New Roman" w:hAnsi="Times New Roman"/>
          <w:sz w:val="28"/>
          <w:szCs w:val="28"/>
        </w:rPr>
        <w:t>a</w:t>
      </w:r>
      <w:r w:rsidR="0070761E" w:rsidRPr="009973FE">
        <w:rPr>
          <w:rFonts w:ascii="Times New Roman" w:hAnsi="Times New Roman"/>
          <w:sz w:val="28"/>
          <w:szCs w:val="28"/>
        </w:rPr>
        <w:t>j</w:t>
      </w:r>
      <w:r>
        <w:rPr>
          <w:rFonts w:ascii="Times New Roman" w:hAnsi="Times New Roman"/>
          <w:sz w:val="28"/>
          <w:szCs w:val="28"/>
        </w:rPr>
        <w:t>o</w:t>
      </w:r>
      <w:r w:rsidR="0070761E" w:rsidRPr="009973FE">
        <w:rPr>
          <w:rFonts w:ascii="Times New Roman" w:hAnsi="Times New Roman"/>
          <w:sz w:val="28"/>
          <w:szCs w:val="28"/>
        </w:rPr>
        <w:t>r ch</w:t>
      </w:r>
      <w:r>
        <w:rPr>
          <w:rFonts w:ascii="Times New Roman" w:hAnsi="Times New Roman"/>
          <w:sz w:val="28"/>
          <w:szCs w:val="28"/>
        </w:rPr>
        <w:t>a</w:t>
      </w:r>
      <w:r w:rsidR="0070761E" w:rsidRPr="009973FE">
        <w:rPr>
          <w:rFonts w:ascii="Times New Roman" w:hAnsi="Times New Roman"/>
          <w:sz w:val="28"/>
          <w:szCs w:val="28"/>
        </w:rPr>
        <w:t>ng</w:t>
      </w:r>
      <w:r>
        <w:rPr>
          <w:rFonts w:ascii="Times New Roman" w:hAnsi="Times New Roman"/>
          <w:sz w:val="28"/>
          <w:szCs w:val="28"/>
        </w:rPr>
        <w:t>e</w:t>
      </w:r>
      <w:r w:rsidR="0070761E" w:rsidRPr="009973FE">
        <w:rPr>
          <w:rFonts w:ascii="Times New Roman" w:hAnsi="Times New Roman"/>
          <w:sz w:val="28"/>
          <w:szCs w:val="28"/>
        </w:rPr>
        <w:t xml:space="preserve">s </w:t>
      </w:r>
      <w:r>
        <w:rPr>
          <w:rFonts w:ascii="Times New Roman" w:hAnsi="Times New Roman"/>
          <w:sz w:val="28"/>
          <w:szCs w:val="28"/>
        </w:rPr>
        <w:t>i</w:t>
      </w:r>
      <w:r w:rsidR="0070761E" w:rsidRPr="009973FE">
        <w:rPr>
          <w:rFonts w:ascii="Times New Roman" w:hAnsi="Times New Roman"/>
          <w:sz w:val="28"/>
          <w:szCs w:val="28"/>
        </w:rPr>
        <w:t>n th</w:t>
      </w:r>
      <w:r>
        <w:rPr>
          <w:rFonts w:ascii="Times New Roman" w:hAnsi="Times New Roman"/>
          <w:sz w:val="28"/>
          <w:szCs w:val="28"/>
        </w:rPr>
        <w:t>e</w:t>
      </w:r>
      <w:r w:rsidR="0070761E" w:rsidRPr="009973FE">
        <w:rPr>
          <w:rFonts w:ascii="Times New Roman" w:hAnsi="Times New Roman"/>
          <w:sz w:val="28"/>
          <w:szCs w:val="28"/>
        </w:rPr>
        <w:t xml:space="preserve"> 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l l</w:t>
      </w:r>
      <w:r>
        <w:rPr>
          <w:rFonts w:ascii="Times New Roman" w:hAnsi="Times New Roman"/>
          <w:sz w:val="28"/>
          <w:szCs w:val="28"/>
        </w:rPr>
        <w:t>a</w:t>
      </w:r>
      <w:r w:rsidR="0070761E" w:rsidRPr="009973FE">
        <w:rPr>
          <w:rFonts w:ascii="Times New Roman" w:hAnsi="Times New Roman"/>
          <w:sz w:val="28"/>
          <w:szCs w:val="28"/>
        </w:rPr>
        <w:t>b</w:t>
      </w:r>
      <w:r>
        <w:rPr>
          <w:rFonts w:ascii="Times New Roman" w:hAnsi="Times New Roman"/>
          <w:sz w:val="28"/>
          <w:szCs w:val="28"/>
        </w:rPr>
        <w:t>o</w:t>
      </w:r>
      <w:r w:rsidR="0070761E" w:rsidRPr="009973FE">
        <w:rPr>
          <w:rFonts w:ascii="Times New Roman" w:hAnsi="Times New Roman"/>
          <w:sz w:val="28"/>
          <w:szCs w:val="28"/>
        </w:rPr>
        <w:t>r m</w:t>
      </w:r>
      <w:r>
        <w:rPr>
          <w:rFonts w:ascii="Times New Roman" w:hAnsi="Times New Roman"/>
          <w:sz w:val="28"/>
          <w:szCs w:val="28"/>
        </w:rPr>
        <w:t>a</w:t>
      </w:r>
      <w:r w:rsidR="0070761E" w:rsidRPr="009973FE">
        <w:rPr>
          <w:rFonts w:ascii="Times New Roman" w:hAnsi="Times New Roman"/>
          <w:sz w:val="28"/>
          <w:szCs w:val="28"/>
        </w:rPr>
        <w:t>rk</w:t>
      </w:r>
      <w:r>
        <w:rPr>
          <w:rFonts w:ascii="Times New Roman" w:hAnsi="Times New Roman"/>
          <w:sz w:val="28"/>
          <w:szCs w:val="28"/>
        </w:rPr>
        <w:t>e</w:t>
      </w:r>
      <w:r w:rsidR="0070761E" w:rsidRPr="009973FE">
        <w:rPr>
          <w:rFonts w:ascii="Times New Roman" w:hAnsi="Times New Roman"/>
          <w:sz w:val="28"/>
          <w:szCs w:val="28"/>
        </w:rPr>
        <w:t xml:space="preserve">t. </w:t>
      </w:r>
      <w:r w:rsidR="0070761E" w:rsidRPr="009973FE">
        <w:rPr>
          <w:rStyle w:val="a7"/>
          <w:rFonts w:ascii="Times New Roman" w:hAnsi="Times New Roman"/>
          <w:sz w:val="28"/>
          <w:szCs w:val="28"/>
        </w:rPr>
        <w:footnoteReference w:id="25"/>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Un</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ym</w:t>
      </w:r>
      <w:r w:rsidR="009973FE">
        <w:rPr>
          <w:rFonts w:ascii="Times New Roman" w:hAnsi="Times New Roman"/>
          <w:sz w:val="28"/>
          <w:szCs w:val="28"/>
        </w:rPr>
        <w:t>e</w:t>
      </w:r>
      <w:r w:rsidRPr="009973FE">
        <w:rPr>
          <w:rFonts w:ascii="Times New Roman" w:hAnsi="Times New Roman"/>
          <w:sz w:val="28"/>
          <w:szCs w:val="28"/>
        </w:rPr>
        <w:t>nt jump</w:t>
      </w:r>
      <w:r w:rsidR="009973FE">
        <w:rPr>
          <w:rFonts w:ascii="Times New Roman" w:hAnsi="Times New Roman"/>
          <w:sz w:val="28"/>
          <w:szCs w:val="28"/>
        </w:rPr>
        <w:t>e</w:t>
      </w:r>
      <w:r w:rsidRPr="009973FE">
        <w:rPr>
          <w:rFonts w:ascii="Times New Roman" w:hAnsi="Times New Roman"/>
          <w:sz w:val="28"/>
          <w:szCs w:val="28"/>
        </w:rPr>
        <w:t>d fr</w:t>
      </w:r>
      <w:r w:rsidR="009973FE">
        <w:rPr>
          <w:rFonts w:ascii="Times New Roman" w:hAnsi="Times New Roman"/>
          <w:sz w:val="28"/>
          <w:szCs w:val="28"/>
        </w:rPr>
        <w:t>o</w:t>
      </w:r>
      <w:r w:rsidRPr="009973FE">
        <w:rPr>
          <w:rFonts w:ascii="Times New Roman" w:hAnsi="Times New Roman"/>
          <w:sz w:val="28"/>
          <w:szCs w:val="28"/>
        </w:rPr>
        <w:t xml:space="preserve">m 86,000 </w:t>
      </w:r>
      <w:r w:rsidR="009973FE">
        <w:rPr>
          <w:rFonts w:ascii="Times New Roman" w:hAnsi="Times New Roman"/>
          <w:sz w:val="28"/>
          <w:szCs w:val="28"/>
        </w:rPr>
        <w:t>i</w:t>
      </w:r>
      <w:r w:rsidRPr="009973FE">
        <w:rPr>
          <w:rFonts w:ascii="Times New Roman" w:hAnsi="Times New Roman"/>
          <w:sz w:val="28"/>
          <w:szCs w:val="28"/>
        </w:rPr>
        <w:t>n 1974 t</w:t>
      </w:r>
      <w:r w:rsidR="009973FE">
        <w:rPr>
          <w:rFonts w:ascii="Times New Roman" w:hAnsi="Times New Roman"/>
          <w:sz w:val="28"/>
          <w:szCs w:val="28"/>
        </w:rPr>
        <w:t>o</w:t>
      </w:r>
      <w:r w:rsidRPr="009973FE">
        <w:rPr>
          <w:rFonts w:ascii="Times New Roman" w:hAnsi="Times New Roman"/>
          <w:sz w:val="28"/>
          <w:szCs w:val="28"/>
        </w:rPr>
        <w:t xml:space="preserve"> 222,000 </w:t>
      </w:r>
      <w:r w:rsidR="009973FE">
        <w:rPr>
          <w:rFonts w:ascii="Times New Roman" w:hAnsi="Times New Roman"/>
          <w:sz w:val="28"/>
          <w:szCs w:val="28"/>
        </w:rPr>
        <w:t>i</w:t>
      </w:r>
      <w:r w:rsidRPr="009973FE">
        <w:rPr>
          <w:rFonts w:ascii="Times New Roman" w:hAnsi="Times New Roman"/>
          <w:sz w:val="28"/>
          <w:szCs w:val="28"/>
        </w:rPr>
        <w:t xml:space="preserve">n 1975, </w:t>
      </w:r>
      <w:r w:rsidR="009973FE">
        <w:rPr>
          <w:rFonts w:ascii="Times New Roman" w:hAnsi="Times New Roman"/>
          <w:sz w:val="28"/>
          <w:szCs w:val="28"/>
        </w:rPr>
        <w:t>a</w:t>
      </w:r>
      <w:r w:rsidRPr="009973FE">
        <w:rPr>
          <w:rFonts w:ascii="Times New Roman" w:hAnsi="Times New Roman"/>
          <w:sz w:val="28"/>
          <w:szCs w:val="28"/>
        </w:rPr>
        <w:t>nd c</w:t>
      </w:r>
      <w:r w:rsidR="009973FE">
        <w:rPr>
          <w:rFonts w:ascii="Times New Roman" w:hAnsi="Times New Roman"/>
          <w:sz w:val="28"/>
          <w:szCs w:val="28"/>
        </w:rPr>
        <w:t>o</w:t>
      </w:r>
      <w:r w:rsidRPr="009973FE">
        <w:rPr>
          <w:rFonts w:ascii="Times New Roman" w:hAnsi="Times New Roman"/>
          <w:sz w:val="28"/>
          <w:szCs w:val="28"/>
        </w:rPr>
        <w:t>nt</w:t>
      </w:r>
      <w:r w:rsidR="009973FE">
        <w:rPr>
          <w:rFonts w:ascii="Times New Roman" w:hAnsi="Times New Roman"/>
          <w:sz w:val="28"/>
          <w:szCs w:val="28"/>
        </w:rPr>
        <w:t>i</w:t>
      </w:r>
      <w:r w:rsidRPr="009973FE">
        <w:rPr>
          <w:rFonts w:ascii="Times New Roman" w:hAnsi="Times New Roman"/>
          <w:sz w:val="28"/>
          <w:szCs w:val="28"/>
        </w:rPr>
        <w:t>nu</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gr</w:t>
      </w:r>
      <w:r w:rsidR="009973FE">
        <w:rPr>
          <w:rFonts w:ascii="Times New Roman" w:hAnsi="Times New Roman"/>
          <w:sz w:val="28"/>
          <w:szCs w:val="28"/>
        </w:rPr>
        <w:t>o</w:t>
      </w:r>
      <w:r w:rsidRPr="009973FE">
        <w:rPr>
          <w:rFonts w:ascii="Times New Roman" w:hAnsi="Times New Roman"/>
          <w:sz w:val="28"/>
          <w:szCs w:val="28"/>
        </w:rPr>
        <w:t xml:space="preserve">w. </w:t>
      </w:r>
      <w:r w:rsidR="009973FE">
        <w:rPr>
          <w:rFonts w:ascii="Times New Roman" w:hAnsi="Times New Roman"/>
          <w:sz w:val="28"/>
          <w:szCs w:val="28"/>
        </w:rPr>
        <w:t>I</w:t>
      </w:r>
      <w:r w:rsidRPr="009973FE">
        <w:rPr>
          <w:rFonts w:ascii="Times New Roman" w:hAnsi="Times New Roman"/>
          <w:sz w:val="28"/>
          <w:szCs w:val="28"/>
        </w:rPr>
        <w:t>n 1980 th</w:t>
      </w:r>
      <w:r w:rsidR="009973FE">
        <w:rPr>
          <w:rFonts w:ascii="Times New Roman" w:hAnsi="Times New Roman"/>
          <w:sz w:val="28"/>
          <w:szCs w:val="28"/>
        </w:rPr>
        <w:t>e</w:t>
      </w:r>
      <w:r w:rsidRPr="009973FE">
        <w:rPr>
          <w:rFonts w:ascii="Times New Roman" w:hAnsi="Times New Roman"/>
          <w:sz w:val="28"/>
          <w:szCs w:val="28"/>
        </w:rPr>
        <w:t xml:space="preserve">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un</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w:t>
      </w:r>
      <w:r w:rsidR="009973FE">
        <w:rPr>
          <w:rFonts w:ascii="Times New Roman" w:hAnsi="Times New Roman"/>
          <w:sz w:val="28"/>
          <w:szCs w:val="28"/>
        </w:rPr>
        <w:t>e</w:t>
      </w:r>
      <w:r w:rsidRPr="009973FE">
        <w:rPr>
          <w:rFonts w:ascii="Times New Roman" w:hAnsi="Times New Roman"/>
          <w:sz w:val="28"/>
          <w:szCs w:val="28"/>
        </w:rPr>
        <w:t>d w</w:t>
      </w:r>
      <w:r w:rsidR="009973FE">
        <w:rPr>
          <w:rFonts w:ascii="Times New Roman" w:hAnsi="Times New Roman"/>
          <w:sz w:val="28"/>
          <w:szCs w:val="28"/>
        </w:rPr>
        <w:t>a</w:t>
      </w:r>
      <w:r w:rsidRPr="009973FE">
        <w:rPr>
          <w:rFonts w:ascii="Times New Roman" w:hAnsi="Times New Roman"/>
          <w:sz w:val="28"/>
          <w:szCs w:val="28"/>
        </w:rPr>
        <w:t xml:space="preserve">s 340,000, </w:t>
      </w:r>
      <w:r w:rsidR="009973FE">
        <w:rPr>
          <w:rFonts w:ascii="Times New Roman" w:hAnsi="Times New Roman"/>
          <w:sz w:val="28"/>
          <w:szCs w:val="28"/>
        </w:rPr>
        <w:t>a</w:t>
      </w:r>
      <w:r w:rsidRPr="009973FE">
        <w:rPr>
          <w:rFonts w:ascii="Times New Roman" w:hAnsi="Times New Roman"/>
          <w:sz w:val="28"/>
          <w:szCs w:val="28"/>
        </w:rPr>
        <w:t>nd by 1983, th</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i</w:t>
      </w:r>
      <w:r w:rsidRPr="009973FE">
        <w:rPr>
          <w:rFonts w:ascii="Times New Roman" w:hAnsi="Times New Roman"/>
          <w:sz w:val="28"/>
          <w:szCs w:val="28"/>
        </w:rPr>
        <w:t>gur</w:t>
      </w:r>
      <w:r w:rsidR="009973FE">
        <w:rPr>
          <w:rFonts w:ascii="Times New Roman" w:hAnsi="Times New Roman"/>
          <w:sz w:val="28"/>
          <w:szCs w:val="28"/>
        </w:rPr>
        <w:t>e</w:t>
      </w:r>
      <w:r w:rsidRPr="009973FE">
        <w:rPr>
          <w:rFonts w:ascii="Times New Roman" w:hAnsi="Times New Roman"/>
          <w:sz w:val="28"/>
          <w:szCs w:val="28"/>
        </w:rPr>
        <w:t xml:space="preserve"> h</w:t>
      </w:r>
      <w:r w:rsidR="009973FE">
        <w:rPr>
          <w:rFonts w:ascii="Times New Roman" w:hAnsi="Times New Roman"/>
          <w:sz w:val="28"/>
          <w:szCs w:val="28"/>
        </w:rPr>
        <w:t>a</w:t>
      </w:r>
      <w:r w:rsidRPr="009973FE">
        <w:rPr>
          <w:rFonts w:ascii="Times New Roman" w:hAnsi="Times New Roman"/>
          <w:sz w:val="28"/>
          <w:szCs w:val="28"/>
        </w:rPr>
        <w:t>d r</w:t>
      </w:r>
      <w:r w:rsidR="009973FE">
        <w:rPr>
          <w:rFonts w:ascii="Times New Roman" w:hAnsi="Times New Roman"/>
          <w:sz w:val="28"/>
          <w:szCs w:val="28"/>
        </w:rPr>
        <w:t>ea</w:t>
      </w:r>
      <w:r w:rsidRPr="009973FE">
        <w:rPr>
          <w:rFonts w:ascii="Times New Roman" w:hAnsi="Times New Roman"/>
          <w:sz w:val="28"/>
          <w:szCs w:val="28"/>
        </w:rPr>
        <w:t>ch</w:t>
      </w:r>
      <w:r w:rsidR="009973FE">
        <w:rPr>
          <w:rFonts w:ascii="Times New Roman" w:hAnsi="Times New Roman"/>
          <w:sz w:val="28"/>
          <w:szCs w:val="28"/>
        </w:rPr>
        <w:t>e</w:t>
      </w:r>
      <w:r w:rsidRPr="009973FE">
        <w:rPr>
          <w:rFonts w:ascii="Times New Roman" w:hAnsi="Times New Roman"/>
          <w:sz w:val="28"/>
          <w:szCs w:val="28"/>
        </w:rPr>
        <w:t>d 446,000 th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o</w:t>
      </w:r>
      <w:r w:rsidRPr="009973FE">
        <w:rPr>
          <w:rFonts w:ascii="Times New Roman" w:hAnsi="Times New Roman"/>
          <w:sz w:val="28"/>
          <w:szCs w:val="28"/>
        </w:rPr>
        <w:t>r 10.5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pul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Furth</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sts J</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B</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o</w:t>
      </w:r>
      <w:r w:rsidRPr="009973FE">
        <w:rPr>
          <w:rFonts w:ascii="Times New Roman" w:hAnsi="Times New Roman"/>
          <w:sz w:val="28"/>
          <w:szCs w:val="28"/>
        </w:rPr>
        <w:t>s</w:t>
      </w:r>
      <w:r w:rsidR="009973FE">
        <w:rPr>
          <w:rFonts w:ascii="Times New Roman" w:hAnsi="Times New Roman"/>
          <w:sz w:val="28"/>
          <w:szCs w:val="28"/>
        </w:rPr>
        <w:t>a</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nd P</w:t>
      </w:r>
      <w:r w:rsidR="009973FE">
        <w:rPr>
          <w:rFonts w:ascii="Times New Roman" w:hAnsi="Times New Roman"/>
          <w:sz w:val="28"/>
          <w:szCs w:val="28"/>
        </w:rPr>
        <w:t>e</w:t>
      </w:r>
      <w:r w:rsidRPr="009973FE">
        <w:rPr>
          <w:rFonts w:ascii="Times New Roman" w:hAnsi="Times New Roman"/>
          <w:sz w:val="28"/>
          <w:szCs w:val="28"/>
        </w:rPr>
        <w:t>dr</w:t>
      </w:r>
      <w:r w:rsidR="009973FE">
        <w:rPr>
          <w:rFonts w:ascii="Times New Roman" w:hAnsi="Times New Roman"/>
          <w:sz w:val="28"/>
          <w:szCs w:val="28"/>
        </w:rPr>
        <w:t>o</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ei</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 xml:space="preserve"> n</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“[m</w:t>
      </w:r>
      <w:r w:rsidR="009973FE">
        <w:rPr>
          <w:rFonts w:ascii="Times New Roman" w:hAnsi="Times New Roman"/>
          <w:sz w:val="28"/>
          <w:szCs w:val="28"/>
        </w:rPr>
        <w:t>ea</w:t>
      </w:r>
      <w:r w:rsidRPr="009973FE">
        <w:rPr>
          <w:rFonts w:ascii="Times New Roman" w:hAnsi="Times New Roman"/>
          <w:sz w:val="28"/>
          <w:szCs w:val="28"/>
        </w:rPr>
        <w:t>sur</w:t>
      </w:r>
      <w:r w:rsidR="009973FE">
        <w:rPr>
          <w:rFonts w:ascii="Times New Roman" w:hAnsi="Times New Roman"/>
          <w:sz w:val="28"/>
          <w:szCs w:val="28"/>
        </w:rPr>
        <w:t>e</w:t>
      </w:r>
      <w:r w:rsidRPr="009973FE">
        <w:rPr>
          <w:rFonts w:ascii="Times New Roman" w:hAnsi="Times New Roman"/>
          <w:sz w:val="28"/>
          <w:szCs w:val="28"/>
        </w:rPr>
        <w:t>d] un</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ym</w:t>
      </w:r>
      <w:r w:rsidR="009973FE">
        <w:rPr>
          <w:rFonts w:ascii="Times New Roman" w:hAnsi="Times New Roman"/>
          <w:sz w:val="28"/>
          <w:szCs w:val="28"/>
        </w:rPr>
        <w:t>e</w:t>
      </w:r>
      <w:r w:rsidRPr="009973FE">
        <w:rPr>
          <w:rFonts w:ascii="Times New Roman" w:hAnsi="Times New Roman"/>
          <w:sz w:val="28"/>
          <w:szCs w:val="28"/>
        </w:rPr>
        <w:t>nt d</w:t>
      </w:r>
      <w:r w:rsidR="009973FE">
        <w:rPr>
          <w:rFonts w:ascii="Times New Roman" w:hAnsi="Times New Roman"/>
          <w:sz w:val="28"/>
          <w:szCs w:val="28"/>
        </w:rPr>
        <w:t>oe</w:t>
      </w:r>
      <w:r w:rsidRPr="009973FE">
        <w:rPr>
          <w:rFonts w:ascii="Times New Roman" w:hAnsi="Times New Roman"/>
          <w:sz w:val="28"/>
          <w:szCs w:val="28"/>
        </w:rPr>
        <w:t>s n</w:t>
      </w:r>
      <w:r w:rsidR="009973FE">
        <w:rPr>
          <w:rFonts w:ascii="Times New Roman" w:hAnsi="Times New Roman"/>
          <w:sz w:val="28"/>
          <w:szCs w:val="28"/>
        </w:rPr>
        <w:t>o</w:t>
      </w:r>
      <w:r w:rsidRPr="009973FE">
        <w:rPr>
          <w:rFonts w:ascii="Times New Roman" w:hAnsi="Times New Roman"/>
          <w:sz w:val="28"/>
          <w:szCs w:val="28"/>
        </w:rPr>
        <w:t>t t</w:t>
      </w:r>
      <w:r w:rsidR="009973FE">
        <w:rPr>
          <w:rFonts w:ascii="Times New Roman" w:hAnsi="Times New Roman"/>
          <w:sz w:val="28"/>
          <w:szCs w:val="28"/>
        </w:rPr>
        <w:t>e</w:t>
      </w:r>
      <w:r w:rsidRPr="009973FE">
        <w:rPr>
          <w:rFonts w:ascii="Times New Roman" w:hAnsi="Times New Roman"/>
          <w:sz w:val="28"/>
          <w:szCs w:val="28"/>
        </w:rPr>
        <w:t>ll th</w:t>
      </w:r>
      <w:r w:rsidR="009973FE">
        <w:rPr>
          <w:rFonts w:ascii="Times New Roman" w:hAnsi="Times New Roman"/>
          <w:sz w:val="28"/>
          <w:szCs w:val="28"/>
        </w:rPr>
        <w:t>e</w:t>
      </w:r>
      <w:r w:rsidRPr="009973FE">
        <w:rPr>
          <w:rFonts w:ascii="Times New Roman" w:hAnsi="Times New Roman"/>
          <w:sz w:val="28"/>
          <w:szCs w:val="28"/>
        </w:rPr>
        <w:t xml:space="preserve"> wh</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 st</w:t>
      </w:r>
      <w:r w:rsidR="009973FE">
        <w:rPr>
          <w:rFonts w:ascii="Times New Roman" w:hAnsi="Times New Roman"/>
          <w:sz w:val="28"/>
          <w:szCs w:val="28"/>
        </w:rPr>
        <w:t>o</w:t>
      </w:r>
      <w:r w:rsidRPr="009973FE">
        <w:rPr>
          <w:rFonts w:ascii="Times New Roman" w:hAnsi="Times New Roman"/>
          <w:sz w:val="28"/>
          <w:szCs w:val="28"/>
        </w:rPr>
        <w:t xml:space="preserve">ry, </w:t>
      </w:r>
      <w:r w:rsidR="009973FE">
        <w:rPr>
          <w:rFonts w:ascii="Times New Roman" w:hAnsi="Times New Roman"/>
          <w:sz w:val="28"/>
          <w:szCs w:val="28"/>
        </w:rPr>
        <w:t>a</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 xml:space="preserve"> surv</w:t>
      </w:r>
      <w:r w:rsidR="009973FE">
        <w:rPr>
          <w:rFonts w:ascii="Times New Roman" w:hAnsi="Times New Roman"/>
          <w:sz w:val="28"/>
          <w:szCs w:val="28"/>
        </w:rPr>
        <w:t>e</w:t>
      </w:r>
      <w:r w:rsidRPr="009973FE">
        <w:rPr>
          <w:rFonts w:ascii="Times New Roman" w:hAnsi="Times New Roman"/>
          <w:sz w:val="28"/>
          <w:szCs w:val="28"/>
        </w:rPr>
        <w:t xml:space="preserve">y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 xml:space="preserve">stry </w:t>
      </w:r>
      <w:r w:rsidR="009973FE">
        <w:rPr>
          <w:rFonts w:ascii="Times New Roman" w:hAnsi="Times New Roman"/>
          <w:sz w:val="28"/>
          <w:szCs w:val="28"/>
        </w:rPr>
        <w:t>o</w:t>
      </w:r>
      <w:r w:rsidRPr="009973FE">
        <w:rPr>
          <w:rFonts w:ascii="Times New Roman" w:hAnsi="Times New Roman"/>
          <w:sz w:val="28"/>
          <w:szCs w:val="28"/>
        </w:rPr>
        <w:t>f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f</w:t>
      </w:r>
      <w:r w:rsidR="009973FE">
        <w:rPr>
          <w:rFonts w:ascii="Times New Roman" w:hAnsi="Times New Roman"/>
          <w:sz w:val="28"/>
          <w:szCs w:val="28"/>
        </w:rPr>
        <w:t>o</w:t>
      </w:r>
      <w:r w:rsidRPr="009973FE">
        <w:rPr>
          <w:rFonts w:ascii="Times New Roman" w:hAnsi="Times New Roman"/>
          <w:sz w:val="28"/>
          <w:szCs w:val="28"/>
        </w:rPr>
        <w:t>und 95,000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rs </w:t>
      </w:r>
      <w:r w:rsidR="009973FE">
        <w:rPr>
          <w:rFonts w:ascii="Times New Roman" w:hAnsi="Times New Roman"/>
          <w:sz w:val="28"/>
          <w:szCs w:val="28"/>
        </w:rPr>
        <w:t>i</w:t>
      </w:r>
      <w:r w:rsidRPr="009973FE">
        <w:rPr>
          <w:rFonts w:ascii="Times New Roman" w:hAnsi="Times New Roman"/>
          <w:sz w:val="28"/>
          <w:szCs w:val="28"/>
        </w:rPr>
        <w:t>n 1983 t</w:t>
      </w:r>
      <w:r w:rsidR="009973FE">
        <w:rPr>
          <w:rFonts w:ascii="Times New Roman" w:hAnsi="Times New Roman"/>
          <w:sz w:val="28"/>
          <w:szCs w:val="28"/>
        </w:rPr>
        <w:t>o</w:t>
      </w:r>
      <w:r w:rsidRPr="009973FE">
        <w:rPr>
          <w:rFonts w:ascii="Times New Roman" w:hAnsi="Times New Roman"/>
          <w:sz w:val="28"/>
          <w:szCs w:val="28"/>
        </w:rPr>
        <w:t xml:space="preserve"> b</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 xml:space="preserve">ss.” </w:t>
      </w:r>
      <w:r w:rsidRPr="009973FE">
        <w:rPr>
          <w:rStyle w:val="a7"/>
          <w:rFonts w:ascii="Times New Roman" w:hAnsi="Times New Roman"/>
          <w:sz w:val="28"/>
          <w:szCs w:val="28"/>
        </w:rPr>
        <w:footnoteReference w:id="26"/>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s th</w:t>
      </w:r>
      <w:r w:rsidR="009973FE">
        <w:rPr>
          <w:rFonts w:ascii="Times New Roman" w:hAnsi="Times New Roman"/>
          <w:sz w:val="28"/>
          <w:szCs w:val="28"/>
        </w:rPr>
        <w:t>e</w:t>
      </w:r>
      <w:r w:rsidRPr="009973FE">
        <w:rPr>
          <w:rFonts w:ascii="Times New Roman" w:hAnsi="Times New Roman"/>
          <w:sz w:val="28"/>
          <w:szCs w:val="28"/>
        </w:rPr>
        <w:t xml:space="preserve">y </w:t>
      </w:r>
      <w:r w:rsidR="009973FE">
        <w:rPr>
          <w:rFonts w:ascii="Times New Roman" w:hAnsi="Times New Roman"/>
          <w:sz w:val="28"/>
          <w:szCs w:val="28"/>
        </w:rPr>
        <w:t>a</w:t>
      </w:r>
      <w:r w:rsidRPr="009973FE">
        <w:rPr>
          <w:rFonts w:ascii="Times New Roman" w:hAnsi="Times New Roman"/>
          <w:sz w:val="28"/>
          <w:szCs w:val="28"/>
        </w:rPr>
        <w:t>ls</w:t>
      </w:r>
      <w:r w:rsidR="009973FE">
        <w:rPr>
          <w:rFonts w:ascii="Times New Roman" w:hAnsi="Times New Roman"/>
          <w:sz w:val="28"/>
          <w:szCs w:val="28"/>
        </w:rPr>
        <w:t>o</w:t>
      </w:r>
      <w:r w:rsidRPr="009973FE">
        <w:rPr>
          <w:rFonts w:ascii="Times New Roman" w:hAnsi="Times New Roman"/>
          <w:sz w:val="28"/>
          <w:szCs w:val="28"/>
        </w:rPr>
        <w:t xml:space="preserve"> p</w:t>
      </w:r>
      <w:r w:rsidR="009973FE">
        <w:rPr>
          <w:rFonts w:ascii="Times New Roman" w:hAnsi="Times New Roman"/>
          <w:sz w:val="28"/>
          <w:szCs w:val="28"/>
        </w:rPr>
        <w:t>oi</w:t>
      </w:r>
      <w:r w:rsidRPr="009973FE">
        <w:rPr>
          <w:rFonts w:ascii="Times New Roman" w:hAnsi="Times New Roman"/>
          <w:sz w:val="28"/>
          <w:szCs w:val="28"/>
        </w:rPr>
        <w:t xml:space="preserve">nt </w:t>
      </w:r>
      <w:r w:rsidR="009973FE">
        <w:rPr>
          <w:rFonts w:ascii="Times New Roman" w:hAnsi="Times New Roman"/>
          <w:sz w:val="28"/>
          <w:szCs w:val="28"/>
        </w:rPr>
        <w:t>o</w:t>
      </w:r>
      <w:r w:rsidRPr="009973FE">
        <w:rPr>
          <w:rFonts w:ascii="Times New Roman" w:hAnsi="Times New Roman"/>
          <w:sz w:val="28"/>
          <w:szCs w:val="28"/>
        </w:rPr>
        <w:t>ut,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o</w:t>
      </w:r>
      <w:r w:rsidRPr="009973FE">
        <w:rPr>
          <w:rFonts w:ascii="Times New Roman" w:hAnsi="Times New Roman"/>
          <w:sz w:val="28"/>
          <w:szCs w:val="28"/>
        </w:rPr>
        <w:t>r m</w:t>
      </w:r>
      <w:r w:rsidR="009973FE">
        <w:rPr>
          <w:rFonts w:ascii="Times New Roman" w:hAnsi="Times New Roman"/>
          <w:sz w:val="28"/>
          <w:szCs w:val="28"/>
        </w:rPr>
        <w:t>a</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t b</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a</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sh</w:t>
      </w:r>
      <w:r w:rsidR="009973FE">
        <w:rPr>
          <w:rFonts w:ascii="Times New Roman" w:hAnsi="Times New Roman"/>
          <w:sz w:val="28"/>
          <w:szCs w:val="28"/>
        </w:rPr>
        <w:t>o</w:t>
      </w:r>
      <w:r w:rsidRPr="009973FE">
        <w:rPr>
          <w:rFonts w:ascii="Times New Roman" w:hAnsi="Times New Roman"/>
          <w:sz w:val="28"/>
          <w:szCs w:val="28"/>
        </w:rPr>
        <w:t>w s</w:t>
      </w:r>
      <w:r w:rsidR="009973FE">
        <w:rPr>
          <w:rFonts w:ascii="Times New Roman" w:hAnsi="Times New Roman"/>
          <w:sz w:val="28"/>
          <w:szCs w:val="28"/>
        </w:rPr>
        <w:t>i</w:t>
      </w:r>
      <w:r w:rsidRPr="009973FE">
        <w:rPr>
          <w:rFonts w:ascii="Times New Roman" w:hAnsi="Times New Roman"/>
          <w:sz w:val="28"/>
          <w:szCs w:val="28"/>
        </w:rPr>
        <w:t xml:space="preserve">gns </w:t>
      </w:r>
      <w:r w:rsidR="009973FE">
        <w:rPr>
          <w:rFonts w:ascii="Times New Roman" w:hAnsi="Times New Roman"/>
          <w:sz w:val="28"/>
          <w:szCs w:val="28"/>
        </w:rPr>
        <w:t>o</w:t>
      </w:r>
      <w:r w:rsidRPr="009973FE">
        <w:rPr>
          <w:rFonts w:ascii="Times New Roman" w:hAnsi="Times New Roman"/>
          <w:sz w:val="28"/>
          <w:szCs w:val="28"/>
        </w:rPr>
        <w:t>f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ry </w:t>
      </w:r>
      <w:r w:rsidR="009973FE">
        <w:rPr>
          <w:rFonts w:ascii="Times New Roman" w:hAnsi="Times New Roman"/>
          <w:sz w:val="28"/>
          <w:szCs w:val="28"/>
        </w:rPr>
        <w:t>i</w:t>
      </w:r>
      <w:r w:rsidRPr="009973FE">
        <w:rPr>
          <w:rFonts w:ascii="Times New Roman" w:hAnsi="Times New Roman"/>
          <w:sz w:val="28"/>
          <w:szCs w:val="28"/>
        </w:rPr>
        <w:t xml:space="preserve">n 1979, </w:t>
      </w:r>
      <w:r w:rsidR="009973FE">
        <w:rPr>
          <w:rFonts w:ascii="Times New Roman" w:hAnsi="Times New Roman"/>
          <w:sz w:val="28"/>
          <w:szCs w:val="28"/>
        </w:rPr>
        <w:t>a</w:t>
      </w:r>
      <w:r w:rsidRPr="009973FE">
        <w:rPr>
          <w:rFonts w:ascii="Times New Roman" w:hAnsi="Times New Roman"/>
          <w:sz w:val="28"/>
          <w:szCs w:val="28"/>
        </w:rPr>
        <w:t>ft</w:t>
      </w:r>
      <w:r w:rsidR="009973FE">
        <w:rPr>
          <w:rFonts w:ascii="Times New Roman" w:hAnsi="Times New Roman"/>
          <w:sz w:val="28"/>
          <w:szCs w:val="28"/>
        </w:rPr>
        <w:t>e</w:t>
      </w:r>
      <w:r w:rsidRPr="009973FE">
        <w:rPr>
          <w:rFonts w:ascii="Times New Roman" w:hAnsi="Times New Roman"/>
          <w:sz w:val="28"/>
          <w:szCs w:val="28"/>
        </w:rPr>
        <w:t>r n</w:t>
      </w:r>
      <w:r w:rsidR="009973FE">
        <w:rPr>
          <w:rFonts w:ascii="Times New Roman" w:hAnsi="Times New Roman"/>
          <w:sz w:val="28"/>
          <w:szCs w:val="28"/>
        </w:rPr>
        <w:t>e</w:t>
      </w:r>
      <w:r w:rsidRPr="009973FE">
        <w:rPr>
          <w:rFonts w:ascii="Times New Roman" w:hAnsi="Times New Roman"/>
          <w:sz w:val="28"/>
          <w:szCs w:val="28"/>
        </w:rPr>
        <w:t>w l</w:t>
      </w:r>
      <w:r w:rsidR="009973FE">
        <w:rPr>
          <w:rFonts w:ascii="Times New Roman" w:hAnsi="Times New Roman"/>
          <w:sz w:val="28"/>
          <w:szCs w:val="28"/>
        </w:rPr>
        <w:t>e</w:t>
      </w:r>
      <w:r w:rsidRPr="009973FE">
        <w:rPr>
          <w:rFonts w:ascii="Times New Roman" w:hAnsi="Times New Roman"/>
          <w:sz w:val="28"/>
          <w:szCs w:val="28"/>
        </w:rPr>
        <w:t>g</w:t>
      </w:r>
      <w:r w:rsidR="009973FE">
        <w:rPr>
          <w:rFonts w:ascii="Times New Roman" w:hAnsi="Times New Roman"/>
          <w:sz w:val="28"/>
          <w:szCs w:val="28"/>
        </w:rPr>
        <w:t>i</w:t>
      </w:r>
      <w:r w:rsidRPr="009973FE">
        <w:rPr>
          <w:rFonts w:ascii="Times New Roman" w:hAnsi="Times New Roman"/>
          <w:sz w:val="28"/>
          <w:szCs w:val="28"/>
        </w:rPr>
        <w:t>sl</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b</w:t>
      </w:r>
      <w:r w:rsidR="009973FE">
        <w:rPr>
          <w:rFonts w:ascii="Times New Roman" w:hAnsi="Times New Roman"/>
          <w:sz w:val="28"/>
          <w:szCs w:val="28"/>
        </w:rPr>
        <w:t>e</w:t>
      </w:r>
      <w:r w:rsidRPr="009973FE">
        <w:rPr>
          <w:rFonts w:ascii="Times New Roman" w:hAnsi="Times New Roman"/>
          <w:sz w:val="28"/>
          <w:szCs w:val="28"/>
        </w:rPr>
        <w:t>r 1977 g</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pr</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r fl</w:t>
      </w:r>
      <w:r w:rsidR="009973FE">
        <w:rPr>
          <w:rFonts w:ascii="Times New Roman" w:hAnsi="Times New Roman"/>
          <w:sz w:val="28"/>
          <w:szCs w:val="28"/>
        </w:rPr>
        <w:t>e</w:t>
      </w:r>
      <w:r w:rsidRPr="009973FE">
        <w:rPr>
          <w:rFonts w:ascii="Times New Roman" w:hAnsi="Times New Roman"/>
          <w:sz w:val="28"/>
          <w:szCs w:val="28"/>
        </w:rPr>
        <w:t>x</w:t>
      </w:r>
      <w:r w:rsidR="009973FE">
        <w:rPr>
          <w:rFonts w:ascii="Times New Roman" w:hAnsi="Times New Roman"/>
          <w:sz w:val="28"/>
          <w:szCs w:val="28"/>
        </w:rPr>
        <w:t>i</w:t>
      </w:r>
      <w:r w:rsidRPr="009973FE">
        <w:rPr>
          <w:rFonts w:ascii="Times New Roman" w:hAnsi="Times New Roman"/>
          <w:sz w:val="28"/>
          <w:szCs w:val="28"/>
        </w:rPr>
        <w:t>b</w:t>
      </w:r>
      <w:r w:rsidR="009973FE">
        <w:rPr>
          <w:rFonts w:ascii="Times New Roman" w:hAnsi="Times New Roman"/>
          <w:sz w:val="28"/>
          <w:szCs w:val="28"/>
        </w:rPr>
        <w:t>i</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ty t</w:t>
      </w:r>
      <w:r w:rsidR="009973FE">
        <w:rPr>
          <w:rFonts w:ascii="Times New Roman" w:hAnsi="Times New Roman"/>
          <w:sz w:val="28"/>
          <w:szCs w:val="28"/>
        </w:rPr>
        <w:t>o</w:t>
      </w:r>
      <w:r w:rsidRPr="009973FE">
        <w:rPr>
          <w:rFonts w:ascii="Times New Roman" w:hAnsi="Times New Roman"/>
          <w:sz w:val="28"/>
          <w:szCs w:val="28"/>
        </w:rPr>
        <w:t xml:space="preserve"> h</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w</w:t>
      </w:r>
      <w:r w:rsidR="009973FE">
        <w:rPr>
          <w:rFonts w:ascii="Times New Roman" w:hAnsi="Times New Roman"/>
          <w:sz w:val="28"/>
          <w:szCs w:val="28"/>
        </w:rPr>
        <w:t>o</w:t>
      </w:r>
      <w:r w:rsidRPr="009973FE">
        <w:rPr>
          <w:rFonts w:ascii="Times New Roman" w:hAnsi="Times New Roman"/>
          <w:sz w:val="28"/>
          <w:szCs w:val="28"/>
        </w:rPr>
        <w:t>rk</w:t>
      </w:r>
      <w:r w:rsidR="009973FE">
        <w:rPr>
          <w:rFonts w:ascii="Times New Roman" w:hAnsi="Times New Roman"/>
          <w:sz w:val="28"/>
          <w:szCs w:val="28"/>
        </w:rPr>
        <w:t>e</w:t>
      </w:r>
      <w:r w:rsidRPr="009973FE">
        <w:rPr>
          <w:rFonts w:ascii="Times New Roman" w:hAnsi="Times New Roman"/>
          <w:sz w:val="28"/>
          <w:szCs w:val="28"/>
        </w:rPr>
        <w:t xml:space="preserve">rs </w:t>
      </w:r>
      <w:r w:rsidR="009973FE">
        <w:rPr>
          <w:rFonts w:ascii="Times New Roman" w:hAnsi="Times New Roman"/>
          <w:sz w:val="28"/>
          <w:szCs w:val="28"/>
        </w:rPr>
        <w:t>o</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a</w:t>
      </w:r>
      <w:r w:rsidRPr="009973FE">
        <w:rPr>
          <w:rFonts w:ascii="Times New Roman" w:hAnsi="Times New Roman"/>
          <w:sz w:val="28"/>
          <w:szCs w:val="28"/>
        </w:rPr>
        <w:t xml:space="preserve"> f</w:t>
      </w:r>
      <w:r w:rsidR="009973FE">
        <w:rPr>
          <w:rFonts w:ascii="Times New Roman" w:hAnsi="Times New Roman"/>
          <w:sz w:val="28"/>
          <w:szCs w:val="28"/>
        </w:rPr>
        <w:t>i</w:t>
      </w:r>
      <w:r w:rsidRPr="009973FE">
        <w:rPr>
          <w:rFonts w:ascii="Times New Roman" w:hAnsi="Times New Roman"/>
          <w:sz w:val="28"/>
          <w:szCs w:val="28"/>
        </w:rPr>
        <w:t>x</w:t>
      </w:r>
      <w:r w:rsidR="009973FE">
        <w:rPr>
          <w:rFonts w:ascii="Times New Roman" w:hAnsi="Times New Roman"/>
          <w:sz w:val="28"/>
          <w:szCs w:val="28"/>
        </w:rPr>
        <w:t>e</w:t>
      </w:r>
      <w:r w:rsidRPr="009973FE">
        <w:rPr>
          <w:rFonts w:ascii="Times New Roman" w:hAnsi="Times New Roman"/>
          <w:sz w:val="28"/>
          <w:szCs w:val="28"/>
        </w:rPr>
        <w:t>d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Un</w:t>
      </w:r>
      <w:r w:rsidR="009973FE">
        <w:rPr>
          <w:rFonts w:ascii="Times New Roman" w:hAnsi="Times New Roman"/>
          <w:sz w:val="28"/>
          <w:szCs w:val="28"/>
        </w:rPr>
        <w:t>e</w:t>
      </w:r>
      <w:r w:rsidRPr="009973FE">
        <w:rPr>
          <w:rFonts w:ascii="Times New Roman" w:hAnsi="Times New Roman"/>
          <w:sz w:val="28"/>
          <w:szCs w:val="28"/>
        </w:rPr>
        <w:t>mpl</w:t>
      </w:r>
      <w:r w:rsidR="009973FE">
        <w:rPr>
          <w:rFonts w:ascii="Times New Roman" w:hAnsi="Times New Roman"/>
          <w:sz w:val="28"/>
          <w:szCs w:val="28"/>
        </w:rPr>
        <w:t>o</w:t>
      </w:r>
      <w:r w:rsidRPr="009973FE">
        <w:rPr>
          <w:rFonts w:ascii="Times New Roman" w:hAnsi="Times New Roman"/>
          <w:sz w:val="28"/>
          <w:szCs w:val="28"/>
        </w:rPr>
        <w:t>ym</w:t>
      </w:r>
      <w:r w:rsidR="009973FE">
        <w:rPr>
          <w:rFonts w:ascii="Times New Roman" w:hAnsi="Times New Roman"/>
          <w:sz w:val="28"/>
          <w:szCs w:val="28"/>
        </w:rPr>
        <w:t>e</w:t>
      </w:r>
      <w:r w:rsidRPr="009973FE">
        <w:rPr>
          <w:rFonts w:ascii="Times New Roman" w:hAnsi="Times New Roman"/>
          <w:sz w:val="28"/>
          <w:szCs w:val="28"/>
        </w:rPr>
        <w:t>nt f</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lly d</w:t>
      </w:r>
      <w:r w:rsidR="009973FE">
        <w:rPr>
          <w:rFonts w:ascii="Times New Roman" w:hAnsi="Times New Roman"/>
          <w:sz w:val="28"/>
          <w:szCs w:val="28"/>
        </w:rPr>
        <w:t>e</w:t>
      </w:r>
      <w:r w:rsidRPr="009973FE">
        <w:rPr>
          <w:rFonts w:ascii="Times New Roman" w:hAnsi="Times New Roman"/>
          <w:sz w:val="28"/>
          <w:szCs w:val="28"/>
        </w:rPr>
        <w:t>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d, dr</w:t>
      </w:r>
      <w:r w:rsidR="009973FE">
        <w:rPr>
          <w:rFonts w:ascii="Times New Roman" w:hAnsi="Times New Roman"/>
          <w:sz w:val="28"/>
          <w:szCs w:val="28"/>
        </w:rPr>
        <w:t>o</w:t>
      </w:r>
      <w:r w:rsidRPr="009973FE">
        <w:rPr>
          <w:rFonts w:ascii="Times New Roman" w:hAnsi="Times New Roman"/>
          <w:sz w:val="28"/>
          <w:szCs w:val="28"/>
        </w:rPr>
        <w:t>pp</w:t>
      </w:r>
      <w:r w:rsidR="009973FE">
        <w:rPr>
          <w:rFonts w:ascii="Times New Roman" w:hAnsi="Times New Roman"/>
          <w:sz w:val="28"/>
          <w:szCs w:val="28"/>
        </w:rPr>
        <w:t>i</w:t>
      </w:r>
      <w:r w:rsidRPr="009973FE">
        <w:rPr>
          <w:rFonts w:ascii="Times New Roman" w:hAnsi="Times New Roman"/>
          <w:sz w:val="28"/>
          <w:szCs w:val="28"/>
        </w:rPr>
        <w:t>ng t</w:t>
      </w:r>
      <w:r w:rsidR="009973FE">
        <w:rPr>
          <w:rFonts w:ascii="Times New Roman" w:hAnsi="Times New Roman"/>
          <w:sz w:val="28"/>
          <w:szCs w:val="28"/>
        </w:rPr>
        <w:t>o</w:t>
      </w:r>
      <w:r w:rsidRPr="009973FE">
        <w:rPr>
          <w:rFonts w:ascii="Times New Roman" w:hAnsi="Times New Roman"/>
          <w:sz w:val="28"/>
          <w:szCs w:val="28"/>
        </w:rPr>
        <w:t xml:space="preserve"> 8.5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n 1985, t</w:t>
      </w:r>
      <w:r w:rsidR="009973FE">
        <w:rPr>
          <w:rFonts w:ascii="Times New Roman" w:hAnsi="Times New Roman"/>
          <w:sz w:val="28"/>
          <w:szCs w:val="28"/>
        </w:rPr>
        <w:t>o</w:t>
      </w:r>
      <w:r w:rsidRPr="009973FE">
        <w:rPr>
          <w:rFonts w:ascii="Times New Roman" w:hAnsi="Times New Roman"/>
          <w:sz w:val="28"/>
          <w:szCs w:val="28"/>
        </w:rPr>
        <w:t xml:space="preserve"> 7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 xml:space="preserve">n 1987, </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w:t>
      </w:r>
      <w:r w:rsidRPr="009973FE">
        <w:rPr>
          <w:rFonts w:ascii="Times New Roman" w:hAnsi="Times New Roman"/>
          <w:sz w:val="28"/>
          <w:szCs w:val="28"/>
        </w:rPr>
        <w:t xml:space="preserve"> 5.7 p</w:t>
      </w:r>
      <w:r w:rsidR="009973FE">
        <w:rPr>
          <w:rFonts w:ascii="Times New Roman" w:hAnsi="Times New Roman"/>
          <w:sz w:val="28"/>
          <w:szCs w:val="28"/>
        </w:rPr>
        <w:t>e</w:t>
      </w:r>
      <w:r w:rsidRPr="009973FE">
        <w:rPr>
          <w:rFonts w:ascii="Times New Roman" w:hAnsi="Times New Roman"/>
          <w:sz w:val="28"/>
          <w:szCs w:val="28"/>
        </w:rPr>
        <w:t>rc</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 xml:space="preserve">n 1988.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a</w:t>
      </w:r>
      <w:r w:rsidRPr="009973FE">
        <w:rPr>
          <w:rFonts w:ascii="Times New Roman" w:hAnsi="Times New Roman"/>
          <w:sz w:val="28"/>
          <w:szCs w:val="28"/>
        </w:rPr>
        <w:t xml:space="preserve">y,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i</w:t>
      </w:r>
      <w:r w:rsidRPr="009973FE">
        <w:rPr>
          <w:rFonts w:ascii="Times New Roman" w:hAnsi="Times New Roman"/>
          <w:sz w:val="28"/>
          <w:szCs w:val="28"/>
        </w:rPr>
        <w:t>ng numb</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o</w:t>
      </w:r>
      <w:r w:rsidRPr="009973FE">
        <w:rPr>
          <w:rFonts w:ascii="Times New Roman" w:hAnsi="Times New Roman"/>
          <w:sz w:val="28"/>
          <w:szCs w:val="28"/>
        </w:rPr>
        <w:t>f th</w:t>
      </w:r>
      <w:r w:rsidR="009973FE">
        <w:rPr>
          <w:rFonts w:ascii="Times New Roman" w:hAnsi="Times New Roman"/>
          <w:sz w:val="28"/>
          <w:szCs w:val="28"/>
        </w:rPr>
        <w:t>e</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w j</w:t>
      </w:r>
      <w:r w:rsidR="009973FE">
        <w:rPr>
          <w:rFonts w:ascii="Times New Roman" w:hAnsi="Times New Roman"/>
          <w:sz w:val="28"/>
          <w:szCs w:val="28"/>
        </w:rPr>
        <w:t>o</w:t>
      </w:r>
      <w:r w:rsidRPr="009973FE">
        <w:rPr>
          <w:rFonts w:ascii="Times New Roman" w:hAnsi="Times New Roman"/>
          <w:sz w:val="28"/>
          <w:szCs w:val="28"/>
        </w:rPr>
        <w:t xml:space="preserve">bs </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st</w:t>
      </w:r>
      <w:r w:rsidR="009973FE">
        <w:rPr>
          <w:rFonts w:ascii="Times New Roman" w:hAnsi="Times New Roman"/>
          <w:sz w:val="28"/>
          <w:szCs w:val="28"/>
        </w:rPr>
        <w:t>i</w:t>
      </w:r>
      <w:r w:rsidRPr="009973FE">
        <w:rPr>
          <w:rFonts w:ascii="Times New Roman" w:hAnsi="Times New Roman"/>
          <w:sz w:val="28"/>
          <w:szCs w:val="28"/>
        </w:rPr>
        <w:t>ll b</w:t>
      </w:r>
      <w:r w:rsidR="009973FE">
        <w:rPr>
          <w:rFonts w:ascii="Times New Roman" w:hAnsi="Times New Roman"/>
          <w:sz w:val="28"/>
          <w:szCs w:val="28"/>
        </w:rPr>
        <w:t>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d </w:t>
      </w:r>
      <w:r w:rsidR="009973FE">
        <w:rPr>
          <w:rFonts w:ascii="Times New Roman" w:hAnsi="Times New Roman"/>
          <w:sz w:val="28"/>
          <w:szCs w:val="28"/>
        </w:rPr>
        <w:t>o</w:t>
      </w:r>
      <w:r w:rsidRPr="009973FE">
        <w:rPr>
          <w:rFonts w:ascii="Times New Roman" w:hAnsi="Times New Roman"/>
          <w:sz w:val="28"/>
          <w:szCs w:val="28"/>
        </w:rPr>
        <w:t>n sh</w:t>
      </w:r>
      <w:r w:rsidR="009973FE">
        <w:rPr>
          <w:rFonts w:ascii="Times New Roman" w:hAnsi="Times New Roman"/>
          <w:sz w:val="28"/>
          <w:szCs w:val="28"/>
        </w:rPr>
        <w:t>o</w:t>
      </w:r>
      <w:r w:rsidRPr="009973FE">
        <w:rPr>
          <w:rFonts w:ascii="Times New Roman" w:hAnsi="Times New Roman"/>
          <w:sz w:val="28"/>
          <w:szCs w:val="28"/>
        </w:rPr>
        <w:t>rt-t</w:t>
      </w:r>
      <w:r w:rsidR="009973FE">
        <w:rPr>
          <w:rFonts w:ascii="Times New Roman" w:hAnsi="Times New Roman"/>
          <w:sz w:val="28"/>
          <w:szCs w:val="28"/>
        </w:rPr>
        <w:t>e</w:t>
      </w:r>
      <w:r w:rsidRPr="009973FE">
        <w:rPr>
          <w:rFonts w:ascii="Times New Roman" w:hAnsi="Times New Roman"/>
          <w:sz w:val="28"/>
          <w:szCs w:val="28"/>
        </w:rPr>
        <w:t>rm c</w:t>
      </w:r>
      <w:r w:rsidR="009973FE">
        <w:rPr>
          <w:rFonts w:ascii="Times New Roman" w:hAnsi="Times New Roman"/>
          <w:sz w:val="28"/>
          <w:szCs w:val="28"/>
        </w:rPr>
        <w:t>o</w:t>
      </w:r>
      <w:r w:rsidRPr="009973FE">
        <w:rPr>
          <w:rFonts w:ascii="Times New Roman" w:hAnsi="Times New Roman"/>
          <w:sz w:val="28"/>
          <w:szCs w:val="28"/>
        </w:rPr>
        <w:t>ntr</w:t>
      </w:r>
      <w:r w:rsidR="009973FE">
        <w:rPr>
          <w:rFonts w:ascii="Times New Roman" w:hAnsi="Times New Roman"/>
          <w:sz w:val="28"/>
          <w:szCs w:val="28"/>
        </w:rPr>
        <w:t>a</w:t>
      </w:r>
      <w:r w:rsidRPr="009973FE">
        <w:rPr>
          <w:rFonts w:ascii="Times New Roman" w:hAnsi="Times New Roman"/>
          <w:sz w:val="28"/>
          <w:szCs w:val="28"/>
        </w:rPr>
        <w:t>cts.</w:t>
      </w:r>
    </w:p>
    <w:p w:rsidR="0070761E" w:rsidRPr="009973FE" w:rsidRDefault="009973FE" w:rsidP="002D0CD7">
      <w:pPr>
        <w:pStyle w:val="a3"/>
        <w:ind w:firstLine="709"/>
        <w:rPr>
          <w:rFonts w:ascii="Times New Roman" w:hAnsi="Times New Roman"/>
          <w:sz w:val="28"/>
          <w:szCs w:val="28"/>
        </w:rPr>
      </w:pPr>
      <w:r>
        <w:rPr>
          <w:rFonts w:ascii="Times New Roman" w:hAnsi="Times New Roman"/>
          <w:sz w:val="28"/>
          <w:szCs w:val="28"/>
        </w:rPr>
        <w:t>A</w:t>
      </w:r>
      <w:r w:rsidR="0070761E" w:rsidRPr="009973FE">
        <w:rPr>
          <w:rFonts w:ascii="Times New Roman" w:hAnsi="Times New Roman"/>
          <w:sz w:val="28"/>
          <w:szCs w:val="28"/>
        </w:rPr>
        <w:t>s n</w:t>
      </w:r>
      <w:r>
        <w:rPr>
          <w:rFonts w:ascii="Times New Roman" w:hAnsi="Times New Roman"/>
          <w:sz w:val="28"/>
          <w:szCs w:val="28"/>
        </w:rPr>
        <w:t>o</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ea</w:t>
      </w:r>
      <w:r w:rsidR="0070761E" w:rsidRPr="009973FE">
        <w:rPr>
          <w:rFonts w:ascii="Times New Roman" w:hAnsi="Times New Roman"/>
          <w:sz w:val="28"/>
          <w:szCs w:val="28"/>
        </w:rPr>
        <w:t>rl</w:t>
      </w:r>
      <w:r>
        <w:rPr>
          <w:rFonts w:ascii="Times New Roman" w:hAnsi="Times New Roman"/>
          <w:sz w:val="28"/>
          <w:szCs w:val="28"/>
        </w:rPr>
        <w:t>ie</w:t>
      </w:r>
      <w:r w:rsidR="0070761E" w:rsidRPr="009973FE">
        <w:rPr>
          <w:rFonts w:ascii="Times New Roman" w:hAnsi="Times New Roman"/>
          <w:sz w:val="28"/>
          <w:szCs w:val="28"/>
        </w:rPr>
        <w:t>r, P</w:t>
      </w:r>
      <w:r>
        <w:rPr>
          <w:rFonts w:ascii="Times New Roman" w:hAnsi="Times New Roman"/>
          <w:sz w:val="28"/>
          <w:szCs w:val="28"/>
        </w:rPr>
        <w:t>o</w:t>
      </w:r>
      <w:r w:rsidR="0070761E" w:rsidRPr="009973FE">
        <w:rPr>
          <w:rFonts w:ascii="Times New Roman" w:hAnsi="Times New Roman"/>
          <w:sz w:val="28"/>
          <w:szCs w:val="28"/>
        </w:rPr>
        <w:t>rtugu</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o</w:t>
      </w:r>
      <w:r w:rsidR="0070761E" w:rsidRPr="009973FE">
        <w:rPr>
          <w:rFonts w:ascii="Times New Roman" w:hAnsi="Times New Roman"/>
          <w:sz w:val="28"/>
          <w:szCs w:val="28"/>
        </w:rPr>
        <w:t>ry fl</w:t>
      </w:r>
      <w:r>
        <w:rPr>
          <w:rFonts w:ascii="Times New Roman" w:hAnsi="Times New Roman"/>
          <w:sz w:val="28"/>
          <w:szCs w:val="28"/>
        </w:rPr>
        <w:t>o</w:t>
      </w:r>
      <w:r w:rsidR="0070761E" w:rsidRPr="009973FE">
        <w:rPr>
          <w:rFonts w:ascii="Times New Roman" w:hAnsi="Times New Roman"/>
          <w:sz w:val="28"/>
          <w:szCs w:val="28"/>
        </w:rPr>
        <w:t>ws t</w:t>
      </w:r>
      <w:r>
        <w:rPr>
          <w:rFonts w:ascii="Times New Roman" w:hAnsi="Times New Roman"/>
          <w:sz w:val="28"/>
          <w:szCs w:val="28"/>
        </w:rPr>
        <w:t>o</w:t>
      </w:r>
      <w:r w:rsidR="0070761E" w:rsidRPr="009973FE">
        <w:rPr>
          <w:rFonts w:ascii="Times New Roman" w:hAnsi="Times New Roman"/>
          <w:sz w:val="28"/>
          <w:szCs w:val="28"/>
        </w:rPr>
        <w:t xml:space="preserve"> </w:t>
      </w:r>
      <w:r>
        <w:rPr>
          <w:rFonts w:ascii="Times New Roman" w:hAnsi="Times New Roman"/>
          <w:sz w:val="28"/>
          <w:szCs w:val="28"/>
        </w:rPr>
        <w:t>E</w:t>
      </w:r>
      <w:r w:rsidR="0070761E" w:rsidRPr="009973FE">
        <w:rPr>
          <w:rFonts w:ascii="Times New Roman" w:hAnsi="Times New Roman"/>
          <w:sz w:val="28"/>
          <w:szCs w:val="28"/>
        </w:rPr>
        <w:t>ur</w:t>
      </w:r>
      <w:r>
        <w:rPr>
          <w:rFonts w:ascii="Times New Roman" w:hAnsi="Times New Roman"/>
          <w:sz w:val="28"/>
          <w:szCs w:val="28"/>
        </w:rPr>
        <w:t>o</w:t>
      </w:r>
      <w:r w:rsidR="0070761E" w:rsidRPr="009973FE">
        <w:rPr>
          <w:rFonts w:ascii="Times New Roman" w:hAnsi="Times New Roman"/>
          <w:sz w:val="28"/>
          <w:szCs w:val="28"/>
        </w:rPr>
        <w:t>p</w:t>
      </w:r>
      <w:r>
        <w:rPr>
          <w:rFonts w:ascii="Times New Roman" w:hAnsi="Times New Roman"/>
          <w:sz w:val="28"/>
          <w:szCs w:val="28"/>
        </w:rPr>
        <w:t>e</w:t>
      </w:r>
      <w:r w:rsidR="0070761E" w:rsidRPr="009973FE">
        <w:rPr>
          <w:rFonts w:ascii="Times New Roman" w:hAnsi="Times New Roman"/>
          <w:sz w:val="28"/>
          <w:szCs w:val="28"/>
        </w:rPr>
        <w:t xml:space="preserve"> p</w:t>
      </w:r>
      <w:r>
        <w:rPr>
          <w:rFonts w:ascii="Times New Roman" w:hAnsi="Times New Roman"/>
          <w:sz w:val="28"/>
          <w:szCs w:val="28"/>
        </w:rPr>
        <w:t>ea</w:t>
      </w:r>
      <w:r w:rsidR="0070761E" w:rsidRPr="009973FE">
        <w:rPr>
          <w:rFonts w:ascii="Times New Roman" w:hAnsi="Times New Roman"/>
          <w:sz w:val="28"/>
          <w:szCs w:val="28"/>
        </w:rPr>
        <w:t>k</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i</w:t>
      </w:r>
      <w:r w:rsidR="0070761E" w:rsidRPr="009973FE">
        <w:rPr>
          <w:rFonts w:ascii="Times New Roman" w:hAnsi="Times New Roman"/>
          <w:sz w:val="28"/>
          <w:szCs w:val="28"/>
        </w:rPr>
        <w:t xml:space="preserve">n 1970 </w:t>
      </w:r>
      <w:r>
        <w:rPr>
          <w:rFonts w:ascii="Times New Roman" w:hAnsi="Times New Roman"/>
          <w:sz w:val="28"/>
          <w:szCs w:val="28"/>
        </w:rPr>
        <w:t>a</w:t>
      </w:r>
      <w:r w:rsidR="0070761E" w:rsidRPr="009973FE">
        <w:rPr>
          <w:rFonts w:ascii="Times New Roman" w:hAnsi="Times New Roman"/>
          <w:sz w:val="28"/>
          <w:szCs w:val="28"/>
        </w:rPr>
        <w:t>nd t</w:t>
      </w:r>
      <w:r>
        <w:rPr>
          <w:rFonts w:ascii="Times New Roman" w:hAnsi="Times New Roman"/>
          <w:sz w:val="28"/>
          <w:szCs w:val="28"/>
        </w:rPr>
        <w:t>e</w:t>
      </w:r>
      <w:r w:rsidR="0070761E" w:rsidRPr="009973FE">
        <w:rPr>
          <w:rFonts w:ascii="Times New Roman" w:hAnsi="Times New Roman"/>
          <w:sz w:val="28"/>
          <w:szCs w:val="28"/>
        </w:rPr>
        <w:t>nd</w:t>
      </w:r>
      <w:r>
        <w:rPr>
          <w:rFonts w:ascii="Times New Roman" w:hAnsi="Times New Roman"/>
          <w:sz w:val="28"/>
          <w:szCs w:val="28"/>
        </w:rPr>
        <w:t>e</w:t>
      </w:r>
      <w:r w:rsidR="0070761E" w:rsidRPr="009973FE">
        <w:rPr>
          <w:rFonts w:ascii="Times New Roman" w:hAnsi="Times New Roman"/>
          <w:sz w:val="28"/>
          <w:szCs w:val="28"/>
        </w:rPr>
        <w:t>d t</w:t>
      </w:r>
      <w:r>
        <w:rPr>
          <w:rFonts w:ascii="Times New Roman" w:hAnsi="Times New Roman"/>
          <w:sz w:val="28"/>
          <w:szCs w:val="28"/>
        </w:rPr>
        <w:t>o</w:t>
      </w:r>
      <w:r w:rsidR="0070761E" w:rsidRPr="009973FE">
        <w:rPr>
          <w:rFonts w:ascii="Times New Roman" w:hAnsi="Times New Roman"/>
          <w:sz w:val="28"/>
          <w:szCs w:val="28"/>
        </w:rPr>
        <w:t xml:space="preserve"> d</w:t>
      </w:r>
      <w:r>
        <w:rPr>
          <w:rFonts w:ascii="Times New Roman" w:hAnsi="Times New Roman"/>
          <w:sz w:val="28"/>
          <w:szCs w:val="28"/>
        </w:rPr>
        <w:t>e</w:t>
      </w:r>
      <w:r w:rsidR="0070761E" w:rsidRPr="009973FE">
        <w:rPr>
          <w:rFonts w:ascii="Times New Roman" w:hAnsi="Times New Roman"/>
          <w:sz w:val="28"/>
          <w:szCs w:val="28"/>
        </w:rPr>
        <w:t>cr</w:t>
      </w:r>
      <w:r>
        <w:rPr>
          <w:rFonts w:ascii="Times New Roman" w:hAnsi="Times New Roman"/>
          <w:sz w:val="28"/>
          <w:szCs w:val="28"/>
        </w:rPr>
        <w:t>ea</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ea</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 xml:space="preserve">r, but </w:t>
      </w:r>
      <w:r>
        <w:rPr>
          <w:rFonts w:ascii="Times New Roman" w:hAnsi="Times New Roman"/>
          <w:sz w:val="28"/>
          <w:szCs w:val="28"/>
        </w:rPr>
        <w:t>i</w:t>
      </w:r>
      <w:r w:rsidR="0070761E" w:rsidRPr="009973FE">
        <w:rPr>
          <w:rFonts w:ascii="Times New Roman" w:hAnsi="Times New Roman"/>
          <w:sz w:val="28"/>
          <w:szCs w:val="28"/>
        </w:rPr>
        <w:t>t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 xml:space="preserve">nly </w:t>
      </w:r>
      <w:r>
        <w:rPr>
          <w:rFonts w:ascii="Times New Roman" w:hAnsi="Times New Roman"/>
          <w:sz w:val="28"/>
          <w:szCs w:val="28"/>
        </w:rPr>
        <w:t>a</w:t>
      </w:r>
      <w:r w:rsidR="0070761E" w:rsidRPr="009973FE">
        <w:rPr>
          <w:rFonts w:ascii="Times New Roman" w:hAnsi="Times New Roman"/>
          <w:sz w:val="28"/>
          <w:szCs w:val="28"/>
        </w:rPr>
        <w:t>ft</w:t>
      </w:r>
      <w:r>
        <w:rPr>
          <w:rFonts w:ascii="Times New Roman" w:hAnsi="Times New Roman"/>
          <w:sz w:val="28"/>
          <w:szCs w:val="28"/>
        </w:rPr>
        <w:t>e</w:t>
      </w:r>
      <w:r w:rsidR="0070761E" w:rsidRPr="009973FE">
        <w:rPr>
          <w:rFonts w:ascii="Times New Roman" w:hAnsi="Times New Roman"/>
          <w:sz w:val="28"/>
          <w:szCs w:val="28"/>
        </w:rPr>
        <w:t>r th</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oi</w:t>
      </w:r>
      <w:r w:rsidR="0070761E" w:rsidRPr="009973FE">
        <w:rPr>
          <w:rFonts w:ascii="Times New Roman" w:hAnsi="Times New Roman"/>
          <w:sz w:val="28"/>
          <w:szCs w:val="28"/>
        </w:rPr>
        <w:t>l cr</w:t>
      </w:r>
      <w:r>
        <w:rPr>
          <w:rFonts w:ascii="Times New Roman" w:hAnsi="Times New Roman"/>
          <w:sz w:val="28"/>
          <w:szCs w:val="28"/>
        </w:rPr>
        <w:t>i</w:t>
      </w:r>
      <w:r w:rsidR="0070761E" w:rsidRPr="009973FE">
        <w:rPr>
          <w:rFonts w:ascii="Times New Roman" w:hAnsi="Times New Roman"/>
          <w:sz w:val="28"/>
          <w:szCs w:val="28"/>
        </w:rPr>
        <w:t>s</w:t>
      </w:r>
      <w:r>
        <w:rPr>
          <w:rFonts w:ascii="Times New Roman" w:hAnsi="Times New Roman"/>
          <w:sz w:val="28"/>
          <w:szCs w:val="28"/>
        </w:rPr>
        <w:t>i</w:t>
      </w:r>
      <w:r w:rsidR="0070761E" w:rsidRPr="009973FE">
        <w:rPr>
          <w:rFonts w:ascii="Times New Roman" w:hAnsi="Times New Roman"/>
          <w:sz w:val="28"/>
          <w:szCs w:val="28"/>
        </w:rPr>
        <w:t>s 1973-74 th</w:t>
      </w:r>
      <w:r>
        <w:rPr>
          <w:rFonts w:ascii="Times New Roman" w:hAnsi="Times New Roman"/>
          <w:sz w:val="28"/>
          <w:szCs w:val="28"/>
        </w:rPr>
        <w:t>a</w:t>
      </w:r>
      <w:r w:rsidR="0070761E" w:rsidRPr="009973FE">
        <w:rPr>
          <w:rFonts w:ascii="Times New Roman" w:hAnsi="Times New Roman"/>
          <w:sz w:val="28"/>
          <w:szCs w:val="28"/>
        </w:rPr>
        <w:t>t gr</w:t>
      </w:r>
      <w:r>
        <w:rPr>
          <w:rFonts w:ascii="Times New Roman" w:hAnsi="Times New Roman"/>
          <w:sz w:val="28"/>
          <w:szCs w:val="28"/>
        </w:rPr>
        <w:t>ea</w:t>
      </w:r>
      <w:r w:rsidR="0070761E" w:rsidRPr="009973FE">
        <w:rPr>
          <w:rFonts w:ascii="Times New Roman" w:hAnsi="Times New Roman"/>
          <w:sz w:val="28"/>
          <w:szCs w:val="28"/>
        </w:rPr>
        <w:t xml:space="preserve">t </w:t>
      </w:r>
      <w:r>
        <w:rPr>
          <w:rFonts w:ascii="Times New Roman" w:hAnsi="Times New Roman"/>
          <w:sz w:val="28"/>
          <w:szCs w:val="28"/>
        </w:rPr>
        <w:t>a</w:t>
      </w:r>
      <w:r w:rsidR="0070761E" w:rsidRPr="009973FE">
        <w:rPr>
          <w:rFonts w:ascii="Times New Roman" w:hAnsi="Times New Roman"/>
          <w:sz w:val="28"/>
          <w:szCs w:val="28"/>
        </w:rPr>
        <w:t>nd sudd</w:t>
      </w:r>
      <w:r>
        <w:rPr>
          <w:rFonts w:ascii="Times New Roman" w:hAnsi="Times New Roman"/>
          <w:sz w:val="28"/>
          <w:szCs w:val="28"/>
        </w:rPr>
        <w:t>e</w:t>
      </w:r>
      <w:r w:rsidR="0070761E" w:rsidRPr="009973FE">
        <w:rPr>
          <w:rFonts w:ascii="Times New Roman" w:hAnsi="Times New Roman"/>
          <w:sz w:val="28"/>
          <w:szCs w:val="28"/>
        </w:rPr>
        <w:t>n r</w:t>
      </w:r>
      <w:r>
        <w:rPr>
          <w:rFonts w:ascii="Times New Roman" w:hAnsi="Times New Roman"/>
          <w:sz w:val="28"/>
          <w:szCs w:val="28"/>
        </w:rPr>
        <w:t>e</w:t>
      </w:r>
      <w:r w:rsidR="0070761E" w:rsidRPr="009973FE">
        <w:rPr>
          <w:rFonts w:ascii="Times New Roman" w:hAnsi="Times New Roman"/>
          <w:sz w:val="28"/>
          <w:szCs w:val="28"/>
        </w:rPr>
        <w:t>duct</w:t>
      </w:r>
      <w:r>
        <w:rPr>
          <w:rFonts w:ascii="Times New Roman" w:hAnsi="Times New Roman"/>
          <w:sz w:val="28"/>
          <w:szCs w:val="28"/>
        </w:rPr>
        <w:t>io</w:t>
      </w:r>
      <w:r w:rsidR="0070761E" w:rsidRPr="009973FE">
        <w:rPr>
          <w:rFonts w:ascii="Times New Roman" w:hAnsi="Times New Roman"/>
          <w:sz w:val="28"/>
          <w:szCs w:val="28"/>
        </w:rPr>
        <w:t>ns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w:t>
      </w:r>
      <w:r>
        <w:rPr>
          <w:rFonts w:ascii="Times New Roman" w:hAnsi="Times New Roman"/>
          <w:sz w:val="28"/>
          <w:szCs w:val="28"/>
        </w:rPr>
        <w:t>o</w:t>
      </w:r>
      <w:r w:rsidR="0070761E" w:rsidRPr="009973FE">
        <w:rPr>
          <w:rFonts w:ascii="Times New Roman" w:hAnsi="Times New Roman"/>
          <w:sz w:val="28"/>
          <w:szCs w:val="28"/>
        </w:rPr>
        <w:t>bs</w:t>
      </w:r>
      <w:r>
        <w:rPr>
          <w:rFonts w:ascii="Times New Roman" w:hAnsi="Times New Roman"/>
          <w:sz w:val="28"/>
          <w:szCs w:val="28"/>
        </w:rPr>
        <w:t>e</w:t>
      </w:r>
      <w:r w:rsidR="0070761E" w:rsidRPr="009973FE">
        <w:rPr>
          <w:rFonts w:ascii="Times New Roman" w:hAnsi="Times New Roman"/>
          <w:sz w:val="28"/>
          <w:szCs w:val="28"/>
        </w:rPr>
        <w:t>rv</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dr</w:t>
      </w:r>
      <w:r>
        <w:rPr>
          <w:rFonts w:ascii="Times New Roman" w:hAnsi="Times New Roman"/>
          <w:sz w:val="28"/>
          <w:szCs w:val="28"/>
        </w:rPr>
        <w:t>o</w:t>
      </w:r>
      <w:r w:rsidR="0070761E" w:rsidRPr="009973FE">
        <w:rPr>
          <w:rFonts w:ascii="Times New Roman" w:hAnsi="Times New Roman"/>
          <w:sz w:val="28"/>
          <w:szCs w:val="28"/>
        </w:rPr>
        <w:t xml:space="preserve">p </w:t>
      </w:r>
      <w:r>
        <w:rPr>
          <w:rFonts w:ascii="Times New Roman" w:hAnsi="Times New Roman"/>
          <w:sz w:val="28"/>
          <w:szCs w:val="28"/>
        </w:rPr>
        <w:t>i</w:t>
      </w:r>
      <w:r w:rsidR="0070761E" w:rsidRPr="009973FE">
        <w:rPr>
          <w:rFonts w:ascii="Times New Roman" w:hAnsi="Times New Roman"/>
          <w:sz w:val="28"/>
          <w:szCs w:val="28"/>
        </w:rPr>
        <w:t>n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nt w</w:t>
      </w:r>
      <w:r>
        <w:rPr>
          <w:rFonts w:ascii="Times New Roman" w:hAnsi="Times New Roman"/>
          <w:sz w:val="28"/>
          <w:szCs w:val="28"/>
        </w:rPr>
        <w:t>o</w:t>
      </w:r>
      <w:r w:rsidR="0070761E" w:rsidRPr="009973FE">
        <w:rPr>
          <w:rFonts w:ascii="Times New Roman" w:hAnsi="Times New Roman"/>
          <w:sz w:val="28"/>
          <w:szCs w:val="28"/>
        </w:rPr>
        <w:t>rk</w:t>
      </w:r>
      <w:r>
        <w:rPr>
          <w:rFonts w:ascii="Times New Roman" w:hAnsi="Times New Roman"/>
          <w:sz w:val="28"/>
          <w:szCs w:val="28"/>
        </w:rPr>
        <w:t>e</w:t>
      </w:r>
      <w:r w:rsidR="0070761E" w:rsidRPr="009973FE">
        <w:rPr>
          <w:rFonts w:ascii="Times New Roman" w:hAnsi="Times New Roman"/>
          <w:sz w:val="28"/>
          <w:szCs w:val="28"/>
        </w:rPr>
        <w:t>rs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e</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n gr</w:t>
      </w:r>
      <w:r>
        <w:rPr>
          <w:rFonts w:ascii="Times New Roman" w:hAnsi="Times New Roman"/>
          <w:sz w:val="28"/>
          <w:szCs w:val="28"/>
        </w:rPr>
        <w:t>ea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r, </w:t>
      </w:r>
      <w:r>
        <w:rPr>
          <w:rFonts w:ascii="Times New Roman" w:hAnsi="Times New Roman"/>
          <w:sz w:val="28"/>
          <w:szCs w:val="28"/>
        </w:rPr>
        <w:t>a</w:t>
      </w:r>
      <w:r w:rsidR="0070761E" w:rsidRPr="009973FE">
        <w:rPr>
          <w:rFonts w:ascii="Times New Roman" w:hAnsi="Times New Roman"/>
          <w:sz w:val="28"/>
          <w:szCs w:val="28"/>
        </w:rPr>
        <w:t>t l</w:t>
      </w:r>
      <w:r>
        <w:rPr>
          <w:rFonts w:ascii="Times New Roman" w:hAnsi="Times New Roman"/>
          <w:sz w:val="28"/>
          <w:szCs w:val="28"/>
        </w:rPr>
        <w:t>ea</w:t>
      </w:r>
      <w:r w:rsidR="0070761E" w:rsidRPr="009973FE">
        <w:rPr>
          <w:rFonts w:ascii="Times New Roman" w:hAnsi="Times New Roman"/>
          <w:sz w:val="28"/>
          <w:szCs w:val="28"/>
        </w:rPr>
        <w:t>st unt</w:t>
      </w:r>
      <w:r>
        <w:rPr>
          <w:rFonts w:ascii="Times New Roman" w:hAnsi="Times New Roman"/>
          <w:sz w:val="28"/>
          <w:szCs w:val="28"/>
        </w:rPr>
        <w:t>i</w:t>
      </w:r>
      <w:r w:rsidR="0070761E" w:rsidRPr="009973FE">
        <w:rPr>
          <w:rFonts w:ascii="Times New Roman" w:hAnsi="Times New Roman"/>
          <w:sz w:val="28"/>
          <w:szCs w:val="28"/>
        </w:rPr>
        <w:t>l 1986. F</w:t>
      </w:r>
      <w:r>
        <w:rPr>
          <w:rFonts w:ascii="Times New Roman" w:hAnsi="Times New Roman"/>
          <w:sz w:val="28"/>
          <w:szCs w:val="28"/>
        </w:rPr>
        <w:t>o</w:t>
      </w:r>
      <w:r w:rsidR="0070761E" w:rsidRPr="009973FE">
        <w:rPr>
          <w:rFonts w:ascii="Times New Roman" w:hAnsi="Times New Roman"/>
          <w:sz w:val="28"/>
          <w:szCs w:val="28"/>
        </w:rPr>
        <w:t>r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 th</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a</w:t>
      </w:r>
      <w:r w:rsidR="0070761E" w:rsidRPr="009973FE">
        <w:rPr>
          <w:rFonts w:ascii="Times New Roman" w:hAnsi="Times New Roman"/>
          <w:sz w:val="28"/>
          <w:szCs w:val="28"/>
        </w:rPr>
        <w:t xml:space="preserve"> </w:t>
      </w:r>
      <w:r>
        <w:rPr>
          <w:rFonts w:ascii="Times New Roman" w:hAnsi="Times New Roman"/>
          <w:sz w:val="28"/>
          <w:szCs w:val="28"/>
        </w:rPr>
        <w:t>i</w:t>
      </w:r>
      <w:r w:rsidR="0070761E" w:rsidRPr="009973FE">
        <w:rPr>
          <w:rFonts w:ascii="Times New Roman" w:hAnsi="Times New Roman"/>
          <w:sz w:val="28"/>
          <w:szCs w:val="28"/>
        </w:rPr>
        <w:t>nd</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 xml:space="preserve"> th</w:t>
      </w:r>
      <w:r>
        <w:rPr>
          <w:rFonts w:ascii="Times New Roman" w:hAnsi="Times New Roman"/>
          <w:sz w:val="28"/>
          <w:szCs w:val="28"/>
        </w:rPr>
        <w:t>a</w:t>
      </w:r>
      <w:r w:rsidR="0070761E" w:rsidRPr="009973FE">
        <w:rPr>
          <w:rFonts w:ascii="Times New Roman" w:hAnsi="Times New Roman"/>
          <w:sz w:val="28"/>
          <w:szCs w:val="28"/>
        </w:rPr>
        <w:t>t w</w:t>
      </w:r>
      <w:r>
        <w:rPr>
          <w:rFonts w:ascii="Times New Roman" w:hAnsi="Times New Roman"/>
          <w:sz w:val="28"/>
          <w:szCs w:val="28"/>
        </w:rPr>
        <w:t>o</w:t>
      </w:r>
      <w:r w:rsidR="0070761E" w:rsidRPr="009973FE">
        <w:rPr>
          <w:rFonts w:ascii="Times New Roman" w:hAnsi="Times New Roman"/>
          <w:sz w:val="28"/>
          <w:szCs w:val="28"/>
        </w:rPr>
        <w:t>rk</w:t>
      </w:r>
      <w:r>
        <w:rPr>
          <w:rFonts w:ascii="Times New Roman" w:hAnsi="Times New Roman"/>
          <w:sz w:val="28"/>
          <w:szCs w:val="28"/>
        </w:rPr>
        <w:t>e</w:t>
      </w:r>
      <w:r w:rsidR="0070761E" w:rsidRPr="009973FE">
        <w:rPr>
          <w:rFonts w:ascii="Times New Roman" w:hAnsi="Times New Roman"/>
          <w:sz w:val="28"/>
          <w:szCs w:val="28"/>
        </w:rPr>
        <w:t>rs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e</w:t>
      </w:r>
      <w:r w:rsidR="0070761E" w:rsidRPr="009973FE">
        <w:rPr>
          <w:rFonts w:ascii="Times New Roman" w:hAnsi="Times New Roman"/>
          <w:sz w:val="28"/>
          <w:szCs w:val="28"/>
        </w:rPr>
        <w:t>d th</w:t>
      </w:r>
      <w:r>
        <w:rPr>
          <w:rFonts w:ascii="Times New Roman" w:hAnsi="Times New Roman"/>
          <w:sz w:val="28"/>
          <w:szCs w:val="28"/>
        </w:rPr>
        <w:t>e</w:t>
      </w:r>
      <w:r w:rsidR="0070761E" w:rsidRPr="009973FE">
        <w:rPr>
          <w:rFonts w:ascii="Times New Roman" w:hAnsi="Times New Roman"/>
          <w:sz w:val="28"/>
          <w:szCs w:val="28"/>
        </w:rPr>
        <w:t xml:space="preserve"> 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o</w:t>
      </w:r>
      <w:r w:rsidR="0070761E" w:rsidRPr="009973FE">
        <w:rPr>
          <w:rFonts w:ascii="Times New Roman" w:hAnsi="Times New Roman"/>
          <w:sz w:val="28"/>
          <w:szCs w:val="28"/>
        </w:rPr>
        <w:t>ry fl</w:t>
      </w:r>
      <w:r>
        <w:rPr>
          <w:rFonts w:ascii="Times New Roman" w:hAnsi="Times New Roman"/>
          <w:sz w:val="28"/>
          <w:szCs w:val="28"/>
        </w:rPr>
        <w:t>o</w:t>
      </w:r>
      <w:r w:rsidR="0070761E" w:rsidRPr="009973FE">
        <w:rPr>
          <w:rFonts w:ascii="Times New Roman" w:hAnsi="Times New Roman"/>
          <w:sz w:val="28"/>
          <w:szCs w:val="28"/>
        </w:rPr>
        <w:t>w t</w:t>
      </w:r>
      <w:r>
        <w:rPr>
          <w:rFonts w:ascii="Times New Roman" w:hAnsi="Times New Roman"/>
          <w:sz w:val="28"/>
          <w:szCs w:val="28"/>
        </w:rPr>
        <w:t>o</w:t>
      </w:r>
      <w:r w:rsidR="0070761E" w:rsidRPr="009973FE">
        <w:rPr>
          <w:rFonts w:ascii="Times New Roman" w:hAnsi="Times New Roman"/>
          <w:sz w:val="28"/>
          <w:szCs w:val="28"/>
        </w:rPr>
        <w:t xml:space="preserve"> th</w:t>
      </w:r>
      <w:r>
        <w:rPr>
          <w:rFonts w:ascii="Times New Roman" w:hAnsi="Times New Roman"/>
          <w:sz w:val="28"/>
          <w:szCs w:val="28"/>
        </w:rPr>
        <w:t>a</w:t>
      </w:r>
      <w:r w:rsidR="0070761E" w:rsidRPr="009973FE">
        <w:rPr>
          <w:rFonts w:ascii="Times New Roman" w:hAnsi="Times New Roman"/>
          <w:sz w:val="28"/>
          <w:szCs w:val="28"/>
        </w:rPr>
        <w:t>t c</w:t>
      </w:r>
      <w:r>
        <w:rPr>
          <w:rFonts w:ascii="Times New Roman" w:hAnsi="Times New Roman"/>
          <w:sz w:val="28"/>
          <w:szCs w:val="28"/>
        </w:rPr>
        <w:t>o</w:t>
      </w:r>
      <w:r w:rsidR="0070761E" w:rsidRPr="009973FE">
        <w:rPr>
          <w:rFonts w:ascii="Times New Roman" w:hAnsi="Times New Roman"/>
          <w:sz w:val="28"/>
          <w:szCs w:val="28"/>
        </w:rPr>
        <w:t>untry unt</w:t>
      </w:r>
      <w:r>
        <w:rPr>
          <w:rFonts w:ascii="Times New Roman" w:hAnsi="Times New Roman"/>
          <w:sz w:val="28"/>
          <w:szCs w:val="28"/>
        </w:rPr>
        <w:t>i</w:t>
      </w:r>
      <w:r w:rsidR="0070761E" w:rsidRPr="009973FE">
        <w:rPr>
          <w:rFonts w:ascii="Times New Roman" w:hAnsi="Times New Roman"/>
          <w:sz w:val="28"/>
          <w:szCs w:val="28"/>
        </w:rPr>
        <w:t>l 1971. B</w:t>
      </w:r>
      <w:r>
        <w:rPr>
          <w:rFonts w:ascii="Times New Roman" w:hAnsi="Times New Roman"/>
          <w:sz w:val="28"/>
          <w:szCs w:val="28"/>
        </w:rPr>
        <w:t>e</w:t>
      </w:r>
      <w:r w:rsidR="0070761E" w:rsidRPr="009973FE">
        <w:rPr>
          <w:rFonts w:ascii="Times New Roman" w:hAnsi="Times New Roman"/>
          <w:sz w:val="28"/>
          <w:szCs w:val="28"/>
        </w:rPr>
        <w:t>tw</w:t>
      </w:r>
      <w:r>
        <w:rPr>
          <w:rFonts w:ascii="Times New Roman" w:hAnsi="Times New Roman"/>
          <w:sz w:val="28"/>
          <w:szCs w:val="28"/>
        </w:rPr>
        <w:t>ee</w:t>
      </w:r>
      <w:r w:rsidR="0070761E" w:rsidRPr="009973FE">
        <w:rPr>
          <w:rFonts w:ascii="Times New Roman" w:hAnsi="Times New Roman"/>
          <w:sz w:val="28"/>
          <w:szCs w:val="28"/>
        </w:rPr>
        <w:t xml:space="preserve">n 1972 </w:t>
      </w:r>
      <w:r>
        <w:rPr>
          <w:rFonts w:ascii="Times New Roman" w:hAnsi="Times New Roman"/>
          <w:sz w:val="28"/>
          <w:szCs w:val="28"/>
        </w:rPr>
        <w:t>a</w:t>
      </w:r>
      <w:r w:rsidR="0070761E" w:rsidRPr="009973FE">
        <w:rPr>
          <w:rFonts w:ascii="Times New Roman" w:hAnsi="Times New Roman"/>
          <w:sz w:val="28"/>
          <w:szCs w:val="28"/>
        </w:rPr>
        <w:t>nd 1977, th</w:t>
      </w:r>
      <w:r>
        <w:rPr>
          <w:rFonts w:ascii="Times New Roman" w:hAnsi="Times New Roman"/>
          <w:sz w:val="28"/>
          <w:szCs w:val="28"/>
        </w:rPr>
        <w:t>ei</w:t>
      </w:r>
      <w:r w:rsidR="0070761E" w:rsidRPr="009973FE">
        <w:rPr>
          <w:rFonts w:ascii="Times New Roman" w:hAnsi="Times New Roman"/>
          <w:sz w:val="28"/>
          <w:szCs w:val="28"/>
        </w:rPr>
        <w:t>r r</w:t>
      </w:r>
      <w:r>
        <w:rPr>
          <w:rFonts w:ascii="Times New Roman" w:hAnsi="Times New Roman"/>
          <w:sz w:val="28"/>
          <w:szCs w:val="28"/>
        </w:rPr>
        <w:t>e</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 xml:space="preserve"> sh</w:t>
      </w:r>
      <w:r>
        <w:rPr>
          <w:rFonts w:ascii="Times New Roman" w:hAnsi="Times New Roman"/>
          <w:sz w:val="28"/>
          <w:szCs w:val="28"/>
        </w:rPr>
        <w:t>a</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f</w:t>
      </w:r>
      <w:r>
        <w:rPr>
          <w:rFonts w:ascii="Times New Roman" w:hAnsi="Times New Roman"/>
          <w:sz w:val="28"/>
          <w:szCs w:val="28"/>
        </w:rPr>
        <w:t>e</w:t>
      </w:r>
      <w:r w:rsidR="0070761E" w:rsidRPr="009973FE">
        <w:rPr>
          <w:rFonts w:ascii="Times New Roman" w:hAnsi="Times New Roman"/>
          <w:sz w:val="28"/>
          <w:szCs w:val="28"/>
        </w:rPr>
        <w:t>ll but r</w:t>
      </w:r>
      <w:r>
        <w:rPr>
          <w:rFonts w:ascii="Times New Roman" w:hAnsi="Times New Roman"/>
          <w:sz w:val="28"/>
          <w:szCs w:val="28"/>
        </w:rPr>
        <w:t>e</w:t>
      </w:r>
      <w:r w:rsidR="0070761E" w:rsidRPr="009973FE">
        <w:rPr>
          <w:rFonts w:ascii="Times New Roman" w:hAnsi="Times New Roman"/>
          <w:sz w:val="28"/>
          <w:szCs w:val="28"/>
        </w:rPr>
        <w:t>m</w:t>
      </w:r>
      <w:r>
        <w:rPr>
          <w:rFonts w:ascii="Times New Roman" w:hAnsi="Times New Roman"/>
          <w:sz w:val="28"/>
          <w:szCs w:val="28"/>
        </w:rPr>
        <w:t>ai</w:t>
      </w:r>
      <w:r w:rsidR="0070761E" w:rsidRPr="009973FE">
        <w:rPr>
          <w:rFonts w:ascii="Times New Roman" w:hAnsi="Times New Roman"/>
          <w:sz w:val="28"/>
          <w:szCs w:val="28"/>
        </w:rPr>
        <w:t>n</w:t>
      </w:r>
      <w:r>
        <w:rPr>
          <w:rFonts w:ascii="Times New Roman" w:hAnsi="Times New Roman"/>
          <w:sz w:val="28"/>
          <w:szCs w:val="28"/>
        </w:rPr>
        <w:t>e</w:t>
      </w:r>
      <w:r w:rsidR="0070761E" w:rsidRPr="009973FE">
        <w:rPr>
          <w:rFonts w:ascii="Times New Roman" w:hAnsi="Times New Roman"/>
          <w:sz w:val="28"/>
          <w:szCs w:val="28"/>
        </w:rPr>
        <w:t>d s</w:t>
      </w:r>
      <w:r>
        <w:rPr>
          <w:rFonts w:ascii="Times New Roman" w:hAnsi="Times New Roman"/>
          <w:sz w:val="28"/>
          <w:szCs w:val="28"/>
        </w:rPr>
        <w:t>i</w:t>
      </w:r>
      <w:r w:rsidR="0070761E" w:rsidRPr="009973FE">
        <w:rPr>
          <w:rFonts w:ascii="Times New Roman" w:hAnsi="Times New Roman"/>
          <w:sz w:val="28"/>
          <w:szCs w:val="28"/>
        </w:rPr>
        <w:t>gn</w:t>
      </w:r>
      <w:r>
        <w:rPr>
          <w:rFonts w:ascii="Times New Roman" w:hAnsi="Times New Roman"/>
          <w:sz w:val="28"/>
          <w:szCs w:val="28"/>
        </w:rPr>
        <w:t>i</w:t>
      </w:r>
      <w:r w:rsidR="0070761E" w:rsidRPr="009973FE">
        <w:rPr>
          <w:rFonts w:ascii="Times New Roman" w:hAnsi="Times New Roman"/>
          <w:sz w:val="28"/>
          <w:szCs w:val="28"/>
        </w:rPr>
        <w:t>f</w:t>
      </w:r>
      <w:r>
        <w:rPr>
          <w:rFonts w:ascii="Times New Roman" w:hAnsi="Times New Roman"/>
          <w:sz w:val="28"/>
          <w:szCs w:val="28"/>
        </w:rPr>
        <w:t>i</w:t>
      </w:r>
      <w:r w:rsidR="0070761E" w:rsidRPr="009973FE">
        <w:rPr>
          <w:rFonts w:ascii="Times New Roman" w:hAnsi="Times New Roman"/>
          <w:sz w:val="28"/>
          <w:szCs w:val="28"/>
        </w:rPr>
        <w:t>c</w:t>
      </w:r>
      <w:r>
        <w:rPr>
          <w:rFonts w:ascii="Times New Roman" w:hAnsi="Times New Roman"/>
          <w:sz w:val="28"/>
          <w:szCs w:val="28"/>
        </w:rPr>
        <w:t>a</w:t>
      </w:r>
      <w:r w:rsidR="0070761E" w:rsidRPr="009973FE">
        <w:rPr>
          <w:rFonts w:ascii="Times New Roman" w:hAnsi="Times New Roman"/>
          <w:sz w:val="28"/>
          <w:szCs w:val="28"/>
        </w:rPr>
        <w:t>nt. Fr</w:t>
      </w:r>
      <w:r>
        <w:rPr>
          <w:rFonts w:ascii="Times New Roman" w:hAnsi="Times New Roman"/>
          <w:sz w:val="28"/>
          <w:szCs w:val="28"/>
        </w:rPr>
        <w:t>o</w:t>
      </w:r>
      <w:r w:rsidR="0070761E" w:rsidRPr="009973FE">
        <w:rPr>
          <w:rFonts w:ascii="Times New Roman" w:hAnsi="Times New Roman"/>
          <w:sz w:val="28"/>
          <w:szCs w:val="28"/>
        </w:rPr>
        <w:t>m 1978 t</w:t>
      </w:r>
      <w:r>
        <w:rPr>
          <w:rFonts w:ascii="Times New Roman" w:hAnsi="Times New Roman"/>
          <w:sz w:val="28"/>
          <w:szCs w:val="28"/>
        </w:rPr>
        <w:t>o</w:t>
      </w:r>
      <w:r w:rsidR="0070761E" w:rsidRPr="009973FE">
        <w:rPr>
          <w:rFonts w:ascii="Times New Roman" w:hAnsi="Times New Roman"/>
          <w:sz w:val="28"/>
          <w:szCs w:val="28"/>
        </w:rPr>
        <w:t xml:space="preserve"> 1985, th</w:t>
      </w:r>
      <w:r>
        <w:rPr>
          <w:rFonts w:ascii="Times New Roman" w:hAnsi="Times New Roman"/>
          <w:sz w:val="28"/>
          <w:szCs w:val="28"/>
        </w:rPr>
        <w:t>e</w:t>
      </w:r>
      <w:r w:rsidR="0070761E" w:rsidRPr="009973FE">
        <w:rPr>
          <w:rFonts w:ascii="Times New Roman" w:hAnsi="Times New Roman"/>
          <w:sz w:val="28"/>
          <w:szCs w:val="28"/>
        </w:rPr>
        <w:t xml:space="preserve"> fl</w:t>
      </w:r>
      <w:r>
        <w:rPr>
          <w:rFonts w:ascii="Times New Roman" w:hAnsi="Times New Roman"/>
          <w:sz w:val="28"/>
          <w:szCs w:val="28"/>
        </w:rPr>
        <w:t>o</w:t>
      </w:r>
      <w:r w:rsidR="0070761E" w:rsidRPr="009973FE">
        <w:rPr>
          <w:rFonts w:ascii="Times New Roman" w:hAnsi="Times New Roman"/>
          <w:sz w:val="28"/>
          <w:szCs w:val="28"/>
        </w:rPr>
        <w:t>w w</w:t>
      </w:r>
      <w:r>
        <w:rPr>
          <w:rFonts w:ascii="Times New Roman" w:hAnsi="Times New Roman"/>
          <w:sz w:val="28"/>
          <w:szCs w:val="28"/>
        </w:rPr>
        <w:t>a</w:t>
      </w:r>
      <w:r w:rsidR="0070761E" w:rsidRPr="009973FE">
        <w:rPr>
          <w:rFonts w:ascii="Times New Roman" w:hAnsi="Times New Roman"/>
          <w:sz w:val="28"/>
          <w:szCs w:val="28"/>
        </w:rPr>
        <w:t xml:space="preserve">s </w:t>
      </w:r>
      <w:r>
        <w:rPr>
          <w:rFonts w:ascii="Times New Roman" w:hAnsi="Times New Roman"/>
          <w:sz w:val="28"/>
          <w:szCs w:val="28"/>
        </w:rPr>
        <w:t>o</w:t>
      </w:r>
      <w:r w:rsidR="0070761E" w:rsidRPr="009973FE">
        <w:rPr>
          <w:rFonts w:ascii="Times New Roman" w:hAnsi="Times New Roman"/>
          <w:sz w:val="28"/>
          <w:szCs w:val="28"/>
        </w:rPr>
        <w:t>v</w:t>
      </w:r>
      <w:r>
        <w:rPr>
          <w:rFonts w:ascii="Times New Roman" w:hAnsi="Times New Roman"/>
          <w:sz w:val="28"/>
          <w:szCs w:val="28"/>
        </w:rPr>
        <w:t>e</w:t>
      </w:r>
      <w:r w:rsidR="0070761E" w:rsidRPr="009973FE">
        <w:rPr>
          <w:rFonts w:ascii="Times New Roman" w:hAnsi="Times New Roman"/>
          <w:sz w:val="28"/>
          <w:szCs w:val="28"/>
        </w:rPr>
        <w:t>rwh</w:t>
      </w:r>
      <w:r>
        <w:rPr>
          <w:rFonts w:ascii="Times New Roman" w:hAnsi="Times New Roman"/>
          <w:sz w:val="28"/>
          <w:szCs w:val="28"/>
        </w:rPr>
        <w:t>e</w:t>
      </w:r>
      <w:r w:rsidR="0070761E" w:rsidRPr="009973FE">
        <w:rPr>
          <w:rFonts w:ascii="Times New Roman" w:hAnsi="Times New Roman"/>
          <w:sz w:val="28"/>
          <w:szCs w:val="28"/>
        </w:rPr>
        <w:t>lm</w:t>
      </w:r>
      <w:r>
        <w:rPr>
          <w:rFonts w:ascii="Times New Roman" w:hAnsi="Times New Roman"/>
          <w:sz w:val="28"/>
          <w:szCs w:val="28"/>
        </w:rPr>
        <w:t>i</w:t>
      </w:r>
      <w:r w:rsidR="0070761E" w:rsidRPr="009973FE">
        <w:rPr>
          <w:rFonts w:ascii="Times New Roman" w:hAnsi="Times New Roman"/>
          <w:sz w:val="28"/>
          <w:szCs w:val="28"/>
        </w:rPr>
        <w:t>ngly c</w:t>
      </w:r>
      <w:r>
        <w:rPr>
          <w:rFonts w:ascii="Times New Roman" w:hAnsi="Times New Roman"/>
          <w:sz w:val="28"/>
          <w:szCs w:val="28"/>
        </w:rPr>
        <w:t>o</w:t>
      </w:r>
      <w:r w:rsidR="0070761E" w:rsidRPr="009973FE">
        <w:rPr>
          <w:rFonts w:ascii="Times New Roman" w:hAnsi="Times New Roman"/>
          <w:sz w:val="28"/>
          <w:szCs w:val="28"/>
        </w:rPr>
        <w:t>mp</w:t>
      </w:r>
      <w:r>
        <w:rPr>
          <w:rFonts w:ascii="Times New Roman" w:hAnsi="Times New Roman"/>
          <w:sz w:val="28"/>
          <w:szCs w:val="28"/>
        </w:rPr>
        <w:t>o</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 xml:space="preserve">d </w:t>
      </w:r>
      <w:r>
        <w:rPr>
          <w:rFonts w:ascii="Times New Roman" w:hAnsi="Times New Roman"/>
          <w:sz w:val="28"/>
          <w:szCs w:val="28"/>
        </w:rPr>
        <w:t>o</w:t>
      </w:r>
      <w:r w:rsidR="0070761E" w:rsidRPr="009973FE">
        <w:rPr>
          <w:rFonts w:ascii="Times New Roman" w:hAnsi="Times New Roman"/>
          <w:sz w:val="28"/>
          <w:szCs w:val="28"/>
        </w:rPr>
        <w:t>f f</w:t>
      </w:r>
      <w:r>
        <w:rPr>
          <w:rFonts w:ascii="Times New Roman" w:hAnsi="Times New Roman"/>
          <w:sz w:val="28"/>
          <w:szCs w:val="28"/>
        </w:rPr>
        <w:t>a</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ly m</w:t>
      </w:r>
      <w:r>
        <w:rPr>
          <w:rFonts w:ascii="Times New Roman" w:hAnsi="Times New Roman"/>
          <w:sz w:val="28"/>
          <w:szCs w:val="28"/>
        </w:rPr>
        <w:t>e</w:t>
      </w:r>
      <w:r w:rsidR="0070761E" w:rsidRPr="009973FE">
        <w:rPr>
          <w:rFonts w:ascii="Times New Roman" w:hAnsi="Times New Roman"/>
          <w:sz w:val="28"/>
          <w:szCs w:val="28"/>
        </w:rPr>
        <w:t>mb</w:t>
      </w:r>
      <w:r>
        <w:rPr>
          <w:rFonts w:ascii="Times New Roman" w:hAnsi="Times New Roman"/>
          <w:sz w:val="28"/>
          <w:szCs w:val="28"/>
        </w:rPr>
        <w:t>e</w:t>
      </w:r>
      <w:r w:rsidR="0070761E" w:rsidRPr="009973FE">
        <w:rPr>
          <w:rFonts w:ascii="Times New Roman" w:hAnsi="Times New Roman"/>
          <w:sz w:val="28"/>
          <w:szCs w:val="28"/>
        </w:rPr>
        <w:t>rs. F</w:t>
      </w:r>
      <w:r>
        <w:rPr>
          <w:rFonts w:ascii="Times New Roman" w:hAnsi="Times New Roman"/>
          <w:sz w:val="28"/>
          <w:szCs w:val="28"/>
        </w:rPr>
        <w:t>o</w:t>
      </w:r>
      <w:r w:rsidR="0070761E" w:rsidRPr="009973FE">
        <w:rPr>
          <w:rFonts w:ascii="Times New Roman" w:hAnsi="Times New Roman"/>
          <w:sz w:val="28"/>
          <w:szCs w:val="28"/>
        </w:rPr>
        <w:t>r 1987-89, th</w:t>
      </w:r>
      <w:r>
        <w:rPr>
          <w:rFonts w:ascii="Times New Roman" w:hAnsi="Times New Roman"/>
          <w:sz w:val="28"/>
          <w:szCs w:val="28"/>
        </w:rPr>
        <w:t>e</w:t>
      </w:r>
      <w:r w:rsidR="0070761E" w:rsidRPr="009973FE">
        <w:rPr>
          <w:rFonts w:ascii="Times New Roman" w:hAnsi="Times New Roman"/>
          <w:sz w:val="28"/>
          <w:szCs w:val="28"/>
        </w:rPr>
        <w:t xml:space="preserve"> thr</w:t>
      </w:r>
      <w:r>
        <w:rPr>
          <w:rFonts w:ascii="Times New Roman" w:hAnsi="Times New Roman"/>
          <w:sz w:val="28"/>
          <w:szCs w:val="28"/>
        </w:rPr>
        <w:t>ee</w:t>
      </w:r>
      <w:r w:rsidR="0070761E" w:rsidRPr="009973FE">
        <w:rPr>
          <w:rFonts w:ascii="Times New Roman" w:hAnsi="Times New Roman"/>
          <w:sz w:val="28"/>
          <w:szCs w:val="28"/>
        </w:rPr>
        <w:t xml:space="preserve"> l</w:t>
      </w:r>
      <w:r>
        <w:rPr>
          <w:rFonts w:ascii="Times New Roman" w:hAnsi="Times New Roman"/>
          <w:sz w:val="28"/>
          <w:szCs w:val="28"/>
        </w:rPr>
        <w:t>a</w:t>
      </w:r>
      <w:r w:rsidR="0070761E" w:rsidRPr="009973FE">
        <w:rPr>
          <w:rFonts w:ascii="Times New Roman" w:hAnsi="Times New Roman"/>
          <w:sz w:val="28"/>
          <w:szCs w:val="28"/>
        </w:rPr>
        <w:t>st y</w:t>
      </w:r>
      <w:r>
        <w:rPr>
          <w:rFonts w:ascii="Times New Roman" w:hAnsi="Times New Roman"/>
          <w:sz w:val="28"/>
          <w:szCs w:val="28"/>
        </w:rPr>
        <w:t>ea</w:t>
      </w:r>
      <w:r w:rsidR="0070761E" w:rsidRPr="009973FE">
        <w:rPr>
          <w:rFonts w:ascii="Times New Roman" w:hAnsi="Times New Roman"/>
          <w:sz w:val="28"/>
          <w:szCs w:val="28"/>
        </w:rPr>
        <w:t>rs f</w:t>
      </w:r>
      <w:r>
        <w:rPr>
          <w:rFonts w:ascii="Times New Roman" w:hAnsi="Times New Roman"/>
          <w:sz w:val="28"/>
          <w:szCs w:val="28"/>
        </w:rPr>
        <w:t>o</w:t>
      </w:r>
      <w:r w:rsidR="0070761E" w:rsidRPr="009973FE">
        <w:rPr>
          <w:rFonts w:ascii="Times New Roman" w:hAnsi="Times New Roman"/>
          <w:sz w:val="28"/>
          <w:szCs w:val="28"/>
        </w:rPr>
        <w:t>r wh</w:t>
      </w:r>
      <w:r>
        <w:rPr>
          <w:rFonts w:ascii="Times New Roman" w:hAnsi="Times New Roman"/>
          <w:sz w:val="28"/>
          <w:szCs w:val="28"/>
        </w:rPr>
        <w:t>i</w:t>
      </w:r>
      <w:r w:rsidR="0070761E" w:rsidRPr="009973FE">
        <w:rPr>
          <w:rFonts w:ascii="Times New Roman" w:hAnsi="Times New Roman"/>
          <w:sz w:val="28"/>
          <w:szCs w:val="28"/>
        </w:rPr>
        <w:t xml:space="preserve">ch </w:t>
      </w:r>
      <w:r>
        <w:rPr>
          <w:rFonts w:ascii="Times New Roman" w:hAnsi="Times New Roman"/>
          <w:sz w:val="28"/>
          <w:szCs w:val="28"/>
        </w:rPr>
        <w:t>i</w:t>
      </w:r>
      <w:r w:rsidR="0070761E" w:rsidRPr="009973FE">
        <w:rPr>
          <w:rFonts w:ascii="Times New Roman" w:hAnsi="Times New Roman"/>
          <w:sz w:val="28"/>
          <w:szCs w:val="28"/>
        </w:rPr>
        <w:t>nf</w:t>
      </w:r>
      <w:r>
        <w:rPr>
          <w:rFonts w:ascii="Times New Roman" w:hAnsi="Times New Roman"/>
          <w:sz w:val="28"/>
          <w:szCs w:val="28"/>
        </w:rPr>
        <w:t>o</w:t>
      </w:r>
      <w:r w:rsidR="0070761E" w:rsidRPr="009973FE">
        <w:rPr>
          <w:rFonts w:ascii="Times New Roman" w:hAnsi="Times New Roman"/>
          <w:sz w:val="28"/>
          <w:szCs w:val="28"/>
        </w:rPr>
        <w:t>rm</w:t>
      </w:r>
      <w:r>
        <w:rPr>
          <w:rFonts w:ascii="Times New Roman" w:hAnsi="Times New Roman"/>
          <w:sz w:val="28"/>
          <w:szCs w:val="28"/>
        </w:rPr>
        <w:t>a</w:t>
      </w:r>
      <w:r w:rsidR="0070761E" w:rsidRPr="009973FE">
        <w:rPr>
          <w:rFonts w:ascii="Times New Roman" w:hAnsi="Times New Roman"/>
          <w:sz w:val="28"/>
          <w:szCs w:val="28"/>
        </w:rPr>
        <w:t>t</w:t>
      </w:r>
      <w:r>
        <w:rPr>
          <w:rFonts w:ascii="Times New Roman" w:hAnsi="Times New Roman"/>
          <w:sz w:val="28"/>
          <w:szCs w:val="28"/>
        </w:rPr>
        <w:t>io</w:t>
      </w:r>
      <w:r w:rsidR="0070761E" w:rsidRPr="009973FE">
        <w:rPr>
          <w:rFonts w:ascii="Times New Roman" w:hAnsi="Times New Roman"/>
          <w:sz w:val="28"/>
          <w:szCs w:val="28"/>
        </w:rPr>
        <w:t xml:space="preserve">n </w:t>
      </w:r>
      <w:r>
        <w:rPr>
          <w:rFonts w:ascii="Times New Roman" w:hAnsi="Times New Roman"/>
          <w:sz w:val="28"/>
          <w:szCs w:val="28"/>
        </w:rPr>
        <w:t>i</w:t>
      </w:r>
      <w:r w:rsidR="0070761E" w:rsidRPr="009973FE">
        <w:rPr>
          <w:rFonts w:ascii="Times New Roman" w:hAnsi="Times New Roman"/>
          <w:sz w:val="28"/>
          <w:szCs w:val="28"/>
        </w:rPr>
        <w:t xml:space="preserve">s </w:t>
      </w:r>
      <w:r>
        <w:rPr>
          <w:rFonts w:ascii="Times New Roman" w:hAnsi="Times New Roman"/>
          <w:sz w:val="28"/>
          <w:szCs w:val="28"/>
        </w:rPr>
        <w:t>a</w:t>
      </w:r>
      <w:r w:rsidR="0070761E" w:rsidRPr="009973FE">
        <w:rPr>
          <w:rFonts w:ascii="Times New Roman" w:hAnsi="Times New Roman"/>
          <w:sz w:val="28"/>
          <w:szCs w:val="28"/>
        </w:rPr>
        <w:t>v</w:t>
      </w:r>
      <w:r>
        <w:rPr>
          <w:rFonts w:ascii="Times New Roman" w:hAnsi="Times New Roman"/>
          <w:sz w:val="28"/>
          <w:szCs w:val="28"/>
        </w:rPr>
        <w:t>ai</w:t>
      </w:r>
      <w:r w:rsidR="0070761E" w:rsidRPr="009973FE">
        <w:rPr>
          <w:rFonts w:ascii="Times New Roman" w:hAnsi="Times New Roman"/>
          <w:sz w:val="28"/>
          <w:szCs w:val="28"/>
        </w:rPr>
        <w:t>l</w:t>
      </w:r>
      <w:r>
        <w:rPr>
          <w:rFonts w:ascii="Times New Roman" w:hAnsi="Times New Roman"/>
          <w:sz w:val="28"/>
          <w:szCs w:val="28"/>
        </w:rPr>
        <w:t>a</w:t>
      </w:r>
      <w:r w:rsidR="0070761E" w:rsidRPr="009973FE">
        <w:rPr>
          <w:rFonts w:ascii="Times New Roman" w:hAnsi="Times New Roman"/>
          <w:sz w:val="28"/>
          <w:szCs w:val="28"/>
        </w:rPr>
        <w:t>bl</w:t>
      </w:r>
      <w:r>
        <w:rPr>
          <w:rFonts w:ascii="Times New Roman" w:hAnsi="Times New Roman"/>
          <w:sz w:val="28"/>
          <w:szCs w:val="28"/>
        </w:rPr>
        <w:t>e</w:t>
      </w:r>
      <w:r w:rsidR="0070761E" w:rsidRPr="009973FE">
        <w:rPr>
          <w:rFonts w:ascii="Times New Roman" w:hAnsi="Times New Roman"/>
          <w:sz w:val="28"/>
          <w:szCs w:val="28"/>
        </w:rPr>
        <w:t>, w</w:t>
      </w:r>
      <w:r>
        <w:rPr>
          <w:rFonts w:ascii="Times New Roman" w:hAnsi="Times New Roman"/>
          <w:sz w:val="28"/>
          <w:szCs w:val="28"/>
        </w:rPr>
        <w:t>o</w:t>
      </w:r>
      <w:r w:rsidR="0070761E" w:rsidRPr="009973FE">
        <w:rPr>
          <w:rFonts w:ascii="Times New Roman" w:hAnsi="Times New Roman"/>
          <w:sz w:val="28"/>
          <w:szCs w:val="28"/>
        </w:rPr>
        <w:t>rk</w:t>
      </w:r>
      <w:r>
        <w:rPr>
          <w:rFonts w:ascii="Times New Roman" w:hAnsi="Times New Roman"/>
          <w:sz w:val="28"/>
          <w:szCs w:val="28"/>
        </w:rPr>
        <w:t>e</w:t>
      </w:r>
      <w:r w:rsidR="0070761E" w:rsidRPr="009973FE">
        <w:rPr>
          <w:rFonts w:ascii="Times New Roman" w:hAnsi="Times New Roman"/>
          <w:sz w:val="28"/>
          <w:szCs w:val="28"/>
        </w:rPr>
        <w:t>rs w</w:t>
      </w:r>
      <w:r>
        <w:rPr>
          <w:rFonts w:ascii="Times New Roman" w:hAnsi="Times New Roman"/>
          <w:sz w:val="28"/>
          <w:szCs w:val="28"/>
        </w:rPr>
        <w:t>e</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xml:space="preserve"> d</w:t>
      </w:r>
      <w:r>
        <w:rPr>
          <w:rFonts w:ascii="Times New Roman" w:hAnsi="Times New Roman"/>
          <w:sz w:val="28"/>
          <w:szCs w:val="28"/>
        </w:rPr>
        <w:t>o</w:t>
      </w:r>
      <w:r w:rsidR="0070761E" w:rsidRPr="009973FE">
        <w:rPr>
          <w:rFonts w:ascii="Times New Roman" w:hAnsi="Times New Roman"/>
          <w:sz w:val="28"/>
          <w:szCs w:val="28"/>
        </w:rPr>
        <w:t>m</w:t>
      </w:r>
      <w:r>
        <w:rPr>
          <w:rFonts w:ascii="Times New Roman" w:hAnsi="Times New Roman"/>
          <w:sz w:val="28"/>
          <w:szCs w:val="28"/>
        </w:rPr>
        <w:t>i</w:t>
      </w:r>
      <w:r w:rsidR="0070761E" w:rsidRPr="009973FE">
        <w:rPr>
          <w:rFonts w:ascii="Times New Roman" w:hAnsi="Times New Roman"/>
          <w:sz w:val="28"/>
          <w:szCs w:val="28"/>
        </w:rPr>
        <w:t>n</w:t>
      </w:r>
      <w:r>
        <w:rPr>
          <w:rFonts w:ascii="Times New Roman" w:hAnsi="Times New Roman"/>
          <w:sz w:val="28"/>
          <w:szCs w:val="28"/>
        </w:rPr>
        <w:t>a</w:t>
      </w:r>
      <w:r w:rsidR="0070761E" w:rsidRPr="009973FE">
        <w:rPr>
          <w:rFonts w:ascii="Times New Roman" w:hAnsi="Times New Roman"/>
          <w:sz w:val="28"/>
          <w:szCs w:val="28"/>
        </w:rPr>
        <w:t xml:space="preserve">nt, </w:t>
      </w:r>
      <w:r>
        <w:rPr>
          <w:rFonts w:ascii="Times New Roman" w:hAnsi="Times New Roman"/>
          <w:sz w:val="28"/>
          <w:szCs w:val="28"/>
        </w:rPr>
        <w:t>a</w:t>
      </w:r>
      <w:r w:rsidR="0070761E" w:rsidRPr="009973FE">
        <w:rPr>
          <w:rFonts w:ascii="Times New Roman" w:hAnsi="Times New Roman"/>
          <w:sz w:val="28"/>
          <w:szCs w:val="28"/>
        </w:rPr>
        <w:t>lth</w:t>
      </w:r>
      <w:r>
        <w:rPr>
          <w:rFonts w:ascii="Times New Roman" w:hAnsi="Times New Roman"/>
          <w:sz w:val="28"/>
          <w:szCs w:val="28"/>
        </w:rPr>
        <w:t>o</w:t>
      </w:r>
      <w:r w:rsidR="0070761E" w:rsidRPr="009973FE">
        <w:rPr>
          <w:rFonts w:ascii="Times New Roman" w:hAnsi="Times New Roman"/>
          <w:sz w:val="28"/>
          <w:szCs w:val="28"/>
        </w:rPr>
        <w:t>ugh l</w:t>
      </w:r>
      <w:r>
        <w:rPr>
          <w:rFonts w:ascii="Times New Roman" w:hAnsi="Times New Roman"/>
          <w:sz w:val="28"/>
          <w:szCs w:val="28"/>
        </w:rPr>
        <w:t>e</w:t>
      </w:r>
      <w:r w:rsidR="0070761E" w:rsidRPr="009973FE">
        <w:rPr>
          <w:rFonts w:ascii="Times New Roman" w:hAnsi="Times New Roman"/>
          <w:sz w:val="28"/>
          <w:szCs w:val="28"/>
        </w:rPr>
        <w:t>ss th</w:t>
      </w:r>
      <w:r>
        <w:rPr>
          <w:rFonts w:ascii="Times New Roman" w:hAnsi="Times New Roman"/>
          <w:sz w:val="28"/>
          <w:szCs w:val="28"/>
        </w:rPr>
        <w:t>a</w:t>
      </w:r>
      <w:r w:rsidR="0070761E" w:rsidRPr="009973FE">
        <w:rPr>
          <w:rFonts w:ascii="Times New Roman" w:hAnsi="Times New Roman"/>
          <w:sz w:val="28"/>
          <w:szCs w:val="28"/>
        </w:rPr>
        <w:t>n b</w:t>
      </w:r>
      <w:r>
        <w:rPr>
          <w:rFonts w:ascii="Times New Roman" w:hAnsi="Times New Roman"/>
          <w:sz w:val="28"/>
          <w:szCs w:val="28"/>
        </w:rPr>
        <w:t>e</w:t>
      </w:r>
      <w:r w:rsidR="0070761E" w:rsidRPr="009973FE">
        <w:rPr>
          <w:rFonts w:ascii="Times New Roman" w:hAnsi="Times New Roman"/>
          <w:sz w:val="28"/>
          <w:szCs w:val="28"/>
        </w:rPr>
        <w:t>f</w:t>
      </w:r>
      <w:r>
        <w:rPr>
          <w:rFonts w:ascii="Times New Roman" w:hAnsi="Times New Roman"/>
          <w:sz w:val="28"/>
          <w:szCs w:val="28"/>
        </w:rPr>
        <w:t>o</w:t>
      </w:r>
      <w:r w:rsidR="0070761E" w:rsidRPr="009973FE">
        <w:rPr>
          <w:rFonts w:ascii="Times New Roman" w:hAnsi="Times New Roman"/>
          <w:sz w:val="28"/>
          <w:szCs w:val="28"/>
        </w:rPr>
        <w:t>r</w:t>
      </w:r>
      <w:r>
        <w:rPr>
          <w:rFonts w:ascii="Times New Roman" w:hAnsi="Times New Roman"/>
          <w:sz w:val="28"/>
          <w:szCs w:val="28"/>
        </w:rPr>
        <w:t>e</w:t>
      </w:r>
      <w:r w:rsidR="0070761E" w:rsidRPr="009973FE">
        <w:rPr>
          <w:rFonts w:ascii="Times New Roman" w:hAnsi="Times New Roman"/>
          <w:sz w:val="28"/>
          <w:szCs w:val="28"/>
        </w:rPr>
        <w:t>; th</w:t>
      </w:r>
      <w:r>
        <w:rPr>
          <w:rFonts w:ascii="Times New Roman" w:hAnsi="Times New Roman"/>
          <w:sz w:val="28"/>
          <w:szCs w:val="28"/>
        </w:rPr>
        <w:t>e</w:t>
      </w:r>
      <w:r w:rsidR="0070761E" w:rsidRPr="009973FE">
        <w:rPr>
          <w:rFonts w:ascii="Times New Roman" w:hAnsi="Times New Roman"/>
          <w:sz w:val="28"/>
          <w:szCs w:val="28"/>
        </w:rPr>
        <w:t>y r</w:t>
      </w:r>
      <w:r>
        <w:rPr>
          <w:rFonts w:ascii="Times New Roman" w:hAnsi="Times New Roman"/>
          <w:sz w:val="28"/>
          <w:szCs w:val="28"/>
        </w:rPr>
        <w:t>e</w:t>
      </w:r>
      <w:r w:rsidR="0070761E" w:rsidRPr="009973FE">
        <w:rPr>
          <w:rFonts w:ascii="Times New Roman" w:hAnsi="Times New Roman"/>
          <w:sz w:val="28"/>
          <w:szCs w:val="28"/>
        </w:rPr>
        <w:t>pr</w:t>
      </w:r>
      <w:r>
        <w:rPr>
          <w:rFonts w:ascii="Times New Roman" w:hAnsi="Times New Roman"/>
          <w:sz w:val="28"/>
          <w:szCs w:val="28"/>
        </w:rPr>
        <w:t>e</w:t>
      </w:r>
      <w:r w:rsidR="0070761E" w:rsidRPr="009973FE">
        <w:rPr>
          <w:rFonts w:ascii="Times New Roman" w:hAnsi="Times New Roman"/>
          <w:sz w:val="28"/>
          <w:szCs w:val="28"/>
        </w:rPr>
        <w:t>s</w:t>
      </w:r>
      <w:r>
        <w:rPr>
          <w:rFonts w:ascii="Times New Roman" w:hAnsi="Times New Roman"/>
          <w:sz w:val="28"/>
          <w:szCs w:val="28"/>
        </w:rPr>
        <w:t>e</w:t>
      </w:r>
      <w:r w:rsidR="0070761E" w:rsidRPr="009973FE">
        <w:rPr>
          <w:rFonts w:ascii="Times New Roman" w:hAnsi="Times New Roman"/>
          <w:sz w:val="28"/>
          <w:szCs w:val="28"/>
        </w:rPr>
        <w:t>nt</w:t>
      </w:r>
      <w:r>
        <w:rPr>
          <w:rFonts w:ascii="Times New Roman" w:hAnsi="Times New Roman"/>
          <w:sz w:val="28"/>
          <w:szCs w:val="28"/>
        </w:rPr>
        <w:t>e</w:t>
      </w:r>
      <w:r w:rsidR="0070761E" w:rsidRPr="009973FE">
        <w:rPr>
          <w:rFonts w:ascii="Times New Roman" w:hAnsi="Times New Roman"/>
          <w:sz w:val="28"/>
          <w:szCs w:val="28"/>
        </w:rPr>
        <w:t>d 74 p</w:t>
      </w:r>
      <w:r>
        <w:rPr>
          <w:rFonts w:ascii="Times New Roman" w:hAnsi="Times New Roman"/>
          <w:sz w:val="28"/>
          <w:szCs w:val="28"/>
        </w:rPr>
        <w:t>e</w:t>
      </w:r>
      <w:r w:rsidR="0070761E" w:rsidRPr="009973FE">
        <w:rPr>
          <w:rFonts w:ascii="Times New Roman" w:hAnsi="Times New Roman"/>
          <w:sz w:val="28"/>
          <w:szCs w:val="28"/>
        </w:rPr>
        <w:t>rc</w:t>
      </w:r>
      <w:r>
        <w:rPr>
          <w:rFonts w:ascii="Times New Roman" w:hAnsi="Times New Roman"/>
          <w:sz w:val="28"/>
          <w:szCs w:val="28"/>
        </w:rPr>
        <w:t>e</w:t>
      </w:r>
      <w:r w:rsidR="0070761E" w:rsidRPr="009973FE">
        <w:rPr>
          <w:rFonts w:ascii="Times New Roman" w:hAnsi="Times New Roman"/>
          <w:sz w:val="28"/>
          <w:szCs w:val="28"/>
        </w:rPr>
        <w:t xml:space="preserve">nt </w:t>
      </w:r>
      <w:r>
        <w:rPr>
          <w:rFonts w:ascii="Times New Roman" w:hAnsi="Times New Roman"/>
          <w:sz w:val="28"/>
          <w:szCs w:val="28"/>
        </w:rPr>
        <w:t>o</w:t>
      </w:r>
      <w:r w:rsidR="0070761E" w:rsidRPr="009973FE">
        <w:rPr>
          <w:rFonts w:ascii="Times New Roman" w:hAnsi="Times New Roman"/>
          <w:sz w:val="28"/>
          <w:szCs w:val="28"/>
        </w:rPr>
        <w:t>f th</w:t>
      </w:r>
      <w:r>
        <w:rPr>
          <w:rFonts w:ascii="Times New Roman" w:hAnsi="Times New Roman"/>
          <w:sz w:val="28"/>
          <w:szCs w:val="28"/>
        </w:rPr>
        <w:t>e</w:t>
      </w:r>
      <w:r w:rsidR="0070761E" w:rsidRPr="009973FE">
        <w:rPr>
          <w:rFonts w:ascii="Times New Roman" w:hAnsi="Times New Roman"/>
          <w:sz w:val="28"/>
          <w:szCs w:val="28"/>
        </w:rPr>
        <w:t xml:space="preserve"> 17,000 </w:t>
      </w:r>
      <w:r>
        <w:rPr>
          <w:rFonts w:ascii="Times New Roman" w:hAnsi="Times New Roman"/>
          <w:sz w:val="28"/>
          <w:szCs w:val="28"/>
        </w:rPr>
        <w:t>i</w:t>
      </w:r>
      <w:r w:rsidR="0070761E" w:rsidRPr="009973FE">
        <w:rPr>
          <w:rFonts w:ascii="Times New Roman" w:hAnsi="Times New Roman"/>
          <w:sz w:val="28"/>
          <w:szCs w:val="28"/>
        </w:rPr>
        <w:t>mm</w:t>
      </w:r>
      <w:r>
        <w:rPr>
          <w:rFonts w:ascii="Times New Roman" w:hAnsi="Times New Roman"/>
          <w:sz w:val="28"/>
          <w:szCs w:val="28"/>
        </w:rPr>
        <w:t>i</w:t>
      </w:r>
      <w:r w:rsidR="0070761E" w:rsidRPr="009973FE">
        <w:rPr>
          <w:rFonts w:ascii="Times New Roman" w:hAnsi="Times New Roman"/>
          <w:sz w:val="28"/>
          <w:szCs w:val="28"/>
        </w:rPr>
        <w:t>gr</w:t>
      </w:r>
      <w:r>
        <w:rPr>
          <w:rFonts w:ascii="Times New Roman" w:hAnsi="Times New Roman"/>
          <w:sz w:val="28"/>
          <w:szCs w:val="28"/>
        </w:rPr>
        <w:t>a</w:t>
      </w:r>
      <w:r w:rsidR="0070761E" w:rsidRPr="009973FE">
        <w:rPr>
          <w:rFonts w:ascii="Times New Roman" w:hAnsi="Times New Roman"/>
          <w:sz w:val="28"/>
          <w:szCs w:val="28"/>
        </w:rPr>
        <w:t xml:space="preserve">nts </w:t>
      </w:r>
      <w:r>
        <w:rPr>
          <w:rFonts w:ascii="Times New Roman" w:hAnsi="Times New Roman"/>
          <w:sz w:val="28"/>
          <w:szCs w:val="28"/>
        </w:rPr>
        <w:t>a</w:t>
      </w:r>
      <w:r w:rsidR="0070761E" w:rsidRPr="009973FE">
        <w:rPr>
          <w:rFonts w:ascii="Times New Roman" w:hAnsi="Times New Roman"/>
          <w:sz w:val="28"/>
          <w:szCs w:val="28"/>
        </w:rPr>
        <w:t>rr</w:t>
      </w:r>
      <w:r>
        <w:rPr>
          <w:rFonts w:ascii="Times New Roman" w:hAnsi="Times New Roman"/>
          <w:sz w:val="28"/>
          <w:szCs w:val="28"/>
        </w:rPr>
        <w:t>i</w:t>
      </w:r>
      <w:r w:rsidR="0070761E" w:rsidRPr="009973FE">
        <w:rPr>
          <w:rFonts w:ascii="Times New Roman" w:hAnsi="Times New Roman"/>
          <w:sz w:val="28"/>
          <w:szCs w:val="28"/>
        </w:rPr>
        <w:t>v</w:t>
      </w:r>
      <w:r>
        <w:rPr>
          <w:rFonts w:ascii="Times New Roman" w:hAnsi="Times New Roman"/>
          <w:sz w:val="28"/>
          <w:szCs w:val="28"/>
        </w:rPr>
        <w:t>i</w:t>
      </w:r>
      <w:r w:rsidR="0070761E" w:rsidRPr="009973FE">
        <w:rPr>
          <w:rFonts w:ascii="Times New Roman" w:hAnsi="Times New Roman"/>
          <w:sz w:val="28"/>
          <w:szCs w:val="28"/>
        </w:rPr>
        <w:t xml:space="preserve">ng </w:t>
      </w:r>
      <w:r>
        <w:rPr>
          <w:rFonts w:ascii="Times New Roman" w:hAnsi="Times New Roman"/>
          <w:sz w:val="28"/>
          <w:szCs w:val="28"/>
        </w:rPr>
        <w:t>i</w:t>
      </w:r>
      <w:r w:rsidR="0070761E" w:rsidRPr="009973FE">
        <w:rPr>
          <w:rFonts w:ascii="Times New Roman" w:hAnsi="Times New Roman"/>
          <w:sz w:val="28"/>
          <w:szCs w:val="28"/>
        </w:rPr>
        <w:t>n Fr</w:t>
      </w:r>
      <w:r>
        <w:rPr>
          <w:rFonts w:ascii="Times New Roman" w:hAnsi="Times New Roman"/>
          <w:sz w:val="28"/>
          <w:szCs w:val="28"/>
        </w:rPr>
        <w:t>a</w:t>
      </w:r>
      <w:r w:rsidR="0070761E" w:rsidRPr="009973FE">
        <w:rPr>
          <w:rFonts w:ascii="Times New Roman" w:hAnsi="Times New Roman"/>
          <w:sz w:val="28"/>
          <w:szCs w:val="28"/>
        </w:rPr>
        <w:t>nc</w:t>
      </w:r>
      <w:r>
        <w:rPr>
          <w:rFonts w:ascii="Times New Roman" w:hAnsi="Times New Roman"/>
          <w:sz w:val="28"/>
          <w:szCs w:val="28"/>
        </w:rPr>
        <w:t>e</w:t>
      </w:r>
      <w:r w:rsidR="0070761E" w:rsidRPr="009973FE">
        <w:rPr>
          <w:rFonts w:ascii="Times New Roman" w:hAnsi="Times New Roman"/>
          <w:sz w:val="28"/>
          <w:szCs w:val="28"/>
        </w:rPr>
        <w:t>.</w:t>
      </w: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c</w:t>
      </w:r>
      <w:r w:rsidR="009973FE">
        <w:rPr>
          <w:rFonts w:ascii="Times New Roman" w:hAnsi="Times New Roman"/>
          <w:sz w:val="28"/>
          <w:szCs w:val="28"/>
        </w:rPr>
        <w:t>o</w:t>
      </w:r>
      <w:r w:rsidRPr="009973FE">
        <w:rPr>
          <w:rFonts w:ascii="Times New Roman" w:hAnsi="Times New Roman"/>
          <w:sz w:val="28"/>
          <w:szCs w:val="28"/>
        </w:rPr>
        <w:t>nd</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 xml:space="preserve">ns </w:t>
      </w:r>
      <w:r w:rsidR="009973FE">
        <w:rPr>
          <w:rFonts w:ascii="Times New Roman" w:hAnsi="Times New Roman"/>
          <w:sz w:val="28"/>
          <w:szCs w:val="28"/>
        </w:rPr>
        <w:t>a</w:t>
      </w:r>
      <w:r w:rsidRPr="009973FE">
        <w:rPr>
          <w:rFonts w:ascii="Times New Roman" w:hAnsi="Times New Roman"/>
          <w:sz w:val="28"/>
          <w:szCs w:val="28"/>
        </w:rPr>
        <w:t>nd m</w:t>
      </w:r>
      <w:r w:rsidR="009973FE">
        <w:rPr>
          <w:rFonts w:ascii="Times New Roman" w:hAnsi="Times New Roman"/>
          <w:sz w:val="28"/>
          <w:szCs w:val="28"/>
        </w:rPr>
        <w:t>a</w:t>
      </w:r>
      <w:r w:rsidRPr="009973FE">
        <w:rPr>
          <w:rFonts w:ascii="Times New Roman" w:hAnsi="Times New Roman"/>
          <w:sz w:val="28"/>
          <w:szCs w:val="28"/>
        </w:rPr>
        <w:t>ss r</w:t>
      </w:r>
      <w:r w:rsidR="009973FE">
        <w:rPr>
          <w:rFonts w:ascii="Times New Roman" w:hAnsi="Times New Roman"/>
          <w:sz w:val="28"/>
          <w:szCs w:val="28"/>
        </w:rPr>
        <w:t>e</w:t>
      </w:r>
      <w:r w:rsidRPr="009973FE">
        <w:rPr>
          <w:rFonts w:ascii="Times New Roman" w:hAnsi="Times New Roman"/>
          <w:sz w:val="28"/>
          <w:szCs w:val="28"/>
        </w:rPr>
        <w:t>turn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fr</w:t>
      </w:r>
      <w:r w:rsidR="009973FE">
        <w:rPr>
          <w:rFonts w:ascii="Times New Roman" w:hAnsi="Times New Roman"/>
          <w:sz w:val="28"/>
          <w:szCs w:val="28"/>
        </w:rPr>
        <w:t>o</w:t>
      </w:r>
      <w:r w:rsidRPr="009973FE">
        <w:rPr>
          <w:rFonts w:ascii="Times New Roman" w:hAnsi="Times New Roman"/>
          <w:sz w:val="28"/>
          <w:szCs w:val="28"/>
        </w:rPr>
        <w:t>m th</w:t>
      </w:r>
      <w:r w:rsidR="009973FE">
        <w:rPr>
          <w:rFonts w:ascii="Times New Roman" w:hAnsi="Times New Roman"/>
          <w:sz w:val="28"/>
          <w:szCs w:val="28"/>
        </w:rPr>
        <w:t>e</w:t>
      </w:r>
      <w:r w:rsidRPr="009973FE">
        <w:rPr>
          <w:rFonts w:ascii="Times New Roman" w:hAnsi="Times New Roman"/>
          <w:sz w:val="28"/>
          <w:szCs w:val="28"/>
        </w:rPr>
        <w:t xml:space="preserve"> f</w:t>
      </w:r>
      <w:r w:rsidR="009973FE">
        <w:rPr>
          <w:rFonts w:ascii="Times New Roman" w:hAnsi="Times New Roman"/>
          <w:sz w:val="28"/>
          <w:szCs w:val="28"/>
        </w:rPr>
        <w:t>o</w:t>
      </w:r>
      <w:r w:rsidRPr="009973FE">
        <w:rPr>
          <w:rFonts w:ascii="Times New Roman" w:hAnsi="Times New Roman"/>
          <w:sz w:val="28"/>
          <w:szCs w:val="28"/>
        </w:rPr>
        <w:t>rm</w:t>
      </w:r>
      <w:r w:rsidR="009973FE">
        <w:rPr>
          <w:rFonts w:ascii="Times New Roman" w:hAnsi="Times New Roman"/>
          <w:sz w:val="28"/>
          <w:szCs w:val="28"/>
        </w:rPr>
        <w:t>e</w:t>
      </w:r>
      <w:r w:rsidRPr="009973FE">
        <w:rPr>
          <w:rFonts w:ascii="Times New Roman" w:hAnsi="Times New Roman"/>
          <w:sz w:val="28"/>
          <w:szCs w:val="28"/>
        </w:rPr>
        <w:t>r c</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ie</w:t>
      </w:r>
      <w:r w:rsidRPr="009973FE">
        <w:rPr>
          <w:rFonts w:ascii="Times New Roman" w:hAnsi="Times New Roman"/>
          <w:sz w:val="28"/>
          <w:szCs w:val="28"/>
        </w:rPr>
        <w:t>s und</w:t>
      </w:r>
      <w:r w:rsidR="009973FE">
        <w:rPr>
          <w:rFonts w:ascii="Times New Roman" w:hAnsi="Times New Roman"/>
          <w:sz w:val="28"/>
          <w:szCs w:val="28"/>
        </w:rPr>
        <w:t>o</w:t>
      </w:r>
      <w:r w:rsidRPr="009973FE">
        <w:rPr>
          <w:rFonts w:ascii="Times New Roman" w:hAnsi="Times New Roman"/>
          <w:sz w:val="28"/>
          <w:szCs w:val="28"/>
        </w:rPr>
        <w:t>ubt</w:t>
      </w:r>
      <w:r w:rsidR="009973FE">
        <w:rPr>
          <w:rFonts w:ascii="Times New Roman" w:hAnsi="Times New Roman"/>
          <w:sz w:val="28"/>
          <w:szCs w:val="28"/>
        </w:rPr>
        <w:t>e</w:t>
      </w:r>
      <w:r w:rsidRPr="009973FE">
        <w:rPr>
          <w:rFonts w:ascii="Times New Roman" w:hAnsi="Times New Roman"/>
          <w:sz w:val="28"/>
          <w:szCs w:val="28"/>
        </w:rPr>
        <w:t xml:space="preserve">dly </w:t>
      </w:r>
      <w:r w:rsidR="009973FE">
        <w:rPr>
          <w:rFonts w:ascii="Times New Roman" w:hAnsi="Times New Roman"/>
          <w:sz w:val="28"/>
          <w:szCs w:val="28"/>
        </w:rPr>
        <w:t>i</w:t>
      </w:r>
      <w:r w:rsidRPr="009973FE">
        <w:rPr>
          <w:rFonts w:ascii="Times New Roman" w:hAnsi="Times New Roman"/>
          <w:sz w:val="28"/>
          <w:szCs w:val="28"/>
        </w:rPr>
        <w:t>ncr</w:t>
      </w:r>
      <w:r w:rsidR="009973FE">
        <w:rPr>
          <w:rFonts w:ascii="Times New Roman" w:hAnsi="Times New Roman"/>
          <w:sz w:val="28"/>
          <w:szCs w:val="28"/>
        </w:rPr>
        <w:t>ea</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d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pr</w:t>
      </w:r>
      <w:r w:rsidR="009973FE">
        <w:rPr>
          <w:rFonts w:ascii="Times New Roman" w:hAnsi="Times New Roman"/>
          <w:sz w:val="28"/>
          <w:szCs w:val="28"/>
        </w:rPr>
        <w:t>e</w:t>
      </w:r>
      <w:r w:rsidRPr="009973FE">
        <w:rPr>
          <w:rFonts w:ascii="Times New Roman" w:hAnsi="Times New Roman"/>
          <w:sz w:val="28"/>
          <w:szCs w:val="28"/>
        </w:rPr>
        <w:t>ssur</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i</w:t>
      </w:r>
      <w:r w:rsidRPr="009973FE">
        <w:rPr>
          <w:rFonts w:ascii="Times New Roman" w:hAnsi="Times New Roman"/>
          <w:sz w:val="28"/>
          <w:szCs w:val="28"/>
        </w:rPr>
        <w:t>s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 xml:space="preserve">d; </w:t>
      </w:r>
      <w:r w:rsidR="009973FE">
        <w:rPr>
          <w:rFonts w:ascii="Times New Roman" w:hAnsi="Times New Roman"/>
          <w:sz w:val="28"/>
          <w:szCs w:val="28"/>
        </w:rPr>
        <w:t>a</w:t>
      </w:r>
      <w:r w:rsidRPr="009973FE">
        <w:rPr>
          <w:rFonts w:ascii="Times New Roman" w:hAnsi="Times New Roman"/>
          <w:sz w:val="28"/>
          <w:szCs w:val="28"/>
        </w:rPr>
        <w:t>nnu</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e</w:t>
      </w:r>
      <w:r w:rsidRPr="009973FE">
        <w:rPr>
          <w:rFonts w:ascii="Times New Roman" w:hAnsi="Times New Roman"/>
          <w:sz w:val="28"/>
          <w:szCs w:val="28"/>
        </w:rPr>
        <w:t xml:space="preserve"> d</w:t>
      </w:r>
      <w:r w:rsidR="009973FE">
        <w:rPr>
          <w:rFonts w:ascii="Times New Roman" w:hAnsi="Times New Roman"/>
          <w:sz w:val="28"/>
          <w:szCs w:val="28"/>
        </w:rPr>
        <w:t>e</w:t>
      </w:r>
      <w:r w:rsidRPr="009973FE">
        <w:rPr>
          <w:rFonts w:ascii="Times New Roman" w:hAnsi="Times New Roman"/>
          <w:sz w:val="28"/>
          <w:szCs w:val="28"/>
        </w:rPr>
        <w:t>p</w:t>
      </w:r>
      <w:r w:rsidR="009973FE">
        <w:rPr>
          <w:rFonts w:ascii="Times New Roman" w:hAnsi="Times New Roman"/>
          <w:sz w:val="28"/>
          <w:szCs w:val="28"/>
        </w:rPr>
        <w:t>a</w:t>
      </w:r>
      <w:r w:rsidRPr="009973FE">
        <w:rPr>
          <w:rFonts w:ascii="Times New Roman" w:hAnsi="Times New Roman"/>
          <w:sz w:val="28"/>
          <w:szCs w:val="28"/>
        </w:rPr>
        <w:t>rtur</w:t>
      </w:r>
      <w:r w:rsidR="009973FE">
        <w:rPr>
          <w:rFonts w:ascii="Times New Roman" w:hAnsi="Times New Roman"/>
          <w:sz w:val="28"/>
          <w:szCs w:val="28"/>
        </w:rPr>
        <w:t>e</w:t>
      </w:r>
      <w:r w:rsidRPr="009973FE">
        <w:rPr>
          <w:rFonts w:ascii="Times New Roman" w:hAnsi="Times New Roman"/>
          <w:sz w:val="28"/>
          <w:szCs w:val="28"/>
        </w:rPr>
        <w:t>s,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r, f</w:t>
      </w:r>
      <w:r w:rsidR="009973FE">
        <w:rPr>
          <w:rFonts w:ascii="Times New Roman" w:hAnsi="Times New Roman"/>
          <w:sz w:val="28"/>
          <w:szCs w:val="28"/>
        </w:rPr>
        <w:t>e</w:t>
      </w:r>
      <w:r w:rsidRPr="009973FE">
        <w:rPr>
          <w:rFonts w:ascii="Times New Roman" w:hAnsi="Times New Roman"/>
          <w:sz w:val="28"/>
          <w:szCs w:val="28"/>
        </w:rPr>
        <w:t>ll fr</w:t>
      </w:r>
      <w:r w:rsidR="009973FE">
        <w:rPr>
          <w:rFonts w:ascii="Times New Roman" w:hAnsi="Times New Roman"/>
          <w:sz w:val="28"/>
          <w:szCs w:val="28"/>
        </w:rPr>
        <w:t>o</w:t>
      </w:r>
      <w:r w:rsidRPr="009973FE">
        <w:rPr>
          <w:rFonts w:ascii="Times New Roman" w:hAnsi="Times New Roman"/>
          <w:sz w:val="28"/>
          <w:szCs w:val="28"/>
        </w:rPr>
        <w:t>m 122,000 p</w:t>
      </w:r>
      <w:r w:rsidR="009973FE">
        <w:rPr>
          <w:rFonts w:ascii="Times New Roman" w:hAnsi="Times New Roman"/>
          <w:sz w:val="28"/>
          <w:szCs w:val="28"/>
        </w:rPr>
        <w:t>e</w:t>
      </w:r>
      <w:r w:rsidRPr="009973FE">
        <w:rPr>
          <w:rFonts w:ascii="Times New Roman" w:hAnsi="Times New Roman"/>
          <w:sz w:val="28"/>
          <w:szCs w:val="28"/>
        </w:rPr>
        <w:t>r y</w:t>
      </w:r>
      <w:r w:rsidR="009973FE">
        <w:rPr>
          <w:rFonts w:ascii="Times New Roman" w:hAnsi="Times New Roman"/>
          <w:sz w:val="28"/>
          <w:szCs w:val="28"/>
        </w:rPr>
        <w:t>ea</w:t>
      </w:r>
      <w:r w:rsidRPr="009973FE">
        <w:rPr>
          <w:rFonts w:ascii="Times New Roman" w:hAnsi="Times New Roman"/>
          <w:sz w:val="28"/>
          <w:szCs w:val="28"/>
        </w:rPr>
        <w:t>r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1968 </w:t>
      </w:r>
      <w:r w:rsidR="009973FE">
        <w:rPr>
          <w:rFonts w:ascii="Times New Roman" w:hAnsi="Times New Roman"/>
          <w:sz w:val="28"/>
          <w:szCs w:val="28"/>
        </w:rPr>
        <w:t>a</w:t>
      </w:r>
      <w:r w:rsidRPr="009973FE">
        <w:rPr>
          <w:rFonts w:ascii="Times New Roman" w:hAnsi="Times New Roman"/>
          <w:sz w:val="28"/>
          <w:szCs w:val="28"/>
        </w:rPr>
        <w:t>nd 1975 t</w:t>
      </w:r>
      <w:r w:rsidR="009973FE">
        <w:rPr>
          <w:rFonts w:ascii="Times New Roman" w:hAnsi="Times New Roman"/>
          <w:sz w:val="28"/>
          <w:szCs w:val="28"/>
        </w:rPr>
        <w:t>o</w:t>
      </w:r>
      <w:r w:rsidRPr="009973FE">
        <w:rPr>
          <w:rFonts w:ascii="Times New Roman" w:hAnsi="Times New Roman"/>
          <w:sz w:val="28"/>
          <w:szCs w:val="28"/>
        </w:rPr>
        <w:t xml:space="preserve"> 22,000 p</w:t>
      </w:r>
      <w:r w:rsidR="009973FE">
        <w:rPr>
          <w:rFonts w:ascii="Times New Roman" w:hAnsi="Times New Roman"/>
          <w:sz w:val="28"/>
          <w:szCs w:val="28"/>
        </w:rPr>
        <w:t>e</w:t>
      </w:r>
      <w:r w:rsidRPr="009973FE">
        <w:rPr>
          <w:rFonts w:ascii="Times New Roman" w:hAnsi="Times New Roman"/>
          <w:sz w:val="28"/>
          <w:szCs w:val="28"/>
        </w:rPr>
        <w:t>r y</w:t>
      </w:r>
      <w:r w:rsidR="009973FE">
        <w:rPr>
          <w:rFonts w:ascii="Times New Roman" w:hAnsi="Times New Roman"/>
          <w:sz w:val="28"/>
          <w:szCs w:val="28"/>
        </w:rPr>
        <w:t>ea</w:t>
      </w:r>
      <w:r w:rsidRPr="009973FE">
        <w:rPr>
          <w:rFonts w:ascii="Times New Roman" w:hAnsi="Times New Roman"/>
          <w:sz w:val="28"/>
          <w:szCs w:val="28"/>
        </w:rPr>
        <w:t>r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1976 </w:t>
      </w:r>
      <w:r w:rsidR="009973FE">
        <w:rPr>
          <w:rFonts w:ascii="Times New Roman" w:hAnsi="Times New Roman"/>
          <w:sz w:val="28"/>
          <w:szCs w:val="28"/>
        </w:rPr>
        <w:t>a</w:t>
      </w:r>
      <w:r w:rsidRPr="009973FE">
        <w:rPr>
          <w:rFonts w:ascii="Times New Roman" w:hAnsi="Times New Roman"/>
          <w:sz w:val="28"/>
          <w:szCs w:val="28"/>
        </w:rPr>
        <w:t xml:space="preserve">nd 1988. </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c f</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o</w:t>
      </w:r>
      <w:r w:rsidRPr="009973FE">
        <w:rPr>
          <w:rFonts w:ascii="Times New Roman" w:hAnsi="Times New Roman"/>
          <w:sz w:val="28"/>
          <w:szCs w:val="28"/>
        </w:rPr>
        <w:t xml:space="preserve">rs </w:t>
      </w:r>
      <w:r w:rsidR="009973FE">
        <w:rPr>
          <w:rFonts w:ascii="Times New Roman" w:hAnsi="Times New Roman"/>
          <w:sz w:val="28"/>
          <w:szCs w:val="28"/>
        </w:rPr>
        <w:t>a</w:t>
      </w:r>
      <w:r w:rsidRPr="009973FE">
        <w:rPr>
          <w:rFonts w:ascii="Times New Roman" w:hAnsi="Times New Roman"/>
          <w:sz w:val="28"/>
          <w:szCs w:val="28"/>
        </w:rPr>
        <w:t>l</w:t>
      </w:r>
      <w:r w:rsidR="009973FE">
        <w:rPr>
          <w:rFonts w:ascii="Times New Roman" w:hAnsi="Times New Roman"/>
          <w:sz w:val="28"/>
          <w:szCs w:val="28"/>
        </w:rPr>
        <w:t>o</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a</w:t>
      </w:r>
      <w:r w:rsidRPr="009973FE">
        <w:rPr>
          <w:rFonts w:ascii="Times New Roman" w:hAnsi="Times New Roman"/>
          <w:sz w:val="28"/>
          <w:szCs w:val="28"/>
        </w:rPr>
        <w:t>nn</w:t>
      </w:r>
      <w:r w:rsidR="009973FE">
        <w:rPr>
          <w:rFonts w:ascii="Times New Roman" w:hAnsi="Times New Roman"/>
          <w:sz w:val="28"/>
          <w:szCs w:val="28"/>
        </w:rPr>
        <w:t>o</w:t>
      </w:r>
      <w:r w:rsidRPr="009973FE">
        <w:rPr>
          <w:rFonts w:ascii="Times New Roman" w:hAnsi="Times New Roman"/>
          <w:sz w:val="28"/>
          <w:szCs w:val="28"/>
        </w:rPr>
        <w:t xml:space="preserve">t </w:t>
      </w:r>
      <w:r w:rsidR="009973FE">
        <w:rPr>
          <w:rFonts w:ascii="Times New Roman" w:hAnsi="Times New Roman"/>
          <w:sz w:val="28"/>
          <w:szCs w:val="28"/>
        </w:rPr>
        <w:t>e</w:t>
      </w:r>
      <w:r w:rsidRPr="009973FE">
        <w:rPr>
          <w:rFonts w:ascii="Times New Roman" w:hAnsi="Times New Roman"/>
          <w:sz w:val="28"/>
          <w:szCs w:val="28"/>
        </w:rPr>
        <w:t>xpl</w:t>
      </w:r>
      <w:r w:rsidR="009973FE">
        <w:rPr>
          <w:rFonts w:ascii="Times New Roman" w:hAnsi="Times New Roman"/>
          <w:sz w:val="28"/>
          <w:szCs w:val="28"/>
        </w:rPr>
        <w:t>ai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c</w:t>
      </w:r>
      <w:r w:rsidR="009973FE">
        <w:rPr>
          <w:rFonts w:ascii="Times New Roman" w:hAnsi="Times New Roman"/>
          <w:sz w:val="28"/>
          <w:szCs w:val="28"/>
        </w:rPr>
        <w:t>o</w:t>
      </w:r>
      <w:r w:rsidRPr="009973FE">
        <w:rPr>
          <w:rFonts w:ascii="Times New Roman" w:hAnsi="Times New Roman"/>
          <w:sz w:val="28"/>
          <w:szCs w:val="28"/>
        </w:rPr>
        <w:t>ntr</w:t>
      </w:r>
      <w:r w:rsidR="009973FE">
        <w:rPr>
          <w:rFonts w:ascii="Times New Roman" w:hAnsi="Times New Roman"/>
          <w:sz w:val="28"/>
          <w:szCs w:val="28"/>
        </w:rPr>
        <w:t>a</w:t>
      </w:r>
      <w:r w:rsidRPr="009973FE">
        <w:rPr>
          <w:rFonts w:ascii="Times New Roman" w:hAnsi="Times New Roman"/>
          <w:sz w:val="28"/>
          <w:szCs w:val="28"/>
        </w:rPr>
        <w:t>ct</w:t>
      </w:r>
      <w:r w:rsidR="009973FE">
        <w:rPr>
          <w:rFonts w:ascii="Times New Roman" w:hAnsi="Times New Roman"/>
          <w:sz w:val="28"/>
          <w:szCs w:val="28"/>
        </w:rPr>
        <w:t>io</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 fl</w:t>
      </w:r>
      <w:r w:rsidR="009973FE">
        <w:rPr>
          <w:rFonts w:ascii="Times New Roman" w:hAnsi="Times New Roman"/>
          <w:sz w:val="28"/>
          <w:szCs w:val="28"/>
        </w:rPr>
        <w:t>o</w:t>
      </w:r>
      <w:r w:rsidRPr="009973FE">
        <w:rPr>
          <w:rFonts w:ascii="Times New Roman" w:hAnsi="Times New Roman"/>
          <w:sz w:val="28"/>
          <w:szCs w:val="28"/>
        </w:rPr>
        <w:t xml:space="preserve">ws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tt</w:t>
      </w:r>
      <w:r w:rsidR="009973FE">
        <w:rPr>
          <w:rFonts w:ascii="Times New Roman" w:hAnsi="Times New Roman"/>
          <w:sz w:val="28"/>
          <w:szCs w:val="28"/>
        </w:rPr>
        <w:t>e</w:t>
      </w:r>
      <w:r w:rsidRPr="009973FE">
        <w:rPr>
          <w:rFonts w:ascii="Times New Roman" w:hAnsi="Times New Roman"/>
          <w:sz w:val="28"/>
          <w:szCs w:val="28"/>
        </w:rPr>
        <w:t>r p</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io</w:t>
      </w:r>
      <w:r w:rsidRPr="009973FE">
        <w:rPr>
          <w:rFonts w:ascii="Times New Roman" w:hAnsi="Times New Roman"/>
          <w:sz w:val="28"/>
          <w:szCs w:val="28"/>
        </w:rPr>
        <w:t>d. R</w:t>
      </w:r>
      <w:r w:rsidR="009973FE">
        <w:rPr>
          <w:rFonts w:ascii="Times New Roman" w:hAnsi="Times New Roman"/>
          <w:sz w:val="28"/>
          <w:szCs w:val="28"/>
        </w:rPr>
        <w:t>e</w:t>
      </w:r>
      <w:r w:rsidRPr="009973FE">
        <w:rPr>
          <w:rFonts w:ascii="Times New Roman" w:hAnsi="Times New Roman"/>
          <w:sz w:val="28"/>
          <w:szCs w:val="28"/>
        </w:rPr>
        <w:t>str</w:t>
      </w:r>
      <w:r w:rsidR="009973FE">
        <w:rPr>
          <w:rFonts w:ascii="Times New Roman" w:hAnsi="Times New Roman"/>
          <w:sz w:val="28"/>
          <w:szCs w:val="28"/>
        </w:rPr>
        <w:t>i</w:t>
      </w:r>
      <w:r w:rsidRPr="009973FE">
        <w:rPr>
          <w:rFonts w:ascii="Times New Roman" w:hAnsi="Times New Roman"/>
          <w:sz w:val="28"/>
          <w:szCs w:val="28"/>
        </w:rPr>
        <w:t>ct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p</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i</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 tr</w:t>
      </w:r>
      <w:r w:rsidR="009973FE">
        <w:rPr>
          <w:rFonts w:ascii="Times New Roman" w:hAnsi="Times New Roman"/>
          <w:sz w:val="28"/>
          <w:szCs w:val="28"/>
        </w:rPr>
        <w:t>a</w:t>
      </w:r>
      <w:r w:rsidRPr="009973FE">
        <w:rPr>
          <w:rFonts w:ascii="Times New Roman" w:hAnsi="Times New Roman"/>
          <w:sz w:val="28"/>
          <w:szCs w:val="28"/>
        </w:rPr>
        <w:t>d</w:t>
      </w:r>
      <w:r w:rsidR="009973FE">
        <w:rPr>
          <w:rFonts w:ascii="Times New Roman" w:hAnsi="Times New Roman"/>
          <w:sz w:val="28"/>
          <w:szCs w:val="28"/>
        </w:rPr>
        <w:t>i</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r</w:t>
      </w:r>
      <w:r w:rsidR="009973FE">
        <w:rPr>
          <w:rFonts w:ascii="Times New Roman" w:hAnsi="Times New Roman"/>
          <w:sz w:val="28"/>
          <w:szCs w:val="28"/>
        </w:rPr>
        <w:t>e</w:t>
      </w:r>
      <w:r w:rsidRPr="009973FE">
        <w:rPr>
          <w:rFonts w:ascii="Times New Roman" w:hAnsi="Times New Roman"/>
          <w:sz w:val="28"/>
          <w:szCs w:val="28"/>
        </w:rPr>
        <w:t>c</w:t>
      </w:r>
      <w:r w:rsidR="009973FE">
        <w:rPr>
          <w:rFonts w:ascii="Times New Roman" w:hAnsi="Times New Roman"/>
          <w:sz w:val="28"/>
          <w:szCs w:val="28"/>
        </w:rPr>
        <w:t>i</w:t>
      </w:r>
      <w:r w:rsidRPr="009973FE">
        <w:rPr>
          <w:rFonts w:ascii="Times New Roman" w:hAnsi="Times New Roman"/>
          <w:sz w:val="28"/>
          <w:szCs w:val="28"/>
        </w:rPr>
        <w:t>p</w:t>
      </w:r>
      <w:r w:rsidR="009973FE">
        <w:rPr>
          <w:rFonts w:ascii="Times New Roman" w:hAnsi="Times New Roman"/>
          <w:sz w:val="28"/>
          <w:szCs w:val="28"/>
        </w:rPr>
        <w:t>ie</w:t>
      </w:r>
      <w:r w:rsidRPr="009973FE">
        <w:rPr>
          <w:rFonts w:ascii="Times New Roman" w:hAnsi="Times New Roman"/>
          <w:sz w:val="28"/>
          <w:szCs w:val="28"/>
        </w:rPr>
        <w:t>nt c</w:t>
      </w:r>
      <w:r w:rsidR="009973FE">
        <w:rPr>
          <w:rFonts w:ascii="Times New Roman" w:hAnsi="Times New Roman"/>
          <w:sz w:val="28"/>
          <w:szCs w:val="28"/>
        </w:rPr>
        <w:t>o</w:t>
      </w:r>
      <w:r w:rsidRPr="009973FE">
        <w:rPr>
          <w:rFonts w:ascii="Times New Roman" w:hAnsi="Times New Roman"/>
          <w:sz w:val="28"/>
          <w:szCs w:val="28"/>
        </w:rPr>
        <w:t>untr</w:t>
      </w:r>
      <w:r w:rsidR="009973FE">
        <w:rPr>
          <w:rFonts w:ascii="Times New Roman" w:hAnsi="Times New Roman"/>
          <w:sz w:val="28"/>
          <w:szCs w:val="28"/>
        </w:rPr>
        <w:t>ie</w:t>
      </w:r>
      <w:r w:rsidRPr="009973FE">
        <w:rPr>
          <w:rFonts w:ascii="Times New Roman" w:hAnsi="Times New Roman"/>
          <w:sz w:val="28"/>
          <w:szCs w:val="28"/>
        </w:rPr>
        <w:t xml:space="preserve">s </w:t>
      </w:r>
      <w:r w:rsidR="009973FE">
        <w:rPr>
          <w:rFonts w:ascii="Times New Roman" w:hAnsi="Times New Roman"/>
          <w:sz w:val="28"/>
          <w:szCs w:val="28"/>
        </w:rPr>
        <w:t>a</w:t>
      </w:r>
      <w:r w:rsidRPr="009973FE">
        <w:rPr>
          <w:rFonts w:ascii="Times New Roman" w:hAnsi="Times New Roman"/>
          <w:sz w:val="28"/>
          <w:szCs w:val="28"/>
        </w:rPr>
        <w:t>nd th</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 xml:space="preserve">ck </w:t>
      </w:r>
      <w:r w:rsidR="009973FE">
        <w:rPr>
          <w:rFonts w:ascii="Times New Roman" w:hAnsi="Times New Roman"/>
          <w:sz w:val="28"/>
          <w:szCs w:val="28"/>
        </w:rPr>
        <w:t>o</w:t>
      </w:r>
      <w:r w:rsidRPr="009973FE">
        <w:rPr>
          <w:rFonts w:ascii="Times New Roman" w:hAnsi="Times New Roman"/>
          <w:sz w:val="28"/>
          <w:szCs w:val="28"/>
        </w:rPr>
        <w:t>f s</w:t>
      </w:r>
      <w:r w:rsidR="009973FE">
        <w:rPr>
          <w:rFonts w:ascii="Times New Roman" w:hAnsi="Times New Roman"/>
          <w:sz w:val="28"/>
          <w:szCs w:val="28"/>
        </w:rPr>
        <w:t>i</w:t>
      </w:r>
      <w:r w:rsidRPr="009973FE">
        <w:rPr>
          <w:rFonts w:ascii="Times New Roman" w:hAnsi="Times New Roman"/>
          <w:sz w:val="28"/>
          <w:szCs w:val="28"/>
        </w:rPr>
        <w:t>z</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n</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o</w:t>
      </w:r>
      <w:r w:rsidRPr="009973FE">
        <w:rPr>
          <w:rFonts w:ascii="Times New Roman" w:hAnsi="Times New Roman"/>
          <w:sz w:val="28"/>
          <w:szCs w:val="28"/>
        </w:rPr>
        <w:t>rks funct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i</w:t>
      </w:r>
      <w:r w:rsidRPr="009973FE">
        <w:rPr>
          <w:rFonts w:ascii="Times New Roman" w:hAnsi="Times New Roman"/>
          <w:sz w:val="28"/>
          <w:szCs w:val="28"/>
        </w:rPr>
        <w:t xml:space="preserve">ng </w:t>
      </w:r>
      <w:r w:rsidR="009973FE">
        <w:rPr>
          <w:rFonts w:ascii="Times New Roman" w:hAnsi="Times New Roman"/>
          <w:sz w:val="28"/>
          <w:szCs w:val="28"/>
        </w:rPr>
        <w:t>i</w:t>
      </w:r>
      <w:r w:rsidRPr="009973FE">
        <w:rPr>
          <w:rFonts w:ascii="Times New Roman" w:hAnsi="Times New Roman"/>
          <w:sz w:val="28"/>
          <w:szCs w:val="28"/>
        </w:rPr>
        <w:t xml:space="preserve">n </w:t>
      </w:r>
      <w:r w:rsidR="009973FE">
        <w:rPr>
          <w:rFonts w:ascii="Times New Roman" w:hAnsi="Times New Roman"/>
          <w:sz w:val="28"/>
          <w:szCs w:val="28"/>
        </w:rPr>
        <w:t>o</w:t>
      </w:r>
      <w:r w:rsidRPr="009973FE">
        <w:rPr>
          <w:rFonts w:ascii="Times New Roman" w:hAnsi="Times New Roman"/>
          <w:sz w:val="28"/>
          <w:szCs w:val="28"/>
        </w:rPr>
        <w:t>th</w:t>
      </w:r>
      <w:r w:rsidR="009973FE">
        <w:rPr>
          <w:rFonts w:ascii="Times New Roman" w:hAnsi="Times New Roman"/>
          <w:sz w:val="28"/>
          <w:szCs w:val="28"/>
        </w:rPr>
        <w:t>e</w:t>
      </w:r>
      <w:r w:rsidRPr="009973FE">
        <w:rPr>
          <w:rFonts w:ascii="Times New Roman" w:hAnsi="Times New Roman"/>
          <w:sz w:val="28"/>
          <w:szCs w:val="28"/>
        </w:rPr>
        <w:t>r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ns l</w:t>
      </w:r>
      <w:r w:rsidR="009973FE">
        <w:rPr>
          <w:rFonts w:ascii="Times New Roman" w:hAnsi="Times New Roman"/>
          <w:sz w:val="28"/>
          <w:szCs w:val="28"/>
        </w:rPr>
        <w:t>e</w:t>
      </w:r>
      <w:r w:rsidRPr="009973FE">
        <w:rPr>
          <w:rFonts w:ascii="Times New Roman" w:hAnsi="Times New Roman"/>
          <w:sz w:val="28"/>
          <w:szCs w:val="28"/>
        </w:rPr>
        <w:t>ft p</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ia</w:t>
      </w:r>
      <w:r w:rsidRPr="009973FE">
        <w:rPr>
          <w:rFonts w:ascii="Times New Roman" w:hAnsi="Times New Roman"/>
          <w:sz w:val="28"/>
          <w:szCs w:val="28"/>
        </w:rPr>
        <w:t>l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nts t</w:t>
      </w:r>
      <w:r w:rsidR="009973FE">
        <w:rPr>
          <w:rFonts w:ascii="Times New Roman" w:hAnsi="Times New Roman"/>
          <w:sz w:val="28"/>
          <w:szCs w:val="28"/>
        </w:rPr>
        <w:t>e</w:t>
      </w:r>
      <w:r w:rsidRPr="009973FE">
        <w:rPr>
          <w:rFonts w:ascii="Times New Roman" w:hAnsi="Times New Roman"/>
          <w:sz w:val="28"/>
          <w:szCs w:val="28"/>
        </w:rPr>
        <w:t>mp</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a</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ly w</w:t>
      </w:r>
      <w:r w:rsidR="009973FE">
        <w:rPr>
          <w:rFonts w:ascii="Times New Roman" w:hAnsi="Times New Roman"/>
          <w:sz w:val="28"/>
          <w:szCs w:val="28"/>
        </w:rPr>
        <w:t>i</w:t>
      </w:r>
      <w:r w:rsidRPr="009973FE">
        <w:rPr>
          <w:rFonts w:ascii="Times New Roman" w:hAnsi="Times New Roman"/>
          <w:sz w:val="28"/>
          <w:szCs w:val="28"/>
        </w:rPr>
        <w:t>th</w:t>
      </w:r>
      <w:r w:rsidR="009973FE">
        <w:rPr>
          <w:rFonts w:ascii="Times New Roman" w:hAnsi="Times New Roman"/>
          <w:sz w:val="28"/>
          <w:szCs w:val="28"/>
        </w:rPr>
        <w:t>o</w:t>
      </w:r>
      <w:r w:rsidRPr="009973FE">
        <w:rPr>
          <w:rFonts w:ascii="Times New Roman" w:hAnsi="Times New Roman"/>
          <w:sz w:val="28"/>
          <w:szCs w:val="28"/>
        </w:rPr>
        <w:t xml:space="preserve">ut </w:t>
      </w:r>
      <w:r w:rsidR="009973FE">
        <w:rPr>
          <w:rFonts w:ascii="Times New Roman" w:hAnsi="Times New Roman"/>
          <w:sz w:val="28"/>
          <w:szCs w:val="28"/>
        </w:rPr>
        <w:t>a</w:t>
      </w:r>
      <w:r w:rsidRPr="009973FE">
        <w:rPr>
          <w:rFonts w:ascii="Times New Roman" w:hAnsi="Times New Roman"/>
          <w:sz w:val="28"/>
          <w:szCs w:val="28"/>
        </w:rPr>
        <w:t>lt</w:t>
      </w:r>
      <w:r w:rsidR="009973FE">
        <w:rPr>
          <w:rFonts w:ascii="Times New Roman" w:hAnsi="Times New Roman"/>
          <w:sz w:val="28"/>
          <w:szCs w:val="28"/>
        </w:rPr>
        <w:t>e</w:t>
      </w:r>
      <w:r w:rsidRPr="009973FE">
        <w:rPr>
          <w:rFonts w:ascii="Times New Roman" w:hAnsi="Times New Roman"/>
          <w:sz w:val="28"/>
          <w:szCs w:val="28"/>
        </w:rPr>
        <w:t>rn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s.</w:t>
      </w:r>
      <w:r w:rsidR="002D0CD7" w:rsidRPr="009973FE">
        <w:rPr>
          <w:rFonts w:ascii="Times New Roman" w:hAnsi="Times New Roman"/>
          <w:sz w:val="28"/>
          <w:szCs w:val="28"/>
        </w:rPr>
        <w:t xml:space="preserve"> </w:t>
      </w:r>
      <w:r w:rsidRPr="009973FE">
        <w:rPr>
          <w:rFonts w:ascii="Times New Roman" w:hAnsi="Times New Roman"/>
          <w:sz w:val="28"/>
          <w:szCs w:val="28"/>
        </w:rPr>
        <w:t>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sch</w:t>
      </w:r>
      <w:r w:rsidR="009973FE">
        <w:rPr>
          <w:rFonts w:ascii="Times New Roman" w:hAnsi="Times New Roman"/>
          <w:sz w:val="28"/>
          <w:szCs w:val="28"/>
        </w:rPr>
        <w:t>o</w:t>
      </w:r>
      <w:r w:rsidRPr="009973FE">
        <w:rPr>
          <w:rFonts w:ascii="Times New Roman" w:hAnsi="Times New Roman"/>
          <w:sz w:val="28"/>
          <w:szCs w:val="28"/>
        </w:rPr>
        <w:t>l</w:t>
      </w:r>
      <w:r w:rsidR="009973FE">
        <w:rPr>
          <w:rFonts w:ascii="Times New Roman" w:hAnsi="Times New Roman"/>
          <w:sz w:val="28"/>
          <w:szCs w:val="28"/>
        </w:rPr>
        <w:t>a</w:t>
      </w:r>
      <w:r w:rsidRPr="009973FE">
        <w:rPr>
          <w:rFonts w:ascii="Times New Roman" w:hAnsi="Times New Roman"/>
          <w:sz w:val="28"/>
          <w:szCs w:val="28"/>
        </w:rPr>
        <w:t>rs wr</w:t>
      </w:r>
      <w:r w:rsidR="009973FE">
        <w:rPr>
          <w:rFonts w:ascii="Times New Roman" w:hAnsi="Times New Roman"/>
          <w:sz w:val="28"/>
          <w:szCs w:val="28"/>
        </w:rPr>
        <w:t>o</w:t>
      </w:r>
      <w:r w:rsidRPr="009973FE">
        <w:rPr>
          <w:rFonts w:ascii="Times New Roman" w:hAnsi="Times New Roman"/>
          <w:sz w:val="28"/>
          <w:szCs w:val="28"/>
        </w:rPr>
        <w:t>t</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b</w:t>
      </w:r>
      <w:r w:rsidR="009973FE">
        <w:rPr>
          <w:rFonts w:ascii="Times New Roman" w:hAnsi="Times New Roman"/>
          <w:sz w:val="28"/>
          <w:szCs w:val="28"/>
        </w:rPr>
        <w:t>i</w:t>
      </w:r>
      <w:r w:rsidRPr="009973FE">
        <w:rPr>
          <w:rFonts w:ascii="Times New Roman" w:hAnsi="Times New Roman"/>
          <w:sz w:val="28"/>
          <w:szCs w:val="28"/>
        </w:rPr>
        <w:t>tu</w:t>
      </w:r>
      <w:r w:rsidR="009973FE">
        <w:rPr>
          <w:rFonts w:ascii="Times New Roman" w:hAnsi="Times New Roman"/>
          <w:sz w:val="28"/>
          <w:szCs w:val="28"/>
        </w:rPr>
        <w:t>a</w:t>
      </w:r>
      <w:r w:rsidRPr="009973FE">
        <w:rPr>
          <w:rFonts w:ascii="Times New Roman" w:hAnsi="Times New Roman"/>
          <w:sz w:val="28"/>
          <w:szCs w:val="28"/>
        </w:rPr>
        <w:t>ry f</w:t>
      </w:r>
      <w:r w:rsidR="009973FE">
        <w:rPr>
          <w:rFonts w:ascii="Times New Roman" w:hAnsi="Times New Roman"/>
          <w:sz w:val="28"/>
          <w:szCs w:val="28"/>
        </w:rPr>
        <w:t>o</w:t>
      </w:r>
      <w:r w:rsidRPr="009973FE">
        <w:rPr>
          <w:rFonts w:ascii="Times New Roman" w:hAnsi="Times New Roman"/>
          <w:sz w:val="28"/>
          <w:szCs w:val="28"/>
        </w:rPr>
        <w:t>r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 xml:space="preserve">n 1985 </w:t>
      </w:r>
      <w:r w:rsidR="009973FE">
        <w:rPr>
          <w:rFonts w:ascii="Times New Roman" w:hAnsi="Times New Roman"/>
          <w:sz w:val="28"/>
          <w:szCs w:val="28"/>
        </w:rPr>
        <w:t>a</w:t>
      </w:r>
      <w:r w:rsidRPr="009973FE">
        <w:rPr>
          <w:rFonts w:ascii="Times New Roman" w:hAnsi="Times New Roman"/>
          <w:sz w:val="28"/>
          <w:szCs w:val="28"/>
        </w:rPr>
        <w:t xml:space="preserve">t </w:t>
      </w:r>
      <w:r w:rsidR="009973FE">
        <w:rPr>
          <w:rFonts w:ascii="Times New Roman" w:hAnsi="Times New Roman"/>
          <w:sz w:val="28"/>
          <w:szCs w:val="28"/>
        </w:rPr>
        <w:t>a</w:t>
      </w:r>
      <w:r w:rsidRPr="009973FE">
        <w:rPr>
          <w:rFonts w:ascii="Times New Roman" w:hAnsi="Times New Roman"/>
          <w:sz w:val="28"/>
          <w:szCs w:val="28"/>
        </w:rPr>
        <w:t xml:space="preserve">n </w:t>
      </w:r>
      <w:r w:rsidR="009973FE">
        <w:rPr>
          <w:rFonts w:ascii="Times New Roman" w:hAnsi="Times New Roman"/>
          <w:sz w:val="28"/>
          <w:szCs w:val="28"/>
        </w:rPr>
        <w:t>i</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l m</w:t>
      </w:r>
      <w:r w:rsidR="009973FE">
        <w:rPr>
          <w:rFonts w:ascii="Times New Roman" w:hAnsi="Times New Roman"/>
          <w:sz w:val="28"/>
          <w:szCs w:val="28"/>
        </w:rPr>
        <w:t>ee</w:t>
      </w:r>
      <w:r w:rsidRPr="009973FE">
        <w:rPr>
          <w:rFonts w:ascii="Times New Roman" w:hAnsi="Times New Roman"/>
          <w:sz w:val="28"/>
          <w:szCs w:val="28"/>
        </w:rPr>
        <w:t>t</w:t>
      </w:r>
      <w:r w:rsidR="009973FE">
        <w:rPr>
          <w:rFonts w:ascii="Times New Roman" w:hAnsi="Times New Roman"/>
          <w:sz w:val="28"/>
          <w:szCs w:val="28"/>
        </w:rPr>
        <w:t>i</w:t>
      </w:r>
      <w:r w:rsidRPr="009973FE">
        <w:rPr>
          <w:rFonts w:ascii="Times New Roman" w:hAnsi="Times New Roman"/>
          <w:sz w:val="28"/>
          <w:szCs w:val="28"/>
        </w:rPr>
        <w:t>ng c</w:t>
      </w:r>
      <w:r w:rsidR="009973FE">
        <w:rPr>
          <w:rFonts w:ascii="Times New Roman" w:hAnsi="Times New Roman"/>
          <w:sz w:val="28"/>
          <w:szCs w:val="28"/>
        </w:rPr>
        <w:t>a</w:t>
      </w:r>
      <w:r w:rsidRPr="009973FE">
        <w:rPr>
          <w:rFonts w:ascii="Times New Roman" w:hAnsi="Times New Roman"/>
          <w:sz w:val="28"/>
          <w:szCs w:val="28"/>
        </w:rPr>
        <w:t>ll</w:t>
      </w:r>
      <w:r w:rsidR="009973FE">
        <w:rPr>
          <w:rFonts w:ascii="Times New Roman" w:hAnsi="Times New Roman"/>
          <w:sz w:val="28"/>
          <w:szCs w:val="28"/>
        </w:rPr>
        <w:t>e</w:t>
      </w:r>
      <w:r w:rsidRPr="009973FE">
        <w:rPr>
          <w:rFonts w:ascii="Times New Roman" w:hAnsi="Times New Roman"/>
          <w:sz w:val="28"/>
          <w:szCs w:val="28"/>
        </w:rPr>
        <w:t>d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 xml:space="preserve">l </w:t>
      </w:r>
      <w:r w:rsidR="009973FE">
        <w:rPr>
          <w:rFonts w:ascii="Times New Roman" w:hAnsi="Times New Roman"/>
          <w:sz w:val="28"/>
          <w:szCs w:val="28"/>
        </w:rPr>
        <w:t>a</w:t>
      </w:r>
      <w:r w:rsidRPr="009973FE">
        <w:rPr>
          <w:rFonts w:ascii="Times New Roman" w:hAnsi="Times New Roman"/>
          <w:sz w:val="28"/>
          <w:szCs w:val="28"/>
        </w:rPr>
        <w:t xml:space="preserve">nd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Th</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 xml:space="preserve">nd </w:t>
      </w:r>
      <w:r w:rsidR="009973FE">
        <w:rPr>
          <w:rFonts w:ascii="Times New Roman" w:hAnsi="Times New Roman"/>
          <w:sz w:val="28"/>
          <w:szCs w:val="28"/>
        </w:rPr>
        <w:t>o</w:t>
      </w:r>
      <w:r w:rsidRPr="009973FE">
        <w:rPr>
          <w:rFonts w:ascii="Times New Roman" w:hAnsi="Times New Roman"/>
          <w:sz w:val="28"/>
          <w:szCs w:val="28"/>
        </w:rPr>
        <w:t xml:space="preserve">f </w:t>
      </w:r>
      <w:r w:rsidR="009973FE">
        <w:rPr>
          <w:rFonts w:ascii="Times New Roman" w:hAnsi="Times New Roman"/>
          <w:sz w:val="28"/>
          <w:szCs w:val="28"/>
        </w:rPr>
        <w:t>a</w:t>
      </w:r>
      <w:r w:rsidRPr="009973FE">
        <w:rPr>
          <w:rFonts w:ascii="Times New Roman" w:hAnsi="Times New Roman"/>
          <w:sz w:val="28"/>
          <w:szCs w:val="28"/>
        </w:rPr>
        <w:t xml:space="preserve">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Cycl</w:t>
      </w:r>
      <w:r w:rsidR="009973FE">
        <w:rPr>
          <w:rFonts w:ascii="Times New Roman" w:hAnsi="Times New Roman"/>
          <w:sz w:val="28"/>
          <w:szCs w:val="28"/>
        </w:rPr>
        <w:t>e</w:t>
      </w:r>
      <w:r w:rsidRPr="009973FE">
        <w:rPr>
          <w:rFonts w:ascii="Times New Roman" w:hAnsi="Times New Roman"/>
          <w:sz w:val="28"/>
          <w:szCs w:val="28"/>
        </w:rPr>
        <w:t xml:space="preserve">.” </w:t>
      </w:r>
      <w:r w:rsidRPr="009973FE">
        <w:rPr>
          <w:rStyle w:val="a7"/>
          <w:rFonts w:ascii="Times New Roman" w:hAnsi="Times New Roman"/>
          <w:sz w:val="28"/>
          <w:szCs w:val="28"/>
        </w:rPr>
        <w:footnoteReference w:id="27"/>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 w</w:t>
      </w:r>
      <w:r w:rsidR="009973FE">
        <w:rPr>
          <w:rFonts w:ascii="Times New Roman" w:hAnsi="Times New Roman"/>
          <w:sz w:val="28"/>
          <w:szCs w:val="28"/>
        </w:rPr>
        <w:t>a</w:t>
      </w:r>
      <w:r w:rsidRPr="009973FE">
        <w:rPr>
          <w:rFonts w:ascii="Times New Roman" w:hAnsi="Times New Roman"/>
          <w:sz w:val="28"/>
          <w:szCs w:val="28"/>
        </w:rPr>
        <w:t>s t</w:t>
      </w:r>
      <w:r w:rsidR="009973FE">
        <w:rPr>
          <w:rFonts w:ascii="Times New Roman" w:hAnsi="Times New Roman"/>
          <w:sz w:val="28"/>
          <w:szCs w:val="28"/>
        </w:rPr>
        <w:t>oo</w:t>
      </w:r>
      <w:r w:rsidRPr="009973FE">
        <w:rPr>
          <w:rFonts w:ascii="Times New Roman" w:hAnsi="Times New Roman"/>
          <w:sz w:val="28"/>
          <w:szCs w:val="28"/>
        </w:rPr>
        <w:t xml:space="preserve"> s</w:t>
      </w:r>
      <w:r w:rsidR="009973FE">
        <w:rPr>
          <w:rFonts w:ascii="Times New Roman" w:hAnsi="Times New Roman"/>
          <w:sz w:val="28"/>
          <w:szCs w:val="28"/>
        </w:rPr>
        <w:t>oo</w:t>
      </w:r>
      <w:r w:rsidRPr="009973FE">
        <w:rPr>
          <w:rFonts w:ascii="Times New Roman" w:hAnsi="Times New Roman"/>
          <w:sz w:val="28"/>
          <w:szCs w:val="28"/>
        </w:rPr>
        <w:t>n, h</w:t>
      </w:r>
      <w:r w:rsidR="009973FE">
        <w:rPr>
          <w:rFonts w:ascii="Times New Roman" w:hAnsi="Times New Roman"/>
          <w:sz w:val="28"/>
          <w:szCs w:val="28"/>
        </w:rPr>
        <w:t>o</w:t>
      </w:r>
      <w:r w:rsidRPr="009973FE">
        <w:rPr>
          <w:rFonts w:ascii="Times New Roman" w:hAnsi="Times New Roman"/>
          <w:sz w:val="28"/>
          <w:szCs w:val="28"/>
        </w:rPr>
        <w:t>w</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r. </w:t>
      </w:r>
      <w:r w:rsidR="009973FE">
        <w:rPr>
          <w:rFonts w:ascii="Times New Roman" w:hAnsi="Times New Roman"/>
          <w:sz w:val="28"/>
          <w:szCs w:val="28"/>
        </w:rPr>
        <w:t>I</w:t>
      </w:r>
      <w:r w:rsidRPr="009973FE">
        <w:rPr>
          <w:rFonts w:ascii="Times New Roman" w:hAnsi="Times New Roman"/>
          <w:sz w:val="28"/>
          <w:szCs w:val="28"/>
        </w:rPr>
        <w:t>nd</w:t>
      </w:r>
      <w:r w:rsidR="009973FE">
        <w:rPr>
          <w:rFonts w:ascii="Times New Roman" w:hAnsi="Times New Roman"/>
          <w:sz w:val="28"/>
          <w:szCs w:val="28"/>
        </w:rPr>
        <w:t>ee</w:t>
      </w:r>
      <w:r w:rsidRPr="009973FE">
        <w:rPr>
          <w:rFonts w:ascii="Times New Roman" w:hAnsi="Times New Roman"/>
          <w:sz w:val="28"/>
          <w:szCs w:val="28"/>
        </w:rPr>
        <w:t>d,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t</w:t>
      </w:r>
      <w:r w:rsidR="009973FE">
        <w:rPr>
          <w:rFonts w:ascii="Times New Roman" w:hAnsi="Times New Roman"/>
          <w:sz w:val="28"/>
          <w:szCs w:val="28"/>
        </w:rPr>
        <w:t>o</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 xml:space="preserve">s, </w:t>
      </w:r>
      <w:r w:rsidR="009973FE">
        <w:rPr>
          <w:rFonts w:ascii="Times New Roman" w:hAnsi="Times New Roman"/>
          <w:sz w:val="28"/>
          <w:szCs w:val="28"/>
        </w:rPr>
        <w:t>o</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ai</w:t>
      </w:r>
      <w:r w:rsidRPr="009973FE">
        <w:rPr>
          <w:rFonts w:ascii="Times New Roman" w:hAnsi="Times New Roman"/>
          <w:sz w:val="28"/>
          <w:szCs w:val="28"/>
        </w:rPr>
        <w:t xml:space="preserve">n, </w:t>
      </w:r>
      <w:r w:rsidR="009973FE">
        <w:rPr>
          <w:rFonts w:ascii="Times New Roman" w:hAnsi="Times New Roman"/>
          <w:sz w:val="28"/>
          <w:szCs w:val="28"/>
        </w:rPr>
        <w:t>a</w:t>
      </w:r>
      <w:r w:rsidRPr="009973FE">
        <w:rPr>
          <w:rFonts w:ascii="Times New Roman" w:hAnsi="Times New Roman"/>
          <w:sz w:val="28"/>
          <w:szCs w:val="28"/>
        </w:rPr>
        <w:t xml:space="preserve"> s</w:t>
      </w:r>
      <w:r w:rsidR="009973FE">
        <w:rPr>
          <w:rFonts w:ascii="Times New Roman" w:hAnsi="Times New Roman"/>
          <w:sz w:val="28"/>
          <w:szCs w:val="28"/>
        </w:rPr>
        <w:t>i</w:t>
      </w:r>
      <w:r w:rsidRPr="009973FE">
        <w:rPr>
          <w:rFonts w:ascii="Times New Roman" w:hAnsi="Times New Roman"/>
          <w:sz w:val="28"/>
          <w:szCs w:val="28"/>
        </w:rPr>
        <w:t>gn</w:t>
      </w:r>
      <w:r w:rsidR="009973FE">
        <w:rPr>
          <w:rFonts w:ascii="Times New Roman" w:hAnsi="Times New Roman"/>
          <w:sz w:val="28"/>
          <w:szCs w:val="28"/>
        </w:rPr>
        <w:t>i</w:t>
      </w:r>
      <w:r w:rsidRPr="009973FE">
        <w:rPr>
          <w:rFonts w:ascii="Times New Roman" w:hAnsi="Times New Roman"/>
          <w:sz w:val="28"/>
          <w:szCs w:val="28"/>
        </w:rPr>
        <w:t>f</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nt ph</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n.</w:t>
      </w:r>
      <w:r w:rsidR="002D0CD7"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n f</w:t>
      </w:r>
      <w:r w:rsidR="009973FE">
        <w:rPr>
          <w:rFonts w:ascii="Times New Roman" w:hAnsi="Times New Roman"/>
          <w:sz w:val="28"/>
          <w:szCs w:val="28"/>
        </w:rPr>
        <w:t>a</w:t>
      </w:r>
      <w:r w:rsidRPr="009973FE">
        <w:rPr>
          <w:rFonts w:ascii="Times New Roman" w:hAnsi="Times New Roman"/>
          <w:sz w:val="28"/>
          <w:szCs w:val="28"/>
        </w:rPr>
        <w:t xml:space="preserve">ct, </w:t>
      </w:r>
      <w:r w:rsidR="009973FE">
        <w:rPr>
          <w:rFonts w:ascii="Times New Roman" w:hAnsi="Times New Roman"/>
          <w:sz w:val="28"/>
          <w:szCs w:val="28"/>
        </w:rPr>
        <w:t>a</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 xml:space="preserve">w </w:t>
      </w:r>
      <w:r w:rsidR="009973FE">
        <w:rPr>
          <w:rFonts w:ascii="Times New Roman" w:hAnsi="Times New Roman"/>
          <w:sz w:val="28"/>
          <w:szCs w:val="28"/>
        </w:rPr>
        <w:t>E</w:t>
      </w:r>
      <w:r w:rsidRPr="009973FE">
        <w:rPr>
          <w:rFonts w:ascii="Times New Roman" w:hAnsi="Times New Roman"/>
          <w:sz w:val="28"/>
          <w:szCs w:val="28"/>
        </w:rPr>
        <w:t>ur</w:t>
      </w:r>
      <w:r w:rsidR="009973FE">
        <w:rPr>
          <w:rFonts w:ascii="Times New Roman" w:hAnsi="Times New Roman"/>
          <w:sz w:val="28"/>
          <w:szCs w:val="28"/>
        </w:rPr>
        <w:t>o</w:t>
      </w:r>
      <w:r w:rsidRPr="009973FE">
        <w:rPr>
          <w:rFonts w:ascii="Times New Roman" w:hAnsi="Times New Roman"/>
          <w:sz w:val="28"/>
          <w:szCs w:val="28"/>
        </w:rPr>
        <w:t>p</w:t>
      </w:r>
      <w:r w:rsidR="009973FE">
        <w:rPr>
          <w:rFonts w:ascii="Times New Roman" w:hAnsi="Times New Roman"/>
          <w:sz w:val="28"/>
          <w:szCs w:val="28"/>
        </w:rPr>
        <w:t>ea</w:t>
      </w:r>
      <w:r w:rsidRPr="009973FE">
        <w:rPr>
          <w:rFonts w:ascii="Times New Roman" w:hAnsi="Times New Roman"/>
          <w:sz w:val="28"/>
          <w:szCs w:val="28"/>
        </w:rPr>
        <w:t>n 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o</w:t>
      </w:r>
      <w:r w:rsidRPr="009973FE">
        <w:rPr>
          <w:rFonts w:ascii="Times New Roman" w:hAnsi="Times New Roman"/>
          <w:sz w:val="28"/>
          <w:szCs w:val="28"/>
        </w:rPr>
        <w:t>ry cycl</w:t>
      </w:r>
      <w:r w:rsidR="009973FE">
        <w:rPr>
          <w:rFonts w:ascii="Times New Roman" w:hAnsi="Times New Roman"/>
          <w:sz w:val="28"/>
          <w:szCs w:val="28"/>
        </w:rPr>
        <w:t>e</w:t>
      </w:r>
      <w:r w:rsidRPr="009973FE">
        <w:rPr>
          <w:rFonts w:ascii="Times New Roman" w:hAnsi="Times New Roman"/>
          <w:sz w:val="28"/>
          <w:szCs w:val="28"/>
        </w:rPr>
        <w:t>, th</w:t>
      </w:r>
      <w:r w:rsidR="009973FE">
        <w:rPr>
          <w:rFonts w:ascii="Times New Roman" w:hAnsi="Times New Roman"/>
          <w:sz w:val="28"/>
          <w:szCs w:val="28"/>
        </w:rPr>
        <w:t>i</w:t>
      </w:r>
      <w:r w:rsidRPr="009973FE">
        <w:rPr>
          <w:rFonts w:ascii="Times New Roman" w:hAnsi="Times New Roman"/>
          <w:sz w:val="28"/>
          <w:szCs w:val="28"/>
        </w:rPr>
        <w:t>s t</w:t>
      </w:r>
      <w:r w:rsidR="009973FE">
        <w:rPr>
          <w:rFonts w:ascii="Times New Roman" w:hAnsi="Times New Roman"/>
          <w:sz w:val="28"/>
          <w:szCs w:val="28"/>
        </w:rPr>
        <w:t>i</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m</w:t>
      </w:r>
      <w:r w:rsidR="009973FE">
        <w:rPr>
          <w:rFonts w:ascii="Times New Roman" w:hAnsi="Times New Roman"/>
          <w:sz w:val="28"/>
          <w:szCs w:val="28"/>
        </w:rPr>
        <w:t>ai</w:t>
      </w:r>
      <w:r w:rsidRPr="009973FE">
        <w:rPr>
          <w:rFonts w:ascii="Times New Roman" w:hAnsi="Times New Roman"/>
          <w:sz w:val="28"/>
          <w:szCs w:val="28"/>
        </w:rPr>
        <w:t>nly d</w:t>
      </w:r>
      <w:r w:rsidR="009973FE">
        <w:rPr>
          <w:rFonts w:ascii="Times New Roman" w:hAnsi="Times New Roman"/>
          <w:sz w:val="28"/>
          <w:szCs w:val="28"/>
        </w:rPr>
        <w:t>i</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ct</w:t>
      </w:r>
      <w:r w:rsidR="009973FE">
        <w:rPr>
          <w:rFonts w:ascii="Times New Roman" w:hAnsi="Times New Roman"/>
          <w:sz w:val="28"/>
          <w:szCs w:val="28"/>
        </w:rPr>
        <w:t>e</w:t>
      </w:r>
      <w:r w:rsidRPr="009973FE">
        <w:rPr>
          <w:rFonts w:ascii="Times New Roman" w:hAnsi="Times New Roman"/>
          <w:sz w:val="28"/>
          <w:szCs w:val="28"/>
        </w:rPr>
        <w:t>d t</w:t>
      </w:r>
      <w:r w:rsidR="009973FE">
        <w:rPr>
          <w:rFonts w:ascii="Times New Roman" w:hAnsi="Times New Roman"/>
          <w:sz w:val="28"/>
          <w:szCs w:val="28"/>
        </w:rPr>
        <w:t>o</w:t>
      </w:r>
      <w:r w:rsidRPr="009973FE">
        <w:rPr>
          <w:rFonts w:ascii="Times New Roman" w:hAnsi="Times New Roman"/>
          <w:sz w:val="28"/>
          <w:szCs w:val="28"/>
        </w:rPr>
        <w:t xml:space="preserve"> Sw</w:t>
      </w:r>
      <w:r w:rsidR="009973FE">
        <w:rPr>
          <w:rFonts w:ascii="Times New Roman" w:hAnsi="Times New Roman"/>
          <w:sz w:val="28"/>
          <w:szCs w:val="28"/>
        </w:rPr>
        <w:t>i</w:t>
      </w:r>
      <w:r w:rsidRPr="009973FE">
        <w:rPr>
          <w:rFonts w:ascii="Times New Roman" w:hAnsi="Times New Roman"/>
          <w:sz w:val="28"/>
          <w:szCs w:val="28"/>
        </w:rPr>
        <w:t>tz</w:t>
      </w:r>
      <w:r w:rsidR="009973FE">
        <w:rPr>
          <w:rFonts w:ascii="Times New Roman" w:hAnsi="Times New Roman"/>
          <w:sz w:val="28"/>
          <w:szCs w:val="28"/>
        </w:rPr>
        <w:t>e</w:t>
      </w:r>
      <w:r w:rsidRPr="009973FE">
        <w:rPr>
          <w:rFonts w:ascii="Times New Roman" w:hAnsi="Times New Roman"/>
          <w:sz w:val="28"/>
          <w:szCs w:val="28"/>
        </w:rPr>
        <w:t>rl</w:t>
      </w:r>
      <w:r w:rsidR="009973FE">
        <w:rPr>
          <w:rFonts w:ascii="Times New Roman" w:hAnsi="Times New Roman"/>
          <w:sz w:val="28"/>
          <w:szCs w:val="28"/>
        </w:rPr>
        <w:t>a</w:t>
      </w:r>
      <w:r w:rsidRPr="009973FE">
        <w:rPr>
          <w:rFonts w:ascii="Times New Roman" w:hAnsi="Times New Roman"/>
          <w:sz w:val="28"/>
          <w:szCs w:val="28"/>
        </w:rPr>
        <w:t>nd, t</w:t>
      </w:r>
      <w:r w:rsidR="009973FE">
        <w:rPr>
          <w:rFonts w:ascii="Times New Roman" w:hAnsi="Times New Roman"/>
          <w:sz w:val="28"/>
          <w:szCs w:val="28"/>
        </w:rPr>
        <w:t>oo</w:t>
      </w:r>
      <w:r w:rsidRPr="009973FE">
        <w:rPr>
          <w:rFonts w:ascii="Times New Roman" w:hAnsi="Times New Roman"/>
          <w:sz w:val="28"/>
          <w:szCs w:val="28"/>
        </w:rPr>
        <w:t xml:space="preserve">k </w:t>
      </w:r>
      <w:r w:rsidR="009973FE">
        <w:rPr>
          <w:rFonts w:ascii="Times New Roman" w:hAnsi="Times New Roman"/>
          <w:sz w:val="28"/>
          <w:szCs w:val="28"/>
        </w:rPr>
        <w:t>o</w:t>
      </w:r>
      <w:r w:rsidRPr="009973FE">
        <w:rPr>
          <w:rFonts w:ascii="Times New Roman" w:hAnsi="Times New Roman"/>
          <w:sz w:val="28"/>
          <w:szCs w:val="28"/>
        </w:rPr>
        <w:t>ff dur</w:t>
      </w:r>
      <w:r w:rsidR="009973FE">
        <w:rPr>
          <w:rFonts w:ascii="Times New Roman" w:hAnsi="Times New Roman"/>
          <w:sz w:val="28"/>
          <w:szCs w:val="28"/>
        </w:rPr>
        <w:t>i</w:t>
      </w:r>
      <w:r w:rsidRPr="009973FE">
        <w:rPr>
          <w:rFonts w:ascii="Times New Roman" w:hAnsi="Times New Roman"/>
          <w:sz w:val="28"/>
          <w:szCs w:val="28"/>
        </w:rPr>
        <w:t>ng th</w:t>
      </w:r>
      <w:r w:rsidR="009973FE">
        <w:rPr>
          <w:rFonts w:ascii="Times New Roman" w:hAnsi="Times New Roman"/>
          <w:sz w:val="28"/>
          <w:szCs w:val="28"/>
        </w:rPr>
        <w:t>e</w:t>
      </w:r>
      <w:r w:rsidRPr="009973FE">
        <w:rPr>
          <w:rFonts w:ascii="Times New Roman" w:hAnsi="Times New Roman"/>
          <w:sz w:val="28"/>
          <w:szCs w:val="28"/>
        </w:rPr>
        <w:t xml:space="preserve"> 80’s.</w:t>
      </w:r>
      <w:r w:rsidR="002D0CD7" w:rsidRPr="009973FE">
        <w:rPr>
          <w:rFonts w:ascii="Times New Roman" w:hAnsi="Times New Roman"/>
          <w:sz w:val="28"/>
          <w:szCs w:val="28"/>
        </w:rPr>
        <w:t xml:space="preserve"> </w:t>
      </w:r>
      <w:r w:rsidRPr="009973FE">
        <w:rPr>
          <w:rFonts w:ascii="Times New Roman" w:hAnsi="Times New Roman"/>
          <w:sz w:val="28"/>
          <w:szCs w:val="28"/>
        </w:rPr>
        <w:t>Just b</w:t>
      </w:r>
      <w:r w:rsidR="009973FE">
        <w:rPr>
          <w:rFonts w:ascii="Times New Roman" w:hAnsi="Times New Roman"/>
          <w:sz w:val="28"/>
          <w:szCs w:val="28"/>
        </w:rPr>
        <w:t>e</w:t>
      </w:r>
      <w:r w:rsidRPr="009973FE">
        <w:rPr>
          <w:rFonts w:ascii="Times New Roman" w:hAnsi="Times New Roman"/>
          <w:sz w:val="28"/>
          <w:szCs w:val="28"/>
        </w:rPr>
        <w:t>tw</w:t>
      </w:r>
      <w:r w:rsidR="009973FE">
        <w:rPr>
          <w:rFonts w:ascii="Times New Roman" w:hAnsi="Times New Roman"/>
          <w:sz w:val="28"/>
          <w:szCs w:val="28"/>
        </w:rPr>
        <w:t>ee</w:t>
      </w:r>
      <w:r w:rsidRPr="009973FE">
        <w:rPr>
          <w:rFonts w:ascii="Times New Roman" w:hAnsi="Times New Roman"/>
          <w:sz w:val="28"/>
          <w:szCs w:val="28"/>
        </w:rPr>
        <w:t xml:space="preserve">n 1986 </w:t>
      </w:r>
      <w:r w:rsidR="009973FE">
        <w:rPr>
          <w:rFonts w:ascii="Times New Roman" w:hAnsi="Times New Roman"/>
          <w:sz w:val="28"/>
          <w:szCs w:val="28"/>
        </w:rPr>
        <w:t>a</w:t>
      </w:r>
      <w:r w:rsidRPr="009973FE">
        <w:rPr>
          <w:rFonts w:ascii="Times New Roman" w:hAnsi="Times New Roman"/>
          <w:sz w:val="28"/>
          <w:szCs w:val="28"/>
        </w:rPr>
        <w:t>nd 1993 m</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 xml:space="preserve"> th</w:t>
      </w:r>
      <w:r w:rsidR="009973FE">
        <w:rPr>
          <w:rFonts w:ascii="Times New Roman" w:hAnsi="Times New Roman"/>
          <w:sz w:val="28"/>
          <w:szCs w:val="28"/>
        </w:rPr>
        <w:t>a</w:t>
      </w:r>
      <w:r w:rsidRPr="009973FE">
        <w:rPr>
          <w:rFonts w:ascii="Times New Roman" w:hAnsi="Times New Roman"/>
          <w:sz w:val="28"/>
          <w:szCs w:val="28"/>
        </w:rPr>
        <w:t>n 117,000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e</w:t>
      </w:r>
      <w:r w:rsidRPr="009973FE">
        <w:rPr>
          <w:rFonts w:ascii="Times New Roman" w:hAnsi="Times New Roman"/>
          <w:sz w:val="28"/>
          <w:szCs w:val="28"/>
        </w:rPr>
        <w:t>rm</w:t>
      </w:r>
      <w:r w:rsidR="009973FE">
        <w:rPr>
          <w:rFonts w:ascii="Times New Roman" w:hAnsi="Times New Roman"/>
          <w:sz w:val="28"/>
          <w:szCs w:val="28"/>
        </w:rPr>
        <w:t>a</w:t>
      </w:r>
      <w:r w:rsidRPr="009973FE">
        <w:rPr>
          <w:rFonts w:ascii="Times New Roman" w:hAnsi="Times New Roman"/>
          <w:sz w:val="28"/>
          <w:szCs w:val="28"/>
        </w:rPr>
        <w:t>n</w:t>
      </w:r>
      <w:r w:rsidR="009973FE">
        <w:rPr>
          <w:rFonts w:ascii="Times New Roman" w:hAnsi="Times New Roman"/>
          <w:sz w:val="28"/>
          <w:szCs w:val="28"/>
        </w:rPr>
        <w:t>e</w:t>
      </w:r>
      <w:r w:rsidRPr="009973FE">
        <w:rPr>
          <w:rFonts w:ascii="Times New Roman" w:hAnsi="Times New Roman"/>
          <w:sz w:val="28"/>
          <w:szCs w:val="28"/>
        </w:rPr>
        <w:t xml:space="preserve">nt </w:t>
      </w:r>
      <w:r w:rsidR="009973FE">
        <w:rPr>
          <w:rFonts w:ascii="Times New Roman" w:hAnsi="Times New Roman"/>
          <w:sz w:val="28"/>
          <w:szCs w:val="28"/>
        </w:rPr>
        <w:t>i</w:t>
      </w:r>
      <w:r w:rsidRPr="009973FE">
        <w:rPr>
          <w:rFonts w:ascii="Times New Roman" w:hAnsi="Times New Roman"/>
          <w:sz w:val="28"/>
          <w:szCs w:val="28"/>
        </w:rPr>
        <w:t>mm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 xml:space="preserve">nts </w:t>
      </w:r>
      <w:r w:rsidR="009973FE">
        <w:rPr>
          <w:rFonts w:ascii="Times New Roman" w:hAnsi="Times New Roman"/>
          <w:sz w:val="28"/>
          <w:szCs w:val="28"/>
        </w:rPr>
        <w:t>e</w:t>
      </w:r>
      <w:r w:rsidRPr="009973FE">
        <w:rPr>
          <w:rFonts w:ascii="Times New Roman" w:hAnsi="Times New Roman"/>
          <w:sz w:val="28"/>
          <w:szCs w:val="28"/>
        </w:rPr>
        <w:t>nt</w:t>
      </w:r>
      <w:r w:rsidR="009973FE">
        <w:rPr>
          <w:rFonts w:ascii="Times New Roman" w:hAnsi="Times New Roman"/>
          <w:sz w:val="28"/>
          <w:szCs w:val="28"/>
        </w:rPr>
        <w:t>e</w:t>
      </w:r>
      <w:r w:rsidRPr="009973FE">
        <w:rPr>
          <w:rFonts w:ascii="Times New Roman" w:hAnsi="Times New Roman"/>
          <w:sz w:val="28"/>
          <w:szCs w:val="28"/>
        </w:rPr>
        <w:t>r</w:t>
      </w:r>
      <w:r w:rsidR="009973FE">
        <w:rPr>
          <w:rFonts w:ascii="Times New Roman" w:hAnsi="Times New Roman"/>
          <w:sz w:val="28"/>
          <w:szCs w:val="28"/>
        </w:rPr>
        <w:t>e</w:t>
      </w:r>
      <w:r w:rsidRPr="009973FE">
        <w:rPr>
          <w:rFonts w:ascii="Times New Roman" w:hAnsi="Times New Roman"/>
          <w:sz w:val="28"/>
          <w:szCs w:val="28"/>
        </w:rPr>
        <w:t>d th</w:t>
      </w:r>
      <w:r w:rsidR="009973FE">
        <w:rPr>
          <w:rFonts w:ascii="Times New Roman" w:hAnsi="Times New Roman"/>
          <w:sz w:val="28"/>
          <w:szCs w:val="28"/>
        </w:rPr>
        <w:t>a</w:t>
      </w:r>
      <w:r w:rsidRPr="009973FE">
        <w:rPr>
          <w:rFonts w:ascii="Times New Roman" w:hAnsi="Times New Roman"/>
          <w:sz w:val="28"/>
          <w:szCs w:val="28"/>
        </w:rPr>
        <w:t>t c</w:t>
      </w:r>
      <w:r w:rsidR="009973FE">
        <w:rPr>
          <w:rFonts w:ascii="Times New Roman" w:hAnsi="Times New Roman"/>
          <w:sz w:val="28"/>
          <w:szCs w:val="28"/>
        </w:rPr>
        <w:t>o</w:t>
      </w:r>
      <w:r w:rsidRPr="009973FE">
        <w:rPr>
          <w:rFonts w:ascii="Times New Roman" w:hAnsi="Times New Roman"/>
          <w:sz w:val="28"/>
          <w:szCs w:val="28"/>
        </w:rPr>
        <w:t>untry.</w:t>
      </w:r>
      <w:r w:rsidR="002D0CD7" w:rsidRPr="009973FE">
        <w:rPr>
          <w:rFonts w:ascii="Times New Roman" w:hAnsi="Times New Roman"/>
          <w:sz w:val="28"/>
          <w:szCs w:val="28"/>
        </w:rPr>
        <w:t xml:space="preserve"> </w:t>
      </w:r>
      <w:r w:rsidRPr="009973FE">
        <w:rPr>
          <w:rStyle w:val="a7"/>
          <w:rFonts w:ascii="Times New Roman" w:hAnsi="Times New Roman"/>
          <w:sz w:val="28"/>
          <w:szCs w:val="28"/>
        </w:rPr>
        <w:footnoteReference w:id="28"/>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t sh</w:t>
      </w:r>
      <w:r w:rsidR="009973FE">
        <w:rPr>
          <w:rFonts w:ascii="Times New Roman" w:hAnsi="Times New Roman"/>
          <w:sz w:val="28"/>
          <w:szCs w:val="28"/>
        </w:rPr>
        <w:t>o</w:t>
      </w:r>
      <w:r w:rsidRPr="009973FE">
        <w:rPr>
          <w:rFonts w:ascii="Times New Roman" w:hAnsi="Times New Roman"/>
          <w:sz w:val="28"/>
          <w:szCs w:val="28"/>
        </w:rPr>
        <w:t>uld c</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s n</w:t>
      </w:r>
      <w:r w:rsidR="009973FE">
        <w:rPr>
          <w:rFonts w:ascii="Times New Roman" w:hAnsi="Times New Roman"/>
          <w:sz w:val="28"/>
          <w:szCs w:val="28"/>
        </w:rPr>
        <w:t>o</w:t>
      </w:r>
      <w:r w:rsidRPr="009973FE">
        <w:rPr>
          <w:rFonts w:ascii="Times New Roman" w:hAnsi="Times New Roman"/>
          <w:sz w:val="28"/>
          <w:szCs w:val="28"/>
        </w:rPr>
        <w:t xml:space="preserve"> surpr</w:t>
      </w:r>
      <w:r w:rsidR="009973FE">
        <w:rPr>
          <w:rFonts w:ascii="Times New Roman" w:hAnsi="Times New Roman"/>
          <w:sz w:val="28"/>
          <w:szCs w:val="28"/>
        </w:rPr>
        <w:t>i</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i</w:t>
      </w:r>
      <w:r w:rsidRPr="009973FE">
        <w:rPr>
          <w:rFonts w:ascii="Times New Roman" w:hAnsi="Times New Roman"/>
          <w:sz w:val="28"/>
          <w:szCs w:val="28"/>
        </w:rPr>
        <w:t xml:space="preserve">f </w:t>
      </w:r>
      <w:r w:rsidR="009973FE">
        <w:rPr>
          <w:rFonts w:ascii="Times New Roman" w:hAnsi="Times New Roman"/>
          <w:sz w:val="28"/>
          <w:szCs w:val="28"/>
        </w:rPr>
        <w:t>i</w:t>
      </w:r>
      <w:r w:rsidRPr="009973FE">
        <w:rPr>
          <w:rFonts w:ascii="Times New Roman" w:hAnsi="Times New Roman"/>
          <w:sz w:val="28"/>
          <w:szCs w:val="28"/>
        </w:rPr>
        <w:t>n s</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xml:space="preserve"> y</w:t>
      </w:r>
      <w:r w:rsidR="009973FE">
        <w:rPr>
          <w:rFonts w:ascii="Times New Roman" w:hAnsi="Times New Roman"/>
          <w:sz w:val="28"/>
          <w:szCs w:val="28"/>
        </w:rPr>
        <w:t>ea</w:t>
      </w:r>
      <w:r w:rsidRPr="009973FE">
        <w:rPr>
          <w:rFonts w:ascii="Times New Roman" w:hAnsi="Times New Roman"/>
          <w:sz w:val="28"/>
          <w:szCs w:val="28"/>
        </w:rPr>
        <w:t>rs’ t</w:t>
      </w:r>
      <w:r w:rsidR="009973FE">
        <w:rPr>
          <w:rFonts w:ascii="Times New Roman" w:hAnsi="Times New Roman"/>
          <w:sz w:val="28"/>
          <w:szCs w:val="28"/>
        </w:rPr>
        <w:t>i</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 w</w:t>
      </w:r>
      <w:r w:rsidR="009973FE">
        <w:rPr>
          <w:rFonts w:ascii="Times New Roman" w:hAnsi="Times New Roman"/>
          <w:sz w:val="28"/>
          <w:szCs w:val="28"/>
        </w:rPr>
        <w:t>e</w:t>
      </w:r>
      <w:r w:rsidRPr="009973FE">
        <w:rPr>
          <w:rFonts w:ascii="Times New Roman" w:hAnsi="Times New Roman"/>
          <w:sz w:val="28"/>
          <w:szCs w:val="28"/>
        </w:rPr>
        <w:t xml:space="preserve"> s</w:t>
      </w:r>
      <w:r w:rsidR="009973FE">
        <w:rPr>
          <w:rFonts w:ascii="Times New Roman" w:hAnsi="Times New Roman"/>
          <w:sz w:val="28"/>
          <w:szCs w:val="28"/>
        </w:rPr>
        <w:t>ee</w:t>
      </w:r>
      <w:r w:rsidRPr="009973FE">
        <w:rPr>
          <w:rFonts w:ascii="Times New Roman" w:hAnsi="Times New Roman"/>
          <w:sz w:val="28"/>
          <w:szCs w:val="28"/>
        </w:rPr>
        <w:t xml:space="preserve"> th</w:t>
      </w:r>
      <w:r w:rsidR="009973FE">
        <w:rPr>
          <w:rFonts w:ascii="Times New Roman" w:hAnsi="Times New Roman"/>
          <w:sz w:val="28"/>
          <w:szCs w:val="28"/>
        </w:rPr>
        <w:t>e</w:t>
      </w:r>
      <w:r w:rsidRPr="009973FE">
        <w:rPr>
          <w:rFonts w:ascii="Times New Roman" w:hAnsi="Times New Roman"/>
          <w:sz w:val="28"/>
          <w:szCs w:val="28"/>
        </w:rPr>
        <w:t xml:space="preserve"> 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l</w:t>
      </w:r>
      <w:r w:rsidR="009973FE">
        <w:rPr>
          <w:rFonts w:ascii="Times New Roman" w:hAnsi="Times New Roman"/>
          <w:sz w:val="28"/>
          <w:szCs w:val="28"/>
        </w:rPr>
        <w:t>a</w:t>
      </w:r>
      <w:r w:rsidRPr="009973FE">
        <w:rPr>
          <w:rFonts w:ascii="Times New Roman" w:hAnsi="Times New Roman"/>
          <w:sz w:val="28"/>
          <w:szCs w:val="28"/>
        </w:rPr>
        <w:t>ndsc</w:t>
      </w:r>
      <w:r w:rsidR="009973FE">
        <w:rPr>
          <w:rFonts w:ascii="Times New Roman" w:hAnsi="Times New Roman"/>
          <w:sz w:val="28"/>
          <w:szCs w:val="28"/>
        </w:rPr>
        <w:t>a</w:t>
      </w:r>
      <w:r w:rsidRPr="009973FE">
        <w:rPr>
          <w:rFonts w:ascii="Times New Roman" w:hAnsi="Times New Roman"/>
          <w:sz w:val="28"/>
          <w:szCs w:val="28"/>
        </w:rPr>
        <w:t>p</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nr</w:t>
      </w:r>
      <w:r w:rsidR="009973FE">
        <w:rPr>
          <w:rFonts w:ascii="Times New Roman" w:hAnsi="Times New Roman"/>
          <w:sz w:val="28"/>
          <w:szCs w:val="28"/>
        </w:rPr>
        <w:t>i</w:t>
      </w:r>
      <w:r w:rsidRPr="009973FE">
        <w:rPr>
          <w:rFonts w:ascii="Times New Roman" w:hAnsi="Times New Roman"/>
          <w:sz w:val="28"/>
          <w:szCs w:val="28"/>
        </w:rPr>
        <w:t>ch</w:t>
      </w:r>
      <w:r w:rsidR="009973FE">
        <w:rPr>
          <w:rFonts w:ascii="Times New Roman" w:hAnsi="Times New Roman"/>
          <w:sz w:val="28"/>
          <w:szCs w:val="28"/>
        </w:rPr>
        <w:t>e</w:t>
      </w:r>
      <w:r w:rsidRPr="009973FE">
        <w:rPr>
          <w:rFonts w:ascii="Times New Roman" w:hAnsi="Times New Roman"/>
          <w:sz w:val="28"/>
          <w:szCs w:val="28"/>
        </w:rPr>
        <w:t>d w</w:t>
      </w:r>
      <w:r w:rsidR="009973FE">
        <w:rPr>
          <w:rFonts w:ascii="Times New Roman" w:hAnsi="Times New Roman"/>
          <w:sz w:val="28"/>
          <w:szCs w:val="28"/>
        </w:rPr>
        <w:t>i</w:t>
      </w:r>
      <w:r w:rsidRPr="009973FE">
        <w:rPr>
          <w:rFonts w:ascii="Times New Roman" w:hAnsi="Times New Roman"/>
          <w:sz w:val="28"/>
          <w:szCs w:val="28"/>
        </w:rPr>
        <w:t xml:space="preserve">th </w:t>
      </w:r>
      <w:r w:rsidR="009973FE">
        <w:rPr>
          <w:rFonts w:ascii="Times New Roman" w:hAnsi="Times New Roman"/>
          <w:sz w:val="28"/>
          <w:szCs w:val="28"/>
        </w:rPr>
        <w:t>a</w:t>
      </w:r>
      <w:r w:rsidRPr="009973FE">
        <w:rPr>
          <w:rFonts w:ascii="Times New Roman" w:hAnsi="Times New Roman"/>
          <w:sz w:val="28"/>
          <w:szCs w:val="28"/>
        </w:rPr>
        <w:t xml:space="preserve"> n</w:t>
      </w:r>
      <w:r w:rsidR="009973FE">
        <w:rPr>
          <w:rFonts w:ascii="Times New Roman" w:hAnsi="Times New Roman"/>
          <w:sz w:val="28"/>
          <w:szCs w:val="28"/>
        </w:rPr>
        <w:t>e</w:t>
      </w:r>
      <w:r w:rsidRPr="009973FE">
        <w:rPr>
          <w:rFonts w:ascii="Times New Roman" w:hAnsi="Times New Roman"/>
          <w:sz w:val="28"/>
          <w:szCs w:val="28"/>
        </w:rPr>
        <w:t>w s</w:t>
      </w:r>
      <w:r w:rsidR="009973FE">
        <w:rPr>
          <w:rFonts w:ascii="Times New Roman" w:hAnsi="Times New Roman"/>
          <w:sz w:val="28"/>
          <w:szCs w:val="28"/>
        </w:rPr>
        <w:t>e</w:t>
      </w:r>
      <w:r w:rsidRPr="009973FE">
        <w:rPr>
          <w:rFonts w:ascii="Times New Roman" w:hAnsi="Times New Roman"/>
          <w:sz w:val="28"/>
          <w:szCs w:val="28"/>
        </w:rPr>
        <w:t xml:space="preserve">t </w:t>
      </w:r>
      <w:r w:rsidR="009973FE">
        <w:rPr>
          <w:rFonts w:ascii="Times New Roman" w:hAnsi="Times New Roman"/>
          <w:sz w:val="28"/>
          <w:szCs w:val="28"/>
        </w:rPr>
        <w:t>o</w:t>
      </w:r>
      <w:r w:rsidRPr="009973FE">
        <w:rPr>
          <w:rFonts w:ascii="Times New Roman" w:hAnsi="Times New Roman"/>
          <w:sz w:val="28"/>
          <w:szCs w:val="28"/>
        </w:rPr>
        <w:t>f 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s, p</w:t>
      </w:r>
      <w:r w:rsidR="009973FE">
        <w:rPr>
          <w:rFonts w:ascii="Times New Roman" w:hAnsi="Times New Roman"/>
          <w:sz w:val="28"/>
          <w:szCs w:val="28"/>
        </w:rPr>
        <w:t>e</w:t>
      </w:r>
      <w:r w:rsidRPr="009973FE">
        <w:rPr>
          <w:rFonts w:ascii="Times New Roman" w:hAnsi="Times New Roman"/>
          <w:sz w:val="28"/>
          <w:szCs w:val="28"/>
        </w:rPr>
        <w:t>rh</w:t>
      </w:r>
      <w:r w:rsidR="009973FE">
        <w:rPr>
          <w:rFonts w:ascii="Times New Roman" w:hAnsi="Times New Roman"/>
          <w:sz w:val="28"/>
          <w:szCs w:val="28"/>
        </w:rPr>
        <w:t>a</w:t>
      </w:r>
      <w:r w:rsidRPr="009973FE">
        <w:rPr>
          <w:rFonts w:ascii="Times New Roman" w:hAnsi="Times New Roman"/>
          <w:sz w:val="28"/>
          <w:szCs w:val="28"/>
        </w:rPr>
        <w:t>ps l</w:t>
      </w:r>
      <w:r w:rsidR="009973FE">
        <w:rPr>
          <w:rFonts w:ascii="Times New Roman" w:hAnsi="Times New Roman"/>
          <w:sz w:val="28"/>
          <w:szCs w:val="28"/>
        </w:rPr>
        <w:t>a</w:t>
      </w:r>
      <w:r w:rsidRPr="009973FE">
        <w:rPr>
          <w:rFonts w:ascii="Times New Roman" w:hAnsi="Times New Roman"/>
          <w:sz w:val="28"/>
          <w:szCs w:val="28"/>
        </w:rPr>
        <w:t>b</w:t>
      </w:r>
      <w:r w:rsidR="009973FE">
        <w:rPr>
          <w:rFonts w:ascii="Times New Roman" w:hAnsi="Times New Roman"/>
          <w:sz w:val="28"/>
          <w:szCs w:val="28"/>
        </w:rPr>
        <w:t>e</w:t>
      </w:r>
      <w:r w:rsidRPr="009973FE">
        <w:rPr>
          <w:rFonts w:ascii="Times New Roman" w:hAnsi="Times New Roman"/>
          <w:sz w:val="28"/>
          <w:szCs w:val="28"/>
        </w:rPr>
        <w:t>l</w:t>
      </w:r>
      <w:r w:rsidR="009973FE">
        <w:rPr>
          <w:rFonts w:ascii="Times New Roman" w:hAnsi="Times New Roman"/>
          <w:sz w:val="28"/>
          <w:szCs w:val="28"/>
        </w:rPr>
        <w:t>e</w:t>
      </w:r>
      <w:r w:rsidRPr="009973FE">
        <w:rPr>
          <w:rFonts w:ascii="Times New Roman" w:hAnsi="Times New Roman"/>
          <w:sz w:val="28"/>
          <w:szCs w:val="28"/>
        </w:rPr>
        <w:t>d Sw</w:t>
      </w:r>
      <w:r w:rsidR="009973FE">
        <w:rPr>
          <w:rFonts w:ascii="Times New Roman" w:hAnsi="Times New Roman"/>
          <w:sz w:val="28"/>
          <w:szCs w:val="28"/>
        </w:rPr>
        <w:t>i</w:t>
      </w:r>
      <w:r w:rsidRPr="009973FE">
        <w:rPr>
          <w:rFonts w:ascii="Times New Roman" w:hAnsi="Times New Roman"/>
          <w:sz w:val="28"/>
          <w:szCs w:val="28"/>
        </w:rPr>
        <w:t>ss h</w:t>
      </w:r>
      <w:r w:rsidR="009973FE">
        <w:rPr>
          <w:rFonts w:ascii="Times New Roman" w:hAnsi="Times New Roman"/>
          <w:sz w:val="28"/>
          <w:szCs w:val="28"/>
        </w:rPr>
        <w:t>o</w:t>
      </w:r>
      <w:r w:rsidRPr="009973FE">
        <w:rPr>
          <w:rFonts w:ascii="Times New Roman" w:hAnsi="Times New Roman"/>
          <w:sz w:val="28"/>
          <w:szCs w:val="28"/>
        </w:rPr>
        <w:t>us</w:t>
      </w:r>
      <w:r w:rsidR="009973FE">
        <w:rPr>
          <w:rFonts w:ascii="Times New Roman" w:hAnsi="Times New Roman"/>
          <w:sz w:val="28"/>
          <w:szCs w:val="28"/>
        </w:rPr>
        <w:t>e</w:t>
      </w:r>
      <w:r w:rsidRPr="009973FE">
        <w:rPr>
          <w:rFonts w:ascii="Times New Roman" w:hAnsi="Times New Roman"/>
          <w:sz w:val="28"/>
          <w:szCs w:val="28"/>
        </w:rPr>
        <w:t>s. Wh</w:t>
      </w:r>
      <w:r w:rsidR="009973FE">
        <w:rPr>
          <w:rFonts w:ascii="Times New Roman" w:hAnsi="Times New Roman"/>
          <w:sz w:val="28"/>
          <w:szCs w:val="28"/>
        </w:rPr>
        <w:t>e</w:t>
      </w:r>
      <w:r w:rsidRPr="009973FE">
        <w:rPr>
          <w:rFonts w:ascii="Times New Roman" w:hAnsi="Times New Roman"/>
          <w:sz w:val="28"/>
          <w:szCs w:val="28"/>
        </w:rPr>
        <w:t>n th</w:t>
      </w:r>
      <w:r w:rsidR="009973FE">
        <w:rPr>
          <w:rFonts w:ascii="Times New Roman" w:hAnsi="Times New Roman"/>
          <w:sz w:val="28"/>
          <w:szCs w:val="28"/>
        </w:rPr>
        <w:t>e</w:t>
      </w:r>
      <w:r w:rsidRPr="009973FE">
        <w:rPr>
          <w:rFonts w:ascii="Times New Roman" w:hAnsi="Times New Roman"/>
          <w:sz w:val="28"/>
          <w:szCs w:val="28"/>
        </w:rPr>
        <w:t xml:space="preserve">y </w:t>
      </w:r>
      <w:r w:rsidR="009973FE">
        <w:rPr>
          <w:rFonts w:ascii="Times New Roman" w:hAnsi="Times New Roman"/>
          <w:sz w:val="28"/>
          <w:szCs w:val="28"/>
        </w:rPr>
        <w:t>a</w:t>
      </w:r>
      <w:r w:rsidRPr="009973FE">
        <w:rPr>
          <w:rFonts w:ascii="Times New Roman" w:hAnsi="Times New Roman"/>
          <w:sz w:val="28"/>
          <w:szCs w:val="28"/>
        </w:rPr>
        <w:t>pp</w:t>
      </w:r>
      <w:r w:rsidR="009973FE">
        <w:rPr>
          <w:rFonts w:ascii="Times New Roman" w:hAnsi="Times New Roman"/>
          <w:sz w:val="28"/>
          <w:szCs w:val="28"/>
        </w:rPr>
        <w:t>ea</w:t>
      </w:r>
      <w:r w:rsidRPr="009973FE">
        <w:rPr>
          <w:rFonts w:ascii="Times New Roman" w:hAnsi="Times New Roman"/>
          <w:sz w:val="28"/>
          <w:szCs w:val="28"/>
        </w:rPr>
        <w:t>r, th</w:t>
      </w:r>
      <w:r w:rsidR="009973FE">
        <w:rPr>
          <w:rFonts w:ascii="Times New Roman" w:hAnsi="Times New Roman"/>
          <w:sz w:val="28"/>
          <w:szCs w:val="28"/>
        </w:rPr>
        <w:t>e</w:t>
      </w:r>
      <w:r w:rsidRPr="009973FE">
        <w:rPr>
          <w:rFonts w:ascii="Times New Roman" w:hAnsi="Times New Roman"/>
          <w:sz w:val="28"/>
          <w:szCs w:val="28"/>
        </w:rPr>
        <w:t>y w</w:t>
      </w:r>
      <w:r w:rsidR="009973FE">
        <w:rPr>
          <w:rFonts w:ascii="Times New Roman" w:hAnsi="Times New Roman"/>
          <w:sz w:val="28"/>
          <w:szCs w:val="28"/>
        </w:rPr>
        <w:t>i</w:t>
      </w:r>
      <w:r w:rsidRPr="009973FE">
        <w:rPr>
          <w:rFonts w:ascii="Times New Roman" w:hAnsi="Times New Roman"/>
          <w:sz w:val="28"/>
          <w:szCs w:val="28"/>
        </w:rPr>
        <w:t xml:space="preserve">ll </w:t>
      </w:r>
      <w:r w:rsidR="009973FE">
        <w:rPr>
          <w:rFonts w:ascii="Times New Roman" w:hAnsi="Times New Roman"/>
          <w:sz w:val="28"/>
          <w:szCs w:val="28"/>
        </w:rPr>
        <w:t>o</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a</w:t>
      </w:r>
      <w:r w:rsidRPr="009973FE">
        <w:rPr>
          <w:rFonts w:ascii="Times New Roman" w:hAnsi="Times New Roman"/>
          <w:sz w:val="28"/>
          <w:szCs w:val="28"/>
        </w:rPr>
        <w:t>g</w:t>
      </w:r>
      <w:r w:rsidR="009973FE">
        <w:rPr>
          <w:rFonts w:ascii="Times New Roman" w:hAnsi="Times New Roman"/>
          <w:sz w:val="28"/>
          <w:szCs w:val="28"/>
        </w:rPr>
        <w:t>ai</w:t>
      </w:r>
      <w:r w:rsidRPr="009973FE">
        <w:rPr>
          <w:rFonts w:ascii="Times New Roman" w:hAnsi="Times New Roman"/>
          <w:sz w:val="28"/>
          <w:szCs w:val="28"/>
        </w:rPr>
        <w:t>n g</w:t>
      </w:r>
      <w:r w:rsidR="009973FE">
        <w:rPr>
          <w:rFonts w:ascii="Times New Roman" w:hAnsi="Times New Roman"/>
          <w:sz w:val="28"/>
          <w:szCs w:val="28"/>
        </w:rPr>
        <w:t>i</w:t>
      </w:r>
      <w:r w:rsidRPr="009973FE">
        <w:rPr>
          <w:rFonts w:ascii="Times New Roman" w:hAnsi="Times New Roman"/>
          <w:sz w:val="28"/>
          <w:szCs w:val="28"/>
        </w:rPr>
        <w:t>v</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v</w:t>
      </w:r>
      <w:r w:rsidR="009973FE">
        <w:rPr>
          <w:rFonts w:ascii="Times New Roman" w:hAnsi="Times New Roman"/>
          <w:sz w:val="28"/>
          <w:szCs w:val="28"/>
        </w:rPr>
        <w:t>i</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nc</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o</w:t>
      </w:r>
      <w:r w:rsidRPr="009973FE">
        <w:rPr>
          <w:rFonts w:ascii="Times New Roman" w:hAnsi="Times New Roman"/>
          <w:sz w:val="28"/>
          <w:szCs w:val="28"/>
        </w:rPr>
        <w:t>f P</w:t>
      </w:r>
      <w:r w:rsidR="009973FE">
        <w:rPr>
          <w:rFonts w:ascii="Times New Roman" w:hAnsi="Times New Roman"/>
          <w:sz w:val="28"/>
          <w:szCs w:val="28"/>
        </w:rPr>
        <w:t>o</w:t>
      </w:r>
      <w:r w:rsidRPr="009973FE">
        <w:rPr>
          <w:rFonts w:ascii="Times New Roman" w:hAnsi="Times New Roman"/>
          <w:sz w:val="28"/>
          <w:szCs w:val="28"/>
        </w:rPr>
        <w:t>rtug</w:t>
      </w:r>
      <w:r w:rsidR="009973FE">
        <w:rPr>
          <w:rFonts w:ascii="Times New Roman" w:hAnsi="Times New Roman"/>
          <w:sz w:val="28"/>
          <w:szCs w:val="28"/>
        </w:rPr>
        <w:t>a</w:t>
      </w:r>
      <w:r w:rsidRPr="009973FE">
        <w:rPr>
          <w:rFonts w:ascii="Times New Roman" w:hAnsi="Times New Roman"/>
          <w:sz w:val="28"/>
          <w:szCs w:val="28"/>
        </w:rPr>
        <w:t>l’s m</w:t>
      </w:r>
      <w:r w:rsidR="009973FE">
        <w:rPr>
          <w:rFonts w:ascii="Times New Roman" w:hAnsi="Times New Roman"/>
          <w:sz w:val="28"/>
          <w:szCs w:val="28"/>
        </w:rPr>
        <w:t>o</w:t>
      </w:r>
      <w:r w:rsidRPr="009973FE">
        <w:rPr>
          <w:rFonts w:ascii="Times New Roman" w:hAnsi="Times New Roman"/>
          <w:sz w:val="28"/>
          <w:szCs w:val="28"/>
        </w:rPr>
        <w:t>st c</w:t>
      </w:r>
      <w:r w:rsidR="009973FE">
        <w:rPr>
          <w:rFonts w:ascii="Times New Roman" w:hAnsi="Times New Roman"/>
          <w:sz w:val="28"/>
          <w:szCs w:val="28"/>
        </w:rPr>
        <w:t>o</w:t>
      </w:r>
      <w:r w:rsidRPr="009973FE">
        <w:rPr>
          <w:rFonts w:ascii="Times New Roman" w:hAnsi="Times New Roman"/>
          <w:sz w:val="28"/>
          <w:szCs w:val="28"/>
        </w:rPr>
        <w:t>nst</w:t>
      </w:r>
      <w:r w:rsidR="009973FE">
        <w:rPr>
          <w:rFonts w:ascii="Times New Roman" w:hAnsi="Times New Roman"/>
          <w:sz w:val="28"/>
          <w:szCs w:val="28"/>
        </w:rPr>
        <w:t>a</w:t>
      </w:r>
      <w:r w:rsidRPr="009973FE">
        <w:rPr>
          <w:rFonts w:ascii="Times New Roman" w:hAnsi="Times New Roman"/>
          <w:sz w:val="28"/>
          <w:szCs w:val="28"/>
        </w:rPr>
        <w:t>nt m</w:t>
      </w:r>
      <w:r w:rsidR="009973FE">
        <w:rPr>
          <w:rFonts w:ascii="Times New Roman" w:hAnsi="Times New Roman"/>
          <w:sz w:val="28"/>
          <w:szCs w:val="28"/>
        </w:rPr>
        <w:t>o</w:t>
      </w:r>
      <w:r w:rsidRPr="009973FE">
        <w:rPr>
          <w:rFonts w:ascii="Times New Roman" w:hAnsi="Times New Roman"/>
          <w:sz w:val="28"/>
          <w:szCs w:val="28"/>
        </w:rPr>
        <w:t>d</w:t>
      </w:r>
      <w:r w:rsidR="009973FE">
        <w:rPr>
          <w:rFonts w:ascii="Times New Roman" w:hAnsi="Times New Roman"/>
          <w:sz w:val="28"/>
          <w:szCs w:val="28"/>
        </w:rPr>
        <w:t>e</w:t>
      </w:r>
      <w:r w:rsidRPr="009973FE">
        <w:rPr>
          <w:rFonts w:ascii="Times New Roman" w:hAnsi="Times New Roman"/>
          <w:sz w:val="28"/>
          <w:szCs w:val="28"/>
        </w:rPr>
        <w:t>rn h</w:t>
      </w:r>
      <w:r w:rsidR="009973FE">
        <w:rPr>
          <w:rFonts w:ascii="Times New Roman" w:hAnsi="Times New Roman"/>
          <w:sz w:val="28"/>
          <w:szCs w:val="28"/>
        </w:rPr>
        <w:t>i</w:t>
      </w:r>
      <w:r w:rsidRPr="009973FE">
        <w:rPr>
          <w:rFonts w:ascii="Times New Roman" w:hAnsi="Times New Roman"/>
          <w:sz w:val="28"/>
          <w:szCs w:val="28"/>
        </w:rPr>
        <w:t>st</w:t>
      </w:r>
      <w:r w:rsidR="009973FE">
        <w:rPr>
          <w:rFonts w:ascii="Times New Roman" w:hAnsi="Times New Roman"/>
          <w:sz w:val="28"/>
          <w:szCs w:val="28"/>
        </w:rPr>
        <w:t>o</w:t>
      </w:r>
      <w:r w:rsidRPr="009973FE">
        <w:rPr>
          <w:rFonts w:ascii="Times New Roman" w:hAnsi="Times New Roman"/>
          <w:sz w:val="28"/>
          <w:szCs w:val="28"/>
        </w:rPr>
        <w:t>r</w:t>
      </w:r>
      <w:r w:rsidR="009973FE">
        <w:rPr>
          <w:rFonts w:ascii="Times New Roman" w:hAnsi="Times New Roman"/>
          <w:sz w:val="28"/>
          <w:szCs w:val="28"/>
        </w:rPr>
        <w:t>i</w:t>
      </w:r>
      <w:r w:rsidRPr="009973FE">
        <w:rPr>
          <w:rFonts w:ascii="Times New Roman" w:hAnsi="Times New Roman"/>
          <w:sz w:val="28"/>
          <w:szCs w:val="28"/>
        </w:rPr>
        <w:t>c</w:t>
      </w:r>
      <w:r w:rsidR="009973FE">
        <w:rPr>
          <w:rFonts w:ascii="Times New Roman" w:hAnsi="Times New Roman"/>
          <w:sz w:val="28"/>
          <w:szCs w:val="28"/>
        </w:rPr>
        <w:t>a</w:t>
      </w:r>
      <w:r w:rsidRPr="009973FE">
        <w:rPr>
          <w:rFonts w:ascii="Times New Roman" w:hAnsi="Times New Roman"/>
          <w:sz w:val="28"/>
          <w:szCs w:val="28"/>
        </w:rPr>
        <w:t>l ph</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m</w:t>
      </w:r>
      <w:r w:rsidR="009973FE">
        <w:rPr>
          <w:rFonts w:ascii="Times New Roman" w:hAnsi="Times New Roman"/>
          <w:sz w:val="28"/>
          <w:szCs w:val="28"/>
        </w:rPr>
        <w:t>e</w:t>
      </w:r>
      <w:r w:rsidRPr="009973FE">
        <w:rPr>
          <w:rFonts w:ascii="Times New Roman" w:hAnsi="Times New Roman"/>
          <w:sz w:val="28"/>
          <w:szCs w:val="28"/>
        </w:rPr>
        <w:t>n</w:t>
      </w:r>
      <w:r w:rsidR="009973FE">
        <w:rPr>
          <w:rFonts w:ascii="Times New Roman" w:hAnsi="Times New Roman"/>
          <w:sz w:val="28"/>
          <w:szCs w:val="28"/>
        </w:rPr>
        <w:t>o</w:t>
      </w:r>
      <w:r w:rsidRPr="009973FE">
        <w:rPr>
          <w:rFonts w:ascii="Times New Roman" w:hAnsi="Times New Roman"/>
          <w:sz w:val="28"/>
          <w:szCs w:val="28"/>
        </w:rPr>
        <w:t xml:space="preserve">n: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w:t>
      </w:r>
    </w:p>
    <w:p w:rsidR="0070761E" w:rsidRPr="009973FE" w:rsidRDefault="0070761E" w:rsidP="002D0CD7">
      <w:pPr>
        <w:ind w:firstLine="709"/>
        <w:rPr>
          <w:rFonts w:ascii="Times New Roman" w:hAnsi="Times New Roman"/>
          <w:sz w:val="28"/>
          <w:szCs w:val="28"/>
        </w:rPr>
      </w:pPr>
    </w:p>
    <w:p w:rsidR="0070761E" w:rsidRPr="009973FE" w:rsidRDefault="0070761E" w:rsidP="002D0CD7">
      <w:pPr>
        <w:ind w:firstLine="709"/>
        <w:rPr>
          <w:rFonts w:ascii="Times New Roman" w:hAnsi="Times New Roman"/>
          <w:sz w:val="28"/>
          <w:szCs w:val="28"/>
        </w:rPr>
      </w:pPr>
      <w:r w:rsidRPr="009973FE">
        <w:rPr>
          <w:rFonts w:ascii="Times New Roman" w:hAnsi="Times New Roman"/>
          <w:sz w:val="28"/>
          <w:szCs w:val="28"/>
        </w:rPr>
        <w:br w:type="page"/>
        <w:t>T</w:t>
      </w:r>
      <w:r w:rsidR="009973FE">
        <w:rPr>
          <w:rFonts w:ascii="Times New Roman" w:hAnsi="Times New Roman"/>
          <w:sz w:val="28"/>
          <w:szCs w:val="28"/>
        </w:rPr>
        <w:t>A</w:t>
      </w:r>
      <w:r w:rsidRPr="009973FE">
        <w:rPr>
          <w:rFonts w:ascii="Times New Roman" w:hAnsi="Times New Roman"/>
          <w:sz w:val="28"/>
          <w:szCs w:val="28"/>
        </w:rPr>
        <w:t>BL</w:t>
      </w:r>
      <w:r w:rsidR="009973FE">
        <w:rPr>
          <w:rFonts w:ascii="Times New Roman" w:hAnsi="Times New Roman"/>
          <w:sz w:val="28"/>
          <w:szCs w:val="28"/>
        </w:rPr>
        <w:t>E</w:t>
      </w:r>
      <w:r w:rsidRPr="009973FE">
        <w:rPr>
          <w:rFonts w:ascii="Times New Roman" w:hAnsi="Times New Roman"/>
          <w:sz w:val="28"/>
          <w:szCs w:val="28"/>
        </w:rPr>
        <w:t xml:space="preserve"> 10.6</w:t>
      </w:r>
      <w:r w:rsidR="002D0CD7" w:rsidRPr="009973FE">
        <w:rPr>
          <w:rFonts w:ascii="Times New Roman" w:hAnsi="Times New Roman"/>
          <w:sz w:val="28"/>
          <w:szCs w:val="28"/>
        </w:rPr>
        <w:t xml:space="preserve"> </w:t>
      </w:r>
      <w:r w:rsidRPr="009973FE">
        <w:rPr>
          <w:rFonts w:ascii="Times New Roman" w:hAnsi="Times New Roman"/>
          <w:sz w:val="28"/>
          <w:szCs w:val="28"/>
        </w:rPr>
        <w:t>P</w:t>
      </w:r>
      <w:r w:rsidR="009973FE">
        <w:rPr>
          <w:rFonts w:ascii="Times New Roman" w:hAnsi="Times New Roman"/>
          <w:sz w:val="28"/>
          <w:szCs w:val="28"/>
        </w:rPr>
        <w:t>o</w:t>
      </w:r>
      <w:r w:rsidRPr="009973FE">
        <w:rPr>
          <w:rFonts w:ascii="Times New Roman" w:hAnsi="Times New Roman"/>
          <w:sz w:val="28"/>
          <w:szCs w:val="28"/>
        </w:rPr>
        <w:t>rtugu</w:t>
      </w:r>
      <w:r w:rsidR="009973FE">
        <w:rPr>
          <w:rFonts w:ascii="Times New Roman" w:hAnsi="Times New Roman"/>
          <w:sz w:val="28"/>
          <w:szCs w:val="28"/>
        </w:rPr>
        <w:t>e</w:t>
      </w:r>
      <w:r w:rsidRPr="009973FE">
        <w:rPr>
          <w:rFonts w:ascii="Times New Roman" w:hAnsi="Times New Roman"/>
          <w:sz w:val="28"/>
          <w:szCs w:val="28"/>
        </w:rPr>
        <w:t>s</w:t>
      </w:r>
      <w:r w:rsidR="009973FE">
        <w:rPr>
          <w:rFonts w:ascii="Times New Roman" w:hAnsi="Times New Roman"/>
          <w:sz w:val="28"/>
          <w:szCs w:val="28"/>
        </w:rPr>
        <w:t>e</w:t>
      </w:r>
      <w:r w:rsidRPr="009973FE">
        <w:rPr>
          <w:rFonts w:ascii="Times New Roman" w:hAnsi="Times New Roman"/>
          <w:sz w:val="28"/>
          <w:szCs w:val="28"/>
        </w:rPr>
        <w:t xml:space="preserve"> </w:t>
      </w:r>
      <w:r w:rsidR="009973FE">
        <w:rPr>
          <w:rFonts w:ascii="Times New Roman" w:hAnsi="Times New Roman"/>
          <w:sz w:val="28"/>
          <w:szCs w:val="28"/>
        </w:rPr>
        <w:t>E</w:t>
      </w:r>
      <w:r w:rsidRPr="009973FE">
        <w:rPr>
          <w:rFonts w:ascii="Times New Roman" w:hAnsi="Times New Roman"/>
          <w:sz w:val="28"/>
          <w:szCs w:val="28"/>
        </w:rPr>
        <w:t>m</w:t>
      </w:r>
      <w:r w:rsidR="009973FE">
        <w:rPr>
          <w:rFonts w:ascii="Times New Roman" w:hAnsi="Times New Roman"/>
          <w:sz w:val="28"/>
          <w:szCs w:val="28"/>
        </w:rPr>
        <w:t>i</w:t>
      </w:r>
      <w:r w:rsidRPr="009973FE">
        <w:rPr>
          <w:rFonts w:ascii="Times New Roman" w:hAnsi="Times New Roman"/>
          <w:sz w:val="28"/>
          <w:szCs w:val="28"/>
        </w:rPr>
        <w:t>gr</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by D</w:t>
      </w:r>
      <w:r w:rsidR="009973FE">
        <w:rPr>
          <w:rFonts w:ascii="Times New Roman" w:hAnsi="Times New Roman"/>
          <w:sz w:val="28"/>
          <w:szCs w:val="28"/>
        </w:rPr>
        <w:t>e</w:t>
      </w:r>
      <w:r w:rsidRPr="009973FE">
        <w:rPr>
          <w:rFonts w:ascii="Times New Roman" w:hAnsi="Times New Roman"/>
          <w:sz w:val="28"/>
          <w:szCs w:val="28"/>
        </w:rPr>
        <w:t>st</w:t>
      </w:r>
      <w:r w:rsidR="009973FE">
        <w:rPr>
          <w:rFonts w:ascii="Times New Roman" w:hAnsi="Times New Roman"/>
          <w:sz w:val="28"/>
          <w:szCs w:val="28"/>
        </w:rPr>
        <w:t>i</w:t>
      </w:r>
      <w:r w:rsidRPr="009973FE">
        <w:rPr>
          <w:rFonts w:ascii="Times New Roman" w:hAnsi="Times New Roman"/>
          <w:sz w:val="28"/>
          <w:szCs w:val="28"/>
        </w:rPr>
        <w:t>n</w:t>
      </w:r>
      <w:r w:rsidR="009973FE">
        <w:rPr>
          <w:rFonts w:ascii="Times New Roman" w:hAnsi="Times New Roman"/>
          <w:sz w:val="28"/>
          <w:szCs w:val="28"/>
        </w:rPr>
        <w:t>a</w:t>
      </w:r>
      <w:r w:rsidRPr="009973FE">
        <w:rPr>
          <w:rFonts w:ascii="Times New Roman" w:hAnsi="Times New Roman"/>
          <w:sz w:val="28"/>
          <w:szCs w:val="28"/>
        </w:rPr>
        <w:t>t</w:t>
      </w:r>
      <w:r w:rsidR="009973FE">
        <w:rPr>
          <w:rFonts w:ascii="Times New Roman" w:hAnsi="Times New Roman"/>
          <w:sz w:val="28"/>
          <w:szCs w:val="28"/>
        </w:rPr>
        <w:t>io</w:t>
      </w:r>
      <w:r w:rsidRPr="009973FE">
        <w:rPr>
          <w:rFonts w:ascii="Times New Roman" w:hAnsi="Times New Roman"/>
          <w:sz w:val="28"/>
          <w:szCs w:val="28"/>
        </w:rPr>
        <w:t>n, 1950-1988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723"/>
        <w:gridCol w:w="723"/>
        <w:gridCol w:w="784"/>
        <w:gridCol w:w="1005"/>
        <w:gridCol w:w="850"/>
        <w:gridCol w:w="847"/>
        <w:gridCol w:w="854"/>
        <w:gridCol w:w="993"/>
        <w:gridCol w:w="992"/>
        <w:gridCol w:w="850"/>
      </w:tblGrid>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Br</w:t>
            </w:r>
            <w:r w:rsidR="009973FE" w:rsidRPr="00AE2598">
              <w:rPr>
                <w:rFonts w:ascii="Times New Roman" w:hAnsi="Times New Roman"/>
                <w:sz w:val="20"/>
                <w:szCs w:val="20"/>
              </w:rPr>
              <w:t>a</w:t>
            </w:r>
            <w:r w:rsidRPr="00AE2598">
              <w:rPr>
                <w:rFonts w:ascii="Times New Roman" w:hAnsi="Times New Roman"/>
                <w:sz w:val="20"/>
                <w:szCs w:val="20"/>
              </w:rPr>
              <w:t>z</w:t>
            </w:r>
            <w:r w:rsidR="009973FE" w:rsidRPr="00AE2598">
              <w:rPr>
                <w:rFonts w:ascii="Times New Roman" w:hAnsi="Times New Roman"/>
                <w:sz w:val="20"/>
                <w:szCs w:val="20"/>
              </w:rPr>
              <w:t>i</w:t>
            </w:r>
            <w:r w:rsidRPr="00AE2598">
              <w:rPr>
                <w:rFonts w:ascii="Times New Roman" w:hAnsi="Times New Roman"/>
                <w:sz w:val="20"/>
                <w:szCs w:val="20"/>
              </w:rPr>
              <w:t>l</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US</w:t>
            </w:r>
            <w:r w:rsidR="009973FE" w:rsidRPr="00AE2598">
              <w:rPr>
                <w:rFonts w:ascii="Times New Roman" w:hAnsi="Times New Roman"/>
                <w:sz w:val="20"/>
                <w:szCs w:val="20"/>
              </w:rPr>
              <w:t>A</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C</w:t>
            </w:r>
            <w:r w:rsidR="009973FE" w:rsidRPr="00AE2598">
              <w:rPr>
                <w:rFonts w:ascii="Times New Roman" w:hAnsi="Times New Roman"/>
                <w:sz w:val="20"/>
                <w:szCs w:val="20"/>
              </w:rPr>
              <w:t>a</w:t>
            </w:r>
            <w:r w:rsidRPr="00AE2598">
              <w:rPr>
                <w:rFonts w:ascii="Times New Roman" w:hAnsi="Times New Roman"/>
                <w:sz w:val="20"/>
                <w:szCs w:val="20"/>
              </w:rPr>
              <w:t>n</w:t>
            </w:r>
            <w:r w:rsidR="009973FE" w:rsidRPr="00AE2598">
              <w:rPr>
                <w:rFonts w:ascii="Times New Roman" w:hAnsi="Times New Roman"/>
                <w:sz w:val="20"/>
                <w:szCs w:val="20"/>
              </w:rPr>
              <w:t>a</w:t>
            </w:r>
            <w:r w:rsidRPr="00AE2598">
              <w:rPr>
                <w:rFonts w:ascii="Times New Roman" w:hAnsi="Times New Roman"/>
                <w:sz w:val="20"/>
                <w:szCs w:val="20"/>
              </w:rPr>
              <w:t>d</w:t>
            </w:r>
            <w:r w:rsidR="009973FE" w:rsidRPr="00AE2598">
              <w:rPr>
                <w:rFonts w:ascii="Times New Roman" w:hAnsi="Times New Roman"/>
                <w:sz w:val="20"/>
                <w:szCs w:val="20"/>
              </w:rPr>
              <w:t>a</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O</w:t>
            </w:r>
            <w:r w:rsidR="0070761E" w:rsidRPr="00AE2598">
              <w:rPr>
                <w:rFonts w:ascii="Times New Roman" w:hAnsi="Times New Roman"/>
                <w:sz w:val="20"/>
                <w:szCs w:val="20"/>
              </w:rPr>
              <w:t>v</w:t>
            </w:r>
            <w:r w:rsidRPr="00AE2598">
              <w:rPr>
                <w:rFonts w:ascii="Times New Roman" w:hAnsi="Times New Roman"/>
                <w:sz w:val="20"/>
                <w:szCs w:val="20"/>
              </w:rPr>
              <w:t>e</w:t>
            </w:r>
            <w:r w:rsidR="0070761E" w:rsidRPr="00AE2598">
              <w:rPr>
                <w:rFonts w:ascii="Times New Roman" w:hAnsi="Times New Roman"/>
                <w:sz w:val="20"/>
                <w:szCs w:val="20"/>
              </w:rPr>
              <w:t>rs</w:t>
            </w:r>
            <w:r w:rsidRPr="00AE2598">
              <w:rPr>
                <w:rFonts w:ascii="Times New Roman" w:hAnsi="Times New Roman"/>
                <w:sz w:val="20"/>
                <w:szCs w:val="20"/>
              </w:rPr>
              <w:t>ea</w:t>
            </w:r>
            <w:r w:rsidR="0070761E" w:rsidRPr="00AE2598">
              <w:rPr>
                <w:rFonts w:ascii="Times New Roman" w:hAnsi="Times New Roman"/>
                <w:sz w:val="20"/>
                <w:szCs w:val="20"/>
              </w:rPr>
              <w:t>s</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Fr</w:t>
            </w:r>
            <w:r w:rsidR="009973FE" w:rsidRPr="00AE2598">
              <w:rPr>
                <w:rFonts w:ascii="Times New Roman" w:hAnsi="Times New Roman"/>
                <w:sz w:val="20"/>
                <w:szCs w:val="20"/>
              </w:rPr>
              <w:t>a</w:t>
            </w:r>
            <w:r w:rsidRPr="00AE2598">
              <w:rPr>
                <w:rFonts w:ascii="Times New Roman" w:hAnsi="Times New Roman"/>
                <w:sz w:val="20"/>
                <w:szCs w:val="20"/>
              </w:rPr>
              <w:t>nc</w:t>
            </w:r>
            <w:r w:rsidR="009973FE" w:rsidRPr="00AE2598">
              <w:rPr>
                <w:rFonts w:ascii="Times New Roman" w:hAnsi="Times New Roman"/>
                <w:sz w:val="20"/>
                <w:szCs w:val="20"/>
              </w:rPr>
              <w:t>e</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G</w:t>
            </w:r>
            <w:r w:rsidR="009973FE" w:rsidRPr="00AE2598">
              <w:rPr>
                <w:rFonts w:ascii="Times New Roman" w:hAnsi="Times New Roman"/>
                <w:sz w:val="20"/>
                <w:szCs w:val="20"/>
              </w:rPr>
              <w:t>e</w:t>
            </w:r>
            <w:r w:rsidRPr="00AE2598">
              <w:rPr>
                <w:rFonts w:ascii="Times New Roman" w:hAnsi="Times New Roman"/>
                <w:sz w:val="20"/>
                <w:szCs w:val="20"/>
              </w:rPr>
              <w:t>rm</w:t>
            </w:r>
            <w:r w:rsidR="009973FE" w:rsidRPr="00AE2598">
              <w:rPr>
                <w:rFonts w:ascii="Times New Roman" w:hAnsi="Times New Roman"/>
                <w:sz w:val="20"/>
                <w:szCs w:val="20"/>
              </w:rPr>
              <w:t>a</w:t>
            </w:r>
            <w:r w:rsidRPr="00AE2598">
              <w:rPr>
                <w:rFonts w:ascii="Times New Roman" w:hAnsi="Times New Roman"/>
                <w:sz w:val="20"/>
                <w:szCs w:val="20"/>
              </w:rPr>
              <w:t>ny</w:t>
            </w:r>
          </w:p>
        </w:tc>
        <w:tc>
          <w:tcPr>
            <w:tcW w:w="854" w:type="dxa"/>
            <w:shd w:val="clear" w:color="auto" w:fill="auto"/>
          </w:tcPr>
          <w:p w:rsidR="0070761E" w:rsidRPr="00AE2598" w:rsidRDefault="009973FE" w:rsidP="00AE2598">
            <w:pPr>
              <w:ind w:firstLine="0"/>
              <w:rPr>
                <w:rFonts w:ascii="Times New Roman" w:hAnsi="Times New Roman"/>
                <w:sz w:val="20"/>
                <w:szCs w:val="20"/>
              </w:rPr>
            </w:pPr>
            <w:r w:rsidRPr="00AE2598">
              <w:rPr>
                <w:rFonts w:ascii="Times New Roman" w:hAnsi="Times New Roman"/>
                <w:sz w:val="20"/>
                <w:szCs w:val="20"/>
              </w:rPr>
              <w:t>O</w:t>
            </w:r>
            <w:r w:rsidR="0070761E" w:rsidRPr="00AE2598">
              <w:rPr>
                <w:rFonts w:ascii="Times New Roman" w:hAnsi="Times New Roman"/>
                <w:sz w:val="20"/>
                <w:szCs w:val="20"/>
              </w:rPr>
              <w:t>th</w:t>
            </w:r>
            <w:r w:rsidRPr="00AE2598">
              <w:rPr>
                <w:rFonts w:ascii="Times New Roman" w:hAnsi="Times New Roman"/>
                <w:sz w:val="20"/>
                <w:szCs w:val="20"/>
              </w:rPr>
              <w:t>e</w:t>
            </w:r>
            <w:r w:rsidR="0070761E" w:rsidRPr="00AE2598">
              <w:rPr>
                <w:rFonts w:ascii="Times New Roman" w:hAnsi="Times New Roman"/>
                <w:sz w:val="20"/>
                <w:szCs w:val="20"/>
              </w:rPr>
              <w:t xml:space="preserve">r </w:t>
            </w:r>
            <w:r w:rsidRPr="00AE2598">
              <w:rPr>
                <w:rFonts w:ascii="Times New Roman" w:hAnsi="Times New Roman"/>
                <w:sz w:val="20"/>
                <w:szCs w:val="20"/>
              </w:rPr>
              <w:t>E</w:t>
            </w:r>
            <w:r w:rsidR="0070761E" w:rsidRPr="00AE2598">
              <w:rPr>
                <w:rFonts w:ascii="Times New Roman" w:hAnsi="Times New Roman"/>
                <w:sz w:val="20"/>
                <w:szCs w:val="20"/>
              </w:rPr>
              <w:t>ur</w:t>
            </w:r>
            <w:r w:rsidRPr="00AE2598">
              <w:rPr>
                <w:rFonts w:ascii="Times New Roman" w:hAnsi="Times New Roman"/>
                <w:sz w:val="20"/>
                <w:szCs w:val="20"/>
              </w:rPr>
              <w:t>o</w:t>
            </w:r>
            <w:r w:rsidR="0070761E" w:rsidRPr="00AE2598">
              <w:rPr>
                <w:rFonts w:ascii="Times New Roman" w:hAnsi="Times New Roman"/>
                <w:sz w:val="20"/>
                <w:szCs w:val="20"/>
              </w:rPr>
              <w:t>p</w:t>
            </w:r>
            <w:r w:rsidRPr="00AE2598">
              <w:rPr>
                <w:rFonts w:ascii="Times New Roman" w:hAnsi="Times New Roman"/>
                <w:sz w:val="20"/>
                <w:szCs w:val="20"/>
              </w:rPr>
              <w:t>e</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 xml:space="preserve">l </w:t>
            </w:r>
            <w:r w:rsidR="009973FE" w:rsidRPr="00AE2598">
              <w:rPr>
                <w:rFonts w:ascii="Times New Roman" w:hAnsi="Times New Roman"/>
                <w:sz w:val="20"/>
                <w:szCs w:val="20"/>
              </w:rPr>
              <w:t>E</w:t>
            </w:r>
            <w:r w:rsidRPr="00AE2598">
              <w:rPr>
                <w:rFonts w:ascii="Times New Roman" w:hAnsi="Times New Roman"/>
                <w:sz w:val="20"/>
                <w:szCs w:val="20"/>
              </w:rPr>
              <w:t>ur</w:t>
            </w:r>
            <w:r w:rsidR="009973FE" w:rsidRPr="00AE2598">
              <w:rPr>
                <w:rFonts w:ascii="Times New Roman" w:hAnsi="Times New Roman"/>
                <w:sz w:val="20"/>
                <w:szCs w:val="20"/>
              </w:rPr>
              <w:t>o</w:t>
            </w:r>
            <w:r w:rsidRPr="00AE2598">
              <w:rPr>
                <w:rFonts w:ascii="Times New Roman" w:hAnsi="Times New Roman"/>
                <w:sz w:val="20"/>
                <w:szCs w:val="20"/>
              </w:rPr>
              <w:t>p</w:t>
            </w:r>
            <w:r w:rsidR="009973FE" w:rsidRPr="00AE2598">
              <w:rPr>
                <w:rFonts w:ascii="Times New Roman" w:hAnsi="Times New Roman"/>
                <w:sz w:val="20"/>
                <w:szCs w:val="20"/>
              </w:rPr>
              <w:t>e</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T</w:t>
            </w:r>
            <w:r w:rsidR="009973FE" w:rsidRPr="00AE2598">
              <w:rPr>
                <w:rFonts w:ascii="Times New Roman" w:hAnsi="Times New Roman"/>
                <w:sz w:val="20"/>
                <w:szCs w:val="20"/>
              </w:rPr>
              <w:t>o</w:t>
            </w:r>
            <w:r w:rsidRPr="00AE2598">
              <w:rPr>
                <w:rFonts w:ascii="Times New Roman" w:hAnsi="Times New Roman"/>
                <w:sz w:val="20"/>
                <w:szCs w:val="20"/>
              </w:rPr>
              <w:t>t</w:t>
            </w:r>
            <w:r w:rsidR="009973FE" w:rsidRPr="00AE2598">
              <w:rPr>
                <w:rFonts w:ascii="Times New Roman" w:hAnsi="Times New Roman"/>
                <w:sz w:val="20"/>
                <w:szCs w:val="20"/>
              </w:rPr>
              <w:t>a</w:t>
            </w:r>
            <w:r w:rsidRPr="00AE2598">
              <w:rPr>
                <w:rFonts w:ascii="Times New Roman" w:hAnsi="Times New Roman"/>
                <w:sz w:val="20"/>
                <w:szCs w:val="20"/>
              </w:rPr>
              <w:t>l</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14,143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938</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21,491</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319</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81</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401</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21,892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1.83</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28,104</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676</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33,341</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418</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254</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674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34,015</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1952</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41,518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582</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46,544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650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209</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863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47,407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1.82</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32,159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1,455</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39,026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690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246</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936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39,962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2.34</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1954</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29,943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1,918</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40,234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747</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205</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956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41,190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2.32</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1955</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18,486</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1,328</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28,690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1,336</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121</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1,457</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30,147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4.83</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1956</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16,814</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1,503</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1,612</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26,072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1,851</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167</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2,024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28,096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7.20</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19,931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1,628</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4.158</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32,150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4,640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99</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4,744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36,894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l2.86</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19,829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1,596</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1,619</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29,207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6,264</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l27</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6,393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35,600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17.96</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1959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16,400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4,569</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3,961</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29,780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4,838</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130</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4,974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34,754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14.31</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12,451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5,679</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4,895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28,513</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6,434</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54</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6,646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35,159</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18.90</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16,073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3,370</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2,635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27,499</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10,492</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277</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304</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11,073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38,572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28.71</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1962</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13,555</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2,425</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2,739</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24,376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16,798</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1,393</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435</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18,626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43,002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43.31</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11,281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2,922</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3,424</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22,420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29,843</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2,118</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837</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32,798</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55,218</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59.40</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1964</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4,929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1,601</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4,770</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17,232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51,668</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4,771</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1,905</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58,344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75,576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77.20</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1965</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3,051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1,852</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5,197</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17,557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60,267</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12,197</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1,467</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73,931</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91,488</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80.81</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1966</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2,607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13,357</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6,795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33,266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63,611</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11,250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3,868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78,729</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111,995</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70.30</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3,271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11,516</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6,615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28,584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59,597</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4,070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2,461</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66,128</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94,712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69.82</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3,512</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10,841</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6,833</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27,014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58,741</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8,435</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2,037</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69,213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96,227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71.93</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2,537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13,111</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6,502</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27,383</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110,614</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15,406</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2,269</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128,289</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155,672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82.41</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1,669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9,726</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6,529</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22,659</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135,667</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22,915</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1,964</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160,546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183,205</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87.63</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1,200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8,839</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6,983</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21,962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110,820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24,273</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1,418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136,511</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158,473</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86.14</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1972</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1,158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7,574</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6,845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20,l22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68,692</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24,946</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1,785</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95,423</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115,545</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82.59</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890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8,160</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7,403</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22,091</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63,942</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38,444</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5,255</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107,641</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129,732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82.97</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1974</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729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9,540</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11,650</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25,822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37,727</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13,352</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3,958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55,037</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80,859</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68.07</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1975</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1,553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8,975</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5,857</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19,304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23,436</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8,177</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1,569</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33,182</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52,486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63.22</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1976</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837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7,499</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3,585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14,762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17,919</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5,913</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598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24,430</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39,192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62.33</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557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6,748</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2,280</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14,826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13,265</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4,835</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750</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18,850</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33,676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55.97</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8,171</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1,871</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16,307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7,406</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4,509</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636</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12,551</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28,858</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43.49</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1979</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215</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8,181</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2,805</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17,532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5,987</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4,400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807</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11,194</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28,726</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38.97</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230</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4,999</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2,334</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15,281</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5,200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692</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9,892</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25,173</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39.30</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228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4,295</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2,196</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14,498</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8,600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3,100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409</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12,109</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26,607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45.51</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1982</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1,889</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1,484</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9,420</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17,900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285</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20,085</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29,505</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68.07</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1983</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2,437</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823</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6,242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6,300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166</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7,966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14,208</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56.07</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1984</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121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2,651</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764</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5,747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4,600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1,400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116</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6,116</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11,863</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51.56</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1985</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136</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2,783</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791</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5,842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1,600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109</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5,709</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11,551</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49.42</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1986</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2,704</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983</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5,024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1,800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3,100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280</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5,180</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10,204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50.76</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1987</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2,643</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3,398</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7,757</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3,100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158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3,658</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11,415</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32.05</w:t>
            </w:r>
          </w:p>
        </w:tc>
      </w:tr>
      <w:tr w:rsidR="0070761E" w:rsidRPr="00AE2598" w:rsidTr="00AE2598">
        <w:tc>
          <w:tcPr>
            <w:tcW w:w="451"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1988</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w:t>
            </w:r>
          </w:p>
        </w:tc>
        <w:tc>
          <w:tcPr>
            <w:tcW w:w="72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2,112</w:t>
            </w:r>
          </w:p>
        </w:tc>
        <w:tc>
          <w:tcPr>
            <w:tcW w:w="78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5,646</w:t>
            </w:r>
          </w:p>
        </w:tc>
        <w:tc>
          <w:tcPr>
            <w:tcW w:w="1005"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8,934</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600</w:t>
            </w:r>
          </w:p>
        </w:tc>
        <w:tc>
          <w:tcPr>
            <w:tcW w:w="847"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3,600</w:t>
            </w:r>
          </w:p>
        </w:tc>
        <w:tc>
          <w:tcPr>
            <w:tcW w:w="854"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198</w:t>
            </w:r>
          </w:p>
        </w:tc>
        <w:tc>
          <w:tcPr>
            <w:tcW w:w="993"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4,398</w:t>
            </w:r>
          </w:p>
        </w:tc>
        <w:tc>
          <w:tcPr>
            <w:tcW w:w="992"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13,332</w:t>
            </w:r>
          </w:p>
        </w:tc>
        <w:tc>
          <w:tcPr>
            <w:tcW w:w="850" w:type="dxa"/>
            <w:shd w:val="clear" w:color="auto" w:fill="auto"/>
          </w:tcPr>
          <w:p w:rsidR="0070761E" w:rsidRPr="00AE2598" w:rsidRDefault="0070761E" w:rsidP="00AE2598">
            <w:pPr>
              <w:ind w:firstLine="0"/>
              <w:rPr>
                <w:rFonts w:ascii="Times New Roman" w:hAnsi="Times New Roman"/>
                <w:sz w:val="20"/>
                <w:szCs w:val="20"/>
              </w:rPr>
            </w:pPr>
            <w:r w:rsidRPr="00AE2598">
              <w:rPr>
                <w:rFonts w:ascii="Times New Roman" w:hAnsi="Times New Roman"/>
                <w:sz w:val="20"/>
                <w:szCs w:val="20"/>
              </w:rPr>
              <w:t>32.99</w:t>
            </w:r>
          </w:p>
        </w:tc>
      </w:tr>
    </w:tbl>
    <w:p w:rsidR="0070761E" w:rsidRPr="009973FE" w:rsidRDefault="0070761E" w:rsidP="009973FE">
      <w:pPr>
        <w:ind w:firstLine="709"/>
        <w:rPr>
          <w:rFonts w:ascii="Times New Roman" w:hAnsi="Times New Roman"/>
          <w:sz w:val="28"/>
          <w:szCs w:val="28"/>
        </w:rPr>
      </w:pPr>
      <w:bookmarkStart w:id="0" w:name="_GoBack"/>
      <w:bookmarkEnd w:id="0"/>
    </w:p>
    <w:sectPr w:rsidR="0070761E" w:rsidRPr="009973FE" w:rsidSect="002D0CD7">
      <w:footerReference w:type="even" r:id="rId6"/>
      <w:footerReference w:type="default" r:id="rId7"/>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98" w:rsidRDefault="00AE2598">
      <w:r>
        <w:separator/>
      </w:r>
    </w:p>
  </w:endnote>
  <w:endnote w:type="continuationSeparator" w:id="0">
    <w:p w:rsidR="00AE2598" w:rsidRDefault="00A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F8" w:rsidRDefault="008F13F8">
    <w:pPr>
      <w:pStyle w:val="a8"/>
      <w:framePr w:wrap="around" w:vAnchor="text" w:hAnchor="margin" w:xAlign="right" w:y="1"/>
      <w:rPr>
        <w:rStyle w:val="aa"/>
      </w:rPr>
    </w:pPr>
  </w:p>
  <w:p w:rsidR="008F13F8" w:rsidRDefault="008F13F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F8" w:rsidRDefault="008F13F8">
    <w:pPr>
      <w:pStyle w:val="a8"/>
      <w:ind w:right="357"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98" w:rsidRDefault="00AE2598">
      <w:r>
        <w:separator/>
      </w:r>
    </w:p>
  </w:footnote>
  <w:footnote w:type="continuationSeparator" w:id="0">
    <w:p w:rsidR="00AE2598" w:rsidRDefault="00AE2598">
      <w:r>
        <w:continuationSeparator/>
      </w:r>
    </w:p>
  </w:footnote>
  <w:footnote w:id="1">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The following discussion draws heavily on four publications by Maria I. B. Baganha: “Portuguese Emigration: Current Characteristics and Trends” (Portuguese Report to COST A2 conference “Migration: Europe’s Integration and the Labor Force;’ Leuven, 1991); “As correntes emigratórias portuguesas no século XX e o seu impacto na economia nacional” in </w:t>
      </w:r>
      <w:r w:rsidRPr="002D0CD7">
        <w:rPr>
          <w:rFonts w:ascii="Times New Roman" w:hAnsi="Times New Roman"/>
          <w:i/>
          <w:sz w:val="20"/>
          <w:lang w:val="pt-PT"/>
        </w:rPr>
        <w:t>Análise Social</w:t>
      </w:r>
      <w:r w:rsidRPr="002D0CD7">
        <w:rPr>
          <w:rFonts w:ascii="Times New Roman" w:hAnsi="Times New Roman"/>
          <w:sz w:val="20"/>
          <w:lang w:val="pt-PT"/>
        </w:rPr>
        <w:t xml:space="preserve">, 128 (39), 1994: 959-980; “Principais características e tendências da emigração portuguesa” in </w:t>
      </w:r>
      <w:r w:rsidRPr="002D0CD7">
        <w:rPr>
          <w:rFonts w:ascii="Times New Roman" w:hAnsi="Times New Roman"/>
          <w:i/>
          <w:sz w:val="20"/>
          <w:lang w:val="pt-PT"/>
        </w:rPr>
        <w:t>Estruturas sociais e desenvolvimento: actas do II Congresso Português de Sociologia</w:t>
      </w:r>
      <w:r w:rsidRPr="002D0CD7">
        <w:rPr>
          <w:rFonts w:ascii="Times New Roman" w:hAnsi="Times New Roman"/>
          <w:sz w:val="20"/>
          <w:lang w:val="pt-PT"/>
        </w:rPr>
        <w:t xml:space="preserve"> (Lisbon: Fragmentos, 1994), 819-35; “The Market, the State, and the Migrants: Portuguese Emigration Under the Corporative Regime” (Paper presented to the ESF Conference “Migration and Development,” Crete, 1994).</w:t>
      </w:r>
    </w:p>
  </w:footnote>
  <w:footnote w:id="2">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France, Office Nationale d’Immigration (ONI) for the given years, in M. L. Marinho Antunes, “A emigração portuguesa desde 1950: dados e comentários,” in </w:t>
      </w:r>
      <w:r w:rsidRPr="002D0CD7">
        <w:rPr>
          <w:rFonts w:ascii="Times New Roman" w:hAnsi="Times New Roman"/>
          <w:i/>
          <w:sz w:val="20"/>
          <w:lang w:val="pt-PT"/>
        </w:rPr>
        <w:t>Cadernos GIS</w:t>
      </w:r>
      <w:r w:rsidRPr="002D0CD7">
        <w:rPr>
          <w:rFonts w:ascii="Times New Roman" w:hAnsi="Times New Roman"/>
          <w:sz w:val="20"/>
          <w:lang w:val="pt-PT"/>
        </w:rPr>
        <w:t xml:space="preserve"> 7 (Lisbon: GIS, 1973),73,109.</w:t>
      </w:r>
    </w:p>
  </w:footnote>
  <w:footnote w:id="3">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See Luís Miguel Seruya, “Determinantes e características da emigração portuguesa, 1960-</w:t>
      </w:r>
      <w:smartTag w:uri="urn:schemas-microsoft-com:office:smarttags" w:element="metricconverter">
        <w:smartTagPr>
          <w:attr w:name="ProductID" w:val="1979,”"/>
        </w:smartTagPr>
        <w:r w:rsidRPr="002D0CD7">
          <w:rPr>
            <w:rFonts w:ascii="Times New Roman" w:hAnsi="Times New Roman"/>
            <w:sz w:val="20"/>
            <w:lang w:val="pt-PT"/>
          </w:rPr>
          <w:t>1979,”</w:t>
        </w:r>
      </w:smartTag>
      <w:r w:rsidRPr="002D0CD7">
        <w:rPr>
          <w:rFonts w:ascii="Times New Roman" w:hAnsi="Times New Roman"/>
          <w:sz w:val="20"/>
          <w:lang w:val="pt-PT"/>
        </w:rPr>
        <w:t xml:space="preserve"> in </w:t>
      </w:r>
      <w:r w:rsidRPr="002D0CD7">
        <w:rPr>
          <w:rFonts w:ascii="Times New Roman" w:hAnsi="Times New Roman"/>
          <w:i/>
          <w:sz w:val="20"/>
          <w:lang w:val="pt-PT"/>
        </w:rPr>
        <w:t>Perspectivas da emigração portuguesa para a CEE, 1980-1990</w:t>
      </w:r>
      <w:r w:rsidRPr="002D0CD7">
        <w:rPr>
          <w:rFonts w:ascii="Times New Roman" w:hAnsi="Times New Roman"/>
          <w:sz w:val="20"/>
          <w:lang w:val="pt-PT"/>
        </w:rPr>
        <w:t xml:space="preserve">, ed. </w:t>
      </w:r>
      <w:r w:rsidRPr="002D0CD7">
        <w:rPr>
          <w:rFonts w:ascii="Times New Roman" w:hAnsi="Times New Roman"/>
          <w:sz w:val="20"/>
          <w:lang w:val="fr-FR"/>
        </w:rPr>
        <w:t xml:space="preserve">Heinz-Michael Stahl et al. </w:t>
      </w:r>
      <w:r w:rsidRPr="002D0CD7">
        <w:rPr>
          <w:rFonts w:ascii="Times New Roman" w:hAnsi="Times New Roman"/>
          <w:sz w:val="20"/>
        </w:rPr>
        <w:t xml:space="preserve">(Lisbon: Moraes Editores/I.E.D., 1982), 37-64; Mary M. Kritz, Charles B. Keely, and Silvano M. Tomasi, eds., </w:t>
      </w:r>
      <w:r w:rsidRPr="002D0CD7">
        <w:rPr>
          <w:rFonts w:ascii="Times New Roman" w:hAnsi="Times New Roman"/>
          <w:i/>
          <w:sz w:val="20"/>
        </w:rPr>
        <w:t>Global Trends in Migration: Theory and Research on International Population Movement</w:t>
      </w:r>
      <w:r w:rsidRPr="002D0CD7">
        <w:rPr>
          <w:rFonts w:ascii="Times New Roman" w:hAnsi="Times New Roman"/>
          <w:sz w:val="20"/>
        </w:rPr>
        <w:t xml:space="preserve">, 3d ed. </w:t>
      </w:r>
      <w:r w:rsidRPr="002D0CD7">
        <w:rPr>
          <w:rFonts w:ascii="Times New Roman" w:hAnsi="Times New Roman"/>
          <w:sz w:val="20"/>
          <w:lang w:val="pt-PT"/>
        </w:rPr>
        <w:t xml:space="preserve">(Staten Island, N. Y.: Center for Migration Studies, 1983); W. R. Bohning, </w:t>
      </w:r>
      <w:r w:rsidRPr="002D0CD7">
        <w:rPr>
          <w:rFonts w:ascii="Times New Roman" w:hAnsi="Times New Roman"/>
          <w:i/>
          <w:sz w:val="20"/>
          <w:lang w:val="pt-PT"/>
        </w:rPr>
        <w:t>Studies in International Labour Migration</w:t>
      </w:r>
      <w:r w:rsidRPr="002D0CD7">
        <w:rPr>
          <w:rFonts w:ascii="Times New Roman" w:hAnsi="Times New Roman"/>
          <w:sz w:val="20"/>
          <w:lang w:val="pt-PT"/>
        </w:rPr>
        <w:t xml:space="preserve"> (London: Macmillan, 1984); Jorge P. Branco, </w:t>
      </w:r>
      <w:r w:rsidRPr="002D0CD7">
        <w:rPr>
          <w:rFonts w:ascii="Times New Roman" w:hAnsi="Times New Roman"/>
          <w:i/>
          <w:sz w:val="20"/>
          <w:lang w:val="pt-PT"/>
        </w:rPr>
        <w:t>A estrutura da comunidade portuguesa em França</w:t>
      </w:r>
      <w:r w:rsidRPr="002D0CD7">
        <w:rPr>
          <w:rFonts w:ascii="Times New Roman" w:hAnsi="Times New Roman"/>
          <w:sz w:val="20"/>
          <w:lang w:val="pt-PT"/>
        </w:rPr>
        <w:t xml:space="preserve"> (Porto: Secretaria de Estado das Comunidades Portuguesas/Centro de Estudos, 1986).</w:t>
      </w:r>
    </w:p>
  </w:footnote>
  <w:footnote w:id="4">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In the early 1980s, for example, the portion of unskilled workers was 45 percent among the Portuguese immigrant labor force in France, similar to other foreign groups but much higher than among natives. The share of unskilled laborers in the French active population was 29 percent. </w:t>
      </w:r>
      <w:r w:rsidRPr="002D0CD7">
        <w:rPr>
          <w:rFonts w:ascii="Times New Roman" w:hAnsi="Times New Roman"/>
          <w:sz w:val="20"/>
          <w:lang w:val="pt-PT"/>
        </w:rPr>
        <w:t>Branco, A estrutura, 70-71.</w:t>
      </w:r>
    </w:p>
  </w:footnote>
  <w:footnote w:id="5">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5. F. G. Cassola Ribeiro, </w:t>
      </w:r>
      <w:r w:rsidRPr="002D0CD7">
        <w:rPr>
          <w:rFonts w:ascii="Times New Roman" w:hAnsi="Times New Roman"/>
          <w:i/>
          <w:sz w:val="20"/>
          <w:lang w:val="pt-PT"/>
        </w:rPr>
        <w:t>Emigração portuguesa. Aspectos relevantes relativos às políticas adoptadas no domínio da emigração portuguesa, desde a última guerra mundial. Contribuição para o seu estudo</w:t>
      </w:r>
      <w:r w:rsidRPr="002D0CD7">
        <w:rPr>
          <w:rFonts w:ascii="Times New Roman" w:hAnsi="Times New Roman"/>
          <w:sz w:val="20"/>
          <w:lang w:val="pt-PT"/>
        </w:rPr>
        <w:t xml:space="preserve"> (Porto: Secretaria de Estado das Comunidades Portuguesas/Centro de Estudos, 1986), 41-42.</w:t>
      </w:r>
    </w:p>
  </w:footnote>
  <w:footnote w:id="6">
    <w:p w:rsidR="00AE2598" w:rsidRDefault="008F13F8" w:rsidP="002D0CD7">
      <w:pPr>
        <w:pStyle w:val="a5"/>
        <w:tabs>
          <w:tab w:val="left" w:pos="0"/>
        </w:tabs>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Proposta de lei sobre política de emigração, in </w:t>
      </w:r>
      <w:r w:rsidRPr="002D0CD7">
        <w:rPr>
          <w:rFonts w:ascii="Times New Roman" w:hAnsi="Times New Roman"/>
          <w:i/>
          <w:sz w:val="20"/>
          <w:lang w:val="pt-PT"/>
        </w:rPr>
        <w:t>Actas da Câmara Corporativa</w:t>
      </w:r>
      <w:r w:rsidRPr="002D0CD7">
        <w:rPr>
          <w:rFonts w:ascii="Times New Roman" w:hAnsi="Times New Roman"/>
          <w:sz w:val="20"/>
          <w:lang w:val="pt-PT"/>
        </w:rPr>
        <w:t xml:space="preserve"> 142 (February 23, 1973). See also Ribeiro, </w:t>
      </w:r>
      <w:r w:rsidRPr="002D0CD7">
        <w:rPr>
          <w:rFonts w:ascii="Times New Roman" w:hAnsi="Times New Roman"/>
          <w:i/>
          <w:sz w:val="20"/>
          <w:lang w:val="pt-PT"/>
        </w:rPr>
        <w:t>Emigração portuguesa</w:t>
      </w:r>
      <w:r w:rsidRPr="002D0CD7">
        <w:rPr>
          <w:rFonts w:ascii="Times New Roman" w:hAnsi="Times New Roman"/>
          <w:sz w:val="20"/>
          <w:lang w:val="pt-PT"/>
        </w:rPr>
        <w:t>, 95-110.</w:t>
      </w:r>
    </w:p>
  </w:footnote>
  <w:footnote w:id="7">
    <w:p w:rsidR="00AE2598" w:rsidRDefault="008F13F8" w:rsidP="002D0CD7">
      <w:pPr>
        <w:pStyle w:val="a5"/>
        <w:tabs>
          <w:tab w:val="left" w:pos="0"/>
        </w:tabs>
        <w:ind w:left="0" w:firstLine="0"/>
      </w:pPr>
      <w:r w:rsidRPr="002D0CD7">
        <w:rPr>
          <w:rStyle w:val="a7"/>
          <w:rFonts w:ascii="Times New Roman" w:hAnsi="Times New Roman"/>
          <w:sz w:val="20"/>
        </w:rPr>
        <w:footnoteRef/>
      </w:r>
      <w:r w:rsidRPr="002D0CD7">
        <w:rPr>
          <w:rFonts w:ascii="Times New Roman" w:hAnsi="Times New Roman"/>
          <w:sz w:val="20"/>
        </w:rPr>
        <w:t xml:space="preserve"> The figure does not include the 105,000 special legalizations performed by the Emigration Bureau between 1963 and 1969. </w:t>
      </w:r>
      <w:r w:rsidRPr="002D0CD7">
        <w:rPr>
          <w:rFonts w:ascii="Times New Roman" w:hAnsi="Times New Roman"/>
          <w:sz w:val="20"/>
          <w:lang w:val="pt-PT"/>
        </w:rPr>
        <w:t>See Antunes, “A emigração portuguesa,” 13-15.</w:t>
      </w:r>
    </w:p>
  </w:footnote>
  <w:footnote w:id="8">
    <w:p w:rsidR="00AE2598" w:rsidRDefault="008F13F8" w:rsidP="002D0CD7">
      <w:pPr>
        <w:pStyle w:val="a5"/>
        <w:tabs>
          <w:tab w:val="left" w:pos="0"/>
        </w:tabs>
        <w:ind w:left="0" w:firstLine="0"/>
      </w:pPr>
      <w:r w:rsidRPr="002D0CD7">
        <w:rPr>
          <w:rStyle w:val="a7"/>
          <w:rFonts w:ascii="Times New Roman" w:hAnsi="Times New Roman"/>
          <w:sz w:val="20"/>
        </w:rPr>
        <w:footnoteRef/>
      </w:r>
      <w:r w:rsidRPr="002D0CD7">
        <w:rPr>
          <w:rFonts w:ascii="Times New Roman" w:hAnsi="Times New Roman"/>
          <w:sz w:val="20"/>
        </w:rPr>
        <w:t xml:space="preserve"> The estimate includes 975,000 arrivals to France and 212,000 arrivals to Germany, respectively.</w:t>
      </w:r>
    </w:p>
  </w:footnote>
  <w:footnote w:id="9">
    <w:p w:rsidR="00AE2598" w:rsidRDefault="008F13F8" w:rsidP="002D0CD7">
      <w:pPr>
        <w:pStyle w:val="a5"/>
        <w:tabs>
          <w:tab w:val="left" w:pos="0"/>
        </w:tabs>
        <w:ind w:left="0" w:firstLine="0"/>
      </w:pPr>
      <w:r w:rsidRPr="002D0CD7">
        <w:rPr>
          <w:rStyle w:val="a7"/>
          <w:rFonts w:ascii="Times New Roman" w:hAnsi="Times New Roman"/>
          <w:sz w:val="20"/>
        </w:rPr>
        <w:footnoteRef/>
      </w:r>
      <w:r w:rsidRPr="002D0CD7">
        <w:rPr>
          <w:rFonts w:ascii="Times New Roman" w:hAnsi="Times New Roman"/>
          <w:sz w:val="20"/>
        </w:rPr>
        <w:t xml:space="preserve"> Some 777,000 arrivals to France and Germany are not accounted for in the Portuguese official statistics. More specifically, comparing the French and Portuguese sources indicates that for the period 1960-69, 48 percent of emigration to France went unregistered by Portuguese sources, and 81 percent for 1970-79. For Germany, the Portuguese migratory flow is unregistered by 27 percent for 1962-69 and by 42 percent in 1970-79 (see Table 10.6). Previous works considered only illegal emigration to France. The totals are therefore different from the ones presented in this paper. </w:t>
      </w:r>
      <w:r w:rsidRPr="002D0CD7">
        <w:rPr>
          <w:rFonts w:ascii="Times New Roman" w:hAnsi="Times New Roman"/>
          <w:sz w:val="20"/>
          <w:lang w:val="pt-PT"/>
        </w:rPr>
        <w:t xml:space="preserve">See, e.g., J. C. Ferreira de Almeida, “A emigração portuguesa para a França: alguns aspectos quantitativos,” </w:t>
      </w:r>
      <w:r w:rsidRPr="002D0CD7">
        <w:rPr>
          <w:rFonts w:ascii="Times New Roman" w:hAnsi="Times New Roman"/>
          <w:i/>
          <w:sz w:val="20"/>
          <w:lang w:val="pt-PT"/>
        </w:rPr>
        <w:t>Análise Social</w:t>
      </w:r>
      <w:r w:rsidRPr="002D0CD7">
        <w:rPr>
          <w:rFonts w:ascii="Times New Roman" w:hAnsi="Times New Roman"/>
          <w:sz w:val="20"/>
          <w:lang w:val="pt-PT"/>
        </w:rPr>
        <w:t xml:space="preserve"> 2: 7/8 (1964), 599-622; M. L. Marinho Antunes, “Migrações, mobilidade social e identidade cultural: factos e hipóteses sobre o caso português,” ibid. 19: 65 ( 1981 ), 17-37; Stahl, </w:t>
      </w:r>
      <w:r w:rsidRPr="002D0CD7">
        <w:rPr>
          <w:rFonts w:ascii="Times New Roman" w:hAnsi="Times New Roman"/>
          <w:i/>
          <w:sz w:val="20"/>
          <w:lang w:val="pt-PT"/>
        </w:rPr>
        <w:t>Perspectivas da emigração</w:t>
      </w:r>
      <w:r w:rsidRPr="002D0CD7">
        <w:rPr>
          <w:rFonts w:ascii="Times New Roman" w:hAnsi="Times New Roman"/>
          <w:sz w:val="20"/>
          <w:lang w:val="pt-PT"/>
        </w:rPr>
        <w:t>.</w:t>
      </w:r>
    </w:p>
  </w:footnote>
  <w:footnote w:id="10">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The last annual </w:t>
      </w:r>
      <w:r w:rsidRPr="002D0CD7">
        <w:rPr>
          <w:rFonts w:ascii="Times New Roman" w:hAnsi="Times New Roman"/>
          <w:i/>
          <w:sz w:val="20"/>
        </w:rPr>
        <w:t xml:space="preserve">Boletim </w:t>
      </w:r>
      <w:r w:rsidRPr="002D0CD7">
        <w:rPr>
          <w:rFonts w:ascii="Times New Roman" w:hAnsi="Times New Roman"/>
          <w:sz w:val="20"/>
        </w:rPr>
        <w:t>available from the Secretaria de Estado das Comunidades Portuguesas is for 1988.</w:t>
      </w:r>
    </w:p>
  </w:footnote>
  <w:footnote w:id="11">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See William S. Bernard, “History of U.S. Immigration Policy,” in </w:t>
      </w:r>
      <w:r w:rsidRPr="002D0CD7">
        <w:rPr>
          <w:rFonts w:ascii="Times New Roman" w:hAnsi="Times New Roman"/>
          <w:i/>
          <w:sz w:val="20"/>
        </w:rPr>
        <w:t xml:space="preserve">Immigration, </w:t>
      </w:r>
      <w:r w:rsidRPr="002D0CD7">
        <w:rPr>
          <w:rFonts w:ascii="Times New Roman" w:hAnsi="Times New Roman"/>
          <w:sz w:val="20"/>
        </w:rPr>
        <w:t>by R. Easterlin et al. (Cambridge: Harvard University Press, 1982), 103.</w:t>
      </w:r>
    </w:p>
  </w:footnote>
  <w:footnote w:id="12">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France, Office Nationale d’Immigration, quoted by Seruya, “Determinantes e características,” 52; and OECD, </w:t>
      </w:r>
      <w:r w:rsidRPr="002D0CD7">
        <w:rPr>
          <w:rFonts w:ascii="Times New Roman" w:hAnsi="Times New Roman"/>
          <w:i/>
          <w:sz w:val="20"/>
        </w:rPr>
        <w:t xml:space="preserve">SOPEMI Reports, </w:t>
      </w:r>
      <w:r w:rsidRPr="002D0CD7">
        <w:rPr>
          <w:rFonts w:ascii="Times New Roman" w:hAnsi="Times New Roman"/>
          <w:sz w:val="20"/>
        </w:rPr>
        <w:t>1985, 1988, and 1990 (Paris: OECD).</w:t>
      </w:r>
    </w:p>
  </w:footnote>
  <w:footnote w:id="13">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Caroline Brettell, </w:t>
      </w:r>
      <w:r w:rsidRPr="002D0CD7">
        <w:rPr>
          <w:rFonts w:ascii="Times New Roman" w:hAnsi="Times New Roman"/>
          <w:i/>
          <w:sz w:val="20"/>
        </w:rPr>
        <w:t xml:space="preserve">Men Who Migrate, Women Who Wait: Population and History in a Portuguese Parish </w:t>
      </w:r>
      <w:r w:rsidRPr="002D0CD7">
        <w:rPr>
          <w:rFonts w:ascii="Times New Roman" w:hAnsi="Times New Roman"/>
          <w:sz w:val="20"/>
        </w:rPr>
        <w:t>(Princeton: Princeton University Press, 1986).</w:t>
      </w:r>
    </w:p>
  </w:footnote>
  <w:footnote w:id="14">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Ibid., 68.</w:t>
      </w:r>
    </w:p>
  </w:footnote>
  <w:footnote w:id="15">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The most relevant works are Manuela Silva et al., </w:t>
      </w:r>
      <w:r w:rsidRPr="002D0CD7">
        <w:rPr>
          <w:rFonts w:ascii="Times New Roman" w:hAnsi="Times New Roman"/>
          <w:i/>
          <w:sz w:val="20"/>
          <w:lang w:val="pt-PT"/>
        </w:rPr>
        <w:t xml:space="preserve">Retorno, emigração e desenvolvimento regional em Portugal </w:t>
      </w:r>
      <w:r w:rsidRPr="002D0CD7">
        <w:rPr>
          <w:rFonts w:ascii="Times New Roman" w:hAnsi="Times New Roman"/>
          <w:sz w:val="20"/>
          <w:lang w:val="pt-PT"/>
        </w:rPr>
        <w:t xml:space="preserve">(Lisbon: Instituto de Estudos para o Desenvolvimento, 1984); Eduardo S. Ferreira, </w:t>
      </w:r>
      <w:r w:rsidRPr="002D0CD7">
        <w:rPr>
          <w:rFonts w:ascii="Times New Roman" w:hAnsi="Times New Roman"/>
          <w:i/>
          <w:sz w:val="20"/>
          <w:lang w:val="pt-PT"/>
        </w:rPr>
        <w:t xml:space="preserve">Reintegração dos emigrantes portugueses: integração na CEE e desenvolvimento económico </w:t>
      </w:r>
      <w:r w:rsidRPr="002D0CD7">
        <w:rPr>
          <w:rFonts w:ascii="Times New Roman" w:hAnsi="Times New Roman"/>
          <w:sz w:val="20"/>
          <w:lang w:val="pt-PT"/>
        </w:rPr>
        <w:t xml:space="preserve">(Lisbon: CEDEP/AE ISE), 1984; Amadeu Paiva, </w:t>
      </w:r>
      <w:r w:rsidRPr="002D0CD7">
        <w:rPr>
          <w:rFonts w:ascii="Times New Roman" w:hAnsi="Times New Roman"/>
          <w:i/>
          <w:sz w:val="20"/>
          <w:lang w:val="pt-PT"/>
        </w:rPr>
        <w:t xml:space="preserve">Portugal e a Europa. </w:t>
      </w:r>
      <w:r w:rsidRPr="002D0CD7">
        <w:rPr>
          <w:rFonts w:ascii="Times New Roman" w:hAnsi="Times New Roman"/>
          <w:sz w:val="20"/>
          <w:lang w:val="pt-PT"/>
        </w:rPr>
        <w:t xml:space="preserve">O </w:t>
      </w:r>
      <w:r w:rsidRPr="002D0CD7">
        <w:rPr>
          <w:rFonts w:ascii="Times New Roman" w:hAnsi="Times New Roman"/>
          <w:i/>
          <w:sz w:val="20"/>
          <w:lang w:val="pt-PT"/>
        </w:rPr>
        <w:t xml:space="preserve">fim de um ciclo migratório </w:t>
      </w:r>
      <w:r w:rsidRPr="002D0CD7">
        <w:rPr>
          <w:rFonts w:ascii="Times New Roman" w:hAnsi="Times New Roman"/>
          <w:sz w:val="20"/>
          <w:lang w:val="pt-PT"/>
        </w:rPr>
        <w:t xml:space="preserve">(Lisbon: IED-CEDEP, 1985); Michel Poinard, “Emigrantes portugueses: o regresso,” </w:t>
      </w:r>
      <w:r w:rsidRPr="002D0CD7">
        <w:rPr>
          <w:rFonts w:ascii="Times New Roman" w:hAnsi="Times New Roman"/>
          <w:i/>
          <w:sz w:val="20"/>
          <w:lang w:val="pt-PT"/>
        </w:rPr>
        <w:t xml:space="preserve">Análise Social </w:t>
      </w:r>
      <w:r w:rsidRPr="002D0CD7">
        <w:rPr>
          <w:rFonts w:ascii="Times New Roman" w:hAnsi="Times New Roman"/>
          <w:sz w:val="20"/>
          <w:lang w:val="pt-PT"/>
        </w:rPr>
        <w:t>19:75 (1983), 29-56.</w:t>
      </w:r>
    </w:p>
  </w:footnote>
  <w:footnote w:id="16">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After the mid-1980s, the information available points to a decrease in the level of returns. At the end of the decade, returns were between 25,000 and 26,000.</w:t>
      </w:r>
    </w:p>
  </w:footnote>
  <w:footnote w:id="17">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Poinard’s study, “Emigrantes portugueses: o regresso,” based on 3,792 documents and files on Portuguese processes for aid return presented to French authorities in 1978, gives a slightly different portrait of the migrants returning from France. The mean duration of the stay in France was 9.5 years.</w:t>
      </w:r>
    </w:p>
  </w:footnote>
  <w:footnote w:id="18">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Employment was quite different in France and Germany. In France, 49 percent of the returnees worked in construction and 25 percent in manufacturing; in Germany, 13 percent worked in construction and 60 percent in manufacturing.</w:t>
      </w:r>
    </w:p>
  </w:footnote>
  <w:footnote w:id="19">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The most frequent reasons for return were missing the family and native land and concern with the children’s education, 35 percent; and health, retirement, and labor accidents, 26 percent.</w:t>
      </w:r>
    </w:p>
  </w:footnote>
  <w:footnote w:id="20">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See SECP, </w:t>
      </w:r>
      <w:r w:rsidRPr="002D0CD7">
        <w:rPr>
          <w:rFonts w:ascii="Times New Roman" w:hAnsi="Times New Roman"/>
          <w:i/>
          <w:sz w:val="20"/>
          <w:lang w:val="pt-PT"/>
        </w:rPr>
        <w:t xml:space="preserve">Boletim anual </w:t>
      </w:r>
      <w:r w:rsidRPr="002D0CD7">
        <w:rPr>
          <w:rFonts w:ascii="Times New Roman" w:hAnsi="Times New Roman"/>
          <w:sz w:val="20"/>
          <w:lang w:val="pt-PT"/>
        </w:rPr>
        <w:t xml:space="preserve">1988: 83. For returns see Silva, </w:t>
      </w:r>
      <w:r w:rsidRPr="002D0CD7">
        <w:rPr>
          <w:rFonts w:ascii="Times New Roman" w:hAnsi="Times New Roman"/>
          <w:i/>
          <w:sz w:val="20"/>
          <w:lang w:val="pt-PT"/>
        </w:rPr>
        <w:t xml:space="preserve">Retorno, emigração e desenvolvimento, </w:t>
      </w:r>
      <w:r w:rsidRPr="002D0CD7">
        <w:rPr>
          <w:rFonts w:ascii="Times New Roman" w:hAnsi="Times New Roman"/>
          <w:sz w:val="20"/>
          <w:lang w:val="pt-PT"/>
        </w:rPr>
        <w:t xml:space="preserve">49-52; Stahl, </w:t>
      </w:r>
      <w:r w:rsidRPr="002D0CD7">
        <w:rPr>
          <w:rFonts w:ascii="Times New Roman" w:hAnsi="Times New Roman"/>
          <w:i/>
          <w:sz w:val="20"/>
          <w:lang w:val="pt-PT"/>
        </w:rPr>
        <w:t xml:space="preserve">Perspectivas da emigrção, </w:t>
      </w:r>
      <w:r w:rsidRPr="002D0CD7">
        <w:rPr>
          <w:rFonts w:ascii="Times New Roman" w:hAnsi="Times New Roman"/>
          <w:sz w:val="20"/>
          <w:lang w:val="pt-PT"/>
        </w:rPr>
        <w:t>17.</w:t>
      </w:r>
    </w:p>
  </w:footnote>
  <w:footnote w:id="21">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Alfredo M. Pereira, “Trade-Off Between Emigration and Remittances in the Portuguese Economy,” Faculdade de Economia – Universidade Nova de Lisboa Working Paper 129, 1989.</w:t>
      </w:r>
    </w:p>
  </w:footnote>
  <w:footnote w:id="22">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A. Sedas Nunes, “Portugal: sociedade dualista em evolução,” </w:t>
      </w:r>
      <w:r w:rsidRPr="002D0CD7">
        <w:rPr>
          <w:rFonts w:ascii="Times New Roman" w:hAnsi="Times New Roman"/>
          <w:i/>
          <w:sz w:val="20"/>
          <w:lang w:val="pt-PT"/>
        </w:rPr>
        <w:t xml:space="preserve">Análise Social </w:t>
      </w:r>
      <w:r w:rsidRPr="002D0CD7">
        <w:rPr>
          <w:rFonts w:ascii="Times New Roman" w:hAnsi="Times New Roman"/>
          <w:sz w:val="20"/>
          <w:lang w:val="pt-PT"/>
        </w:rPr>
        <w:t xml:space="preserve">2: 7/8 (1964), 407-62; Carlos Almeida and António Barreto, </w:t>
      </w:r>
      <w:r w:rsidRPr="002D0CD7">
        <w:rPr>
          <w:rFonts w:ascii="Times New Roman" w:hAnsi="Times New Roman"/>
          <w:i/>
          <w:sz w:val="20"/>
          <w:lang w:val="pt-PT"/>
        </w:rPr>
        <w:t xml:space="preserve">Capitalismo e emigração em Portugal, </w:t>
      </w:r>
      <w:r w:rsidRPr="002D0CD7">
        <w:rPr>
          <w:rFonts w:ascii="Times New Roman" w:hAnsi="Times New Roman"/>
          <w:sz w:val="20"/>
          <w:lang w:val="pt-PT"/>
        </w:rPr>
        <w:t xml:space="preserve">3d ed. (Lisbon: Prelo, 1976); Joel Serrão, </w:t>
      </w:r>
      <w:r w:rsidRPr="002D0CD7">
        <w:rPr>
          <w:rFonts w:ascii="Times New Roman" w:hAnsi="Times New Roman"/>
          <w:i/>
          <w:sz w:val="20"/>
          <w:lang w:val="pt-PT"/>
        </w:rPr>
        <w:t xml:space="preserve">A emigração portuguesa: sondagem histórica, </w:t>
      </w:r>
      <w:r w:rsidRPr="002D0CD7">
        <w:rPr>
          <w:rFonts w:ascii="Times New Roman" w:hAnsi="Times New Roman"/>
          <w:sz w:val="20"/>
          <w:lang w:val="pt-PT"/>
        </w:rPr>
        <w:t xml:space="preserve">3d ed. (Lisbon: Livros Horizonte, 1977; Vitorino Magalhães Godinho, </w:t>
      </w:r>
      <w:r w:rsidRPr="002D0CD7">
        <w:rPr>
          <w:rFonts w:ascii="Times New Roman" w:hAnsi="Times New Roman"/>
          <w:i/>
          <w:sz w:val="20"/>
          <w:lang w:val="pt-PT"/>
        </w:rPr>
        <w:t xml:space="preserve">A estrutura da antiga sociedade portuguesa </w:t>
      </w:r>
      <w:r w:rsidRPr="002D0CD7">
        <w:rPr>
          <w:rFonts w:ascii="Times New Roman" w:hAnsi="Times New Roman"/>
          <w:sz w:val="20"/>
          <w:lang w:val="pt-PT"/>
        </w:rPr>
        <w:t>(Lisbon: Arcádia, 1978).</w:t>
      </w:r>
    </w:p>
  </w:footnote>
  <w:footnote w:id="23">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Eduardo S. Ferreira, </w:t>
      </w:r>
      <w:r w:rsidRPr="002D0CD7">
        <w:rPr>
          <w:rFonts w:ascii="Times New Roman" w:hAnsi="Times New Roman"/>
          <w:i/>
          <w:sz w:val="20"/>
          <w:lang w:val="pt-PT"/>
        </w:rPr>
        <w:t xml:space="preserve">Origens e formas da emigração </w:t>
      </w:r>
      <w:r w:rsidRPr="002D0CD7">
        <w:rPr>
          <w:rFonts w:ascii="Times New Roman" w:hAnsi="Times New Roman"/>
          <w:sz w:val="20"/>
          <w:lang w:val="pt-PT"/>
        </w:rPr>
        <w:t>(Lisbon: Iniciativas Editoriais, 1976); José P. Barosa and Pedro T. Pereira, “Economic Integration and Labour Flows: The European Single Act and Its Consequences”’ FE-UNL Working Paper 123, 1988; A. M. Pereira, “Trade-Off Between Emigration and Remittances.”</w:t>
      </w:r>
    </w:p>
  </w:footnote>
  <w:footnote w:id="24">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Barosa and Pereira, “Economic Integration and Labour Flows,” 8.</w:t>
      </w:r>
    </w:p>
  </w:footnote>
  <w:footnote w:id="25">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Stahl, </w:t>
      </w:r>
      <w:r w:rsidRPr="002D0CD7">
        <w:rPr>
          <w:rFonts w:ascii="Times New Roman" w:hAnsi="Times New Roman"/>
          <w:i/>
          <w:sz w:val="20"/>
        </w:rPr>
        <w:t xml:space="preserve">Perspectivas da emigração; </w:t>
      </w:r>
      <w:r w:rsidRPr="002D0CD7">
        <w:rPr>
          <w:rFonts w:ascii="Times New Roman" w:hAnsi="Times New Roman"/>
          <w:sz w:val="20"/>
        </w:rPr>
        <w:t xml:space="preserve">I. J. Seccombe and R. J. Lawless, “Some New Trends in Mediterranean Labour Migration: The Middle East Connection” </w:t>
      </w:r>
      <w:r w:rsidRPr="002D0CD7">
        <w:rPr>
          <w:rFonts w:ascii="Times New Roman" w:hAnsi="Times New Roman"/>
          <w:i/>
          <w:sz w:val="20"/>
        </w:rPr>
        <w:t xml:space="preserve">International Migration </w:t>
      </w:r>
      <w:r w:rsidRPr="002D0CD7">
        <w:rPr>
          <w:rFonts w:ascii="Times New Roman" w:hAnsi="Times New Roman"/>
          <w:sz w:val="20"/>
        </w:rPr>
        <w:t>23:1 (1985), 123-48; Barosa and Pereira, “Economic Integration and Labour Flows.”</w:t>
      </w:r>
    </w:p>
  </w:footnote>
  <w:footnote w:id="26">
    <w:p w:rsidR="00AE2598" w:rsidRDefault="008F13F8" w:rsidP="002D0CD7">
      <w:pPr>
        <w:pStyle w:val="a5"/>
        <w:ind w:left="0" w:firstLine="0"/>
      </w:pPr>
      <w:r w:rsidRPr="002D0CD7">
        <w:rPr>
          <w:rStyle w:val="a7"/>
          <w:rFonts w:ascii="Times New Roman" w:hAnsi="Times New Roman"/>
          <w:sz w:val="20"/>
        </w:rPr>
        <w:footnoteRef/>
      </w:r>
      <w:r w:rsidRPr="002D0CD7">
        <w:rPr>
          <w:rFonts w:ascii="Times New Roman" w:hAnsi="Times New Roman"/>
          <w:sz w:val="20"/>
        </w:rPr>
        <w:t xml:space="preserve"> Barosa and Pereira, “Economic Integration and Labour Flows,” 13.</w:t>
      </w:r>
    </w:p>
  </w:footnote>
  <w:footnote w:id="27">
    <w:p w:rsidR="00AE2598" w:rsidRDefault="008F13F8" w:rsidP="002D0CD7">
      <w:pPr>
        <w:pStyle w:val="a5"/>
        <w:tabs>
          <w:tab w:val="left" w:pos="0"/>
        </w:tabs>
        <w:ind w:left="0" w:firstLine="0"/>
      </w:pPr>
      <w:r w:rsidRPr="002D0CD7">
        <w:rPr>
          <w:rStyle w:val="a7"/>
          <w:rFonts w:ascii="Times New Roman" w:hAnsi="Times New Roman"/>
          <w:sz w:val="20"/>
        </w:rPr>
        <w:footnoteRef/>
      </w:r>
      <w:r w:rsidRPr="002D0CD7">
        <w:rPr>
          <w:rFonts w:ascii="Times New Roman" w:hAnsi="Times New Roman"/>
          <w:sz w:val="20"/>
          <w:lang w:val="pt-PT"/>
        </w:rPr>
        <w:t xml:space="preserve"> Amadeu Paiva, </w:t>
      </w:r>
      <w:r w:rsidRPr="002D0CD7">
        <w:rPr>
          <w:rFonts w:ascii="Times New Roman" w:hAnsi="Times New Roman"/>
          <w:i/>
          <w:sz w:val="20"/>
          <w:lang w:val="pt-PT"/>
        </w:rPr>
        <w:t xml:space="preserve">Portugal e a Europa. </w:t>
      </w:r>
      <w:r w:rsidRPr="002D0CD7">
        <w:rPr>
          <w:rFonts w:ascii="Times New Roman" w:hAnsi="Times New Roman"/>
          <w:sz w:val="20"/>
          <w:lang w:val="pt-PT"/>
        </w:rPr>
        <w:t xml:space="preserve">O </w:t>
      </w:r>
      <w:r w:rsidRPr="002D0CD7">
        <w:rPr>
          <w:rFonts w:ascii="Times New Roman" w:hAnsi="Times New Roman"/>
          <w:i/>
          <w:sz w:val="20"/>
          <w:lang w:val="pt-PT"/>
        </w:rPr>
        <w:t xml:space="preserve">fim de um ciclo migratório </w:t>
      </w:r>
      <w:r w:rsidRPr="002D0CD7">
        <w:rPr>
          <w:rFonts w:ascii="Times New Roman" w:hAnsi="Times New Roman"/>
          <w:sz w:val="20"/>
          <w:lang w:val="pt-PT"/>
        </w:rPr>
        <w:t>(Lisbon: IED-CEDEP, 1985).</w:t>
      </w:r>
    </w:p>
  </w:footnote>
  <w:footnote w:id="28">
    <w:p w:rsidR="00AE2598" w:rsidRDefault="008F13F8" w:rsidP="002D0CD7">
      <w:pPr>
        <w:pStyle w:val="a5"/>
        <w:tabs>
          <w:tab w:val="left" w:pos="0"/>
        </w:tabs>
        <w:ind w:left="0" w:firstLine="0"/>
      </w:pPr>
      <w:r w:rsidRPr="002D0CD7">
        <w:rPr>
          <w:rStyle w:val="a7"/>
          <w:rFonts w:ascii="Times New Roman" w:hAnsi="Times New Roman"/>
          <w:sz w:val="20"/>
        </w:rPr>
        <w:footnoteRef/>
      </w:r>
      <w:r w:rsidRPr="002D0CD7">
        <w:rPr>
          <w:rFonts w:ascii="Times New Roman" w:hAnsi="Times New Roman"/>
          <w:sz w:val="20"/>
        </w:rPr>
        <w:t xml:space="preserve"> See the publications by Baganha cited in note I; and Baganha and João Peixoto, “Trends in the ‘90s</w:t>
      </w:r>
      <w:r w:rsidRPr="002D0CD7">
        <w:rPr>
          <w:rFonts w:ascii="Times New Roman" w:hAnsi="Times New Roman"/>
          <w:i/>
          <w:sz w:val="20"/>
        </w:rPr>
        <w:t xml:space="preserve">: </w:t>
      </w:r>
      <w:r w:rsidRPr="002D0CD7">
        <w:rPr>
          <w:rFonts w:ascii="Times New Roman" w:hAnsi="Times New Roman"/>
          <w:sz w:val="20"/>
        </w:rPr>
        <w:t>The Portuguese Migratory Experience” in,</w:t>
      </w:r>
      <w:r w:rsidR="002D0CD7" w:rsidRPr="002D0CD7">
        <w:rPr>
          <w:rFonts w:ascii="Times New Roman" w:hAnsi="Times New Roman"/>
          <w:sz w:val="20"/>
        </w:rPr>
        <w:t xml:space="preserve"> </w:t>
      </w:r>
      <w:r w:rsidRPr="002D0CD7">
        <w:rPr>
          <w:rFonts w:ascii="Times New Roman" w:hAnsi="Times New Roman"/>
          <w:i/>
          <w:sz w:val="20"/>
        </w:rPr>
        <w:t xml:space="preserve">Immigration in Southern Europe </w:t>
      </w:r>
      <w:r w:rsidRPr="002D0CD7">
        <w:rPr>
          <w:rFonts w:ascii="Times New Roman" w:hAnsi="Times New Roman"/>
          <w:sz w:val="20"/>
        </w:rPr>
        <w:t>Maria I. Baganha (ed.), Oieras, Celta, 1997:15-40.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364"/>
    <w:rsid w:val="002D0CD7"/>
    <w:rsid w:val="004F5386"/>
    <w:rsid w:val="005B7364"/>
    <w:rsid w:val="0070761E"/>
    <w:rsid w:val="00800291"/>
    <w:rsid w:val="00896CE3"/>
    <w:rsid w:val="008F13F8"/>
    <w:rsid w:val="009973FE"/>
    <w:rsid w:val="00AE2598"/>
    <w:rsid w:val="00F0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98BE4C-D1C9-443D-94A4-3F1023B2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397"/>
      <w:jc w:val="both"/>
    </w:pPr>
    <w:rPr>
      <w:rFonts w:ascii="Garamond" w:hAnsi="Garamond"/>
      <w:sz w:val="24"/>
      <w:szCs w:val="24"/>
      <w:lang w:val="en-US" w:eastAsia="pt-PT"/>
    </w:rPr>
  </w:style>
  <w:style w:type="paragraph" w:styleId="1">
    <w:name w:val="heading 1"/>
    <w:basedOn w:val="a"/>
    <w:next w:val="a"/>
    <w:link w:val="10"/>
    <w:uiPriority w:val="9"/>
    <w:qFormat/>
    <w:pPr>
      <w:keepNext/>
      <w:jc w:val="right"/>
      <w:outlineLvl w:val="0"/>
    </w:pPr>
    <w:rPr>
      <w:rFonts w:cs="Garamond"/>
      <w:b/>
      <w:bCs/>
      <w:szCs w:val="20"/>
    </w:rPr>
  </w:style>
  <w:style w:type="paragraph" w:styleId="2">
    <w:name w:val="heading 2"/>
    <w:basedOn w:val="a"/>
    <w:next w:val="a"/>
    <w:link w:val="20"/>
    <w:uiPriority w:val="9"/>
    <w:qFormat/>
    <w:pPr>
      <w:keepNext/>
      <w:outlineLvl w:val="1"/>
    </w:pPr>
    <w:rPr>
      <w:i/>
      <w:iCs/>
      <w:sz w:val="28"/>
      <w:lang w:val="en-GB"/>
    </w:rPr>
  </w:style>
  <w:style w:type="paragraph" w:styleId="3">
    <w:name w:val="heading 3"/>
    <w:basedOn w:val="a"/>
    <w:next w:val="a"/>
    <w:link w:val="30"/>
    <w:uiPriority w:val="9"/>
    <w:qFormat/>
    <w:pPr>
      <w:keepNext/>
      <w:outlineLvl w:val="2"/>
    </w:pPr>
    <w:rPr>
      <w:sz w:val="28"/>
      <w:lang w:val="en-GB"/>
    </w:rPr>
  </w:style>
  <w:style w:type="paragraph" w:styleId="4">
    <w:name w:val="heading 4"/>
    <w:basedOn w:val="a"/>
    <w:next w:val="a"/>
    <w:link w:val="40"/>
    <w:uiPriority w:val="9"/>
    <w:qFormat/>
    <w:pPr>
      <w:keepNext/>
      <w:ind w:firstLine="0"/>
      <w:jc w:val="center"/>
      <w:outlineLvl w:val="3"/>
    </w:pPr>
  </w:style>
  <w:style w:type="paragraph" w:styleId="5">
    <w:name w:val="heading 5"/>
    <w:basedOn w:val="a"/>
    <w:next w:val="a"/>
    <w:link w:val="50"/>
    <w:uiPriority w:val="9"/>
    <w:qFormat/>
    <w:pPr>
      <w:keepNext/>
      <w:ind w:firstLine="0"/>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pt-PT"/>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pt-PT"/>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pt-PT"/>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pt-PT"/>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pt-PT"/>
    </w:rPr>
  </w:style>
  <w:style w:type="paragraph" w:styleId="a3">
    <w:name w:val="Body Text Indent"/>
    <w:basedOn w:val="a"/>
    <w:link w:val="a4"/>
    <w:uiPriority w:val="99"/>
  </w:style>
  <w:style w:type="character" w:customStyle="1" w:styleId="a4">
    <w:name w:val="Основной текст с отступом Знак"/>
    <w:link w:val="a3"/>
    <w:uiPriority w:val="99"/>
    <w:semiHidden/>
    <w:locked/>
    <w:rPr>
      <w:rFonts w:ascii="Garamond" w:hAnsi="Garamond" w:cs="Times New Roman"/>
      <w:sz w:val="24"/>
      <w:szCs w:val="24"/>
      <w:lang w:val="en-US" w:eastAsia="pt-PT"/>
    </w:rPr>
  </w:style>
  <w:style w:type="paragraph" w:styleId="a5">
    <w:name w:val="footnote text"/>
    <w:basedOn w:val="a"/>
    <w:link w:val="a6"/>
    <w:uiPriority w:val="99"/>
    <w:semiHidden/>
    <w:pPr>
      <w:ind w:left="284" w:hanging="284"/>
    </w:pPr>
    <w:rPr>
      <w:sz w:val="22"/>
      <w:szCs w:val="20"/>
    </w:rPr>
  </w:style>
  <w:style w:type="character" w:customStyle="1" w:styleId="a6">
    <w:name w:val="Текст сноски Знак"/>
    <w:link w:val="a5"/>
    <w:uiPriority w:val="99"/>
    <w:semiHidden/>
    <w:locked/>
    <w:rPr>
      <w:rFonts w:ascii="Garamond" w:hAnsi="Garamond" w:cs="Times New Roman"/>
      <w:lang w:val="en-US" w:eastAsia="pt-PT"/>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252"/>
        <w:tab w:val="right" w:pos="8504"/>
      </w:tabs>
    </w:pPr>
  </w:style>
  <w:style w:type="character" w:customStyle="1" w:styleId="a9">
    <w:name w:val="Нижний колонтитул Знак"/>
    <w:link w:val="a8"/>
    <w:uiPriority w:val="99"/>
    <w:semiHidden/>
    <w:locked/>
    <w:rPr>
      <w:rFonts w:ascii="Garamond" w:hAnsi="Garamond" w:cs="Times New Roman"/>
      <w:sz w:val="24"/>
      <w:szCs w:val="24"/>
      <w:lang w:val="en-US" w:eastAsia="pt-PT"/>
    </w:rPr>
  </w:style>
  <w:style w:type="character" w:styleId="aa">
    <w:name w:val="page number"/>
    <w:uiPriority w:val="99"/>
    <w:rPr>
      <w:rFonts w:cs="Times New Roman"/>
    </w:rPr>
  </w:style>
  <w:style w:type="paragraph" w:styleId="ab">
    <w:name w:val="header"/>
    <w:basedOn w:val="a"/>
    <w:link w:val="ac"/>
    <w:uiPriority w:val="99"/>
    <w:pPr>
      <w:tabs>
        <w:tab w:val="center" w:pos="4252"/>
        <w:tab w:val="right" w:pos="8504"/>
      </w:tabs>
    </w:pPr>
  </w:style>
  <w:style w:type="character" w:customStyle="1" w:styleId="ac">
    <w:name w:val="Верхний колонтитул Знак"/>
    <w:link w:val="ab"/>
    <w:uiPriority w:val="99"/>
    <w:semiHidden/>
    <w:locked/>
    <w:rPr>
      <w:rFonts w:ascii="Garamond" w:hAnsi="Garamond" w:cs="Times New Roman"/>
      <w:sz w:val="24"/>
      <w:szCs w:val="24"/>
      <w:lang w:val="en-US" w:eastAsia="pt-PT"/>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lang w:val="en-US" w:eastAsia="pt-PT"/>
    </w:rPr>
  </w:style>
  <w:style w:type="table" w:styleId="af">
    <w:name w:val="Table Grid"/>
    <w:basedOn w:val="a1"/>
    <w:uiPriority w:val="59"/>
    <w:rsid w:val="002D0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cp:lastPrinted>2002-10-25T17:05:00Z</cp:lastPrinted>
  <dcterms:created xsi:type="dcterms:W3CDTF">2014-02-20T08:32:00Z</dcterms:created>
  <dcterms:modified xsi:type="dcterms:W3CDTF">2014-02-20T08:32:00Z</dcterms:modified>
</cp:coreProperties>
</file>