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5F" w:rsidRDefault="00221D5F" w:rsidP="0027205D">
      <w:pPr>
        <w:spacing w:after="100" w:afterAutospacing="1"/>
        <w:ind w:left="600"/>
        <w:outlineLvl w:val="1"/>
        <w:rPr>
          <w:rFonts w:ascii="Verdana" w:hAnsi="Verdana"/>
          <w:b/>
          <w:bCs/>
          <w:color w:val="333333"/>
          <w:kern w:val="36"/>
          <w:sz w:val="36"/>
          <w:szCs w:val="36"/>
        </w:rPr>
      </w:pPr>
    </w:p>
    <w:p w:rsidR="0027205D" w:rsidRPr="0027205D" w:rsidRDefault="0027205D" w:rsidP="0027205D">
      <w:pPr>
        <w:spacing w:after="100" w:afterAutospacing="1"/>
        <w:ind w:left="600"/>
        <w:outlineLvl w:val="1"/>
        <w:rPr>
          <w:rFonts w:ascii="Verdana" w:hAnsi="Verdana"/>
          <w:b/>
          <w:bCs/>
          <w:color w:val="333333"/>
          <w:kern w:val="36"/>
          <w:sz w:val="36"/>
          <w:szCs w:val="36"/>
          <w:lang w:val="ru-RU"/>
        </w:rPr>
      </w:pPr>
      <w:r>
        <w:rPr>
          <w:rFonts w:ascii="Verdana" w:hAnsi="Verdana"/>
          <w:b/>
          <w:bCs/>
          <w:color w:val="333333"/>
          <w:kern w:val="36"/>
          <w:sz w:val="36"/>
          <w:szCs w:val="36"/>
        </w:rPr>
        <w:t>Pronouns</w:t>
      </w:r>
      <w:r w:rsidRPr="0027205D">
        <w:rPr>
          <w:rFonts w:ascii="Verdana" w:hAnsi="Verdana"/>
          <w:b/>
          <w:bCs/>
          <w:color w:val="333333"/>
          <w:kern w:val="36"/>
          <w:sz w:val="36"/>
          <w:szCs w:val="36"/>
          <w:lang w:val="ru-RU"/>
        </w:rPr>
        <w:t>. Местоимения в английском языке.</w:t>
      </w:r>
    </w:p>
    <w:p w:rsidR="0027205D" w:rsidRPr="0027205D" w:rsidRDefault="0027205D" w:rsidP="0027205D">
      <w:pPr>
        <w:spacing w:before="100" w:beforeAutospacing="1" w:after="100" w:afterAutospacing="1" w:line="336" w:lineRule="auto"/>
        <w:ind w:firstLine="400"/>
        <w:jc w:val="both"/>
        <w:rPr>
          <w:rFonts w:ascii="Verdana" w:hAnsi="Verdana"/>
          <w:color w:val="333333"/>
          <w:sz w:val="28"/>
          <w:szCs w:val="28"/>
          <w:lang w:val="ru-RU"/>
        </w:rPr>
      </w:pP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Слово, обозначающее предмет или признак предмета, но не называющее его, называется местоимением. Местоимения делятся на несколько групп, каждая из которых имеет свои собственные грамматические характеристики. </w:t>
      </w:r>
    </w:p>
    <w:p w:rsidR="0027205D" w:rsidRPr="0027205D" w:rsidRDefault="0027205D" w:rsidP="0027205D">
      <w:pPr>
        <w:spacing w:before="100" w:beforeAutospacing="1" w:after="100" w:afterAutospacing="1" w:line="336" w:lineRule="auto"/>
        <w:ind w:firstLine="400"/>
        <w:jc w:val="both"/>
        <w:rPr>
          <w:rFonts w:ascii="Verdana" w:hAnsi="Verdana"/>
          <w:color w:val="333333"/>
          <w:sz w:val="28"/>
          <w:szCs w:val="28"/>
          <w:lang w:val="ru-RU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Pronouns many, few, a few, much, little, a little. </w:t>
      </w:r>
      <w:r w:rsidRPr="0027205D">
        <w:rPr>
          <w:rFonts w:ascii="Verdana" w:hAnsi="Verdana"/>
          <w:b/>
          <w:bCs/>
          <w:color w:val="333333"/>
          <w:sz w:val="28"/>
          <w:szCs w:val="28"/>
          <w:lang w:val="ru-RU"/>
        </w:rPr>
        <w:t>Местоимения "много, мало, немного, несколько".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 </w:t>
      </w:r>
    </w:p>
    <w:p w:rsidR="0027205D" w:rsidRPr="0027205D" w:rsidRDefault="0027205D" w:rsidP="0027205D">
      <w:pPr>
        <w:spacing w:before="100" w:beforeAutospacing="1" w:after="100" w:afterAutospacing="1" w:line="336" w:lineRule="auto"/>
        <w:ind w:firstLine="400"/>
        <w:jc w:val="both"/>
        <w:rPr>
          <w:rFonts w:ascii="Verdana" w:hAnsi="Verdana"/>
          <w:color w:val="333333"/>
          <w:sz w:val="28"/>
          <w:szCs w:val="28"/>
          <w:lang w:val="ru-RU"/>
        </w:rPr>
      </w:pPr>
      <w:r w:rsidRPr="0027205D">
        <w:rPr>
          <w:rFonts w:ascii="Verdana" w:hAnsi="Verdana"/>
          <w:color w:val="333333"/>
          <w:sz w:val="28"/>
          <w:szCs w:val="28"/>
          <w:lang w:val="ru-RU"/>
        </w:rPr>
        <w:t>Местоимения "</w:t>
      </w:r>
      <w:r>
        <w:rPr>
          <w:rFonts w:ascii="Verdana" w:hAnsi="Verdana"/>
          <w:b/>
          <w:bCs/>
          <w:color w:val="515151"/>
          <w:sz w:val="28"/>
          <w:szCs w:val="28"/>
        </w:rPr>
        <w:t>many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>"- много и "</w:t>
      </w:r>
      <w:r>
        <w:rPr>
          <w:rFonts w:ascii="Verdana" w:hAnsi="Verdana"/>
          <w:b/>
          <w:bCs/>
          <w:color w:val="515151"/>
          <w:sz w:val="28"/>
          <w:szCs w:val="28"/>
        </w:rPr>
        <w:t>few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" - мало употребляются только как определения к исчисляемым существительным во множественном числе.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>
        <w:rPr>
          <w:rFonts w:ascii="Verdana" w:hAnsi="Verdana"/>
          <w:color w:val="8E4700"/>
          <w:sz w:val="28"/>
          <w:szCs w:val="28"/>
        </w:rPr>
        <w:t xml:space="preserve">They have many friends in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  <w:color w:val="8E4700"/>
              <w:sz w:val="28"/>
              <w:szCs w:val="28"/>
            </w:rPr>
            <w:t>London</w:t>
          </w:r>
        </w:smartTag>
      </w:smartTag>
      <w:r>
        <w:rPr>
          <w:rFonts w:ascii="Verdana" w:hAnsi="Verdana"/>
          <w:color w:val="8E4700"/>
          <w:sz w:val="28"/>
          <w:szCs w:val="28"/>
        </w:rPr>
        <w:t>.</w:t>
      </w:r>
      <w:r>
        <w:rPr>
          <w:rFonts w:ascii="Verdana" w:hAnsi="Verdana"/>
          <w:color w:val="333333"/>
          <w:sz w:val="28"/>
          <w:szCs w:val="28"/>
        </w:rPr>
        <w:t xml:space="preserve"> </w:t>
      </w:r>
      <w:r>
        <w:rPr>
          <w:rFonts w:ascii="Verdana" w:hAnsi="Verdana"/>
          <w:color w:val="333333"/>
          <w:sz w:val="28"/>
          <w:szCs w:val="28"/>
        </w:rPr>
        <w:br/>
        <w:t xml:space="preserve">У них много друзей в Лондоне. </w:t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8E4700"/>
          <w:sz w:val="28"/>
          <w:szCs w:val="28"/>
        </w:rPr>
        <w:t>He has few friends. He is very lonely.</w:t>
      </w:r>
      <w:r>
        <w:rPr>
          <w:rFonts w:ascii="Verdana" w:hAnsi="Verdana"/>
          <w:color w:val="333333"/>
          <w:sz w:val="28"/>
          <w:szCs w:val="28"/>
        </w:rPr>
        <w:t xml:space="preserve"> </w:t>
      </w:r>
      <w:r>
        <w:rPr>
          <w:rFonts w:ascii="Verdana" w:hAnsi="Verdana"/>
          <w:color w:val="333333"/>
          <w:sz w:val="28"/>
          <w:szCs w:val="28"/>
        </w:rPr>
        <w:br/>
        <w:t xml:space="preserve">У него мало друзей. Он очень одинок. </w:t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8E4700"/>
          <w:sz w:val="28"/>
          <w:szCs w:val="28"/>
        </w:rPr>
        <w:t>There are many ways to solve this problem.</w:t>
      </w:r>
      <w:r>
        <w:rPr>
          <w:rFonts w:ascii="Verdana" w:hAnsi="Verdana"/>
          <w:color w:val="333333"/>
          <w:sz w:val="28"/>
          <w:szCs w:val="28"/>
        </w:rPr>
        <w:t xml:space="preserve"> </w:t>
      </w:r>
      <w:r>
        <w:rPr>
          <w:rFonts w:ascii="Verdana" w:hAnsi="Verdana"/>
          <w:color w:val="333333"/>
          <w:sz w:val="28"/>
          <w:szCs w:val="28"/>
        </w:rPr>
        <w:br/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Существует много способов решения этой проблемы. </w:t>
      </w:r>
    </w:p>
    <w:p w:rsidR="0027205D" w:rsidRPr="0027205D" w:rsidRDefault="0027205D" w:rsidP="0027205D">
      <w:pPr>
        <w:spacing w:before="100" w:beforeAutospacing="1" w:after="100" w:afterAutospacing="1" w:line="336" w:lineRule="auto"/>
        <w:ind w:firstLine="400"/>
        <w:jc w:val="both"/>
        <w:rPr>
          <w:rFonts w:ascii="Verdana" w:hAnsi="Verdana"/>
          <w:color w:val="333333"/>
          <w:sz w:val="28"/>
          <w:szCs w:val="28"/>
          <w:lang w:val="ru-RU"/>
        </w:rPr>
      </w:pPr>
      <w:r w:rsidRPr="0027205D">
        <w:rPr>
          <w:rFonts w:ascii="Verdana" w:hAnsi="Verdana"/>
          <w:color w:val="333333"/>
          <w:sz w:val="28"/>
          <w:szCs w:val="28"/>
          <w:lang w:val="ru-RU"/>
        </w:rPr>
        <w:t>Местоимения "</w:t>
      </w:r>
      <w:r>
        <w:rPr>
          <w:rFonts w:ascii="Verdana" w:hAnsi="Verdana"/>
          <w:b/>
          <w:bCs/>
          <w:color w:val="515151"/>
          <w:sz w:val="28"/>
          <w:szCs w:val="28"/>
        </w:rPr>
        <w:t>much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>" - много и "</w:t>
      </w:r>
      <w:r>
        <w:rPr>
          <w:rFonts w:ascii="Verdana" w:hAnsi="Verdana"/>
          <w:b/>
          <w:bCs/>
          <w:color w:val="515151"/>
          <w:sz w:val="28"/>
          <w:szCs w:val="28"/>
        </w:rPr>
        <w:t>little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" - мало употребляются с неисчисляемыми существительными (абстрактные понятия, вещества...).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>
        <w:rPr>
          <w:rFonts w:ascii="Verdana" w:hAnsi="Verdana"/>
          <w:color w:val="8E4700"/>
          <w:sz w:val="28"/>
          <w:szCs w:val="28"/>
        </w:rPr>
        <w:t>There is little milk in the cup.</w:t>
      </w:r>
      <w:r>
        <w:rPr>
          <w:rFonts w:ascii="Verdana" w:hAnsi="Verdana"/>
          <w:color w:val="333333"/>
          <w:sz w:val="28"/>
          <w:szCs w:val="28"/>
        </w:rPr>
        <w:t xml:space="preserve"> </w:t>
      </w:r>
      <w:r>
        <w:rPr>
          <w:rFonts w:ascii="Verdana" w:hAnsi="Verdana"/>
          <w:color w:val="333333"/>
          <w:sz w:val="28"/>
          <w:szCs w:val="28"/>
        </w:rPr>
        <w:br/>
        <w:t xml:space="preserve">В чашке мало молока. </w:t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8E4700"/>
          <w:sz w:val="28"/>
          <w:szCs w:val="28"/>
        </w:rPr>
        <w:t>We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spend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much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time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on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this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experiment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>.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  <w:t xml:space="preserve">Мы тратим много времени на этот эксперимент.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>
        <w:rPr>
          <w:rFonts w:ascii="Verdana" w:hAnsi="Verdana"/>
          <w:color w:val="8E4700"/>
          <w:sz w:val="28"/>
          <w:szCs w:val="28"/>
        </w:rPr>
        <w:t xml:space="preserve">Do you have much money on you? </w:t>
      </w:r>
      <w:r>
        <w:rPr>
          <w:rFonts w:ascii="Verdana" w:hAnsi="Verdana"/>
          <w:color w:val="333333"/>
          <w:sz w:val="28"/>
          <w:szCs w:val="28"/>
        </w:rPr>
        <w:br/>
        <w:t xml:space="preserve">У тебя с собой много денег? </w:t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8E4700"/>
          <w:sz w:val="28"/>
          <w:szCs w:val="28"/>
        </w:rPr>
        <w:t>I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have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very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little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time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>.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  <w:t xml:space="preserve">У меня очень мало времени. </w:t>
      </w:r>
    </w:p>
    <w:p w:rsidR="0027205D" w:rsidRPr="0027205D" w:rsidRDefault="0027205D" w:rsidP="0027205D">
      <w:pPr>
        <w:spacing w:before="100" w:beforeAutospacing="1" w:after="100" w:afterAutospacing="1" w:line="336" w:lineRule="auto"/>
        <w:ind w:firstLine="400"/>
        <w:jc w:val="both"/>
        <w:rPr>
          <w:rFonts w:ascii="Verdana" w:hAnsi="Verdana"/>
          <w:color w:val="333333"/>
          <w:sz w:val="28"/>
          <w:szCs w:val="28"/>
          <w:lang w:val="ru-RU"/>
        </w:rPr>
      </w:pPr>
      <w:r w:rsidRPr="0027205D">
        <w:rPr>
          <w:rFonts w:ascii="Verdana" w:hAnsi="Verdana"/>
          <w:color w:val="333333"/>
          <w:sz w:val="28"/>
          <w:szCs w:val="28"/>
          <w:lang w:val="ru-RU"/>
        </w:rPr>
        <w:t>Сочетание "</w:t>
      </w:r>
      <w:r>
        <w:rPr>
          <w:rFonts w:ascii="Verdana" w:hAnsi="Verdana"/>
          <w:b/>
          <w:bCs/>
          <w:color w:val="515151"/>
          <w:sz w:val="28"/>
          <w:szCs w:val="28"/>
        </w:rPr>
        <w:t>a</w:t>
      </w:r>
      <w:r w:rsidRPr="0027205D">
        <w:rPr>
          <w:rFonts w:ascii="Verdana" w:hAnsi="Verdana"/>
          <w:b/>
          <w:bCs/>
          <w:color w:val="515151"/>
          <w:sz w:val="28"/>
          <w:szCs w:val="28"/>
          <w:lang w:val="ru-RU"/>
        </w:rPr>
        <w:t xml:space="preserve"> </w:t>
      </w:r>
      <w:r>
        <w:rPr>
          <w:rFonts w:ascii="Verdana" w:hAnsi="Verdana"/>
          <w:b/>
          <w:bCs/>
          <w:color w:val="515151"/>
          <w:sz w:val="28"/>
          <w:szCs w:val="28"/>
        </w:rPr>
        <w:t>few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>" означает "несколько" и употребляется только с исчисляемыми существительными, с неисчисляемыми существительными употребляется сочетание "</w:t>
      </w:r>
      <w:r>
        <w:rPr>
          <w:rFonts w:ascii="Verdana" w:hAnsi="Verdana"/>
          <w:b/>
          <w:bCs/>
          <w:color w:val="515151"/>
          <w:sz w:val="28"/>
          <w:szCs w:val="28"/>
        </w:rPr>
        <w:t>a</w:t>
      </w:r>
      <w:r w:rsidRPr="0027205D">
        <w:rPr>
          <w:rFonts w:ascii="Verdana" w:hAnsi="Verdana"/>
          <w:b/>
          <w:bCs/>
          <w:color w:val="515151"/>
          <w:sz w:val="28"/>
          <w:szCs w:val="28"/>
          <w:lang w:val="ru-RU"/>
        </w:rPr>
        <w:t xml:space="preserve"> </w:t>
      </w:r>
      <w:r>
        <w:rPr>
          <w:rFonts w:ascii="Verdana" w:hAnsi="Verdana"/>
          <w:b/>
          <w:bCs/>
          <w:color w:val="515151"/>
          <w:sz w:val="28"/>
          <w:szCs w:val="28"/>
        </w:rPr>
        <w:t>little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", которое означает "немного".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>
        <w:rPr>
          <w:rFonts w:ascii="Verdana" w:hAnsi="Verdana"/>
          <w:color w:val="8E4700"/>
          <w:sz w:val="28"/>
          <w:szCs w:val="28"/>
        </w:rPr>
        <w:t>Will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you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give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me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a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little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water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?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  <w:t xml:space="preserve">Не дадите ли вы мне немного воды?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>
        <w:rPr>
          <w:rFonts w:ascii="Verdana" w:hAnsi="Verdana"/>
          <w:color w:val="8E4700"/>
          <w:sz w:val="28"/>
          <w:szCs w:val="28"/>
        </w:rPr>
        <w:t>I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bought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a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few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apples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>.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  <w:t xml:space="preserve">Я купил немного (несколько) яблок. </w:t>
      </w:r>
    </w:p>
    <w:p w:rsidR="0027205D" w:rsidRDefault="0027205D" w:rsidP="0027205D">
      <w:pPr>
        <w:spacing w:before="100" w:beforeAutospacing="1" w:after="100" w:afterAutospacing="1" w:line="336" w:lineRule="auto"/>
        <w:ind w:firstLine="400"/>
        <w:jc w:val="both"/>
        <w:rPr>
          <w:rFonts w:ascii="Verdana" w:hAnsi="Verdana"/>
          <w:color w:val="333333"/>
          <w:sz w:val="28"/>
          <w:szCs w:val="28"/>
        </w:rPr>
      </w:pPr>
      <w:r w:rsidRPr="0027205D">
        <w:rPr>
          <w:rFonts w:ascii="Verdana" w:hAnsi="Verdana"/>
          <w:color w:val="333333"/>
          <w:sz w:val="28"/>
          <w:szCs w:val="28"/>
          <w:lang w:val="ru-RU"/>
        </w:rPr>
        <w:t>Итак, местоимения "</w:t>
      </w:r>
      <w:r>
        <w:rPr>
          <w:rFonts w:ascii="Verdana" w:hAnsi="Verdana"/>
          <w:b/>
          <w:bCs/>
          <w:color w:val="515151"/>
          <w:sz w:val="28"/>
          <w:szCs w:val="28"/>
        </w:rPr>
        <w:t>a</w:t>
      </w:r>
      <w:r w:rsidRPr="0027205D">
        <w:rPr>
          <w:rFonts w:ascii="Verdana" w:hAnsi="Verdana"/>
          <w:b/>
          <w:bCs/>
          <w:color w:val="515151"/>
          <w:sz w:val="28"/>
          <w:szCs w:val="28"/>
          <w:lang w:val="ru-RU"/>
        </w:rPr>
        <w:t xml:space="preserve"> </w:t>
      </w:r>
      <w:r>
        <w:rPr>
          <w:rFonts w:ascii="Verdana" w:hAnsi="Verdana"/>
          <w:b/>
          <w:bCs/>
          <w:color w:val="515151"/>
          <w:sz w:val="28"/>
          <w:szCs w:val="28"/>
        </w:rPr>
        <w:t>few</w:t>
      </w:r>
      <w:r w:rsidRPr="0027205D">
        <w:rPr>
          <w:rFonts w:ascii="Verdana" w:hAnsi="Verdana"/>
          <w:b/>
          <w:bCs/>
          <w:color w:val="515151"/>
          <w:sz w:val="28"/>
          <w:szCs w:val="28"/>
          <w:lang w:val="ru-RU"/>
        </w:rPr>
        <w:t xml:space="preserve">, </w:t>
      </w:r>
      <w:r>
        <w:rPr>
          <w:rFonts w:ascii="Verdana" w:hAnsi="Verdana"/>
          <w:b/>
          <w:bCs/>
          <w:color w:val="515151"/>
          <w:sz w:val="28"/>
          <w:szCs w:val="28"/>
        </w:rPr>
        <w:t>a</w:t>
      </w:r>
      <w:r w:rsidRPr="0027205D">
        <w:rPr>
          <w:rFonts w:ascii="Verdana" w:hAnsi="Verdana"/>
          <w:b/>
          <w:bCs/>
          <w:color w:val="515151"/>
          <w:sz w:val="28"/>
          <w:szCs w:val="28"/>
          <w:lang w:val="ru-RU"/>
        </w:rPr>
        <w:t xml:space="preserve"> </w:t>
      </w:r>
      <w:r>
        <w:rPr>
          <w:rFonts w:ascii="Verdana" w:hAnsi="Verdana"/>
          <w:b/>
          <w:bCs/>
          <w:color w:val="515151"/>
          <w:sz w:val="28"/>
          <w:szCs w:val="28"/>
        </w:rPr>
        <w:t>little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>" означают "немного, но достаточно", а местоимения "</w:t>
      </w:r>
      <w:r>
        <w:rPr>
          <w:rFonts w:ascii="Verdana" w:hAnsi="Verdana"/>
          <w:b/>
          <w:bCs/>
          <w:color w:val="515151"/>
          <w:sz w:val="28"/>
          <w:szCs w:val="28"/>
        </w:rPr>
        <w:t>few</w:t>
      </w:r>
      <w:r w:rsidRPr="0027205D">
        <w:rPr>
          <w:rFonts w:ascii="Verdana" w:hAnsi="Verdana"/>
          <w:b/>
          <w:bCs/>
          <w:color w:val="515151"/>
          <w:sz w:val="28"/>
          <w:szCs w:val="28"/>
          <w:lang w:val="ru-RU"/>
        </w:rPr>
        <w:t xml:space="preserve">, </w:t>
      </w:r>
      <w:r>
        <w:rPr>
          <w:rFonts w:ascii="Verdana" w:hAnsi="Verdana"/>
          <w:b/>
          <w:bCs/>
          <w:color w:val="515151"/>
          <w:sz w:val="28"/>
          <w:szCs w:val="28"/>
        </w:rPr>
        <w:t>little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" - "мало". Сравните: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>
        <w:rPr>
          <w:rFonts w:ascii="Verdana" w:hAnsi="Verdana"/>
          <w:color w:val="8E4700"/>
          <w:sz w:val="28"/>
          <w:szCs w:val="28"/>
        </w:rPr>
        <w:t>I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know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little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about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 xml:space="preserve"> </w:t>
      </w:r>
      <w:r>
        <w:rPr>
          <w:rFonts w:ascii="Verdana" w:hAnsi="Verdana"/>
          <w:color w:val="8E4700"/>
          <w:sz w:val="28"/>
          <w:szCs w:val="28"/>
        </w:rPr>
        <w:t>painting</w:t>
      </w:r>
      <w:r w:rsidRPr="0027205D">
        <w:rPr>
          <w:rFonts w:ascii="Verdana" w:hAnsi="Verdana"/>
          <w:color w:val="8E4700"/>
          <w:sz w:val="28"/>
          <w:szCs w:val="28"/>
          <w:lang w:val="ru-RU"/>
        </w:rPr>
        <w:t>.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  <w:t xml:space="preserve">Я мало знаю о живописи. 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br/>
      </w:r>
      <w:r>
        <w:rPr>
          <w:rFonts w:ascii="Verdana" w:hAnsi="Verdana"/>
          <w:color w:val="8E4700"/>
          <w:sz w:val="28"/>
          <w:szCs w:val="28"/>
        </w:rPr>
        <w:t>I know a little about painting.</w:t>
      </w:r>
      <w:r>
        <w:rPr>
          <w:rFonts w:ascii="Verdana" w:hAnsi="Verdana"/>
          <w:color w:val="333333"/>
          <w:sz w:val="28"/>
          <w:szCs w:val="28"/>
        </w:rPr>
        <w:t xml:space="preserve"> </w:t>
      </w:r>
      <w:r>
        <w:rPr>
          <w:rFonts w:ascii="Verdana" w:hAnsi="Verdana"/>
          <w:color w:val="333333"/>
          <w:sz w:val="28"/>
          <w:szCs w:val="28"/>
        </w:rPr>
        <w:br/>
        <w:t xml:space="preserve">Я кое-что знаю о живописи. </w:t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8E4700"/>
          <w:sz w:val="28"/>
          <w:szCs w:val="28"/>
        </w:rPr>
        <w:t>There are few flowers in my garden.</w:t>
      </w:r>
      <w:r>
        <w:rPr>
          <w:rFonts w:ascii="Verdana" w:hAnsi="Verdana"/>
          <w:color w:val="333333"/>
          <w:sz w:val="28"/>
          <w:szCs w:val="28"/>
        </w:rPr>
        <w:t xml:space="preserve"> </w:t>
      </w:r>
      <w:r>
        <w:rPr>
          <w:rFonts w:ascii="Verdana" w:hAnsi="Verdana"/>
          <w:color w:val="333333"/>
          <w:sz w:val="28"/>
          <w:szCs w:val="28"/>
        </w:rPr>
        <w:br/>
        <w:t xml:space="preserve">В моём саду мало (почти нет) цветов. </w:t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8E4700"/>
          <w:sz w:val="28"/>
          <w:szCs w:val="28"/>
        </w:rPr>
        <w:t xml:space="preserve">There are a few flowers in my garden. </w:t>
      </w:r>
      <w:r>
        <w:rPr>
          <w:rFonts w:ascii="Verdana" w:hAnsi="Verdana"/>
          <w:color w:val="333333"/>
          <w:sz w:val="28"/>
          <w:szCs w:val="28"/>
        </w:rPr>
        <w:br/>
        <w:t xml:space="preserve">В моём саду есть немного цветов. </w:t>
      </w:r>
    </w:p>
    <w:tbl>
      <w:tblPr>
        <w:tblW w:w="5000" w:type="pct"/>
        <w:tblBorders>
          <w:top w:val="single" w:sz="8" w:space="0" w:color="CACACA"/>
          <w:left w:val="single" w:sz="8" w:space="0" w:color="CACACA"/>
          <w:bottom w:val="single" w:sz="8" w:space="0" w:color="CACACA"/>
          <w:right w:val="single" w:sz="8" w:space="0" w:color="CACACA"/>
        </w:tblBorders>
        <w:tblCellMar>
          <w:top w:w="140" w:type="dxa"/>
          <w:left w:w="140" w:type="dxa"/>
          <w:bottom w:w="140" w:type="dxa"/>
          <w:right w:w="140" w:type="dxa"/>
        </w:tblCellMar>
        <w:tblLook w:val="0000" w:firstRow="0" w:lastRow="0" w:firstColumn="0" w:lastColumn="0" w:noHBand="0" w:noVBand="0"/>
      </w:tblPr>
      <w:tblGrid>
        <w:gridCol w:w="3732"/>
        <w:gridCol w:w="2171"/>
        <w:gridCol w:w="3732"/>
      </w:tblGrid>
      <w:tr w:rsidR="0027205D"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vAlign w:val="center"/>
          </w:tcPr>
          <w:p w:rsidR="0027205D" w:rsidRDefault="0027205D">
            <w:pPr>
              <w:spacing w:line="300" w:lineRule="auto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с неисчисляемыми</w:t>
            </w:r>
            <w:r>
              <w:rPr>
                <w:rFonts w:ascii="Verdana" w:hAnsi="Verdana"/>
                <w:color w:val="333333"/>
                <w:sz w:val="28"/>
                <w:szCs w:val="28"/>
              </w:rPr>
              <w:br/>
              <w:t>существительными</w:t>
            </w:r>
          </w:p>
        </w:tc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vAlign w:val="center"/>
          </w:tcPr>
          <w:p w:rsidR="0027205D" w:rsidRDefault="0027205D">
            <w:pPr>
              <w:spacing w:line="300" w:lineRule="auto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vAlign w:val="center"/>
          </w:tcPr>
          <w:p w:rsidR="0027205D" w:rsidRDefault="0027205D">
            <w:pPr>
              <w:spacing w:line="300" w:lineRule="auto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с исчисляемыми</w:t>
            </w:r>
            <w:r>
              <w:rPr>
                <w:rFonts w:ascii="Verdana" w:hAnsi="Verdana"/>
                <w:color w:val="333333"/>
                <w:sz w:val="28"/>
                <w:szCs w:val="28"/>
              </w:rPr>
              <w:br/>
              <w:t>существительными</w:t>
            </w:r>
          </w:p>
        </w:tc>
      </w:tr>
      <w:tr w:rsidR="0027205D"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vAlign w:val="center"/>
          </w:tcPr>
          <w:p w:rsidR="0027205D" w:rsidRDefault="0027205D">
            <w:pPr>
              <w:spacing w:line="300" w:lineRule="auto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much</w:t>
            </w:r>
            <w:r>
              <w:rPr>
                <w:rFonts w:ascii="Verdana" w:hAnsi="Verdana"/>
                <w:color w:val="333333"/>
                <w:sz w:val="28"/>
                <w:szCs w:val="28"/>
              </w:rPr>
              <w:br/>
              <w:t>little</w:t>
            </w:r>
            <w:r>
              <w:rPr>
                <w:rFonts w:ascii="Verdana" w:hAnsi="Verdana"/>
                <w:color w:val="333333"/>
                <w:sz w:val="28"/>
                <w:szCs w:val="28"/>
              </w:rPr>
              <w:br/>
              <w:t>a little</w:t>
            </w:r>
          </w:p>
        </w:tc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vAlign w:val="center"/>
          </w:tcPr>
          <w:p w:rsidR="0027205D" w:rsidRDefault="0027205D">
            <w:pPr>
              <w:spacing w:line="300" w:lineRule="auto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много</w:t>
            </w:r>
            <w:r>
              <w:rPr>
                <w:rFonts w:ascii="Verdana" w:hAnsi="Verdana"/>
                <w:color w:val="333333"/>
                <w:sz w:val="28"/>
                <w:szCs w:val="28"/>
              </w:rPr>
              <w:br/>
              <w:t>мало</w:t>
            </w:r>
            <w:r>
              <w:rPr>
                <w:rFonts w:ascii="Verdana" w:hAnsi="Verdana"/>
                <w:color w:val="333333"/>
                <w:sz w:val="28"/>
                <w:szCs w:val="28"/>
              </w:rPr>
              <w:br/>
              <w:t>немного</w:t>
            </w:r>
            <w:r>
              <w:rPr>
                <w:rFonts w:ascii="Verdana" w:hAnsi="Verdana"/>
                <w:color w:val="333333"/>
                <w:sz w:val="28"/>
                <w:szCs w:val="28"/>
              </w:rPr>
              <w:br/>
              <w:t>несколько</w:t>
            </w:r>
          </w:p>
        </w:tc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vAlign w:val="center"/>
          </w:tcPr>
          <w:p w:rsidR="0027205D" w:rsidRDefault="0027205D">
            <w:pPr>
              <w:spacing w:line="300" w:lineRule="auto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many</w:t>
            </w:r>
            <w:r>
              <w:rPr>
                <w:rFonts w:ascii="Verdana" w:hAnsi="Verdana"/>
                <w:color w:val="333333"/>
                <w:sz w:val="28"/>
                <w:szCs w:val="28"/>
              </w:rPr>
              <w:br/>
              <w:t>few</w:t>
            </w:r>
            <w:r>
              <w:rPr>
                <w:rFonts w:ascii="Verdana" w:hAnsi="Verdana"/>
                <w:color w:val="333333"/>
                <w:sz w:val="28"/>
                <w:szCs w:val="28"/>
              </w:rPr>
              <w:br/>
              <w:t>a few</w:t>
            </w:r>
          </w:p>
        </w:tc>
      </w:tr>
      <w:tr w:rsidR="0027205D">
        <w:tc>
          <w:tcPr>
            <w:tcW w:w="0" w:type="auto"/>
            <w:gridSpan w:val="3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vAlign w:val="center"/>
          </w:tcPr>
          <w:p w:rsidR="0027205D" w:rsidRDefault="0027205D">
            <w:pPr>
              <w:spacing w:line="300" w:lineRule="auto"/>
              <w:jc w:val="center"/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lot of- много</w:t>
            </w:r>
          </w:p>
        </w:tc>
      </w:tr>
    </w:tbl>
    <w:p w:rsidR="0027205D" w:rsidRDefault="0027205D" w:rsidP="0027205D">
      <w:pPr>
        <w:spacing w:before="100" w:beforeAutospacing="1" w:after="100" w:afterAutospacing="1" w:line="336" w:lineRule="auto"/>
        <w:ind w:firstLine="400"/>
        <w:jc w:val="both"/>
        <w:rPr>
          <w:rFonts w:ascii="Verdana" w:hAnsi="Verdana"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>Reflexive pronouns. Возвратные местоимения.</w:t>
      </w:r>
      <w:r>
        <w:rPr>
          <w:rFonts w:ascii="Verdana" w:hAnsi="Verdana"/>
          <w:color w:val="333333"/>
          <w:sz w:val="28"/>
          <w:szCs w:val="28"/>
        </w:rPr>
        <w:t xml:space="preserve"> </w:t>
      </w:r>
    </w:p>
    <w:p w:rsidR="0027205D" w:rsidRPr="0027205D" w:rsidRDefault="0027205D" w:rsidP="0027205D">
      <w:pPr>
        <w:spacing w:before="100" w:beforeAutospacing="1" w:after="280" w:line="336" w:lineRule="auto"/>
        <w:ind w:firstLine="400"/>
        <w:jc w:val="both"/>
        <w:rPr>
          <w:rFonts w:ascii="Verdana" w:hAnsi="Verdana"/>
          <w:color w:val="333333"/>
          <w:sz w:val="28"/>
          <w:szCs w:val="28"/>
          <w:lang w:val="ru-RU"/>
        </w:rPr>
      </w:pPr>
      <w:r w:rsidRPr="0027205D">
        <w:rPr>
          <w:rFonts w:ascii="Verdana" w:hAnsi="Verdana"/>
          <w:color w:val="333333"/>
          <w:sz w:val="28"/>
          <w:szCs w:val="28"/>
          <w:lang w:val="ru-RU"/>
        </w:rPr>
        <w:t>Местоимения, оканчивающиеся на "</w:t>
      </w:r>
      <w:r w:rsidRPr="0027205D">
        <w:rPr>
          <w:rFonts w:ascii="Verdana" w:hAnsi="Verdana"/>
          <w:b/>
          <w:bCs/>
          <w:color w:val="515151"/>
          <w:sz w:val="28"/>
          <w:szCs w:val="28"/>
          <w:lang w:val="ru-RU"/>
        </w:rPr>
        <w:t>-</w:t>
      </w:r>
      <w:r>
        <w:rPr>
          <w:rFonts w:ascii="Verdana" w:hAnsi="Verdana"/>
          <w:b/>
          <w:bCs/>
          <w:color w:val="515151"/>
          <w:sz w:val="28"/>
          <w:szCs w:val="28"/>
        </w:rPr>
        <w:t>self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 (</w:t>
      </w:r>
      <w:r w:rsidRPr="0027205D">
        <w:rPr>
          <w:rFonts w:ascii="Verdana" w:hAnsi="Verdana"/>
          <w:b/>
          <w:bCs/>
          <w:color w:val="515151"/>
          <w:sz w:val="28"/>
          <w:szCs w:val="28"/>
          <w:lang w:val="ru-RU"/>
        </w:rPr>
        <w:t>-</w:t>
      </w:r>
      <w:r>
        <w:rPr>
          <w:rFonts w:ascii="Verdana" w:hAnsi="Verdana"/>
          <w:b/>
          <w:bCs/>
          <w:color w:val="515151"/>
          <w:sz w:val="28"/>
          <w:szCs w:val="28"/>
        </w:rPr>
        <w:t>selves</w:t>
      </w: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 во множественном числе)", называют возвратными. Возвратные местоимения показывают, что действие, называемое в предложении, направлено на лицо, которое его выполняет, следовательно возвратное местоимение должно быть по форме соотнесено с подлежащим. </w:t>
      </w:r>
    </w:p>
    <w:tbl>
      <w:tblPr>
        <w:tblW w:w="0" w:type="auto"/>
        <w:tblCellSpacing w:w="0" w:type="dxa"/>
        <w:tblCellMar>
          <w:top w:w="60" w:type="dxa"/>
          <w:left w:w="140" w:type="dxa"/>
          <w:bottom w:w="60" w:type="dxa"/>
          <w:right w:w="140" w:type="dxa"/>
        </w:tblCellMar>
        <w:tblLook w:val="0000" w:firstRow="0" w:lastRow="0" w:firstColumn="0" w:lastColumn="0" w:noHBand="0" w:noVBand="0"/>
      </w:tblPr>
      <w:tblGrid>
        <w:gridCol w:w="901"/>
        <w:gridCol w:w="2002"/>
      </w:tblGrid>
      <w:tr w:rsidR="0027205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-myself</w:t>
            </w:r>
          </w:p>
        </w:tc>
      </w:tr>
      <w:tr w:rsidR="0027205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you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-yourself</w:t>
            </w:r>
          </w:p>
        </w:tc>
      </w:tr>
      <w:tr w:rsidR="0027205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-himself</w:t>
            </w:r>
          </w:p>
        </w:tc>
      </w:tr>
      <w:tr w:rsidR="0027205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she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-herself</w:t>
            </w:r>
          </w:p>
        </w:tc>
      </w:tr>
      <w:tr w:rsidR="0027205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-ourselves</w:t>
            </w:r>
          </w:p>
        </w:tc>
      </w:tr>
      <w:tr w:rsidR="0027205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you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-yourselves</w:t>
            </w:r>
          </w:p>
        </w:tc>
      </w:tr>
      <w:tr w:rsidR="0027205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they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5D" w:rsidRDefault="0027205D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-themselves</w:t>
            </w:r>
          </w:p>
        </w:tc>
      </w:tr>
    </w:tbl>
    <w:p w:rsidR="0027205D" w:rsidRDefault="0027205D" w:rsidP="0027205D">
      <w:pPr>
        <w:spacing w:before="100" w:beforeAutospacing="1" w:after="100" w:afterAutospacing="1" w:line="336" w:lineRule="auto"/>
        <w:ind w:firstLine="400"/>
        <w:jc w:val="both"/>
        <w:rPr>
          <w:rFonts w:ascii="Verdana" w:hAnsi="Verdana"/>
          <w:color w:val="333333"/>
          <w:sz w:val="28"/>
          <w:szCs w:val="28"/>
        </w:rPr>
      </w:pPr>
      <w:r w:rsidRPr="0027205D">
        <w:rPr>
          <w:rFonts w:ascii="Verdana" w:hAnsi="Verdana"/>
          <w:color w:val="333333"/>
          <w:sz w:val="28"/>
          <w:szCs w:val="28"/>
          <w:lang w:val="ru-RU"/>
        </w:rPr>
        <w:t xml:space="preserve">На русский язык они переводятся возвратным глагольным суффиксом "-ся (-сь)" или местоимением "себя (себе, собой, сам)". </w:t>
      </w:r>
      <w:r>
        <w:rPr>
          <w:rFonts w:ascii="Verdana" w:hAnsi="Verdana"/>
          <w:color w:val="333333"/>
          <w:sz w:val="28"/>
          <w:szCs w:val="28"/>
        </w:rPr>
        <w:t xml:space="preserve">Например: </w:t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8E4700"/>
          <w:sz w:val="28"/>
          <w:szCs w:val="28"/>
        </w:rPr>
        <w:t>She washed herself.</w:t>
      </w:r>
      <w:r>
        <w:rPr>
          <w:rFonts w:ascii="Verdana" w:hAnsi="Verdana"/>
          <w:color w:val="333333"/>
          <w:sz w:val="28"/>
          <w:szCs w:val="28"/>
        </w:rPr>
        <w:t xml:space="preserve"> </w:t>
      </w:r>
      <w:r>
        <w:rPr>
          <w:rFonts w:ascii="Verdana" w:hAnsi="Verdana"/>
          <w:color w:val="333333"/>
          <w:sz w:val="28"/>
          <w:szCs w:val="28"/>
        </w:rPr>
        <w:br/>
        <w:t xml:space="preserve">Она умылась. </w:t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8E4700"/>
          <w:sz w:val="28"/>
          <w:szCs w:val="28"/>
        </w:rPr>
        <w:t xml:space="preserve">They talked about themselves. </w:t>
      </w:r>
      <w:r>
        <w:rPr>
          <w:rFonts w:ascii="Verdana" w:hAnsi="Verdana"/>
          <w:color w:val="333333"/>
          <w:sz w:val="28"/>
          <w:szCs w:val="28"/>
        </w:rPr>
        <w:br/>
        <w:t xml:space="preserve">Они говорили о себе. </w:t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8E4700"/>
          <w:sz w:val="28"/>
          <w:szCs w:val="28"/>
        </w:rPr>
        <w:t>I can take care of myself.</w:t>
      </w:r>
      <w:r>
        <w:rPr>
          <w:rFonts w:ascii="Verdana" w:hAnsi="Verdana"/>
          <w:color w:val="333333"/>
          <w:sz w:val="28"/>
          <w:szCs w:val="28"/>
        </w:rPr>
        <w:t xml:space="preserve"> </w:t>
      </w:r>
      <w:r>
        <w:rPr>
          <w:rFonts w:ascii="Verdana" w:hAnsi="Verdana"/>
          <w:color w:val="333333"/>
          <w:sz w:val="28"/>
          <w:szCs w:val="28"/>
        </w:rPr>
        <w:br/>
        <w:t xml:space="preserve">Я могу позаботиться о себе сам. </w:t>
      </w:r>
    </w:p>
    <w:p w:rsidR="000A0FCB" w:rsidRDefault="000A0FCB">
      <w:bookmarkStart w:id="0" w:name="_GoBack"/>
      <w:bookmarkEnd w:id="0"/>
    </w:p>
    <w:sectPr w:rsidR="000A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05D"/>
    <w:rsid w:val="000A0FCB"/>
    <w:rsid w:val="00221D5F"/>
    <w:rsid w:val="0027205D"/>
    <w:rsid w:val="007F1825"/>
    <w:rsid w:val="009367E9"/>
    <w:rsid w:val="00F02317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BB6B9-B979-4E70-A6FF-7D41B7DB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731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admin</cp:lastModifiedBy>
  <cp:revision>2</cp:revision>
  <dcterms:created xsi:type="dcterms:W3CDTF">2014-04-06T10:33:00Z</dcterms:created>
  <dcterms:modified xsi:type="dcterms:W3CDTF">2014-04-06T10:33:00Z</dcterms:modified>
</cp:coreProperties>
</file>