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04" w:rsidRDefault="008C3D04" w:rsidP="00F96B4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41733" w:rsidRPr="00F96B42" w:rsidRDefault="00841733" w:rsidP="00F96B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96B42">
        <w:rPr>
          <w:rFonts w:ascii="Times New Roman" w:hAnsi="Times New Roman"/>
          <w:sz w:val="28"/>
          <w:szCs w:val="28"/>
          <w:lang w:val="en-US"/>
        </w:rPr>
        <w:t>SWOT</w:t>
      </w:r>
      <w:r w:rsidRPr="00F96B42">
        <w:rPr>
          <w:rFonts w:ascii="Times New Roman" w:hAnsi="Times New Roman"/>
          <w:sz w:val="28"/>
          <w:szCs w:val="28"/>
        </w:rPr>
        <w:t>-АНАЛИЗ общая характеристика.</w:t>
      </w:r>
    </w:p>
    <w:p w:rsidR="00841733" w:rsidRDefault="00841733" w:rsidP="00F96B4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96B42">
        <w:rPr>
          <w:rFonts w:ascii="Times New Roman" w:hAnsi="Times New Roman"/>
          <w:bCs/>
          <w:sz w:val="28"/>
          <w:szCs w:val="28"/>
        </w:rPr>
        <w:t>SWOT</w:t>
      </w:r>
      <w:r w:rsidRPr="00F96B42">
        <w:rPr>
          <w:rFonts w:ascii="Times New Roman" w:hAnsi="Times New Roman"/>
          <w:sz w:val="28"/>
          <w:szCs w:val="28"/>
        </w:rPr>
        <w:t xml:space="preserve"> — метод </w:t>
      </w:r>
      <w:hyperlink r:id="rId5" w:tooltip="Экономический анализ (страница отсутствует)" w:history="1">
        <w:r w:rsidRPr="00F96B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анализа</w:t>
        </w:r>
      </w:hyperlink>
      <w:r w:rsidRPr="00F96B42">
        <w:rPr>
          <w:rFonts w:ascii="Times New Roman" w:hAnsi="Times New Roman"/>
          <w:sz w:val="28"/>
          <w:szCs w:val="28"/>
        </w:rPr>
        <w:t xml:space="preserve"> в стратегическом планировании, заключающийся в разделении факторов и явлений на четыре категории: </w:t>
      </w:r>
      <w:r w:rsidRPr="00F96B42">
        <w:rPr>
          <w:rFonts w:ascii="Times New Roman" w:hAnsi="Times New Roman"/>
          <w:bCs/>
          <w:sz w:val="28"/>
          <w:szCs w:val="28"/>
        </w:rPr>
        <w:t>s</w:t>
      </w:r>
      <w:r w:rsidRPr="00F96B42">
        <w:rPr>
          <w:rFonts w:ascii="Times New Roman" w:hAnsi="Times New Roman"/>
          <w:sz w:val="28"/>
          <w:szCs w:val="28"/>
        </w:rPr>
        <w:t xml:space="preserve">trengths (сильные стороны), </w:t>
      </w:r>
      <w:r w:rsidRPr="00F96B42">
        <w:rPr>
          <w:rFonts w:ascii="Times New Roman" w:hAnsi="Times New Roman"/>
          <w:bCs/>
          <w:sz w:val="28"/>
          <w:szCs w:val="28"/>
        </w:rPr>
        <w:t>w</w:t>
      </w:r>
      <w:r w:rsidRPr="00F96B42">
        <w:rPr>
          <w:rFonts w:ascii="Times New Roman" w:hAnsi="Times New Roman"/>
          <w:sz w:val="28"/>
          <w:szCs w:val="28"/>
        </w:rPr>
        <w:t xml:space="preserve">eaknesses (слабые стороны), </w:t>
      </w:r>
      <w:r w:rsidRPr="00F96B42">
        <w:rPr>
          <w:rFonts w:ascii="Times New Roman" w:hAnsi="Times New Roman"/>
          <w:bCs/>
          <w:sz w:val="28"/>
          <w:szCs w:val="28"/>
        </w:rPr>
        <w:t>o</w:t>
      </w:r>
      <w:r w:rsidRPr="00F96B42">
        <w:rPr>
          <w:rFonts w:ascii="Times New Roman" w:hAnsi="Times New Roman"/>
          <w:sz w:val="28"/>
          <w:szCs w:val="28"/>
        </w:rPr>
        <w:t xml:space="preserve">pportunities (возможности) и </w:t>
      </w:r>
      <w:r w:rsidRPr="00F96B42">
        <w:rPr>
          <w:rFonts w:ascii="Times New Roman" w:hAnsi="Times New Roman"/>
          <w:bCs/>
          <w:sz w:val="28"/>
          <w:szCs w:val="28"/>
        </w:rPr>
        <w:t>t</w:t>
      </w:r>
      <w:r w:rsidRPr="00F96B42">
        <w:rPr>
          <w:rFonts w:ascii="Times New Roman" w:hAnsi="Times New Roman"/>
          <w:sz w:val="28"/>
          <w:szCs w:val="28"/>
        </w:rPr>
        <w:t xml:space="preserve">hreats (угрозы). Этот </w:t>
      </w:r>
      <w:hyperlink r:id="rId6" w:tooltip="Акроним" w:history="1">
        <w:r w:rsidRPr="00F96B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акроним</w:t>
        </w:r>
      </w:hyperlink>
      <w:r w:rsidRPr="00F96B42">
        <w:rPr>
          <w:rFonts w:ascii="Times New Roman" w:hAnsi="Times New Roman"/>
          <w:sz w:val="28"/>
          <w:szCs w:val="28"/>
        </w:rPr>
        <w:t xml:space="preserve"> может быть представлен визуально в виде таблицы:</w:t>
      </w:r>
    </w:p>
    <w:p w:rsidR="00841733" w:rsidRPr="00F96B42" w:rsidRDefault="00841733" w:rsidP="00891F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9"/>
        <w:gridCol w:w="3379"/>
        <w:gridCol w:w="3380"/>
      </w:tblGrid>
      <w:tr w:rsidR="00841733" w:rsidRPr="004932A6" w:rsidTr="004932A6">
        <w:tc>
          <w:tcPr>
            <w:tcW w:w="3379" w:type="dxa"/>
          </w:tcPr>
          <w:p w:rsidR="00841733" w:rsidRPr="004932A6" w:rsidRDefault="00841733" w:rsidP="004932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41733" w:rsidRPr="004932A6" w:rsidRDefault="00841733" w:rsidP="004932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2A6">
              <w:rPr>
                <w:rFonts w:ascii="Times New Roman" w:hAnsi="Times New Roman"/>
                <w:sz w:val="28"/>
                <w:szCs w:val="28"/>
              </w:rPr>
              <w:t>Положительное влияние</w:t>
            </w:r>
          </w:p>
        </w:tc>
        <w:tc>
          <w:tcPr>
            <w:tcW w:w="3380" w:type="dxa"/>
          </w:tcPr>
          <w:p w:rsidR="00841733" w:rsidRPr="004932A6" w:rsidRDefault="00841733" w:rsidP="004932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2A6">
              <w:rPr>
                <w:rFonts w:ascii="Times New Roman" w:hAnsi="Times New Roman"/>
                <w:sz w:val="28"/>
                <w:szCs w:val="28"/>
              </w:rPr>
              <w:t>Отрицательное влияние</w:t>
            </w:r>
          </w:p>
        </w:tc>
      </w:tr>
      <w:tr w:rsidR="00841733" w:rsidRPr="004932A6" w:rsidTr="004932A6">
        <w:tc>
          <w:tcPr>
            <w:tcW w:w="3379" w:type="dxa"/>
          </w:tcPr>
          <w:p w:rsidR="00841733" w:rsidRPr="004932A6" w:rsidRDefault="00841733" w:rsidP="004932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2A6">
              <w:rPr>
                <w:rFonts w:ascii="Times New Roman" w:hAnsi="Times New Roman"/>
                <w:sz w:val="28"/>
                <w:szCs w:val="28"/>
              </w:rPr>
              <w:t>Внутренняя среда</w:t>
            </w:r>
          </w:p>
        </w:tc>
        <w:tc>
          <w:tcPr>
            <w:tcW w:w="3379" w:type="dxa"/>
          </w:tcPr>
          <w:p w:rsidR="00841733" w:rsidRPr="004932A6" w:rsidRDefault="00841733" w:rsidP="004932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2A6">
              <w:rPr>
                <w:rFonts w:ascii="Times New Roman" w:hAnsi="Times New Roman"/>
                <w:sz w:val="28"/>
                <w:szCs w:val="28"/>
              </w:rPr>
              <w:t>Strengths (сильные стороны)</w:t>
            </w:r>
          </w:p>
        </w:tc>
        <w:tc>
          <w:tcPr>
            <w:tcW w:w="3380" w:type="dxa"/>
          </w:tcPr>
          <w:p w:rsidR="00841733" w:rsidRPr="004932A6" w:rsidRDefault="00841733" w:rsidP="004932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2A6">
              <w:rPr>
                <w:rFonts w:ascii="Times New Roman" w:hAnsi="Times New Roman"/>
                <w:sz w:val="28"/>
                <w:szCs w:val="28"/>
              </w:rPr>
              <w:t>Weaknesses (слабые стороны)</w:t>
            </w:r>
          </w:p>
        </w:tc>
      </w:tr>
      <w:tr w:rsidR="00841733" w:rsidRPr="004932A6" w:rsidTr="004932A6">
        <w:tc>
          <w:tcPr>
            <w:tcW w:w="3379" w:type="dxa"/>
          </w:tcPr>
          <w:p w:rsidR="00841733" w:rsidRPr="004932A6" w:rsidRDefault="00841733" w:rsidP="004932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2A6">
              <w:rPr>
                <w:rFonts w:ascii="Times New Roman" w:hAnsi="Times New Roman"/>
                <w:sz w:val="28"/>
                <w:szCs w:val="28"/>
              </w:rPr>
              <w:t>Внешняя среда</w:t>
            </w:r>
          </w:p>
        </w:tc>
        <w:tc>
          <w:tcPr>
            <w:tcW w:w="3379" w:type="dxa"/>
          </w:tcPr>
          <w:p w:rsidR="00841733" w:rsidRPr="004932A6" w:rsidRDefault="00841733" w:rsidP="004932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2A6">
              <w:rPr>
                <w:rFonts w:ascii="Times New Roman" w:hAnsi="Times New Roman"/>
                <w:sz w:val="28"/>
                <w:szCs w:val="28"/>
              </w:rPr>
              <w:t>Opportunities (возможности)</w:t>
            </w:r>
          </w:p>
        </w:tc>
        <w:tc>
          <w:tcPr>
            <w:tcW w:w="3380" w:type="dxa"/>
          </w:tcPr>
          <w:p w:rsidR="00841733" w:rsidRPr="004932A6" w:rsidRDefault="00841733" w:rsidP="004932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932A6">
              <w:rPr>
                <w:rFonts w:ascii="Times New Roman" w:hAnsi="Times New Roman"/>
                <w:sz w:val="28"/>
                <w:szCs w:val="28"/>
              </w:rPr>
              <w:t>Threats (угрозы)</w:t>
            </w:r>
          </w:p>
        </w:tc>
      </w:tr>
    </w:tbl>
    <w:p w:rsidR="00841733" w:rsidRPr="00BF6DAD" w:rsidRDefault="00841733" w:rsidP="00891FC7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DAD">
        <w:rPr>
          <w:rFonts w:ascii="Times New Roman" w:hAnsi="Times New Roman"/>
          <w:sz w:val="28"/>
          <w:szCs w:val="28"/>
        </w:rPr>
        <w:t xml:space="preserve">Под сильными и слабыми сторонами могут скрываться самые разнообразные аспекты деятельности компании. Ниже приводятся категории, наиболее часто включаемые в анализ. Каждый SWOT уникален и может включать одну или две из них, а то и все сразу. Каждый элемент в зависимости от восприятия покупателей может оказаться как силой, так и слабостью. </w:t>
      </w:r>
    </w:p>
    <w:p w:rsidR="00841733" w:rsidRPr="00BF6DAD" w:rsidRDefault="00841733" w:rsidP="00891FC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FC7">
        <w:rPr>
          <w:rFonts w:ascii="Times New Roman" w:hAnsi="Times New Roman"/>
          <w:sz w:val="28"/>
          <w:szCs w:val="28"/>
          <w:u w:val="single"/>
        </w:rPr>
        <w:t>Маркетинг:</w:t>
      </w:r>
      <w:r w:rsidRPr="00BF6DAD">
        <w:rPr>
          <w:rFonts w:ascii="Times New Roman" w:hAnsi="Times New Roman"/>
          <w:sz w:val="28"/>
          <w:szCs w:val="28"/>
        </w:rPr>
        <w:br/>
        <w:t>Продукт</w:t>
      </w:r>
      <w:r w:rsidRPr="00BF6DAD">
        <w:rPr>
          <w:rFonts w:ascii="Times New Roman" w:hAnsi="Times New Roman"/>
          <w:sz w:val="28"/>
          <w:szCs w:val="28"/>
        </w:rPr>
        <w:br/>
        <w:t>Ценообразование</w:t>
      </w:r>
      <w:r w:rsidRPr="00BF6DAD">
        <w:rPr>
          <w:rFonts w:ascii="Times New Roman" w:hAnsi="Times New Roman"/>
          <w:sz w:val="28"/>
          <w:szCs w:val="28"/>
        </w:rPr>
        <w:br/>
        <w:t>Продвижение</w:t>
      </w:r>
      <w:r w:rsidRPr="00BF6DAD">
        <w:rPr>
          <w:rFonts w:ascii="Times New Roman" w:hAnsi="Times New Roman"/>
          <w:sz w:val="28"/>
          <w:szCs w:val="28"/>
        </w:rPr>
        <w:br/>
        <w:t>Маркетинговая информация/разведка</w:t>
      </w:r>
      <w:r w:rsidRPr="00BF6DAD">
        <w:rPr>
          <w:rFonts w:ascii="Times New Roman" w:hAnsi="Times New Roman"/>
          <w:sz w:val="28"/>
          <w:szCs w:val="28"/>
        </w:rPr>
        <w:br/>
        <w:t>Сервис/персонал</w:t>
      </w:r>
      <w:r w:rsidRPr="00BF6DAD">
        <w:rPr>
          <w:rFonts w:ascii="Times New Roman" w:hAnsi="Times New Roman"/>
          <w:sz w:val="28"/>
          <w:szCs w:val="28"/>
        </w:rPr>
        <w:br/>
        <w:t>Распределение/дистрибьюторы</w:t>
      </w:r>
      <w:r w:rsidRPr="00BF6DAD">
        <w:rPr>
          <w:rFonts w:ascii="Times New Roman" w:hAnsi="Times New Roman"/>
          <w:sz w:val="28"/>
          <w:szCs w:val="28"/>
        </w:rPr>
        <w:br/>
        <w:t xml:space="preserve">Торговые марки и позиционирование </w:t>
      </w:r>
    </w:p>
    <w:p w:rsidR="00841733" w:rsidRPr="00BF6DAD" w:rsidRDefault="00841733" w:rsidP="00891FC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F6DAD">
        <w:rPr>
          <w:rFonts w:ascii="Times New Roman" w:hAnsi="Times New Roman"/>
          <w:sz w:val="28"/>
          <w:szCs w:val="28"/>
          <w:u w:val="single"/>
        </w:rPr>
        <w:t>Инжиниринг и разработка новых продуктов.</w:t>
      </w:r>
      <w:r w:rsidRPr="00BF6DAD">
        <w:rPr>
          <w:rFonts w:ascii="Times New Roman" w:hAnsi="Times New Roman"/>
          <w:sz w:val="28"/>
          <w:szCs w:val="28"/>
        </w:rPr>
        <w:t xml:space="preserve"> Чем теснее становится связь маркетинга и технического отдела, тем важнее будут данные элементы. Например, прочная взаимосвязь между командой разработки нового продукта и отделом маркетинга позволяет напрямую использовать обратную связь от покупателей в проектировании новых изделий. </w:t>
      </w:r>
    </w:p>
    <w:p w:rsidR="00841733" w:rsidRPr="00BF6DAD" w:rsidRDefault="00841733" w:rsidP="00891FC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F6DAD">
        <w:rPr>
          <w:rFonts w:ascii="Times New Roman" w:hAnsi="Times New Roman"/>
          <w:sz w:val="28"/>
          <w:szCs w:val="28"/>
          <w:u w:val="single"/>
        </w:rPr>
        <w:t>Оперативная деятельность.</w:t>
      </w:r>
      <w:r w:rsidRPr="00BF6DAD">
        <w:rPr>
          <w:rFonts w:ascii="Times New Roman" w:hAnsi="Times New Roman"/>
          <w:sz w:val="28"/>
          <w:szCs w:val="28"/>
        </w:rPr>
        <w:br/>
        <w:t>Производство/инжиниринг</w:t>
      </w:r>
      <w:r w:rsidRPr="00BF6DAD">
        <w:rPr>
          <w:rFonts w:ascii="Times New Roman" w:hAnsi="Times New Roman"/>
          <w:sz w:val="28"/>
          <w:szCs w:val="28"/>
        </w:rPr>
        <w:br/>
        <w:t>Сбыт и маркетинг</w:t>
      </w:r>
      <w:r w:rsidRPr="00BF6DAD">
        <w:rPr>
          <w:rFonts w:ascii="Times New Roman" w:hAnsi="Times New Roman"/>
          <w:sz w:val="28"/>
          <w:szCs w:val="28"/>
        </w:rPr>
        <w:br/>
        <w:t xml:space="preserve">Обработка заказов/сделки </w:t>
      </w:r>
    </w:p>
    <w:p w:rsidR="00841733" w:rsidRDefault="00841733" w:rsidP="00891FC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F6DAD">
        <w:rPr>
          <w:rFonts w:ascii="Times New Roman" w:hAnsi="Times New Roman"/>
          <w:sz w:val="28"/>
          <w:szCs w:val="28"/>
          <w:u w:val="single"/>
        </w:rPr>
        <w:t>Персонал.</w:t>
      </w:r>
      <w:r w:rsidRPr="00BF6DAD">
        <w:rPr>
          <w:rFonts w:ascii="Times New Roman" w:hAnsi="Times New Roman"/>
          <w:sz w:val="28"/>
          <w:szCs w:val="28"/>
        </w:rPr>
        <w:br/>
        <w:t>Исследования и разработки</w:t>
      </w:r>
      <w:r w:rsidRPr="00BF6DAD">
        <w:rPr>
          <w:rFonts w:ascii="Times New Roman" w:hAnsi="Times New Roman"/>
          <w:sz w:val="28"/>
          <w:szCs w:val="28"/>
        </w:rPr>
        <w:br/>
        <w:t>Дистрибьюторы</w:t>
      </w:r>
      <w:r w:rsidRPr="00BF6DAD">
        <w:rPr>
          <w:rFonts w:ascii="Times New Roman" w:hAnsi="Times New Roman"/>
          <w:sz w:val="28"/>
          <w:szCs w:val="28"/>
        </w:rPr>
        <w:br/>
        <w:t>Маркетинг</w:t>
      </w:r>
      <w:r w:rsidRPr="00BF6DAD">
        <w:rPr>
          <w:rFonts w:ascii="Times New Roman" w:hAnsi="Times New Roman"/>
          <w:sz w:val="28"/>
          <w:szCs w:val="28"/>
        </w:rPr>
        <w:br/>
        <w:t>Сбыт</w:t>
      </w:r>
      <w:r w:rsidRPr="00BF6DAD">
        <w:rPr>
          <w:rFonts w:ascii="Times New Roman" w:hAnsi="Times New Roman"/>
          <w:sz w:val="28"/>
          <w:szCs w:val="28"/>
        </w:rPr>
        <w:br/>
        <w:t>Послепродажное обслуживание/сервис</w:t>
      </w:r>
      <w:r w:rsidRPr="00BF6DAD">
        <w:rPr>
          <w:rFonts w:ascii="Times New Roman" w:hAnsi="Times New Roman"/>
          <w:sz w:val="28"/>
          <w:szCs w:val="28"/>
        </w:rPr>
        <w:br/>
        <w:t xml:space="preserve">Обслуживание/сервис покупателей </w:t>
      </w:r>
    </w:p>
    <w:p w:rsidR="00841733" w:rsidRDefault="00841733" w:rsidP="00891FC7">
      <w:pPr>
        <w:spacing w:before="100" w:beforeAutospacing="1" w:after="100" w:afterAutospacing="1" w:line="360" w:lineRule="auto"/>
        <w:ind w:left="720"/>
      </w:pPr>
      <w:r>
        <w:t>Сюда входят навыки, заработная плата и премии, обучение и развитие, мотивация, условия труда людей, текучесть кадров. Все эти элементы имеют центральное значение для успешного внедрения ориентированной на покупателя философии маркетинга и маркетинговой стратегии.</w:t>
      </w:r>
    </w:p>
    <w:p w:rsidR="00841733" w:rsidRPr="00891FC7" w:rsidRDefault="00841733" w:rsidP="0089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1FC7">
        <w:rPr>
          <w:rFonts w:ascii="Times New Roman" w:hAnsi="Times New Roman"/>
          <w:sz w:val="24"/>
          <w:szCs w:val="24"/>
        </w:rPr>
        <w:t xml:space="preserve">Менеджмент. Чувствительные и зачастую спорные, но иногда требующие изменений структуры управления напрямую определяют успех внедрения маркетинговой стратегии. Подобные аспекты должны быть отражены в анализе. </w:t>
      </w:r>
    </w:p>
    <w:p w:rsidR="00841733" w:rsidRPr="00891FC7" w:rsidRDefault="00841733" w:rsidP="0089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1FC7">
        <w:rPr>
          <w:rFonts w:ascii="Times New Roman" w:hAnsi="Times New Roman"/>
          <w:sz w:val="24"/>
          <w:szCs w:val="24"/>
        </w:rPr>
        <w:t xml:space="preserve">Ресурсы компании. Ресурсы определяют наличие людей и финансов, и тем самым сказываются на способности компании извлечь выгоду из конкретных возможностей. </w:t>
      </w:r>
    </w:p>
    <w:p w:rsidR="00841733" w:rsidRPr="00BF6DAD" w:rsidRDefault="00841733" w:rsidP="00891FC7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8"/>
          <w:szCs w:val="28"/>
        </w:rPr>
      </w:pPr>
    </w:p>
    <w:p w:rsidR="00841733" w:rsidRDefault="00841733" w:rsidP="00F96B42">
      <w:pPr>
        <w:pStyle w:val="a5"/>
      </w:pPr>
    </w:p>
    <w:p w:rsidR="00841733" w:rsidRDefault="00841733" w:rsidP="00F96B42">
      <w:pPr>
        <w:pStyle w:val="a5"/>
      </w:pPr>
      <w:r>
        <w:t>Это исключительно универсальный метод, который может использоваться для анализа деятельности конкретных подразделений. В ряде случаев его можно использовать для оценки сильных, слабых сторон, возможностей и угроз в кадровой работе, при принятии управленческих решений. Кроме того, применение технологии SWOT-анализа маркетинговой службой при оценке основных конкурентов, создает прекрасные предпосылки для разработки тактики конкурентной борьбы и обеспечения конкурентных преимуществ. При этом исключительно важна максимальная степень детализации каждого из квадрантов SWOT-анализа.</w:t>
      </w:r>
    </w:p>
    <w:p w:rsidR="00841733" w:rsidRDefault="00841733" w:rsidP="00F96B42">
      <w:pPr>
        <w:pStyle w:val="a5"/>
      </w:pPr>
      <w:r>
        <w:t>Руководителю любого уровня в организации методика SWOT-анализа прекрасное подспорье в практической деятельности, позволяющее систематизировать проблемные ситуации, лучше осознать структуру ресурсов, на которые следует опираться в совершенствовании деятельности и развитии организации.</w:t>
      </w:r>
    </w:p>
    <w:p w:rsidR="00841733" w:rsidRDefault="00841733" w:rsidP="00F96B42">
      <w:pPr>
        <w:pStyle w:val="a5"/>
      </w:pPr>
      <w:r>
        <w:t>Применение SWOT-анализа позволяет систематизировать всю имеющуюся информацию и, видя ясную картину «поля боя», принимать взвешенные решения, касающиеся развития бизнеса.</w:t>
      </w:r>
    </w:p>
    <w:p w:rsidR="00841733" w:rsidRDefault="00841733" w:rsidP="00F96B42">
      <w:pPr>
        <w:pStyle w:val="a5"/>
      </w:pPr>
      <w:r>
        <w:t>SWOT-анализ помогает ответить на следующие вопросы:</w:t>
      </w:r>
    </w:p>
    <w:p w:rsidR="00841733" w:rsidRDefault="00841733" w:rsidP="00F96B42">
      <w:pPr>
        <w:pStyle w:val="a5"/>
      </w:pPr>
      <w:r>
        <w:t>- использует ли компания внутренние сильные стороны или отличительные преимущества в своей стратегии? Если компания не имеет отличительных преимуществ, то какие из ее потенциальных сильных сторон могут ими стать?</w:t>
      </w:r>
    </w:p>
    <w:p w:rsidR="00841733" w:rsidRDefault="00841733" w:rsidP="00F96B42">
      <w:pPr>
        <w:pStyle w:val="a5"/>
      </w:pPr>
      <w:r>
        <w:t>- являются ли слабости компании ее уязвимыми местами в конкуренции и/или они не дают возможности использовать определенные благоприятные обстоятельства? Какие слабости требуют корректировки, исходя из стратегических соображений?</w:t>
      </w:r>
    </w:p>
    <w:p w:rsidR="00841733" w:rsidRDefault="00841733" w:rsidP="00F96B42">
      <w:pPr>
        <w:pStyle w:val="a5"/>
      </w:pPr>
      <w:r>
        <w:t>- какие благоприятные возможности дают компании реальные шансы на успех при использовании ее квалификации и доступа к ресурсам?</w:t>
      </w:r>
    </w:p>
    <w:p w:rsidR="00841733" w:rsidRDefault="00841733" w:rsidP="00F96B42">
      <w:pPr>
        <w:pStyle w:val="a5"/>
      </w:pPr>
      <w:r>
        <w:t>- какие угрозы должны наиболее беспокоить менеджера и какие стратегические действия он должен предпринять для хорошей защиты?</w:t>
      </w:r>
    </w:p>
    <w:p w:rsidR="00841733" w:rsidRDefault="00841733" w:rsidP="00F96B42">
      <w:pPr>
        <w:pStyle w:val="a5"/>
      </w:pPr>
      <w:r>
        <w:t>Итак, после проведения SWOT-анализа вы будете более четко представлять себе преимущества и недостатки своего предприятия, а также ситуацию на рынке. Это позволит вам выбрать оптимальный путь развития, избежать опасностей и максимально эффективно использовать имеющиеся в вашем распоряжении ресурсы, попутно пользуясь предоставленными рынком возможностями.</w:t>
      </w:r>
    </w:p>
    <w:p w:rsidR="00841733" w:rsidRDefault="00841733" w:rsidP="00F96B42">
      <w:pPr>
        <w:pStyle w:val="a5"/>
      </w:pPr>
      <w:r>
        <w:t>Даже если вы уверены, что и так прекрасно обо всем осведомлены, лучше все же проводить SWOT-анализ, так как в этом случае он поможет структурировать имеющуюся информацию о предприятии и рынке и по-новому взглянуть на текущую ситуацию и открывающиеся перспективы.</w:t>
      </w:r>
    </w:p>
    <w:p w:rsidR="00841733" w:rsidRDefault="00841733" w:rsidP="00F96B42">
      <w:pPr>
        <w:pStyle w:val="a5"/>
      </w:pPr>
      <w:r>
        <w:t xml:space="preserve">Кроме того, результаты анализа и принятые на его основании решения должны фиксироваться и накапливаться, т.к. накопленный структурированный опыт («база знаний») является основой управленческой стоимости любой компании. </w:t>
      </w:r>
    </w:p>
    <w:p w:rsidR="00841733" w:rsidRDefault="00841733" w:rsidP="00F96B42">
      <w:pPr>
        <w:pStyle w:val="a5"/>
      </w:pPr>
      <w:r>
        <w:t xml:space="preserve">Правильно и вовремя принятые стратегические решения играют сегодня ключевую роль в успешной деятельности организации. В конечном счете именно они оказывают решающее влияние на конкурентоспособность продукции и предприятия в целом. </w:t>
      </w:r>
    </w:p>
    <w:p w:rsidR="00841733" w:rsidRPr="00F96B42" w:rsidRDefault="00841733" w:rsidP="00F96B4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41733" w:rsidRDefault="00841733" w:rsidP="00F96B4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41733" w:rsidRDefault="00841733" w:rsidP="00F96B4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96B42">
        <w:rPr>
          <w:rFonts w:ascii="Times New Roman" w:hAnsi="Times New Roman"/>
          <w:sz w:val="28"/>
          <w:szCs w:val="28"/>
        </w:rPr>
        <w:t xml:space="preserve">В </w:t>
      </w:r>
      <w:hyperlink r:id="rId7" w:tooltip="1965 год" w:history="1">
        <w:r w:rsidRPr="00F96B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1965 году</w:t>
        </w:r>
      </w:hyperlink>
      <w:r w:rsidRPr="00F96B42">
        <w:rPr>
          <w:rFonts w:ascii="Times New Roman" w:hAnsi="Times New Roman"/>
          <w:sz w:val="28"/>
          <w:szCs w:val="28"/>
        </w:rPr>
        <w:t xml:space="preserve"> четыре профессора Гарвардского университета, Леранед, Кристенсен, Эндрюс и Гут, предложили технологию использования SWOT-модели для разработки стратегии поведения фирмы. </w:t>
      </w:r>
    </w:p>
    <w:p w:rsidR="00841733" w:rsidRDefault="00841733" w:rsidP="00DF1B9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41733" w:rsidRDefault="00841733" w:rsidP="00DF1B9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проведения </w:t>
      </w:r>
      <w:r>
        <w:rPr>
          <w:rFonts w:ascii="Times New Roman" w:hAnsi="Times New Roman"/>
          <w:sz w:val="28"/>
          <w:szCs w:val="28"/>
          <w:lang w:val="en-US"/>
        </w:rPr>
        <w:t>SWOT</w:t>
      </w:r>
      <w:r w:rsidRPr="00712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анализа.</w:t>
      </w:r>
    </w:p>
    <w:p w:rsidR="00841733" w:rsidRPr="00712F33" w:rsidRDefault="00841733" w:rsidP="00C41F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2F33">
        <w:rPr>
          <w:rFonts w:ascii="Times New Roman" w:hAnsi="Times New Roman"/>
          <w:sz w:val="28"/>
          <w:szCs w:val="28"/>
        </w:rPr>
        <w:t xml:space="preserve">Основные правила, которыми необходимо руководствоваться при проведении </w:t>
      </w:r>
      <w:r w:rsidRPr="00712F33">
        <w:rPr>
          <w:rFonts w:ascii="Times New Roman" w:hAnsi="Times New Roman"/>
          <w:sz w:val="28"/>
          <w:szCs w:val="28"/>
          <w:lang w:val="en-US"/>
        </w:rPr>
        <w:t>SWOT</w:t>
      </w:r>
      <w:r w:rsidRPr="00712F33">
        <w:rPr>
          <w:rFonts w:ascii="Times New Roman" w:hAnsi="Times New Roman"/>
          <w:sz w:val="28"/>
          <w:szCs w:val="28"/>
        </w:rPr>
        <w:t xml:space="preserve"> анализа, следующие:</w:t>
      </w:r>
    </w:p>
    <w:p w:rsidR="00841733" w:rsidRDefault="00841733" w:rsidP="00C41F88">
      <w:pPr>
        <w:pStyle w:val="a5"/>
      </w:pPr>
      <w:r>
        <w:rPr>
          <w:b/>
          <w:bCs/>
        </w:rPr>
        <w:t xml:space="preserve">Правило 1. </w:t>
      </w:r>
      <w:r>
        <w:t xml:space="preserve">Тщательно определить сферу каждого SWOT-анализа. Фокусирование SWOT-анализа, например на конкретном сегменте, обеспечивает выявление наиболее важных для него сильных и слабых сторон, возможностей и угроз. </w:t>
      </w:r>
    </w:p>
    <w:p w:rsidR="00841733" w:rsidRDefault="00841733" w:rsidP="00C41F88">
      <w:pPr>
        <w:pStyle w:val="a5"/>
      </w:pPr>
      <w:r>
        <w:rPr>
          <w:b/>
          <w:bCs/>
        </w:rPr>
        <w:t>Правило 2.</w:t>
      </w:r>
      <w:r>
        <w:t xml:space="preserve"> Выявить различия между элементами SWOT: силами, слабостями, возможностями и угрозами. Сильные и слабые стороны — это внутренние черты компании, следовательно, ей подконтрольные. Возможности и угрозы связаны с характеристиками рыночной среды и неподвластны влиянию организации. </w:t>
      </w:r>
    </w:p>
    <w:p w:rsidR="00841733" w:rsidRDefault="00841733" w:rsidP="00C41F88">
      <w:pPr>
        <w:pStyle w:val="a5"/>
      </w:pPr>
      <w:r>
        <w:rPr>
          <w:b/>
          <w:bCs/>
        </w:rPr>
        <w:t>Правило 3.</w:t>
      </w:r>
      <w:r>
        <w:t xml:space="preserve"> Сильные и слабые стороны могут считаться таковыми лишь в том случае, если так их воспринимают покупатели. Нужно включать в анализ только наиболее относящиеся к делу преимущества и слабости. Они должны определяться в свете предложений конкурентов. Сильная сторона будет сильной только тогда, когда таковой ее видит рынок. Например, качество продукта будет силой, только если он работает лучше, чем продукты конкурентов. Преимущества и слабости должны быть проранжированы в соответствии с их важностью в глазах покупателей. </w:t>
      </w:r>
    </w:p>
    <w:p w:rsidR="00841733" w:rsidRDefault="00841733" w:rsidP="00C41F88">
      <w:pPr>
        <w:pStyle w:val="a5"/>
      </w:pPr>
      <w:r>
        <w:rPr>
          <w:b/>
          <w:bCs/>
        </w:rPr>
        <w:t>Правило 4.</w:t>
      </w:r>
      <w:r>
        <w:t xml:space="preserve"> Будьте объективны и используйте разностороннюю входную информацию. Конечно, не всегда удается проводить анализ по результатам обширных маркетинговых исследований, но, с другой стороны, нельзя поручать его одному человеку, поскольку он не будет столь точен и глубок, как анализ, проведенный в виде групповой дискуссии и обмена идеями. Важно понимать, что SWOT-анализ — это не просто перечисление подозрений менеджеров. Он должен в как можно большей степени основываться на объективных фактах и данных исследований. </w:t>
      </w:r>
    </w:p>
    <w:p w:rsidR="00841733" w:rsidRDefault="00841733" w:rsidP="00C41F88">
      <w:pPr>
        <w:pStyle w:val="a5"/>
      </w:pPr>
      <w:r>
        <w:rPr>
          <w:b/>
          <w:bCs/>
        </w:rPr>
        <w:t>Правило 5.</w:t>
      </w:r>
      <w:r>
        <w:t xml:space="preserve"> Избегайте пространных и двусмысленных заявлений. Слишком часто SWOT-анализ ослабляется именно из-за того, что в него включают подобные утверждения, которые, скорее всего, ничего не значат для большинства покупателей. Чем точнее формулировки, тем полезнее будет анализ. Подтверждением тому служит рис. А3.2. К примечасть покупателей воспримет как плохо определенное, лишенное смысла заявление. Этот элемент нужно разбить на несколько более значимых с точки зрения покупателя составляющих:современное оборудование… </w:t>
      </w:r>
    </w:p>
    <w:p w:rsidR="00841733" w:rsidRDefault="00841733" w:rsidP="00C41F88">
      <w:pPr>
        <w:pStyle w:val="a5"/>
      </w:pPr>
      <w:r>
        <w:t>Аналогичным образом можно проанализировать и другие заявления из рис. А3.2. Н</w:t>
      </w:r>
    </w:p>
    <w:p w:rsidR="00841733" w:rsidRPr="00DF1B96" w:rsidRDefault="00841733" w:rsidP="00C41F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1733" w:rsidRPr="00DF1B96" w:rsidSect="00802A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71ADF"/>
    <w:multiLevelType w:val="multilevel"/>
    <w:tmpl w:val="49D0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B7C2D"/>
    <w:multiLevelType w:val="multilevel"/>
    <w:tmpl w:val="48E2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05"/>
    <w:rsid w:val="00060E0E"/>
    <w:rsid w:val="003B5DE4"/>
    <w:rsid w:val="004932A6"/>
    <w:rsid w:val="00712F33"/>
    <w:rsid w:val="00802A05"/>
    <w:rsid w:val="00841733"/>
    <w:rsid w:val="00891FC7"/>
    <w:rsid w:val="008C3D04"/>
    <w:rsid w:val="00962D53"/>
    <w:rsid w:val="00A46981"/>
    <w:rsid w:val="00BF6DAD"/>
    <w:rsid w:val="00C1090C"/>
    <w:rsid w:val="00C41F88"/>
    <w:rsid w:val="00DF1B96"/>
    <w:rsid w:val="00F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6C00D-6333-408B-BB3C-E5A8885D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02A05"/>
    <w:rPr>
      <w:rFonts w:cs="Times New Roman"/>
      <w:color w:val="0000FF"/>
      <w:u w:val="single"/>
    </w:rPr>
  </w:style>
  <w:style w:type="table" w:styleId="a4">
    <w:name w:val="Table Grid"/>
    <w:basedOn w:val="a1"/>
    <w:rsid w:val="00802A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rsid w:val="00F96B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65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A%D1%80%D0%BE%D0%BD%D0%B8%D0%BC" TargetMode="External"/><Relationship Id="rId5" Type="http://schemas.openxmlformats.org/officeDocument/2006/relationships/hyperlink" Target="http://ru.wikipedia.org/w/index.php?title=%D0%AD%D0%BA%D0%BE%D0%BD%D0%BE%D0%BC%D0%B8%D1%87%D0%B5%D1%81%D0%BA%D0%B8%D0%B9_%D0%B0%D0%BD%D0%B0%D0%BB%D0%B8%D0%B7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SWOT-АНАЛИЗ общая характеристика</vt:lpstr>
    </vt:vector>
  </TitlesOfParts>
  <Company/>
  <LinksUpToDate>false</LinksUpToDate>
  <CharactersWithSpaces>7941</CharactersWithSpaces>
  <SharedDoc>false</SharedDoc>
  <HLinks>
    <vt:vector size="18" baseType="variant">
      <vt:variant>
        <vt:i4>7536725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http://ru.wikipedia.org/wiki/1965_%D0%B3%D0%BE%D0%B4</vt:lpwstr>
      </vt:variant>
      <vt:variant>
        <vt:lpwstr/>
      </vt:variant>
      <vt:variant>
        <vt:i4>8323127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http://ru.wikipedia.org/wiki/%D0%90%D0%BA%D1%80%D0%BE%D0%BD%D0%B8%D0%BC</vt:lpwstr>
      </vt:variant>
      <vt:variant>
        <vt:lpwstr/>
      </vt:variant>
      <vt:variant>
        <vt:i4>7798811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http://ru.wikipedia.org/w/index.php?title=%D0%AD%D0%BA%D0%BE%D0%BD%D0%BE%D0%BC%D0%B8%D1%87%D0%B5%D1%81%D0%BA%D0%B8%D0%B9_%D0%B0%D0%BD%D0%B0%D0%BB%D0%B8%D0%B7&amp;action=edit&amp;redlink=1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SWOT-АНАЛИЗ общая характеристика</dc:title>
  <dc:subject/>
  <dc:creator>наташа</dc:creator>
  <cp:keywords/>
  <dc:description/>
  <cp:lastModifiedBy>admin</cp:lastModifiedBy>
  <cp:revision>2</cp:revision>
  <dcterms:created xsi:type="dcterms:W3CDTF">2014-04-06T07:59:00Z</dcterms:created>
  <dcterms:modified xsi:type="dcterms:W3CDTF">2014-04-06T07:59:00Z</dcterms:modified>
</cp:coreProperties>
</file>