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A9" w:rsidRDefault="00D077A9">
      <w:pPr>
        <w:pStyle w:val="a3"/>
      </w:pPr>
      <w:r>
        <w:t xml:space="preserve">The Depression Essay, Research Paper </w:t>
      </w:r>
    </w:p>
    <w:p w:rsidR="00D077A9" w:rsidRDefault="00D077A9">
      <w:pPr>
        <w:pStyle w:val="a3"/>
      </w:pPr>
      <w:r>
        <w:t xml:space="preserve">Depression of the 1930s </w:t>
      </w:r>
    </w:p>
    <w:p w:rsidR="00D077A9" w:rsidRDefault="00D077A9">
      <w:pPr>
        <w:pStyle w:val="a3"/>
      </w:pPr>
      <w:r>
        <w:t xml:space="preserve">Depression of the 1930s </w:t>
      </w:r>
    </w:p>
    <w:p w:rsidR="00D077A9" w:rsidRDefault="00D077A9">
      <w:pPr>
        <w:pStyle w:val="a3"/>
      </w:pPr>
      <w:r>
        <w:t xml:space="preserve">The economic depression that beset the United States and other countries in the </w:t>
      </w:r>
    </w:p>
    <w:p w:rsidR="00D077A9" w:rsidRDefault="00D077A9">
      <w:pPr>
        <w:pStyle w:val="a3"/>
      </w:pPr>
      <w:r>
        <w:t xml:space="preserve">1930s was unique in its magnitude and its consequences. At the depth of the depression, in </w:t>
      </w:r>
    </w:p>
    <w:p w:rsidR="00D077A9" w:rsidRDefault="00D077A9">
      <w:pPr>
        <w:pStyle w:val="a3"/>
      </w:pPr>
      <w:r>
        <w:t xml:space="preserve">1933, one American worker in every four was out of a job. In other countries </w:t>
      </w:r>
    </w:p>
    <w:p w:rsidR="00D077A9" w:rsidRDefault="00D077A9">
      <w:pPr>
        <w:pStyle w:val="a3"/>
      </w:pPr>
      <w:r>
        <w:t xml:space="preserve">unemployment ranged between 15 percent and 25 percent of the labor force. The great </w:t>
      </w:r>
    </w:p>
    <w:p w:rsidR="00D077A9" w:rsidRDefault="00D077A9">
      <w:pPr>
        <w:pStyle w:val="a3"/>
      </w:pPr>
      <w:r>
        <w:t xml:space="preserve">industrial slump continued throughout the 1930s, shaking the foundations of Western </w:t>
      </w:r>
    </w:p>
    <w:p w:rsidR="00D077A9" w:rsidRDefault="00D077A9">
      <w:pPr>
        <w:pStyle w:val="a3"/>
      </w:pPr>
      <w:r>
        <w:t xml:space="preserve">capitalism and the society based upon it. </w:t>
      </w:r>
    </w:p>
    <w:p w:rsidR="00D077A9" w:rsidRDefault="00D077A9">
      <w:pPr>
        <w:pStyle w:val="a3"/>
      </w:pPr>
      <w:r>
        <w:t xml:space="preserve">The “roaring twenties” was an era when our country prospered tremendously. The </w:t>
      </w:r>
    </w:p>
    <w:p w:rsidR="00D077A9" w:rsidRDefault="00D077A9">
      <w:pPr>
        <w:pStyle w:val="a3"/>
      </w:pPr>
      <w:r>
        <w:t xml:space="preserve">nation’s total realized income rose from $74.3 billion in 1923 to $89 billion in 1929. </w:t>
      </w:r>
    </w:p>
    <w:p w:rsidR="00D077A9" w:rsidRDefault="00D077A9">
      <w:pPr>
        <w:pStyle w:val="a3"/>
      </w:pPr>
      <w:r>
        <w:t xml:space="preserve">However, the rewards of the “Coolidge Prosperity” of the 1920’s were not shared evenly </w:t>
      </w:r>
    </w:p>
    <w:p w:rsidR="00D077A9" w:rsidRDefault="00D077A9">
      <w:pPr>
        <w:pStyle w:val="a3"/>
      </w:pPr>
      <w:r>
        <w:t xml:space="preserve">among all Americans. According to a study done by the Brookings Institute, in 1929 the </w:t>
      </w:r>
    </w:p>
    <w:p w:rsidR="00D077A9" w:rsidRDefault="00D077A9">
      <w:pPr>
        <w:pStyle w:val="a3"/>
      </w:pPr>
      <w:r>
        <w:t xml:space="preserve">top 0.1% of Americans had a combined income equal to the bottom 42%. That same top </w:t>
      </w:r>
    </w:p>
    <w:p w:rsidR="00D077A9" w:rsidRDefault="00D077A9">
      <w:pPr>
        <w:pStyle w:val="a3"/>
      </w:pPr>
      <w:r>
        <w:t xml:space="preserve">0.1% of Americans in 1929 controlled 34% of all savings, while 80% of Americans had no </w:t>
      </w:r>
    </w:p>
    <w:p w:rsidR="00D077A9" w:rsidRDefault="00D077A9">
      <w:pPr>
        <w:pStyle w:val="a3"/>
      </w:pPr>
      <w:r>
        <w:t xml:space="preserve">savings at all. Automotive industry mogul Henry Ford provides a striking example of the </w:t>
      </w:r>
    </w:p>
    <w:p w:rsidR="00D077A9" w:rsidRDefault="00D077A9">
      <w:pPr>
        <w:pStyle w:val="a3"/>
      </w:pPr>
      <w:r>
        <w:t xml:space="preserve">unequal distribution of wealth between the rich and the middle-class. Henry Ford reported </w:t>
      </w:r>
    </w:p>
    <w:p w:rsidR="00D077A9" w:rsidRDefault="00D077A9">
      <w:pPr>
        <w:pStyle w:val="a3"/>
      </w:pPr>
      <w:r>
        <w:t xml:space="preserve">a personal income of $14 million in the same year that the average personal income was </w:t>
      </w:r>
    </w:p>
    <w:p w:rsidR="00D077A9" w:rsidRDefault="00D077A9">
      <w:pPr>
        <w:pStyle w:val="a3"/>
      </w:pPr>
      <w:r>
        <w:t xml:space="preserve">$750. By present day standards, where the average yearly income in the U.S. is around </w:t>
      </w:r>
    </w:p>
    <w:p w:rsidR="00D077A9" w:rsidRDefault="00D077A9">
      <w:pPr>
        <w:pStyle w:val="a3"/>
      </w:pPr>
      <w:r>
        <w:t xml:space="preserve">$18,500, Mr. Ford would be earning over $345 million a year! This maldistribution of </w:t>
      </w:r>
    </w:p>
    <w:p w:rsidR="00D077A9" w:rsidRDefault="00D077A9">
      <w:pPr>
        <w:pStyle w:val="a3"/>
      </w:pPr>
      <w:r>
        <w:t xml:space="preserve">income between the rich and the middle class grew throughout the 1920’s. While the </w:t>
      </w:r>
    </w:p>
    <w:p w:rsidR="00D077A9" w:rsidRDefault="00D077A9">
      <w:pPr>
        <w:pStyle w:val="a3"/>
      </w:pPr>
      <w:r>
        <w:t xml:space="preserve">disposable income per capita rose 9% from 1920 to 1929, those with income within the </w:t>
      </w:r>
    </w:p>
    <w:p w:rsidR="00D077A9" w:rsidRDefault="00D077A9">
      <w:pPr>
        <w:pStyle w:val="a3"/>
      </w:pPr>
      <w:r>
        <w:t xml:space="preserve">top 1% enjoyed a stupendous 75% increase in per capita disposable income. </w:t>
      </w:r>
    </w:p>
    <w:p w:rsidR="00D077A9" w:rsidRDefault="00D077A9">
      <w:pPr>
        <w:pStyle w:val="a3"/>
      </w:pPr>
      <w:r>
        <w:t xml:space="preserve">A major reason for this large and growing gap between the rich and the </w:t>
      </w:r>
    </w:p>
    <w:p w:rsidR="00D077A9" w:rsidRDefault="00D077A9">
      <w:pPr>
        <w:pStyle w:val="a3"/>
      </w:pPr>
      <w:r>
        <w:t xml:space="preserve">working-class people was the increased manufacturing output throughout this period. </w:t>
      </w:r>
    </w:p>
    <w:p w:rsidR="00D077A9" w:rsidRDefault="00D077A9">
      <w:pPr>
        <w:pStyle w:val="a3"/>
      </w:pPr>
      <w:r>
        <w:t xml:space="preserve">From 1923-1929 the average output per worker increased 32% in manufacturing. During </w:t>
      </w:r>
    </w:p>
    <w:p w:rsidR="00D077A9" w:rsidRDefault="00D077A9">
      <w:pPr>
        <w:pStyle w:val="a3"/>
      </w:pPr>
      <w:r>
        <w:t xml:space="preserve">that same period of time average wages for manufacturing jobs increased only 8%. Thus </w:t>
      </w:r>
    </w:p>
    <w:p w:rsidR="00D077A9" w:rsidRDefault="00D077A9">
      <w:pPr>
        <w:pStyle w:val="a3"/>
      </w:pPr>
      <w:r>
        <w:t xml:space="preserve">wages increased at a rate one fourth as fast as productivity increased. As production costs </w:t>
      </w:r>
    </w:p>
    <w:p w:rsidR="00D077A9" w:rsidRDefault="00D077A9">
      <w:pPr>
        <w:pStyle w:val="a3"/>
      </w:pPr>
      <w:r>
        <w:t xml:space="preserve">fell quickly, wages rose slowly, and prices remained constant, the bulk benefit of the </w:t>
      </w:r>
    </w:p>
    <w:p w:rsidR="00D077A9" w:rsidRDefault="00D077A9">
      <w:pPr>
        <w:pStyle w:val="a3"/>
      </w:pPr>
      <w:r>
        <w:t xml:space="preserve">increased productivity went into corporate profits. In fact, from 1923-1929 corporate </w:t>
      </w:r>
    </w:p>
    <w:p w:rsidR="00D077A9" w:rsidRDefault="00D077A9">
      <w:pPr>
        <w:pStyle w:val="a3"/>
      </w:pPr>
      <w:r>
        <w:t xml:space="preserve">profits rose 62% and dividends rose 65%. </w:t>
      </w:r>
    </w:p>
    <w:p w:rsidR="00D077A9" w:rsidRDefault="00D077A9">
      <w:pPr>
        <w:pStyle w:val="a3"/>
      </w:pPr>
      <w:r>
        <w:t xml:space="preserve">The federal government also contributed to the growing gap between the rich and </w:t>
      </w:r>
    </w:p>
    <w:p w:rsidR="00D077A9" w:rsidRDefault="00D077A9">
      <w:pPr>
        <w:pStyle w:val="a3"/>
      </w:pPr>
      <w:r>
        <w:t xml:space="preserve">middle-class. Calvin Coolidge’s administration (and the conservative-controlled </w:t>
      </w:r>
    </w:p>
    <w:p w:rsidR="00D077A9" w:rsidRDefault="00D077A9">
      <w:pPr>
        <w:pStyle w:val="a3"/>
      </w:pPr>
      <w:r>
        <w:t xml:space="preserve">government) favored business, and as a result the wealthy who invested in these </w:t>
      </w:r>
    </w:p>
    <w:p w:rsidR="00D077A9" w:rsidRDefault="00D077A9">
      <w:pPr>
        <w:pStyle w:val="a3"/>
      </w:pPr>
      <w:r>
        <w:t xml:space="preserve">businesses. An example of legislation to this purpose is the Revenue Act of 1926, signed </w:t>
      </w:r>
    </w:p>
    <w:p w:rsidR="00D077A9" w:rsidRDefault="00D077A9">
      <w:pPr>
        <w:pStyle w:val="a3"/>
      </w:pPr>
      <w:r>
        <w:t xml:space="preserve">by President Coolidge on February 26, 1926, which reduced federal income and </w:t>
      </w:r>
    </w:p>
    <w:p w:rsidR="00D077A9" w:rsidRDefault="00D077A9">
      <w:pPr>
        <w:pStyle w:val="a3"/>
      </w:pPr>
      <w:r>
        <w:t xml:space="preserve">inheritance taxes dramatically. Andrew Mellon, Coolidge’s Secretary of the Treasury, was </w:t>
      </w:r>
    </w:p>
    <w:p w:rsidR="00D077A9" w:rsidRDefault="00D077A9">
      <w:pPr>
        <w:pStyle w:val="a3"/>
      </w:pPr>
      <w:r>
        <w:t xml:space="preserve">the main force behind these and other tax cuts throughout the 1920’s. In effect, he was </w:t>
      </w:r>
    </w:p>
    <w:p w:rsidR="00D077A9" w:rsidRDefault="00D077A9">
      <w:pPr>
        <w:pStyle w:val="a3"/>
      </w:pPr>
      <w:r>
        <w:t xml:space="preserve">able to lower federal taxes such that a man with a million-dollar annual income had his </w:t>
      </w:r>
    </w:p>
    <w:p w:rsidR="00D077A9" w:rsidRDefault="00D077A9">
      <w:pPr>
        <w:pStyle w:val="a3"/>
      </w:pPr>
      <w:r>
        <w:t xml:space="preserve">federal taxes reduced from $600,000 to $200,000. Even the Supreme Court played a role </w:t>
      </w:r>
    </w:p>
    <w:p w:rsidR="00D077A9" w:rsidRDefault="00D077A9">
      <w:pPr>
        <w:pStyle w:val="a3"/>
      </w:pPr>
      <w:r>
        <w:t xml:space="preserve">in expanding the gap between the socioeconomic classes. In the 1923 case Adkins v. </w:t>
      </w:r>
    </w:p>
    <w:p w:rsidR="00D077A9" w:rsidRDefault="00D077A9">
      <w:pPr>
        <w:pStyle w:val="a3"/>
      </w:pPr>
      <w:r>
        <w:t xml:space="preserve">Children’s Hospital, the Supreme Court ruled minimum-wage legislation unconstitutional. </w:t>
      </w:r>
    </w:p>
    <w:p w:rsidR="00D077A9" w:rsidRDefault="00D077A9">
      <w:pPr>
        <w:pStyle w:val="a3"/>
      </w:pPr>
      <w:r>
        <w:t xml:space="preserve">The large and growing disparity of wealth between the well-to-do and the </w:t>
      </w:r>
    </w:p>
    <w:p w:rsidR="00D077A9" w:rsidRDefault="00D077A9">
      <w:pPr>
        <w:pStyle w:val="a3"/>
      </w:pPr>
      <w:r>
        <w:t xml:space="preserve">middle-income citizens made the U.S. economy unstable. For an economy to function </w:t>
      </w:r>
    </w:p>
    <w:p w:rsidR="00D077A9" w:rsidRDefault="00D077A9">
      <w:pPr>
        <w:pStyle w:val="a3"/>
      </w:pPr>
      <w:r>
        <w:t xml:space="preserve">properly, total demand must equal total supply. In an economy with such disparate </w:t>
      </w:r>
    </w:p>
    <w:p w:rsidR="00D077A9" w:rsidRDefault="00D077A9">
      <w:pPr>
        <w:pStyle w:val="a3"/>
      </w:pPr>
      <w:r>
        <w:t xml:space="preserve">distribution of income it is not assured that demand will always equal supply. Essentially </w:t>
      </w:r>
    </w:p>
    <w:p w:rsidR="00D077A9" w:rsidRDefault="00D077A9">
      <w:pPr>
        <w:pStyle w:val="a3"/>
      </w:pPr>
      <w:r>
        <w:t xml:space="preserve">what happened in the 1920’s was that there was an oversupply of goods. It was not that </w:t>
      </w:r>
    </w:p>
    <w:p w:rsidR="00D077A9" w:rsidRDefault="00D077A9">
      <w:pPr>
        <w:pStyle w:val="a3"/>
      </w:pPr>
      <w:r>
        <w:t xml:space="preserve">the surplus products of industrialized society were not wanted, but rather that those whose </w:t>
      </w:r>
    </w:p>
    <w:p w:rsidR="00D077A9" w:rsidRDefault="00D077A9">
      <w:pPr>
        <w:pStyle w:val="a3"/>
      </w:pPr>
      <w:r>
        <w:t xml:space="preserve">needs were not satiated could not afford more, whereas the wealthy were satiated by </w:t>
      </w:r>
    </w:p>
    <w:p w:rsidR="00D077A9" w:rsidRDefault="00D077A9">
      <w:pPr>
        <w:pStyle w:val="a3"/>
      </w:pPr>
      <w:r>
        <w:t xml:space="preserve">spending only a small portion of their income. A 1932 article in Current History articulates </w:t>
      </w:r>
    </w:p>
    <w:p w:rsidR="00D077A9" w:rsidRDefault="00D077A9">
      <w:pPr>
        <w:pStyle w:val="a3"/>
      </w:pPr>
      <w:r>
        <w:t xml:space="preserve">the problems of this maldistribution of wealth. </w:t>
      </w:r>
    </w:p>
    <w:p w:rsidR="00D077A9" w:rsidRDefault="00D077A9">
      <w:pPr>
        <w:pStyle w:val="a3"/>
      </w:pPr>
      <w:r>
        <w:t xml:space="preserve">President Calvin Coolidge had said during the long prosperity of the 1920s that </w:t>
      </w:r>
    </w:p>
    <w:p w:rsidR="00D077A9" w:rsidRDefault="00D077A9">
      <w:pPr>
        <w:pStyle w:val="a3"/>
      </w:pPr>
      <w:r>
        <w:t xml:space="preserve">“The business of America is business.” Despite the seeming business prosperity of the </w:t>
      </w:r>
    </w:p>
    <w:p w:rsidR="00D077A9" w:rsidRDefault="00D077A9">
      <w:pPr>
        <w:pStyle w:val="a3"/>
      </w:pPr>
      <w:r>
        <w:t xml:space="preserve">1920s, however, there were serious economic weak spots, a chief one being a depression </w:t>
      </w:r>
    </w:p>
    <w:p w:rsidR="00D077A9" w:rsidRDefault="00D077A9">
      <w:pPr>
        <w:pStyle w:val="a3"/>
      </w:pPr>
      <w:r>
        <w:t xml:space="preserve">in the agricultural sector. also depressed were such industries as coal mining, railroads, </w:t>
      </w:r>
    </w:p>
    <w:p w:rsidR="00D077A9" w:rsidRDefault="00D077A9">
      <w:pPr>
        <w:pStyle w:val="a3"/>
      </w:pPr>
      <w:r>
        <w:t xml:space="preserve">and textiles. Throughout the 1920s, U. S. banks had failed–an average of 600 per year–as </w:t>
      </w:r>
    </w:p>
    <w:p w:rsidR="00D077A9" w:rsidRDefault="00D077A9">
      <w:pPr>
        <w:pStyle w:val="a3"/>
      </w:pPr>
      <w:r>
        <w:t xml:space="preserve">had thousands of other business firms. By 1928 the construction boom was over. The </w:t>
      </w:r>
    </w:p>
    <w:p w:rsidR="00D077A9" w:rsidRDefault="00D077A9">
      <w:pPr>
        <w:pStyle w:val="a3"/>
      </w:pPr>
      <w:r>
        <w:t xml:space="preserve">spectacular rise in prices on the stock market from 1924 to 1929 bore little relation to </w:t>
      </w:r>
    </w:p>
    <w:p w:rsidR="00D077A9" w:rsidRDefault="00D077A9">
      <w:pPr>
        <w:pStyle w:val="a3"/>
      </w:pPr>
      <w:r>
        <w:t xml:space="preserve">actual economic conditions. In fact, the boom in the stock market and in real estate, along </w:t>
      </w:r>
    </w:p>
    <w:p w:rsidR="00D077A9" w:rsidRDefault="00D077A9">
      <w:pPr>
        <w:pStyle w:val="a3"/>
      </w:pPr>
      <w:r>
        <w:t xml:space="preserve">with the expansion in credit (created, in part, by low-paid workers buying on credit) and </w:t>
      </w:r>
    </w:p>
    <w:p w:rsidR="00D077A9" w:rsidRDefault="00D077A9">
      <w:pPr>
        <w:pStyle w:val="a3"/>
      </w:pPr>
      <w:r>
        <w:t xml:space="preserve">high profits for a few industries, concealed basic problems. Thus the U. S. stock market </w:t>
      </w:r>
    </w:p>
    <w:p w:rsidR="00D077A9" w:rsidRDefault="00D077A9">
      <w:pPr>
        <w:pStyle w:val="a3"/>
      </w:pPr>
      <w:r>
        <w:t xml:space="preserve">crash that occurred in October 1929, with huge losses, was not the fundamental cause of </w:t>
      </w:r>
    </w:p>
    <w:p w:rsidR="00D077A9" w:rsidRDefault="00D077A9">
      <w:pPr>
        <w:pStyle w:val="a3"/>
      </w:pPr>
      <w:r>
        <w:t xml:space="preserve">the Great Depression, although the crash sparked, and certainly marked the beginning of, </w:t>
      </w:r>
    </w:p>
    <w:p w:rsidR="00D077A9" w:rsidRDefault="00D077A9">
      <w:pPr>
        <w:pStyle w:val="a3"/>
      </w:pPr>
      <w:r>
        <w:t xml:space="preserve">the most traumatic economic period of modern times. </w:t>
      </w:r>
    </w:p>
    <w:p w:rsidR="00D077A9" w:rsidRDefault="00D077A9">
      <w:pPr>
        <w:pStyle w:val="a3"/>
      </w:pPr>
      <w:r>
        <w:t xml:space="preserve">The enormous amount of unsecured consumer debt created by this speculation left </w:t>
      </w:r>
    </w:p>
    <w:p w:rsidR="00D077A9" w:rsidRDefault="00D077A9">
      <w:pPr>
        <w:pStyle w:val="a3"/>
      </w:pPr>
      <w:r>
        <w:t xml:space="preserve">the stock market essentially off-balance. Many investors, caught up in the race to make a </w:t>
      </w:r>
    </w:p>
    <w:p w:rsidR="00D077A9" w:rsidRDefault="00D077A9">
      <w:pPr>
        <w:pStyle w:val="a3"/>
      </w:pPr>
      <w:r>
        <w:t xml:space="preserve">killing, invested their life savings, mortgaged their homes, and cashed in safer investments </w:t>
      </w:r>
    </w:p>
    <w:p w:rsidR="00D077A9" w:rsidRDefault="00D077A9">
      <w:pPr>
        <w:pStyle w:val="a3"/>
      </w:pPr>
      <w:r>
        <w:t xml:space="preserve">such as treasury bonds and bank accounts. As the prices continued to rise, some economic </w:t>
      </w:r>
    </w:p>
    <w:p w:rsidR="00D077A9" w:rsidRDefault="00D077A9">
      <w:pPr>
        <w:pStyle w:val="a3"/>
      </w:pPr>
      <w:r>
        <w:t xml:space="preserve">analysts began to warn of an impending correction, but they were largely ignored by the </w:t>
      </w:r>
    </w:p>
    <w:p w:rsidR="00D077A9" w:rsidRDefault="00D077A9">
      <w:pPr>
        <w:pStyle w:val="a3"/>
      </w:pPr>
      <w:r>
        <w:t xml:space="preserve">leading pundits. Many banks, eager to increase their profits, began </w:t>
      </w:r>
    </w:p>
    <w:p w:rsidR="00D077A9" w:rsidRDefault="00D077A9">
      <w:pPr>
        <w:pStyle w:val="a3"/>
      </w:pPr>
      <w:r>
        <w:t xml:space="preserve">speculating dangerously with their investments as well. Finally, in October 1929, the </w:t>
      </w:r>
    </w:p>
    <w:p w:rsidR="00D077A9" w:rsidRDefault="00D077A9">
      <w:pPr>
        <w:pStyle w:val="a3"/>
      </w:pPr>
      <w:r>
        <w:t xml:space="preserve">buying craze began to dwindle, and was followed by an even wilder selling craze. </w:t>
      </w:r>
    </w:p>
    <w:p w:rsidR="00D077A9" w:rsidRDefault="00D077A9">
      <w:pPr>
        <w:pStyle w:val="a3"/>
      </w:pPr>
      <w:r>
        <w:t xml:space="preserve">On Thursday, October 24, 1929, the bottom began to fall out. Prices dropped </w:t>
      </w:r>
    </w:p>
    <w:p w:rsidR="00D077A9" w:rsidRDefault="00D077A9">
      <w:pPr>
        <w:pStyle w:val="a3"/>
      </w:pPr>
      <w:r>
        <w:t xml:space="preserve">precipitously as more and more investors tried to sell their holdings. By the end of the day, </w:t>
      </w:r>
    </w:p>
    <w:p w:rsidR="00D077A9" w:rsidRDefault="00D077A9">
      <w:pPr>
        <w:pStyle w:val="a3"/>
      </w:pPr>
      <w:r>
        <w:t xml:space="preserve">the New York Stock Exchange had lost four billion dollars, and it took exchange clerks </w:t>
      </w:r>
    </w:p>
    <w:p w:rsidR="00D077A9" w:rsidRDefault="00D077A9">
      <w:pPr>
        <w:pStyle w:val="a3"/>
      </w:pPr>
      <w:r>
        <w:t xml:space="preserve">until five o’clock am the next day to clear all the transactions. By the following Monday, </w:t>
      </w:r>
    </w:p>
    <w:p w:rsidR="00D077A9" w:rsidRDefault="00D077A9">
      <w:pPr>
        <w:pStyle w:val="a3"/>
      </w:pPr>
      <w:r>
        <w:t xml:space="preserve">the realization of what had happened began to sink in, and a full-blown panic ensued. </w:t>
      </w:r>
    </w:p>
    <w:p w:rsidR="00D077A9" w:rsidRDefault="00D077A9">
      <w:pPr>
        <w:pStyle w:val="a3"/>
      </w:pPr>
      <w:r>
        <w:t xml:space="preserve">Thousands of investors–many of them ordinary working people, not serious players–were </w:t>
      </w:r>
    </w:p>
    <w:p w:rsidR="00D077A9" w:rsidRDefault="00D077A9">
      <w:pPr>
        <w:pStyle w:val="a3"/>
      </w:pPr>
      <w:r>
        <w:t xml:space="preserve">financially ruined. By the end of the year, stock values had dropped by fifteen billion </w:t>
      </w:r>
    </w:p>
    <w:p w:rsidR="00D077A9" w:rsidRDefault="00D077A9">
      <w:pPr>
        <w:pStyle w:val="a3"/>
      </w:pPr>
      <w:r>
        <w:t xml:space="preserve">dollars. </w:t>
      </w:r>
    </w:p>
    <w:p w:rsidR="00D077A9" w:rsidRDefault="00D077A9">
      <w:pPr>
        <w:pStyle w:val="a3"/>
      </w:pPr>
      <w:r>
        <w:t xml:space="preserve">Many of the banks which had speculated heavily with their deposits were wiped </w:t>
      </w:r>
    </w:p>
    <w:p w:rsidR="00D077A9" w:rsidRDefault="00D077A9">
      <w:pPr>
        <w:pStyle w:val="a3"/>
      </w:pPr>
      <w:r>
        <w:t xml:space="preserve">out by the falling prices, and these bank failures sparked a run on the banking system. </w:t>
      </w:r>
    </w:p>
    <w:p w:rsidR="00D077A9" w:rsidRDefault="00D077A9">
      <w:pPr>
        <w:pStyle w:val="a3"/>
      </w:pPr>
      <w:r>
        <w:t xml:space="preserve">Each failed bank factory business and investor contributed to the downward spiral that </w:t>
      </w:r>
    </w:p>
    <w:p w:rsidR="00D077A9" w:rsidRDefault="00D077A9">
      <w:pPr>
        <w:pStyle w:val="a3"/>
      </w:pPr>
      <w:r>
        <w:t xml:space="preserve">would drag the world into the Great Depression. </w:t>
      </w:r>
    </w:p>
    <w:p w:rsidR="00D077A9" w:rsidRDefault="00D077A9">
      <w:pPr>
        <w:pStyle w:val="a3"/>
      </w:pPr>
      <w:r>
        <w:t xml:space="preserve">By 1930, the slump was apparent, but few people expected it to continue; previous </w:t>
      </w:r>
    </w:p>
    <w:p w:rsidR="00D077A9" w:rsidRDefault="00D077A9">
      <w:pPr>
        <w:pStyle w:val="a3"/>
      </w:pPr>
      <w:r>
        <w:t xml:space="preserve">financial panics and depressions had reversed in a year or two. The usual forces of </w:t>
      </w:r>
    </w:p>
    <w:p w:rsidR="00D077A9" w:rsidRDefault="00D077A9">
      <w:pPr>
        <w:pStyle w:val="a3"/>
      </w:pPr>
      <w:r>
        <w:t xml:space="preserve">economic expansion had vanished, however. Technology had eliminated more industrial </w:t>
      </w:r>
    </w:p>
    <w:p w:rsidR="00D077A9" w:rsidRDefault="00D077A9">
      <w:pPr>
        <w:pStyle w:val="a3"/>
      </w:pPr>
      <w:r>
        <w:t xml:space="preserve">jobs than it had created; the supply of goods continued to exceed demand; the world </w:t>
      </w:r>
    </w:p>
    <w:p w:rsidR="00D077A9" w:rsidRDefault="00D077A9">
      <w:pPr>
        <w:pStyle w:val="a3"/>
      </w:pPr>
      <w:r>
        <w:t xml:space="preserve">market system was basically unsound. The high tariffs of the Smoot-Hawley Act (1930) </w:t>
      </w:r>
    </w:p>
    <w:p w:rsidR="00D077A9" w:rsidRDefault="00D077A9">
      <w:pPr>
        <w:pStyle w:val="a3"/>
      </w:pPr>
      <w:r>
        <w:t xml:space="preserve">exacerbated the downturn. As business failures increased and unemployment soared–and </w:t>
      </w:r>
    </w:p>
    <w:p w:rsidR="00D077A9" w:rsidRDefault="00D077A9">
      <w:pPr>
        <w:pStyle w:val="a3"/>
      </w:pPr>
      <w:r>
        <w:t xml:space="preserve">as people with dwindling incomes nonetheless had to pay their creditors–it was apparent </w:t>
      </w:r>
    </w:p>
    <w:p w:rsidR="00D077A9" w:rsidRDefault="00D077A9">
      <w:pPr>
        <w:pStyle w:val="a3"/>
      </w:pPr>
      <w:r>
        <w:t xml:space="preserve">that the United States was in the grip of economic breakdown. Most European countries </w:t>
      </w:r>
    </w:p>
    <w:p w:rsidR="00D077A9" w:rsidRDefault="00D077A9">
      <w:pPr>
        <w:pStyle w:val="a3"/>
      </w:pPr>
      <w:r>
        <w:t xml:space="preserve">were hit even harder, because they had not yet fully recovered from the ravages of World </w:t>
      </w:r>
    </w:p>
    <w:p w:rsidR="00D077A9" w:rsidRDefault="00D077A9">
      <w:pPr>
        <w:pStyle w:val="a3"/>
      </w:pPr>
      <w:r>
        <w:t xml:space="preserve">War I.) The deepening depression essentially coincided with the term in office (1929-33) </w:t>
      </w:r>
    </w:p>
    <w:p w:rsidR="00D077A9" w:rsidRDefault="00D077A9">
      <w:pPr>
        <w:pStyle w:val="a3"/>
      </w:pPr>
      <w:r>
        <w:t xml:space="preserve">of President Herbert Hoover. The stark statistics scarcely convey the distress of the </w:t>
      </w:r>
    </w:p>
    <w:p w:rsidR="00D077A9" w:rsidRDefault="00D077A9">
      <w:pPr>
        <w:pStyle w:val="a3"/>
      </w:pPr>
      <w:r>
        <w:t xml:space="preserve">millions of people who lost jobs, savings, and homes. From 1930 to 1933 industrial stocks </w:t>
      </w:r>
    </w:p>
    <w:p w:rsidR="00D077A9" w:rsidRDefault="00D077A9">
      <w:pPr>
        <w:pStyle w:val="a3"/>
      </w:pPr>
      <w:r>
        <w:t xml:space="preserve">lost 80% of their value. In the four years from 1929 to 1932 approximately 11,000 U. S. </w:t>
      </w:r>
    </w:p>
    <w:p w:rsidR="00D077A9" w:rsidRDefault="00D077A9">
      <w:pPr>
        <w:pStyle w:val="a3"/>
      </w:pPr>
      <w:r>
        <w:t xml:space="preserve">banks failed (44% of the 1929 total), and about $2 billion in deposits evaporated. The </w:t>
      </w:r>
    </w:p>
    <w:p w:rsidR="00D077A9" w:rsidRDefault="00D077A9">
      <w:pPr>
        <w:pStyle w:val="a3"/>
      </w:pPr>
      <w:r>
        <w:t xml:space="preserve">gross national product (GNP), which for years had grown at an average annual rate of </w:t>
      </w:r>
    </w:p>
    <w:p w:rsidR="00D077A9" w:rsidRDefault="00D077A9">
      <w:pPr>
        <w:pStyle w:val="a3"/>
      </w:pPr>
      <w:r>
        <w:t xml:space="preserve">3.5%, declined at a rate of over 10% annually, on average, from 1929 to 1932. </w:t>
      </w:r>
    </w:p>
    <w:p w:rsidR="00D077A9" w:rsidRDefault="00D077A9">
      <w:pPr>
        <w:pStyle w:val="a3"/>
      </w:pPr>
      <w:r>
        <w:t xml:space="preserve">Agricultural distress was intense: farm prices fell by 53% from 1929 to 1932. President </w:t>
      </w:r>
    </w:p>
    <w:p w:rsidR="00D077A9" w:rsidRDefault="00D077A9">
      <w:pPr>
        <w:pStyle w:val="a3"/>
      </w:pPr>
      <w:r>
        <w:t xml:space="preserve">Hoover opposed government intervention to ease the mounting economic distress. His </w:t>
      </w:r>
    </w:p>
    <w:p w:rsidR="00D077A9" w:rsidRDefault="00D077A9">
      <w:pPr>
        <w:pStyle w:val="a3"/>
      </w:pPr>
      <w:r>
        <w:t xml:space="preserve">one major action, creation (1932) of the Reconstruction Finance Corporation to lend </w:t>
      </w:r>
    </w:p>
    <w:p w:rsidR="00D077A9" w:rsidRDefault="00D077A9">
      <w:pPr>
        <w:pStyle w:val="a3"/>
      </w:pPr>
      <w:r>
        <w:t xml:space="preserve">money to ailing corporations, was seen as inadequate. Hoover lost the 1932 election to </w:t>
      </w:r>
    </w:p>
    <w:p w:rsidR="00D077A9" w:rsidRDefault="00D077A9">
      <w:pPr>
        <w:pStyle w:val="a3"/>
      </w:pPr>
      <w:r>
        <w:t xml:space="preserve">Franklin D. Roosevelt. </w:t>
      </w:r>
    </w:p>
    <w:p w:rsidR="00D077A9" w:rsidRDefault="00D077A9">
      <w:pPr>
        <w:pStyle w:val="a3"/>
      </w:pPr>
      <w:r>
        <w:t xml:space="preserve">The depression brought a deflation not only of incomes but of hope. In his first </w:t>
      </w:r>
    </w:p>
    <w:p w:rsidR="00D077A9" w:rsidRDefault="00D077A9">
      <w:pPr>
        <w:pStyle w:val="a3"/>
      </w:pPr>
      <w:r>
        <w:t xml:space="preserve">inaugural address (March 1933), President Franklin D. Roosevelt declared that “the only </w:t>
      </w:r>
    </w:p>
    <w:p w:rsidR="00D077A9" w:rsidRDefault="00D077A9">
      <w:pPr>
        <w:pStyle w:val="a3"/>
      </w:pPr>
      <w:r>
        <w:t xml:space="preserve">thing we have to fear is fear itself.” But though his New Deal grappled with economic </w:t>
      </w:r>
    </w:p>
    <w:p w:rsidR="00D077A9" w:rsidRDefault="00D077A9">
      <w:pPr>
        <w:pStyle w:val="a3"/>
      </w:pPr>
      <w:r>
        <w:t xml:space="preserve">problems throughout his first two terms, it had no consistent policy. At first Roosevelt </w:t>
      </w:r>
    </w:p>
    <w:p w:rsidR="00D077A9" w:rsidRDefault="00D077A9">
      <w:pPr>
        <w:pStyle w:val="a3"/>
      </w:pPr>
      <w:r>
        <w:t xml:space="preserve">tried to stimulate the economy through the National Recovery Administration, charged </w:t>
      </w:r>
    </w:p>
    <w:p w:rsidR="00D077A9" w:rsidRDefault="00D077A9">
      <w:pPr>
        <w:pStyle w:val="a3"/>
      </w:pPr>
      <w:r>
        <w:t xml:space="preserve">with establishing minimum wages and codes of fair competition in every industry. It was </w:t>
      </w:r>
    </w:p>
    <w:p w:rsidR="00D077A9" w:rsidRDefault="00D077A9">
      <w:pPr>
        <w:pStyle w:val="a3"/>
      </w:pPr>
      <w:r>
        <w:t xml:space="preserve">based on the idea of spreading work and reducing unfair competitive practices by means of </w:t>
      </w:r>
    </w:p>
    <w:p w:rsidR="00D077A9" w:rsidRDefault="00D077A9">
      <w:pPr>
        <w:pStyle w:val="a3"/>
      </w:pPr>
      <w:r>
        <w:t xml:space="preserve">cooperation in industry, so as to stabilize production and prevent the price slashing that </w:t>
      </w:r>
    </w:p>
    <w:p w:rsidR="00D077A9" w:rsidRDefault="00D077A9">
      <w:pPr>
        <w:pStyle w:val="a3"/>
      </w:pPr>
      <w:r>
        <w:t xml:space="preserve">had begun after 1929. This approach was abandoned after the Supreme Court declared the </w:t>
      </w:r>
    </w:p>
    <w:p w:rsidR="00D077A9" w:rsidRDefault="00D077A9">
      <w:pPr>
        <w:pStyle w:val="a3"/>
      </w:pPr>
      <w:r>
        <w:t xml:space="preserve">NRA unconstitutional in Schecter Poultry Corporation V. United States (1935). </w:t>
      </w:r>
    </w:p>
    <w:p w:rsidR="00D077A9" w:rsidRDefault="00D077A9">
      <w:pPr>
        <w:pStyle w:val="a3"/>
      </w:pPr>
      <w:r>
        <w:t xml:space="preserve">Roosevelt’s second administration gave more emphasis to public works and other </w:t>
      </w:r>
    </w:p>
    <w:p w:rsidR="00D077A9" w:rsidRDefault="00D077A9">
      <w:pPr>
        <w:pStyle w:val="a3"/>
      </w:pPr>
      <w:r>
        <w:t xml:space="preserve">government expenditures as a means of stimulating the economy, but it did not pursue this </w:t>
      </w:r>
    </w:p>
    <w:p w:rsidR="00D077A9" w:rsidRDefault="00D077A9">
      <w:pPr>
        <w:pStyle w:val="a3"/>
      </w:pPr>
      <w:r>
        <w:t xml:space="preserve">approach vigorously enough to achieve full economic recovery. At the end of the </w:t>
      </w:r>
    </w:p>
    <w:p w:rsidR="00D077A9" w:rsidRDefault="00D077A9">
      <w:pPr>
        <w:pStyle w:val="a3"/>
      </w:pPr>
      <w:r>
        <w:t xml:space="preserve">1930s, unemployment was estimated at 17.2%. Other innovations of the Roosevelt </w:t>
      </w:r>
    </w:p>
    <w:p w:rsidR="00D077A9" w:rsidRDefault="00D077A9">
      <w:pPr>
        <w:pStyle w:val="a3"/>
      </w:pPr>
      <w:r>
        <w:t xml:space="preserve">administrations had long-lasting effects, both economically and politically. To aid people </w:t>
      </w:r>
    </w:p>
    <w:p w:rsidR="00D077A9" w:rsidRDefault="00D077A9">
      <w:pPr>
        <w:pStyle w:val="a3"/>
      </w:pPr>
      <w:r>
        <w:t xml:space="preserve">who could find no work, the New Deal extended federal relief on a vast scale. The Civilian </w:t>
      </w:r>
    </w:p>
    <w:p w:rsidR="00D077A9" w:rsidRDefault="00D077A9">
      <w:pPr>
        <w:pStyle w:val="a3"/>
      </w:pPr>
      <w:r>
        <w:t xml:space="preserve">Conservation Corps took young men off the streets and sent them out to plant forests and </w:t>
      </w:r>
    </w:p>
    <w:p w:rsidR="00D077A9" w:rsidRDefault="00D077A9">
      <w:pPr>
        <w:pStyle w:val="a3"/>
      </w:pPr>
      <w:r>
        <w:t xml:space="preserve">drain swamps. The government refinanced about one-fifth of farm mortgages through the </w:t>
      </w:r>
    </w:p>
    <w:p w:rsidR="00D077A9" w:rsidRDefault="00D077A9">
      <w:pPr>
        <w:pStyle w:val="a3"/>
      </w:pPr>
      <w:r>
        <w:t xml:space="preserve">Farm Credit Administration and about one-sixth of home mortgages through the Home </w:t>
      </w:r>
    </w:p>
    <w:p w:rsidR="00D077A9" w:rsidRDefault="00D077A9">
      <w:pPr>
        <w:pStyle w:val="a3"/>
      </w:pPr>
      <w:r>
        <w:t xml:space="preserve">Owners Loan Corporation. The Works Progress Administration employed an average of </w:t>
      </w:r>
    </w:p>
    <w:p w:rsidR="00D077A9" w:rsidRDefault="00D077A9">
      <w:pPr>
        <w:pStyle w:val="a3"/>
      </w:pPr>
      <w:r>
        <w:t xml:space="preserve">over 2 million people in occupations ranging from laborers to musicians and writers. The </w:t>
      </w:r>
    </w:p>
    <w:p w:rsidR="00D077A9" w:rsidRDefault="00D077A9">
      <w:pPr>
        <w:pStyle w:val="a3"/>
      </w:pPr>
      <w:r>
        <w:t xml:space="preserve">Public Works Administration spent about $4 billion on the construction of highways and </w:t>
      </w:r>
    </w:p>
    <w:p w:rsidR="00D077A9" w:rsidRDefault="00D077A9">
      <w:pPr>
        <w:pStyle w:val="a3"/>
      </w:pPr>
      <w:r>
        <w:t xml:space="preserve">public buildings in the years 1933-39. The depression years saw a burst of union </w:t>
      </w:r>
    </w:p>
    <w:p w:rsidR="00D077A9" w:rsidRDefault="00D077A9">
      <w:pPr>
        <w:pStyle w:val="a3"/>
      </w:pPr>
      <w:r>
        <w:t xml:space="preserve">organizing, aided by the National Labor Relations Act of 1935. New industrial unions </w:t>
      </w:r>
    </w:p>
    <w:p w:rsidR="00D077A9" w:rsidRDefault="00D077A9">
      <w:pPr>
        <w:pStyle w:val="a3"/>
      </w:pPr>
      <w:r>
        <w:t xml:space="preserve">came into existence through the efforts of organizers led by John L. Lewis, Walter </w:t>
      </w:r>
    </w:p>
    <w:p w:rsidR="00D077A9" w:rsidRDefault="00D077A9">
      <w:pPr>
        <w:pStyle w:val="a3"/>
      </w:pPr>
      <w:r>
        <w:t xml:space="preserve">Reuther, Philip Murray, and others; in 1937 they won contracts in the steel and auto </w:t>
      </w:r>
    </w:p>
    <w:p w:rsidR="00D077A9" w:rsidRDefault="00D077A9">
      <w:pPr>
        <w:pStyle w:val="a3"/>
      </w:pPr>
      <w:r>
        <w:t xml:space="preserve">industries. Total union membership rose from about 3 million in 1932 to over 10 million in </w:t>
      </w:r>
    </w:p>
    <w:p w:rsidR="00D077A9" w:rsidRDefault="00D077A9">
      <w:pPr>
        <w:pStyle w:val="a3"/>
      </w:pPr>
      <w:r>
        <w:t xml:space="preserve">1941. </w:t>
      </w:r>
    </w:p>
    <w:p w:rsidR="00D077A9" w:rsidRDefault="00D077A9">
      <w:pPr>
        <w:pStyle w:val="a3"/>
      </w:pPr>
      <w:r>
        <w:t xml:space="preserve">The expanded role of the federal government came to be accepted by most </w:t>
      </w:r>
    </w:p>
    <w:p w:rsidR="00D077A9" w:rsidRDefault="00D077A9">
      <w:pPr>
        <w:pStyle w:val="a3"/>
      </w:pPr>
      <w:r>
        <w:t xml:space="preserve">Americans by the end of the 1930s. Even Republicans who had bitterly opposed the New </w:t>
      </w:r>
    </w:p>
    <w:p w:rsidR="00D077A9" w:rsidRDefault="00D077A9">
      <w:pPr>
        <w:pStyle w:val="a3"/>
      </w:pPr>
      <w:r>
        <w:t xml:space="preserve">Deal shifted their stance. Wendell Wilkkie, the Republican presidential nominee in 1940, </w:t>
      </w:r>
    </w:p>
    <w:p w:rsidR="00D077A9" w:rsidRDefault="00D077A9">
      <w:pPr>
        <w:pStyle w:val="a3"/>
      </w:pPr>
      <w:r>
        <w:t xml:space="preserve">declared that he could not oppose reforms such as the regulation of the securities markets </w:t>
      </w:r>
    </w:p>
    <w:p w:rsidR="00D077A9" w:rsidRDefault="00D077A9">
      <w:pPr>
        <w:pStyle w:val="a3"/>
      </w:pPr>
      <w:r>
        <w:t xml:space="preserve">and the utility holding companies, the legal recognition of unions, or Social Security and </w:t>
      </w:r>
    </w:p>
    <w:p w:rsidR="00D077A9" w:rsidRDefault="00D077A9">
      <w:pPr>
        <w:pStyle w:val="a3"/>
      </w:pPr>
      <w:r>
        <w:t xml:space="preserve">unemployment allowances. What bothered him and other opponents of the New Deal, </w:t>
      </w:r>
    </w:p>
    <w:p w:rsidR="00D077A9" w:rsidRDefault="00D077A9">
      <w:pPr>
        <w:pStyle w:val="a3"/>
      </w:pPr>
      <w:r>
        <w:t xml:space="preserve">however, was the extension of the federal bureaucracy. The depression caused much </w:t>
      </w:r>
    </w:p>
    <w:p w:rsidR="00D077A9" w:rsidRDefault="00D077A9">
      <w:pPr>
        <w:pStyle w:val="a3"/>
      </w:pPr>
      <w:r>
        <w:t xml:space="preserve">questioning of inherited economic and political ideas. Sen. Huey P. Long of Louisiana </w:t>
      </w:r>
    </w:p>
    <w:p w:rsidR="00D077A9" w:rsidRDefault="00D077A9">
      <w:pPr>
        <w:pStyle w:val="a3"/>
      </w:pPr>
      <w:r>
        <w:t xml:space="preserve">found a national following for his “Share the Wealth” program. The socialist writer </w:t>
      </w:r>
    </w:p>
    <w:p w:rsidR="00D077A9" w:rsidRDefault="00D077A9">
      <w:pPr>
        <w:pStyle w:val="a3"/>
      </w:pPr>
      <w:r>
        <w:t xml:space="preserve">Upton Sinclair was nearly elected governor of California in 1934 with a similar program </w:t>
      </w:r>
    </w:p>
    <w:p w:rsidR="00D077A9" w:rsidRDefault="00D077A9">
      <w:pPr>
        <w:pStyle w:val="a3"/>
      </w:pPr>
      <w:r>
        <w:t xml:space="preserve">for redistributing the state’s wealth. Many writers and other intellectuals swung even </w:t>
      </w:r>
    </w:p>
    <w:p w:rsidR="00D077A9" w:rsidRDefault="00D077A9">
      <w:pPr>
        <w:pStyle w:val="a3"/>
      </w:pPr>
      <w:r>
        <w:t xml:space="preserve">further left, concluding that capitalism was on its way out; they were drawn to the </w:t>
      </w:r>
    </w:p>
    <w:p w:rsidR="00D077A9" w:rsidRDefault="00D077A9">
      <w:pPr>
        <w:pStyle w:val="a3"/>
      </w:pPr>
      <w:r>
        <w:t xml:space="preserve">Communist party by what they supposed to be the accomplishments of the USSR. In other </w:t>
      </w:r>
    </w:p>
    <w:p w:rsidR="00D077A9" w:rsidRDefault="00D077A9">
      <w:pPr>
        <w:pStyle w:val="a3"/>
      </w:pPr>
      <w:r>
        <w:t xml:space="preserve">countries the depression had even more profound effects. As world trade fell off, countries </w:t>
      </w:r>
    </w:p>
    <w:p w:rsidR="00D077A9" w:rsidRDefault="00D077A9">
      <w:pPr>
        <w:pStyle w:val="a3"/>
      </w:pPr>
      <w:r>
        <w:t xml:space="preserve">turned to nationalist economic policies that only exacerbated their difficulties. In politics </w:t>
      </w:r>
    </w:p>
    <w:p w:rsidR="00D077A9" w:rsidRDefault="00D077A9">
      <w:pPr>
        <w:pStyle w:val="a3"/>
      </w:pPr>
      <w:r>
        <w:t xml:space="preserve">the depression strengthened the extremes of right and left, helping Adolf Hitler to power </w:t>
      </w:r>
    </w:p>
    <w:p w:rsidR="00D077A9" w:rsidRDefault="00D077A9">
      <w:pPr>
        <w:pStyle w:val="a3"/>
      </w:pPr>
      <w:r>
        <w:t xml:space="preserve">in Germany and swelling left-wing movements in other European countries. The </w:t>
      </w:r>
    </w:p>
    <w:p w:rsidR="00D077A9" w:rsidRDefault="00D077A9">
      <w:pPr>
        <w:pStyle w:val="a3"/>
      </w:pPr>
      <w:r>
        <w:t xml:space="preserve">depression was thus a time of massive insecurity among peoples and governments, </w:t>
      </w:r>
    </w:p>
    <w:p w:rsidR="00D077A9" w:rsidRDefault="00D077A9">
      <w:pPr>
        <w:pStyle w:val="a3"/>
      </w:pPr>
      <w:r>
        <w:t xml:space="preserve">contributing to the tensions that produced World War II. Ironically, however, the massive </w:t>
      </w:r>
    </w:p>
    <w:p w:rsidR="00D077A9" w:rsidRDefault="00D077A9">
      <w:pPr>
        <w:pStyle w:val="a3"/>
      </w:pPr>
      <w:r>
        <w:t xml:space="preserve">military expenditures for that war provided the economic stimulus that finally ended the </w:t>
      </w:r>
    </w:p>
    <w:p w:rsidR="00D077A9" w:rsidRDefault="00D077A9">
      <w:pPr>
        <w:pStyle w:val="a3"/>
      </w:pPr>
      <w:r>
        <w:t>depression in the United States and elsewhere.</w:t>
      </w:r>
    </w:p>
    <w:p w:rsidR="00D077A9" w:rsidRDefault="00D077A9">
      <w:pPr>
        <w:pStyle w:val="a3"/>
      </w:pPr>
      <w:r>
        <w:t xml:space="preserve">Bernstein, Irving, A Caring Society: The New Deal, the Worker and the Great Depression </w:t>
      </w:r>
    </w:p>
    <w:p w:rsidR="00D077A9" w:rsidRDefault="00D077A9">
      <w:pPr>
        <w:pStyle w:val="a3"/>
      </w:pPr>
      <w:r>
        <w:t xml:space="preserve">(1985). </w:t>
      </w:r>
    </w:p>
    <w:p w:rsidR="00D077A9" w:rsidRDefault="00D077A9">
      <w:pPr>
        <w:pStyle w:val="a3"/>
      </w:pPr>
      <w:r>
        <w:t xml:space="preserve">Boardman, Fon W., Jr., The Thirties: America and the Great Depression (1967). </w:t>
      </w:r>
    </w:p>
    <w:p w:rsidR="00D077A9" w:rsidRDefault="00D077A9">
      <w:pPr>
        <w:pStyle w:val="a3"/>
      </w:pPr>
      <w:r>
        <w:t xml:space="preserve">Davis, Joseph S., The World Between the Wars, 1919-39: An Economist’s View (1974). </w:t>
      </w:r>
    </w:p>
    <w:p w:rsidR="00D077A9" w:rsidRDefault="00D077A9">
      <w:pPr>
        <w:pStyle w:val="a3"/>
      </w:pPr>
      <w:r>
        <w:t xml:space="preserve">Kindleberger, Charles P., The World in Depression, 1929-1939 (1975; repr. 1983). </w:t>
      </w:r>
    </w:p>
    <w:p w:rsidR="00D077A9" w:rsidRDefault="00D077A9">
      <w:pPr>
        <w:pStyle w:val="a3"/>
      </w:pPr>
      <w:r>
        <w:t xml:space="preserve">Markowitz, Gerald, and Rosner, David, eds., Slaves of the Depression (1987). </w:t>
      </w:r>
    </w:p>
    <w:p w:rsidR="00D077A9" w:rsidRDefault="00D077A9">
      <w:pPr>
        <w:pStyle w:val="a3"/>
      </w:pPr>
      <w:r>
        <w:t>Wecter, Dixon, Age of the Great Depression, 1929-1941 (1971).</w:t>
      </w:r>
    </w:p>
    <w:p w:rsidR="00D077A9" w:rsidRDefault="00D077A9">
      <w:r>
        <w:br/>
      </w:r>
      <w:bookmarkStart w:id="0" w:name="_GoBack"/>
      <w:bookmarkEnd w:id="0"/>
    </w:p>
    <w:sectPr w:rsidR="00D0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03D"/>
    <w:rsid w:val="000B6526"/>
    <w:rsid w:val="00161CD3"/>
    <w:rsid w:val="0079403D"/>
    <w:rsid w:val="00D0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E1348-76DE-431C-9C3F-C8502ABA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Depression Essay Research Paper Depression of</vt:lpstr>
    </vt:vector>
  </TitlesOfParts>
  <Company>*</Company>
  <LinksUpToDate>false</LinksUpToDate>
  <CharactersWithSpaces>13149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Depression Essay Research Paper Depression of</dc:title>
  <dc:subject/>
  <dc:creator>Admin</dc:creator>
  <cp:keywords/>
  <dc:description/>
  <cp:lastModifiedBy>Irina</cp:lastModifiedBy>
  <cp:revision>2</cp:revision>
  <dcterms:created xsi:type="dcterms:W3CDTF">2014-08-17T18:07:00Z</dcterms:created>
  <dcterms:modified xsi:type="dcterms:W3CDTF">2014-08-17T18:07:00Z</dcterms:modified>
</cp:coreProperties>
</file>