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CF" w:rsidRDefault="008403CF">
      <w:pPr>
        <w:pStyle w:val="a3"/>
      </w:pPr>
      <w:r>
        <w:t xml:space="preserve">The Glass Menagerie: Symbols Essay, Research Paper </w:t>
      </w:r>
    </w:p>
    <w:p w:rsidR="008403CF" w:rsidRDefault="008403CF">
      <w:pPr>
        <w:pStyle w:val="a3"/>
      </w:pPr>
      <w:r>
        <w:t xml:space="preserve">The Glass Menagerie: Symbols </w:t>
      </w:r>
    </w:p>
    <w:p w:rsidR="008403CF" w:rsidRDefault="008403CF">
      <w:pPr>
        <w:pStyle w:val="a3"/>
      </w:pPr>
      <w:r>
        <w:t xml:space="preserve">The play The Glass Menagerie, by Tennessee Williams, Williams uses many symbols </w:t>
      </w:r>
    </w:p>
    <w:p w:rsidR="008403CF" w:rsidRDefault="008403CF">
      <w:pPr>
        <w:pStyle w:val="a3"/>
      </w:pPr>
      <w:r>
        <w:t xml:space="preserve">which represent many different things. Many of the symbols used in the play try </w:t>
      </w:r>
    </w:p>
    <w:p w:rsidR="008403CF" w:rsidRDefault="008403CF">
      <w:pPr>
        <w:pStyle w:val="a3"/>
      </w:pPr>
      <w:r>
        <w:t xml:space="preserve">to symbolize some form of escape or difference between reality and illusion. </w:t>
      </w:r>
    </w:p>
    <w:p w:rsidR="008403CF" w:rsidRDefault="008403CF">
      <w:pPr>
        <w:pStyle w:val="a3"/>
      </w:pPr>
      <w:r>
        <w:t xml:space="preserve">The first symbol, presented in the first scene, is the fire escape. This </w:t>
      </w:r>
    </w:p>
    <w:p w:rsidR="008403CF" w:rsidRDefault="008403CF">
      <w:pPr>
        <w:pStyle w:val="a3"/>
      </w:pPr>
      <w:r>
        <w:t xml:space="preserve">represents the “bridge” between the illusory world of the Wingfields and the </w:t>
      </w:r>
    </w:p>
    <w:p w:rsidR="008403CF" w:rsidRDefault="008403CF">
      <w:pPr>
        <w:pStyle w:val="a3"/>
      </w:pPr>
      <w:r>
        <w:t xml:space="preserve">world of reality. This “bridge” seems to be a one way passage. But the direction </w:t>
      </w:r>
    </w:p>
    <w:p w:rsidR="008403CF" w:rsidRDefault="008403CF">
      <w:pPr>
        <w:pStyle w:val="a3"/>
      </w:pPr>
      <w:r>
        <w:t xml:space="preserve">varies for each character. For Tom, the fire escape is the way out of the world </w:t>
      </w:r>
    </w:p>
    <w:p w:rsidR="008403CF" w:rsidRDefault="008403CF">
      <w:pPr>
        <w:pStyle w:val="a3"/>
      </w:pPr>
      <w:r>
        <w:t xml:space="preserve">of Amanda and Laura and an entrance into the world of reality. For Laura, the </w:t>
      </w:r>
    </w:p>
    <w:p w:rsidR="008403CF" w:rsidRDefault="008403CF">
      <w:pPr>
        <w:pStyle w:val="a3"/>
      </w:pPr>
      <w:r>
        <w:t xml:space="preserve">fire escape is a way into her world. A way to escape from reality. Both examples </w:t>
      </w:r>
    </w:p>
    <w:p w:rsidR="008403CF" w:rsidRDefault="008403CF">
      <w:pPr>
        <w:pStyle w:val="a3"/>
      </w:pPr>
      <w:r>
        <w:t xml:space="preserve">can readily be seen: Tom will stand outside on the fire escape to smoke, showing </w:t>
      </w:r>
    </w:p>
    <w:p w:rsidR="008403CF" w:rsidRDefault="008403CF">
      <w:pPr>
        <w:pStyle w:val="a3"/>
      </w:pPr>
      <w:r>
        <w:t xml:space="preserve">that he does not like to be inside, to be a part of the illusionary world. Laura, </w:t>
      </w:r>
    </w:p>
    <w:p w:rsidR="008403CF" w:rsidRDefault="008403CF">
      <w:pPr>
        <w:pStyle w:val="a3"/>
      </w:pPr>
      <w:r>
        <w:t xml:space="preserve">on the other hand, thinks of the fire escape as a way in and not a way out. This </w:t>
      </w:r>
    </w:p>
    <w:p w:rsidR="008403CF" w:rsidRDefault="008403CF">
      <w:pPr>
        <w:pStyle w:val="a3"/>
      </w:pPr>
      <w:r>
        <w:t xml:space="preserve">can be seen when Amanda sends Laura to go to the store: Laura trips on the fire </w:t>
      </w:r>
    </w:p>
    <w:p w:rsidR="008403CF" w:rsidRDefault="008403CF">
      <w:pPr>
        <w:pStyle w:val="a3"/>
      </w:pPr>
      <w:r>
        <w:t xml:space="preserve">escape. This also shows that Laura’s fears and emotions greatly affect her </w:t>
      </w:r>
    </w:p>
    <w:p w:rsidR="008403CF" w:rsidRDefault="008403CF">
      <w:pPr>
        <w:pStyle w:val="a3"/>
      </w:pPr>
      <w:r>
        <w:t xml:space="preserve">physical condition, more so than normal people. </w:t>
      </w:r>
    </w:p>
    <w:p w:rsidR="008403CF" w:rsidRDefault="008403CF">
      <w:pPr>
        <w:pStyle w:val="a3"/>
      </w:pPr>
      <w:r>
        <w:t xml:space="preserve">Another symbol presented deals more with Tom than any of the other characters: </w:t>
      </w:r>
    </w:p>
    <w:p w:rsidR="008403CF" w:rsidRDefault="008403CF">
      <w:pPr>
        <w:pStyle w:val="a3"/>
      </w:pPr>
      <w:r>
        <w:t xml:space="preserve">Tom’s habit of going to the movies shows us his longing to leave the apartment </w:t>
      </w:r>
    </w:p>
    <w:p w:rsidR="008403CF" w:rsidRDefault="008403CF">
      <w:pPr>
        <w:pStyle w:val="a3"/>
      </w:pPr>
      <w:r>
        <w:t xml:space="preserve">and head out into the world of reality. A place where one can find adventure. </w:t>
      </w:r>
    </w:p>
    <w:p w:rsidR="008403CF" w:rsidRDefault="008403CF">
      <w:pPr>
        <w:pStyle w:val="a3"/>
      </w:pPr>
      <w:r>
        <w:t xml:space="preserve">And Tom, being a poet, can understand the needs of man to long for adventure and </w:t>
      </w:r>
    </w:p>
    <w:p w:rsidR="008403CF" w:rsidRDefault="008403CF">
      <w:pPr>
        <w:pStyle w:val="a3"/>
      </w:pPr>
      <w:r>
        <w:t xml:space="preserve">romance. But he is kept from entering reality by Amanda, who criticizes him as </w:t>
      </w:r>
    </w:p>
    <w:p w:rsidR="008403CF" w:rsidRDefault="008403CF">
      <w:pPr>
        <w:pStyle w:val="a3"/>
      </w:pPr>
      <w:r>
        <w:t xml:space="preserve">being a “selfish dreamer.” But, Tom has made steps to escape into reality by </w:t>
      </w:r>
    </w:p>
    <w:p w:rsidR="008403CF" w:rsidRDefault="008403CF">
      <w:pPr>
        <w:pStyle w:val="a3"/>
      </w:pPr>
      <w:r>
        <w:t xml:space="preserve">transferring the payment of a light bill to pay for his dues in the Merchant </w:t>
      </w:r>
    </w:p>
    <w:p w:rsidR="008403CF" w:rsidRDefault="008403CF">
      <w:pPr>
        <w:pStyle w:val="a3"/>
      </w:pPr>
      <w:r>
        <w:t xml:space="preserve">Seaman’s Union. </w:t>
      </w:r>
    </w:p>
    <w:p w:rsidR="008403CF" w:rsidRDefault="008403CF">
      <w:pPr>
        <w:pStyle w:val="a3"/>
      </w:pPr>
      <w:r>
        <w:t xml:space="preserve">Another symbol, which deals with both Amanda and Laura, is Jim O’Connor. To </w:t>
      </w:r>
    </w:p>
    <w:p w:rsidR="008403CF" w:rsidRDefault="008403CF">
      <w:pPr>
        <w:pStyle w:val="a3"/>
      </w:pPr>
      <w:r>
        <w:t xml:space="preserve">Laura, Jim represents the one thing she fears and does not want to face, reality. </w:t>
      </w:r>
    </w:p>
    <w:p w:rsidR="008403CF" w:rsidRDefault="008403CF">
      <w:pPr>
        <w:pStyle w:val="a3"/>
      </w:pPr>
      <w:r>
        <w:t xml:space="preserve">Jim is a perfect example of “the common man.” A person with no real outstanding </w:t>
      </w:r>
    </w:p>
    <w:p w:rsidR="008403CF" w:rsidRDefault="008403CF">
      <w:pPr>
        <w:pStyle w:val="a3"/>
      </w:pPr>
      <w:r>
        <w:t xml:space="preserve">quality. In fact, Jim is rather awkward, which can be seen when he dances with </w:t>
      </w:r>
    </w:p>
    <w:p w:rsidR="008403CF" w:rsidRDefault="008403CF">
      <w:pPr>
        <w:pStyle w:val="a3"/>
      </w:pPr>
      <w:r>
        <w:t xml:space="preserve">Laura. To Amanda, Jim represents the days of her youth, when she went frolicking </w:t>
      </w:r>
    </w:p>
    <w:p w:rsidR="008403CF" w:rsidRDefault="008403CF">
      <w:pPr>
        <w:pStyle w:val="a3"/>
      </w:pPr>
      <w:r>
        <w:t xml:space="preserve">about picking jonquils and supposedly having “seventeen gentlemen callers on one </w:t>
      </w:r>
    </w:p>
    <w:p w:rsidR="008403CF" w:rsidRDefault="008403CF">
      <w:pPr>
        <w:pStyle w:val="a3"/>
      </w:pPr>
      <w:r>
        <w:t xml:space="preserve">Sunday afternoon.” Although Amanda desires to see Laura settled down with a nice </w:t>
      </w:r>
    </w:p>
    <w:p w:rsidR="008403CF" w:rsidRDefault="008403CF">
      <w:pPr>
        <w:pStyle w:val="a3"/>
      </w:pPr>
      <w:r>
        <w:t xml:space="preserve">young man, it is hard to tell whether she wanted a gentleman caller to be </w:t>
      </w:r>
    </w:p>
    <w:p w:rsidR="008403CF" w:rsidRDefault="008403CF">
      <w:pPr>
        <w:pStyle w:val="a3"/>
      </w:pPr>
      <w:r>
        <w:t xml:space="preserve">invited for Laura or for herself. </w:t>
      </w:r>
    </w:p>
    <w:p w:rsidR="008403CF" w:rsidRDefault="008403CF">
      <w:pPr>
        <w:pStyle w:val="a3"/>
      </w:pPr>
      <w:r>
        <w:t xml:space="preserve">One symbol which is rather obvious is Laura’s glass menagerie. Her collection of </w:t>
      </w:r>
    </w:p>
    <w:p w:rsidR="008403CF" w:rsidRDefault="008403CF">
      <w:pPr>
        <w:pStyle w:val="a3"/>
      </w:pPr>
      <w:r>
        <w:t xml:space="preserve">glass represents her own private world. Set apart from reality, a place where </w:t>
      </w:r>
    </w:p>
    <w:p w:rsidR="008403CF" w:rsidRDefault="008403CF">
      <w:pPr>
        <w:pStyle w:val="a3"/>
      </w:pPr>
      <w:r>
        <w:t xml:space="preserve">she can hide and be safe. The events that happen to Laura’s glass affects </w:t>
      </w:r>
    </w:p>
    <w:p w:rsidR="008403CF" w:rsidRDefault="008403CF">
      <w:pPr>
        <w:pStyle w:val="a3"/>
      </w:pPr>
      <w:r>
        <w:t xml:space="preserve">Laura’s emotional state greatly. When Amanda tells Laura to practice typing, </w:t>
      </w:r>
    </w:p>
    <w:p w:rsidR="008403CF" w:rsidRDefault="008403CF">
      <w:pPr>
        <w:pStyle w:val="a3"/>
      </w:pPr>
      <w:r>
        <w:t xml:space="preserve">Laura instead plays with her glass. When Amanda is heard walking up the fire </w:t>
      </w:r>
    </w:p>
    <w:p w:rsidR="008403CF" w:rsidRDefault="008403CF">
      <w:pPr>
        <w:pStyle w:val="a3"/>
      </w:pPr>
      <w:r>
        <w:t xml:space="preserve">escape, she quickly hides her collection. She does this to hide her secret world </w:t>
      </w:r>
    </w:p>
    <w:p w:rsidR="008403CF" w:rsidRDefault="008403CF">
      <w:pPr>
        <w:pStyle w:val="a3"/>
      </w:pPr>
      <w:r>
        <w:t xml:space="preserve">from the others. When Tom leaves to go to the movies in an angered rush, he </w:t>
      </w:r>
    </w:p>
    <w:p w:rsidR="008403CF" w:rsidRDefault="008403CF">
      <w:pPr>
        <w:pStyle w:val="a3"/>
      </w:pPr>
      <w:r>
        <w:t xml:space="preserve">accidentally breaks some of Laura’s glass. The shattered glass represents </w:t>
      </w:r>
    </w:p>
    <w:p w:rsidR="008403CF" w:rsidRDefault="008403CF">
      <w:pPr>
        <w:pStyle w:val="a3"/>
      </w:pPr>
      <w:r>
        <w:t xml:space="preserve">Laura’s understanding of Tom’s responsibilities to her. Also, the unicorn, which </w:t>
      </w:r>
    </w:p>
    <w:p w:rsidR="008403CF" w:rsidRDefault="008403CF">
      <w:pPr>
        <w:pStyle w:val="a3"/>
      </w:pPr>
      <w:r>
        <w:t xml:space="preserve">is important, represents Laura directly. Laura points out to Jim that the </w:t>
      </w:r>
    </w:p>
    <w:p w:rsidR="008403CF" w:rsidRDefault="008403CF">
      <w:pPr>
        <w:pStyle w:val="a3"/>
      </w:pPr>
      <w:r>
        <w:t xml:space="preserve">unicorn is different, just as she is different. She also points out that the </w:t>
      </w:r>
    </w:p>
    <w:p w:rsidR="008403CF" w:rsidRDefault="008403CF">
      <w:pPr>
        <w:pStyle w:val="a3"/>
      </w:pPr>
      <w:r>
        <w:t xml:space="preserve">unicorn does not complain of being different, as she does not complain either. </w:t>
      </w:r>
    </w:p>
    <w:p w:rsidR="008403CF" w:rsidRDefault="008403CF">
      <w:pPr>
        <w:pStyle w:val="a3"/>
      </w:pPr>
      <w:r>
        <w:t xml:space="preserve">And when Jim breaks the horn off the unicorn, Laura points out that now it is </w:t>
      </w:r>
    </w:p>
    <w:p w:rsidR="008403CF" w:rsidRDefault="008403CF">
      <w:pPr>
        <w:pStyle w:val="a3"/>
      </w:pPr>
      <w:r>
        <w:t xml:space="preserve">like the other horses, just as Laura has shed some of her shyness and become </w:t>
      </w:r>
    </w:p>
    <w:p w:rsidR="008403CF" w:rsidRDefault="008403CF">
      <w:pPr>
        <w:pStyle w:val="a3"/>
      </w:pPr>
      <w:r>
        <w:t xml:space="preserve">more normal. When she hands the broken unicorn to Jim, this might represent </w:t>
      </w:r>
    </w:p>
    <w:p w:rsidR="008403CF" w:rsidRDefault="008403CF">
      <w:pPr>
        <w:pStyle w:val="a3"/>
      </w:pPr>
      <w:r>
        <w:t xml:space="preserve">Laura handing over her broken love to Jim, as Jim has revealed that he is </w:t>
      </w:r>
    </w:p>
    <w:p w:rsidR="008403CF" w:rsidRDefault="008403CF">
      <w:pPr>
        <w:pStyle w:val="a3"/>
      </w:pPr>
      <w:r>
        <w:t xml:space="preserve">engaged to be married. </w:t>
      </w:r>
    </w:p>
    <w:p w:rsidR="008403CF" w:rsidRDefault="008403CF">
      <w:pPr>
        <w:pStyle w:val="a3"/>
      </w:pPr>
      <w:r>
        <w:t xml:space="preserve">As can be seen, there are quite a few symbols in this play. And a number of them </w:t>
      </w:r>
    </w:p>
    <w:p w:rsidR="008403CF" w:rsidRDefault="008403CF">
      <w:pPr>
        <w:pStyle w:val="a3"/>
      </w:pPr>
      <w:r>
        <w:t xml:space="preserve">have diverse meanings. Most of these symbols have a direct meaning in the </w:t>
      </w:r>
    </w:p>
    <w:p w:rsidR="008403CF" w:rsidRDefault="008403CF">
      <w:pPr>
        <w:pStyle w:val="a3"/>
      </w:pPr>
      <w:r>
        <w:t xml:space="preserve">author’s own life. This is understandable seeing that the play is supposed to be </w:t>
      </w:r>
    </w:p>
    <w:p w:rsidR="008403CF" w:rsidRDefault="008403CF">
      <w:pPr>
        <w:pStyle w:val="a3"/>
      </w:pPr>
      <w:r>
        <w:t xml:space="preserve">“memory play.” It is obvious that this memory play is based on Williams’ own </w:t>
      </w:r>
    </w:p>
    <w:p w:rsidR="008403CF" w:rsidRDefault="008403CF">
      <w:pPr>
        <w:pStyle w:val="a3"/>
      </w:pPr>
      <w:r>
        <w:t>memories.</w:t>
      </w:r>
    </w:p>
    <w:p w:rsidR="008403CF" w:rsidRDefault="008403CF">
      <w:r>
        <w:br/>
      </w:r>
      <w:bookmarkStart w:id="0" w:name="_GoBack"/>
      <w:bookmarkEnd w:id="0"/>
    </w:p>
    <w:sectPr w:rsidR="0084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3E6E"/>
    <w:rsid w:val="002A0798"/>
    <w:rsid w:val="00350CF6"/>
    <w:rsid w:val="008403CF"/>
    <w:rsid w:val="00B3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76C16-AF10-4A7F-9449-9FFC6695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Glass Menagerie Symbols Essay Research Paper</vt:lpstr>
    </vt:vector>
  </TitlesOfParts>
  <Company>*</Company>
  <LinksUpToDate>false</LinksUpToDate>
  <CharactersWithSpaces>4097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Glass Menagerie Symbols Essay Research Paper</dc:title>
  <dc:subject/>
  <dc:creator>Admin</dc:creator>
  <cp:keywords/>
  <dc:description/>
  <cp:lastModifiedBy>Irina</cp:lastModifiedBy>
  <cp:revision>2</cp:revision>
  <dcterms:created xsi:type="dcterms:W3CDTF">2014-08-16T06:10:00Z</dcterms:created>
  <dcterms:modified xsi:type="dcterms:W3CDTF">2014-08-16T06:10:00Z</dcterms:modified>
</cp:coreProperties>
</file>