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81" w:rsidRDefault="00AF3F81">
      <w:pPr>
        <w:pStyle w:val="a3"/>
      </w:pPr>
      <w:r>
        <w:t xml:space="preserve">The Life Of Charles Dickens Essay, Research Paper </w:t>
      </w:r>
    </w:p>
    <w:p w:rsidR="00AF3F81" w:rsidRDefault="00AF3F81">
      <w:pPr>
        <w:pStyle w:val="a3"/>
      </w:pPr>
      <w:r>
        <w:t xml:space="preserve">The Life of Charles Dickens </w:t>
      </w:r>
    </w:p>
    <w:p w:rsidR="00AF3F81" w:rsidRDefault="00AF3F81">
      <w:pPr>
        <w:pStyle w:val="a3"/>
      </w:pPr>
      <w:r>
        <w:t xml:space="preserve">Charles Dickens was a nineteenth-century novelist who was and still is </w:t>
      </w:r>
    </w:p>
    <w:p w:rsidR="00AF3F81" w:rsidRDefault="00AF3F81">
      <w:pPr>
        <w:pStyle w:val="a3"/>
      </w:pPr>
      <w:r>
        <w:t xml:space="preserve">very popular. He was born in Landport, a region of Portsmouth, on February 7, </w:t>
      </w:r>
    </w:p>
    <w:p w:rsidR="00AF3F81" w:rsidRDefault="00AF3F81">
      <w:pPr>
        <w:pStyle w:val="a3"/>
      </w:pPr>
      <w:r>
        <w:t xml:space="preserve">1812 (Kyle 1). </w:t>
      </w:r>
    </w:p>
    <w:p w:rsidR="00AF3F81" w:rsidRDefault="00AF3F81">
      <w:pPr>
        <w:pStyle w:val="a3"/>
      </w:pPr>
      <w:r>
        <w:t xml:space="preserve">Charles Dickens was the son of John Dickens and Elizabeth Barrow. John </w:t>
      </w:r>
    </w:p>
    <w:p w:rsidR="00AF3F81" w:rsidRDefault="00AF3F81">
      <w:pPr>
        <w:pStyle w:val="a3"/>
      </w:pPr>
      <w:r>
        <w:t xml:space="preserve">Dickens was a minor government official who worked in the Navy Pay Office. </w:t>
      </w:r>
    </w:p>
    <w:p w:rsidR="00AF3F81" w:rsidRDefault="00AF3F81">
      <w:pPr>
        <w:pStyle w:val="a3"/>
      </w:pPr>
      <w:r>
        <w:t xml:space="preserve">Through his work there, he met Elizabeth and eventually married her. By 1821, </w:t>
      </w:r>
    </w:p>
    <w:p w:rsidR="00AF3F81" w:rsidRDefault="00AF3F81">
      <w:pPr>
        <w:pStyle w:val="a3"/>
      </w:pPr>
      <w:r>
        <w:t xml:space="preserve">when Charles was four months old, John Dickens could no longer afford the rent </w:t>
      </w:r>
    </w:p>
    <w:p w:rsidR="00AF3F81" w:rsidRDefault="00AF3F81">
      <w:pPr>
        <w:pStyle w:val="a3"/>
      </w:pPr>
      <w:r>
        <w:t xml:space="preserve">on his house. John Dickens loved to entertain his friends with drinks and </w:t>
      </w:r>
    </w:p>
    <w:p w:rsidR="00AF3F81" w:rsidRDefault="00AF3F81">
      <w:pPr>
        <w:pStyle w:val="a3"/>
      </w:pPr>
      <w:r>
        <w:t xml:space="preserve">conversation. Throughout his life, he was very short of money and in debt. He </w:t>
      </w:r>
    </w:p>
    <w:p w:rsidR="00AF3F81" w:rsidRDefault="00AF3F81">
      <w:pPr>
        <w:pStyle w:val="a3"/>
      </w:pPr>
      <w:r>
        <w:t xml:space="preserve">often had to borrow money to pay off the debt and borrow more money to pay off </w:t>
      </w:r>
    </w:p>
    <w:p w:rsidR="00AF3F81" w:rsidRDefault="00AF3F81">
      <w:pPr>
        <w:pStyle w:val="a3"/>
      </w:pPr>
      <w:r>
        <w:t xml:space="preserve">the people he borrowed the money from. Later on, John Dickens was transferred </w:t>
      </w:r>
    </w:p>
    <w:p w:rsidR="00AF3F81" w:rsidRDefault="00AF3F81">
      <w:pPr>
        <w:pStyle w:val="a3"/>
      </w:pPr>
      <w:r>
        <w:t xml:space="preserve">again to work in the naval dockyard at Chatman. It was here that Charles </w:t>
      </w:r>
    </w:p>
    <w:p w:rsidR="00AF3F81" w:rsidRDefault="00AF3F81">
      <w:pPr>
        <w:pStyle w:val="a3"/>
      </w:pPr>
      <w:r>
        <w:t xml:space="preserve">Dickens’ earliest and clearest memories were formed (Mankowitz 9-14). </w:t>
      </w:r>
    </w:p>
    <w:p w:rsidR="00AF3F81" w:rsidRDefault="00AF3F81">
      <w:pPr>
        <w:pStyle w:val="a3"/>
      </w:pPr>
      <w:r>
        <w:t xml:space="preserve">Charles’ education included being taught at home by his mother, </w:t>
      </w:r>
    </w:p>
    <w:p w:rsidR="00AF3F81" w:rsidRDefault="00AF3F81">
      <w:pPr>
        <w:pStyle w:val="a3"/>
      </w:pPr>
      <w:r>
        <w:t xml:space="preserve">attending a Dame School at Chatman for a short time, and Wellington Academy in </w:t>
      </w:r>
    </w:p>
    <w:p w:rsidR="00AF3F81" w:rsidRDefault="00AF3F81">
      <w:pPr>
        <w:pStyle w:val="a3"/>
      </w:pPr>
      <w:r>
        <w:t xml:space="preserve">London. He was further educated by reading widely in the British Museum </w:t>
      </w:r>
    </w:p>
    <w:p w:rsidR="00AF3F81" w:rsidRDefault="00AF3F81">
      <w:pPr>
        <w:pStyle w:val="a3"/>
      </w:pPr>
      <w:r>
        <w:t xml:space="preserve">(Huffam). </w:t>
      </w:r>
    </w:p>
    <w:p w:rsidR="00AF3F81" w:rsidRDefault="00AF3F81">
      <w:pPr>
        <w:pStyle w:val="a3"/>
      </w:pPr>
      <w:r>
        <w:t xml:space="preserve">In late 1822, John was needed back at the London office, so they had to </w:t>
      </w:r>
    </w:p>
    <w:p w:rsidR="00AF3F81" w:rsidRDefault="00AF3F81">
      <w:pPr>
        <w:pStyle w:val="a3"/>
      </w:pPr>
      <w:r>
        <w:t xml:space="preserve">move to London. This gave Charles opportunities to walk around the town with his </w:t>
      </w:r>
    </w:p>
    <w:p w:rsidR="00AF3F81" w:rsidRDefault="00AF3F81">
      <w:pPr>
        <w:pStyle w:val="a3"/>
      </w:pPr>
      <w:r>
        <w:t xml:space="preserve">father and take in the sights, sounds, and smells of the area. This gave him </w:t>
      </w:r>
    </w:p>
    <w:p w:rsidR="00AF3F81" w:rsidRDefault="00AF3F81">
      <w:pPr>
        <w:pStyle w:val="a3"/>
      </w:pPr>
      <w:r>
        <w:t xml:space="preserve">early inspiration that he would use later on in his life when he started to </w:t>
      </w:r>
    </w:p>
    <w:p w:rsidR="00AF3F81" w:rsidRDefault="00AF3F81">
      <w:pPr>
        <w:pStyle w:val="a3"/>
      </w:pPr>
      <w:r>
        <w:t xml:space="preserve">write (Mankowitz 13-14). </w:t>
      </w:r>
    </w:p>
    <w:p w:rsidR="00AF3F81" w:rsidRDefault="00AF3F81">
      <w:pPr>
        <w:pStyle w:val="a3"/>
      </w:pPr>
      <w:r>
        <w:t xml:space="preserve">James Lamert, the owner of a boot-blacking factory, saw the conditions </w:t>
      </w:r>
    </w:p>
    <w:p w:rsidR="00AF3F81" w:rsidRDefault="00AF3F81">
      <w:pPr>
        <w:pStyle w:val="a3"/>
      </w:pPr>
      <w:r>
        <w:t xml:space="preserve">that the Dickens family was going through. He offered Charles a job there and </w:t>
      </w:r>
    </w:p>
    <w:p w:rsidR="00AF3F81" w:rsidRDefault="00AF3F81">
      <w:pPr>
        <w:pStyle w:val="a3"/>
      </w:pPr>
      <w:r>
        <w:t xml:space="preserve">he was paid six shillings a week which was reasonable at that time. Soon, he </w:t>
      </w:r>
    </w:p>
    <w:p w:rsidR="00AF3F81" w:rsidRDefault="00AF3F81">
      <w:pPr>
        <w:pStyle w:val="a3"/>
      </w:pPr>
      <w:r>
        <w:t xml:space="preserve">was moved downstairs in the sweatshop-like room. Charles had been working at </w:t>
      </w:r>
    </w:p>
    <w:p w:rsidR="00AF3F81" w:rsidRDefault="00AF3F81">
      <w:pPr>
        <w:pStyle w:val="a3"/>
      </w:pPr>
      <w:r>
        <w:t xml:space="preserve">the factory for less than two weeks when his father was arrested for debt. He </w:t>
      </w:r>
    </w:p>
    <w:p w:rsidR="00AF3F81" w:rsidRDefault="00AF3F81">
      <w:pPr>
        <w:pStyle w:val="a3"/>
      </w:pPr>
      <w:r>
        <w:t xml:space="preserve">was sent to debtors prison where he did work to pay off his debt. John paid for </w:t>
      </w:r>
    </w:p>
    <w:p w:rsidR="00AF3F81" w:rsidRDefault="00AF3F81">
      <w:pPr>
        <w:pStyle w:val="a3"/>
      </w:pPr>
      <w:r>
        <w:t xml:space="preserve">Charles’ lodging, but Charles had to pay for his food and everything else with </w:t>
      </w:r>
    </w:p>
    <w:p w:rsidR="00AF3F81" w:rsidRDefault="00AF3F81">
      <w:pPr>
        <w:pStyle w:val="a3"/>
      </w:pPr>
      <w:r>
        <w:t xml:space="preserve">the six shillings he earned every week. The details of London and of prison </w:t>
      </w:r>
    </w:p>
    <w:p w:rsidR="00AF3F81" w:rsidRDefault="00AF3F81">
      <w:pPr>
        <w:pStyle w:val="a3"/>
      </w:pPr>
      <w:r>
        <w:t xml:space="preserve">life were imprinting themselves into Dickens’ memory and would one day help him </w:t>
      </w:r>
    </w:p>
    <w:p w:rsidR="00AF3F81" w:rsidRDefault="00AF3F81">
      <w:pPr>
        <w:pStyle w:val="a3"/>
      </w:pPr>
      <w:r>
        <w:t xml:space="preserve">in the novels he wrote. After John was in prison for three months, his mother </w:t>
      </w:r>
    </w:p>
    <w:p w:rsidR="00AF3F81" w:rsidRDefault="00AF3F81">
      <w:pPr>
        <w:pStyle w:val="a3"/>
      </w:pPr>
      <w:r>
        <w:t xml:space="preserve">died leaving him enough money to get out of debtors prison (Mankowitz 20-22). </w:t>
      </w:r>
    </w:p>
    <w:p w:rsidR="00AF3F81" w:rsidRDefault="00AF3F81">
      <w:pPr>
        <w:pStyle w:val="a3"/>
      </w:pPr>
      <w:r>
        <w:t xml:space="preserve">Late in Charles’ teens, he became a court reporter. This introduced him </w:t>
      </w:r>
    </w:p>
    <w:p w:rsidR="00AF3F81" w:rsidRDefault="00AF3F81">
      <w:pPr>
        <w:pStyle w:val="a3"/>
      </w:pPr>
      <w:r>
        <w:t xml:space="preserve">to journalism, and he also became interested in politics. Some of his early </w:t>
      </w:r>
    </w:p>
    <w:p w:rsidR="00AF3F81" w:rsidRDefault="00AF3F81">
      <w:pPr>
        <w:pStyle w:val="a3"/>
      </w:pPr>
      <w:r>
        <w:t xml:space="preserve">short stories and sketches, which were published in various London newspapers </w:t>
      </w:r>
    </w:p>
    <w:p w:rsidR="00AF3F81" w:rsidRDefault="00AF3F81">
      <w:pPr>
        <w:pStyle w:val="a3"/>
      </w:pPr>
      <w:r>
        <w:t xml:space="preserve">and magazines, were compiled in 1836 to form his first book, Sketches by Boz. </w:t>
      </w:r>
    </w:p>
    <w:p w:rsidR="00AF3F81" w:rsidRDefault="00AF3F81">
      <w:pPr>
        <w:pStyle w:val="a3"/>
      </w:pPr>
      <w:r>
        <w:t xml:space="preserve">This book sold well (Huffam). </w:t>
      </w:r>
    </w:p>
    <w:p w:rsidR="00AF3F81" w:rsidRDefault="00AF3F81">
      <w:pPr>
        <w:pStyle w:val="a3"/>
      </w:pPr>
      <w:r>
        <w:t xml:space="preserve">In 1837, he wrote another book called Posthumous Papers of the Pickwick </w:t>
      </w:r>
    </w:p>
    <w:p w:rsidR="00AF3F81" w:rsidRDefault="00AF3F81">
      <w:pPr>
        <w:pStyle w:val="a3"/>
      </w:pPr>
      <w:r>
        <w:t xml:space="preserve">Club. It was written in monthly installments. Dickens had become the most </w:t>
      </w:r>
    </w:p>
    <w:p w:rsidR="00AF3F81" w:rsidRDefault="00AF3F81">
      <w:pPr>
        <w:pStyle w:val="a3"/>
      </w:pPr>
      <w:r>
        <w:t xml:space="preserve">popular author in England by the time the fourth installment was done. This </w:t>
      </w:r>
    </w:p>
    <w:p w:rsidR="00AF3F81" w:rsidRDefault="00AF3F81">
      <w:pPr>
        <w:pStyle w:val="a3"/>
      </w:pPr>
      <w:r>
        <w:t xml:space="preserve">period is now known as Dickens’ ?early period? because of the interest he was </w:t>
      </w:r>
    </w:p>
    <w:p w:rsidR="00AF3F81" w:rsidRDefault="00AF3F81">
      <w:pPr>
        <w:pStyle w:val="a3"/>
      </w:pPr>
      <w:r>
        <w:t xml:space="preserve">gaining for his novels. During this period, he wrote Sketches by Boz, </w:t>
      </w:r>
    </w:p>
    <w:p w:rsidR="00AF3F81" w:rsidRDefault="00AF3F81">
      <w:pPr>
        <w:pStyle w:val="a3"/>
      </w:pPr>
      <w:r>
        <w:t xml:space="preserve">Posthumous Papers of the Pickwick Club, Oliver Twist (1838), The Life and </w:t>
      </w:r>
    </w:p>
    <w:p w:rsidR="00AF3F81" w:rsidRDefault="00AF3F81">
      <w:pPr>
        <w:pStyle w:val="a3"/>
      </w:pPr>
      <w:r>
        <w:t xml:space="preserve">Adventures of Nicholas Nickleby (1839), and The Old Curiosity Shop (1841) </w:t>
      </w:r>
    </w:p>
    <w:p w:rsidR="00AF3F81" w:rsidRDefault="00AF3F81">
      <w:pPr>
        <w:pStyle w:val="a3"/>
      </w:pPr>
      <w:r>
        <w:t xml:space="preserve">(Huffam). </w:t>
      </w:r>
    </w:p>
    <w:p w:rsidR="00AF3F81" w:rsidRDefault="00AF3F81">
      <w:pPr>
        <w:pStyle w:val="a3"/>
      </w:pPr>
      <w:r>
        <w:t xml:space="preserve">In 1842, Dickens traveled to the US hoping to gain support for his </w:t>
      </w:r>
    </w:p>
    <w:p w:rsidR="00AF3F81" w:rsidRDefault="00AF3F81">
      <w:pPr>
        <w:pStyle w:val="a3"/>
      </w:pPr>
      <w:r>
        <w:t xml:space="preserve">liberal political ideas. He returned to England deeply disappointed. He wrote </w:t>
      </w:r>
    </w:p>
    <w:p w:rsidR="00AF3F81" w:rsidRDefault="00AF3F81">
      <w:pPr>
        <w:pStyle w:val="a3"/>
      </w:pPr>
      <w:r>
        <w:t xml:space="preserve">two books expressing how he felt about the US. These books mainly criticized </w:t>
      </w:r>
    </w:p>
    <w:p w:rsidR="00AF3F81" w:rsidRDefault="00AF3F81">
      <w:pPr>
        <w:pStyle w:val="a3"/>
      </w:pPr>
      <w:r>
        <w:t xml:space="preserve">the US for not having a copyright law, the acceptance of slavery, and the </w:t>
      </w:r>
    </w:p>
    <w:p w:rsidR="00AF3F81" w:rsidRDefault="00AF3F81">
      <w:pPr>
        <w:pStyle w:val="a3"/>
      </w:pPr>
      <w:r>
        <w:t xml:space="preserve">vulgarity of the people. These books were American Notes for General </w:t>
      </w:r>
    </w:p>
    <w:p w:rsidR="00AF3F81" w:rsidRDefault="00AF3F81">
      <w:pPr>
        <w:pStyle w:val="a3"/>
      </w:pPr>
      <w:r>
        <w:t xml:space="preserve">Circulation (1842) and The Life and Adventures of Martin Chuzzlewit (1844). </w:t>
      </w:r>
    </w:p>
    <w:p w:rsidR="00AF3F81" w:rsidRDefault="00AF3F81">
      <w:pPr>
        <w:pStyle w:val="a3"/>
      </w:pPr>
      <w:r>
        <w:t xml:space="preserve">Chuzzlewit was a big failure, but many critics believed it was a critical </w:t>
      </w:r>
    </w:p>
    <w:p w:rsidR="00AF3F81" w:rsidRDefault="00AF3F81">
      <w:pPr>
        <w:pStyle w:val="a3"/>
      </w:pPr>
      <w:r>
        <w:t xml:space="preserve">turning point in his career because he realized that greed corrupted the human </w:t>
      </w:r>
    </w:p>
    <w:p w:rsidR="00AF3F81" w:rsidRDefault="00AF3F81">
      <w:pPr>
        <w:pStyle w:val="a3"/>
      </w:pPr>
      <w:r>
        <w:t xml:space="preserve">soul. This is known as his ?middle period?. During this period, he became more </w:t>
      </w:r>
    </w:p>
    <w:p w:rsidR="00AF3F81" w:rsidRDefault="00AF3F81">
      <w:pPr>
        <w:pStyle w:val="a3"/>
      </w:pPr>
      <w:r>
        <w:t xml:space="preserve">concerned with human life (Huffam). </w:t>
      </w:r>
    </w:p>
    <w:p w:rsidR="00AF3F81" w:rsidRDefault="00AF3F81">
      <w:pPr>
        <w:pStyle w:val="a3"/>
      </w:pPr>
      <w:r>
        <w:t xml:space="preserve">The first book that would start Dickens’ ?middle period? would be A </w:t>
      </w:r>
    </w:p>
    <w:p w:rsidR="00AF3F81" w:rsidRDefault="00AF3F81">
      <w:pPr>
        <w:pStyle w:val="a3"/>
      </w:pPr>
      <w:r>
        <w:t xml:space="preserve">Christmas Carol (1843). During his ?middle period?, he wrote two more Christmas </w:t>
      </w:r>
    </w:p>
    <w:p w:rsidR="00AF3F81" w:rsidRDefault="00AF3F81">
      <w:pPr>
        <w:pStyle w:val="a3"/>
      </w:pPr>
      <w:r>
        <w:t xml:space="preserve">books. They were The Chimes (1844) and The Cricket on the Hearth (1845). </w:t>
      </w:r>
    </w:p>
    <w:p w:rsidR="00AF3F81" w:rsidRDefault="00AF3F81">
      <w:pPr>
        <w:pStyle w:val="a3"/>
      </w:pPr>
      <w:r>
        <w:t xml:space="preserve">Dealings with the Firm of Dombey and Son (1848) was his next novel. In this </w:t>
      </w:r>
    </w:p>
    <w:p w:rsidR="00AF3F81" w:rsidRDefault="00AF3F81">
      <w:pPr>
        <w:pStyle w:val="a3"/>
      </w:pPr>
      <w:r>
        <w:t xml:space="preserve">novel, he tries to show the dehumanizing effects of wealth, pride, and </w:t>
      </w:r>
    </w:p>
    <w:p w:rsidR="00AF3F81" w:rsidRDefault="00AF3F81">
      <w:pPr>
        <w:pStyle w:val="a3"/>
      </w:pPr>
      <w:r>
        <w:t xml:space="preserve">commercial values. He would write another novel during this period called The </w:t>
      </w:r>
    </w:p>
    <w:p w:rsidR="00AF3F81" w:rsidRDefault="00AF3F81">
      <w:pPr>
        <w:pStyle w:val="a3"/>
      </w:pPr>
      <w:r>
        <w:t xml:space="preserve">Personal History of David Copperfield in 1850. This novel was inspired by his </w:t>
      </w:r>
    </w:p>
    <w:p w:rsidR="00AF3F81" w:rsidRDefault="00AF3F81">
      <w:pPr>
        <w:pStyle w:val="a3"/>
      </w:pPr>
      <w:r>
        <w:t xml:space="preserve">childhood and was the first of his novels to be written entirely from the first </w:t>
      </w:r>
    </w:p>
    <w:p w:rsidR="00AF3F81" w:rsidRDefault="00AF3F81">
      <w:pPr>
        <w:pStyle w:val="a3"/>
      </w:pPr>
      <w:r>
        <w:t xml:space="preserve">person (Huffam). </w:t>
      </w:r>
    </w:p>
    <w:p w:rsidR="00AF3F81" w:rsidRDefault="00AF3F81">
      <w:pPr>
        <w:pStyle w:val="a3"/>
      </w:pPr>
      <w:r>
        <w:t xml:space="preserve">In Dickens’ ?late period?, he wrote four more books. They were Bleak </w:t>
      </w:r>
    </w:p>
    <w:p w:rsidR="00AF3F81" w:rsidRDefault="00AF3F81">
      <w:pPr>
        <w:pStyle w:val="a3"/>
      </w:pPr>
      <w:r>
        <w:t xml:space="preserve">House (1853), Little Dorrit (1857), Great Expectations (1861), and his last </w:t>
      </w:r>
    </w:p>
    <w:p w:rsidR="00AF3F81" w:rsidRDefault="00AF3F81">
      <w:pPr>
        <w:pStyle w:val="a3"/>
      </w:pPr>
      <w:r>
        <w:t xml:space="preserve">novel to be completely finished, Our Mutual Friend (1865) (Huffam). </w:t>
      </w:r>
    </w:p>
    <w:p w:rsidR="00AF3F81" w:rsidRDefault="00AF3F81">
      <w:pPr>
        <w:pStyle w:val="a3"/>
      </w:pPr>
      <w:r>
        <w:t xml:space="preserve">His last works, were A Tale of Two Cities (1859), The Uncommercial </w:t>
      </w:r>
    </w:p>
    <w:p w:rsidR="00AF3F81" w:rsidRDefault="00AF3F81">
      <w:pPr>
        <w:pStyle w:val="a3"/>
      </w:pPr>
      <w:r>
        <w:t xml:space="preserve">Traveler (1861), and No Thoroughfare (1867). In 1858, he separated from his </w:t>
      </w:r>
    </w:p>
    <w:p w:rsidR="00AF3F81" w:rsidRDefault="00AF3F81">
      <w:pPr>
        <w:pStyle w:val="a3"/>
      </w:pPr>
      <w:r>
        <w:t xml:space="preserve">wife and entered into a close relationship with the actress Ellen Ternan. </w:t>
      </w:r>
    </w:p>
    <w:p w:rsidR="00AF3F81" w:rsidRDefault="00AF3F81">
      <w:pPr>
        <w:pStyle w:val="a3"/>
      </w:pPr>
      <w:r>
        <w:t xml:space="preserve">Dickens suffered a fatal stroke in 1870 leaving an unfinished novel behind. </w:t>
      </w:r>
    </w:p>
    <w:p w:rsidR="00AF3F81" w:rsidRDefault="00AF3F81">
      <w:pPr>
        <w:pStyle w:val="a3"/>
      </w:pPr>
      <w:r>
        <w:t xml:space="preserve">That novel was The Mystery of Edwin Drood. Many people in England mourned his </w:t>
      </w:r>
    </w:p>
    <w:p w:rsidR="00AF3F81" w:rsidRDefault="00AF3F81">
      <w:pPr>
        <w:pStyle w:val="a3"/>
      </w:pPr>
      <w:r>
        <w:t xml:space="preserve">death. The inscription on his tombstone reads: ?He was a sympathizer with the </w:t>
      </w:r>
    </w:p>
    <w:p w:rsidR="00AF3F81" w:rsidRDefault="00AF3F81">
      <w:pPr>
        <w:pStyle w:val="a3"/>
      </w:pPr>
      <w:r>
        <w:t xml:space="preserve">poor, the suffering, and the oppressed; and by his death, one of England’s </w:t>
      </w:r>
    </w:p>
    <w:p w:rsidR="00AF3F81" w:rsidRDefault="00AF3F81">
      <w:pPr>
        <w:pStyle w:val="a3"/>
      </w:pPr>
      <w:r>
        <w:t xml:space="preserve">greatest writers is lost to the world.? (Huffam) </w:t>
      </w:r>
    </w:p>
    <w:p w:rsidR="00AF3F81" w:rsidRDefault="00AF3F81">
      <w:pPr>
        <w:pStyle w:val="a3"/>
      </w:pPr>
      <w:r>
        <w:t xml:space="preserve">Works Cited </w:t>
      </w:r>
    </w:p>
    <w:p w:rsidR="00AF3F81" w:rsidRDefault="00AF3F81">
      <w:pPr>
        <w:pStyle w:val="a3"/>
      </w:pPr>
      <w:r>
        <w:t xml:space="preserve">Huffam, John. ?Dickens, Charles? MS Encarta, 3.0a. Gale Research Inc., 1993. </w:t>
      </w:r>
    </w:p>
    <w:p w:rsidR="00AF3F81" w:rsidRDefault="00AF3F81">
      <w:pPr>
        <w:pStyle w:val="a3"/>
      </w:pPr>
      <w:r>
        <w:t xml:space="preserve">Kyle, Elisabeth. Great Ambitions, a Story of the Early Years of Charles Dickens, </w:t>
      </w:r>
    </w:p>
    <w:p w:rsidR="00AF3F81" w:rsidRDefault="00AF3F81">
      <w:pPr>
        <w:pStyle w:val="a3"/>
      </w:pPr>
      <w:r>
        <w:t xml:space="preserve">New York: Holt, Rinehart, and Winston, 1966. pp. 1 – 13. </w:t>
      </w:r>
    </w:p>
    <w:p w:rsidR="00AF3F81" w:rsidRDefault="00AF3F81">
      <w:pPr>
        <w:pStyle w:val="a3"/>
      </w:pPr>
      <w:r>
        <w:t xml:space="preserve">Mankowitz, Wolf. Dickens of London, New York: Macmillan Publishing Co., Inc., </w:t>
      </w:r>
    </w:p>
    <w:p w:rsidR="00AF3F81" w:rsidRDefault="00AF3F81">
      <w:pPr>
        <w:pStyle w:val="a3"/>
      </w:pPr>
      <w:r>
        <w:t>1976. pp. 7 – 25.</w:t>
      </w:r>
    </w:p>
    <w:p w:rsidR="00AF3F81" w:rsidRDefault="00AF3F81">
      <w:r>
        <w:br/>
      </w:r>
      <w:bookmarkStart w:id="0" w:name="_GoBack"/>
      <w:bookmarkEnd w:id="0"/>
    </w:p>
    <w:sectPr w:rsidR="00AF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D10"/>
    <w:rsid w:val="004D5358"/>
    <w:rsid w:val="008C3D10"/>
    <w:rsid w:val="00AF3F81"/>
    <w:rsid w:val="00D5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87134-E3A7-4FF1-86E7-339B36B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Life Of Charles Dickens Essay Research</vt:lpstr>
    </vt:vector>
  </TitlesOfParts>
  <Company>*</Company>
  <LinksUpToDate>false</LinksUpToDate>
  <CharactersWithSpaces>5780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Life Of Charles Dickens Essay Research</dc:title>
  <dc:subject/>
  <dc:creator>Admin</dc:creator>
  <cp:keywords/>
  <dc:description/>
  <cp:lastModifiedBy>Irina</cp:lastModifiedBy>
  <cp:revision>2</cp:revision>
  <dcterms:created xsi:type="dcterms:W3CDTF">2014-08-16T13:43:00Z</dcterms:created>
  <dcterms:modified xsi:type="dcterms:W3CDTF">2014-08-16T13:43:00Z</dcterms:modified>
</cp:coreProperties>
</file>