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360" w:rsidRDefault="009A7360">
      <w:pPr>
        <w:pStyle w:val="a3"/>
      </w:pPr>
      <w:r>
        <w:t xml:space="preserve">The Sun Also Rises: A Review Essay, Research Paper </w:t>
      </w:r>
    </w:p>
    <w:p w:rsidR="009A7360" w:rsidRDefault="009A7360">
      <w:pPr>
        <w:pStyle w:val="a3"/>
      </w:pPr>
      <w:r>
        <w:t xml:space="preserve">The Sun Also Rises: A Review </w:t>
      </w:r>
    </w:p>
    <w:p w:rsidR="009A7360" w:rsidRDefault="009A7360">
      <w:pPr>
        <w:pStyle w:val="a3"/>
      </w:pPr>
      <w:r>
        <w:t xml:space="preserve">[I cannot express to you how glad I am that I am taking this class. I am </w:t>
      </w:r>
    </w:p>
    <w:p w:rsidR="009A7360" w:rsidRDefault="009A7360">
      <w:pPr>
        <w:pStyle w:val="a3"/>
      </w:pPr>
      <w:r>
        <w:t xml:space="preserve">thoroughly enjoying Hemingway. The Sun Also Rises is one of the best books I've </w:t>
      </w:r>
    </w:p>
    <w:p w:rsidR="009A7360" w:rsidRDefault="009A7360">
      <w:pPr>
        <w:pStyle w:val="a3"/>
      </w:pPr>
      <w:r>
        <w:t xml:space="preserve">read in quite a long time. For a while there, I was, for God knows what reason, </w:t>
      </w:r>
    </w:p>
    <w:p w:rsidR="009A7360" w:rsidRDefault="009A7360">
      <w:pPr>
        <w:pStyle w:val="a3"/>
      </w:pPr>
      <w:r>
        <w:t xml:space="preserve">taking Physics and Chemistry and Biology. It is really an adventure to be back </w:t>
      </w:r>
    </w:p>
    <w:p w:rsidR="009A7360" w:rsidRDefault="009A7360">
      <w:pPr>
        <w:pStyle w:val="a3"/>
      </w:pPr>
      <w:r>
        <w:t xml:space="preserve">with books and words and reading. I am also amazed that I never could read more </w:t>
      </w:r>
    </w:p>
    <w:p w:rsidR="009A7360" w:rsidRDefault="009A7360">
      <w:pPr>
        <w:pStyle w:val="a3"/>
      </w:pPr>
      <w:r>
        <w:t xml:space="preserve">of Him when it wasn't an assignment. And how is it that when I am told to write </w:t>
      </w:r>
    </w:p>
    <w:p w:rsidR="009A7360" w:rsidRDefault="009A7360">
      <w:pPr>
        <w:pStyle w:val="a3"/>
      </w:pPr>
      <w:r>
        <w:t xml:space="preserve">"a 3-5 page essay" I can only come through with two-and-a-half, but a "one-page </w:t>
      </w:r>
    </w:p>
    <w:p w:rsidR="009A7360" w:rsidRDefault="009A7360">
      <w:pPr>
        <w:pStyle w:val="a3"/>
      </w:pPr>
      <w:r>
        <w:t xml:space="preserve">response" always wants to be twenty pages long?] </w:t>
      </w:r>
    </w:p>
    <w:p w:rsidR="009A7360" w:rsidRDefault="009A7360">
      <w:pPr>
        <w:pStyle w:val="a3"/>
      </w:pPr>
      <w:r>
        <w:t xml:space="preserve">I finished reading SAR around ten o’clock tonight. I could have taken it all in </w:t>
      </w:r>
    </w:p>
    <w:p w:rsidR="009A7360" w:rsidRDefault="009A7360">
      <w:pPr>
        <w:pStyle w:val="a3"/>
      </w:pPr>
      <w:r>
        <w:t xml:space="preserve">one big gulp when I began a week ago, but I couldn’t do that. It wanted me to </w:t>
      </w:r>
    </w:p>
    <w:p w:rsidR="009A7360" w:rsidRDefault="009A7360">
      <w:pPr>
        <w:pStyle w:val="a3"/>
      </w:pPr>
      <w:r>
        <w:t xml:space="preserve">bring it out slowly, so I often found myself reading five or ten pages and </w:t>
      </w:r>
    </w:p>
    <w:p w:rsidR="009A7360" w:rsidRDefault="009A7360">
      <w:pPr>
        <w:pStyle w:val="a3"/>
      </w:pPr>
      <w:r>
        <w:t xml:space="preserve">laying it aside to absorb without engulfing. A man gets used to reading Star </w:t>
      </w:r>
    </w:p>
    <w:p w:rsidR="009A7360" w:rsidRDefault="009A7360">
      <w:pPr>
        <w:pStyle w:val="a3"/>
      </w:pPr>
      <w:r>
        <w:t xml:space="preserve">Wars and pulp fiction and New York Times Bestsellers and forgets what literature </w:t>
      </w:r>
    </w:p>
    <w:p w:rsidR="009A7360" w:rsidRDefault="009A7360">
      <w:pPr>
        <w:pStyle w:val="a3"/>
      </w:pPr>
      <w:r>
        <w:t xml:space="preserve">is until it slaps him in the face. This book was written, not churned out or </w:t>
      </w:r>
    </w:p>
    <w:p w:rsidR="009A7360" w:rsidRDefault="009A7360">
      <w:pPr>
        <w:pStyle w:val="a3"/>
      </w:pPr>
      <w:r>
        <w:t xml:space="preserve">word-processed. Again, I thoroughly enjoyed reading. </w:t>
      </w:r>
    </w:p>
    <w:p w:rsidR="009A7360" w:rsidRDefault="009A7360">
      <w:pPr>
        <w:pStyle w:val="a3"/>
      </w:pPr>
      <w:r>
        <w:t xml:space="preserve">I never noticed it until it was brought up in class, maybe because it wasn’t a </w:t>
      </w:r>
    </w:p>
    <w:p w:rsidR="009A7360" w:rsidRDefault="009A7360">
      <w:pPr>
        <w:pStyle w:val="a3"/>
      </w:pPr>
      <w:r>
        <w:t xml:space="preserve">point for me in In Our Time, but He doesn’t often enough credit quotations with, </w:t>
      </w:r>
    </w:p>
    <w:p w:rsidR="009A7360" w:rsidRDefault="009A7360">
      <w:pPr>
        <w:pStyle w:val="a3"/>
      </w:pPr>
      <w:r>
        <w:t xml:space="preserve">“,he said,” or, “,said Brett,” or, “,Bill replied.” In SAR it stood and called </w:t>
      </w:r>
    </w:p>
    <w:p w:rsidR="009A7360" w:rsidRDefault="009A7360">
      <w:pPr>
        <w:pStyle w:val="a3"/>
      </w:pPr>
      <w:r>
        <w:t xml:space="preserve">attention to itself. I wasn’t particularly bothered by His not telling me who </w:t>
      </w:r>
    </w:p>
    <w:p w:rsidR="009A7360" w:rsidRDefault="009A7360">
      <w:pPr>
        <w:pStyle w:val="a3"/>
      </w:pPr>
      <w:r>
        <w:t xml:space="preserve">said what, but it was very…pointed. I first noticed around the hundredth page </w:t>
      </w:r>
    </w:p>
    <w:p w:rsidR="009A7360" w:rsidRDefault="009A7360">
      <w:pPr>
        <w:pStyle w:val="a3"/>
      </w:pPr>
      <w:r>
        <w:t xml:space="preserve">or so. Then I realized I couldn’t keep track of who was speaking. By not </w:t>
      </w:r>
    </w:p>
    <w:p w:rsidR="009A7360" w:rsidRDefault="009A7360">
      <w:pPr>
        <w:pStyle w:val="a3"/>
      </w:pPr>
      <w:r>
        <w:t xml:space="preserve">dwelling on it, though, sort of (hate to say this) accepting it, I managed to </w:t>
      </w:r>
    </w:p>
    <w:p w:rsidR="009A7360" w:rsidRDefault="009A7360">
      <w:pPr>
        <w:pStyle w:val="a3"/>
      </w:pPr>
      <w:r>
        <w:t xml:space="preserve">assign speech to whomever I felt was speaking. Gradually I came to enjoy it, in </w:t>
      </w:r>
    </w:p>
    <w:p w:rsidR="009A7360" w:rsidRDefault="009A7360">
      <w:pPr>
        <w:pStyle w:val="a3"/>
      </w:pPr>
      <w:r>
        <w:t xml:space="preserve">another plane of reading, figuring out from whom words were originating. To not </w:t>
      </w:r>
    </w:p>
    <w:p w:rsidR="009A7360" w:rsidRDefault="009A7360">
      <w:pPr>
        <w:pStyle w:val="a3"/>
      </w:pPr>
      <w:r>
        <w:t xml:space="preserve">notice it, as if it were one of those annoying 3-D posters that you can’t see </w:t>
      </w:r>
    </w:p>
    <w:p w:rsidR="009A7360" w:rsidRDefault="009A7360">
      <w:pPr>
        <w:pStyle w:val="a3"/>
      </w:pPr>
      <w:r>
        <w:t xml:space="preserve">until you make a concerted effort not to try and see, became simple – much like </w:t>
      </w:r>
    </w:p>
    <w:p w:rsidR="009A7360" w:rsidRDefault="009A7360">
      <w:pPr>
        <w:pStyle w:val="a3"/>
      </w:pPr>
      <w:r>
        <w:t xml:space="preserve">those 3-D pictures are once you know what not to look for. (I abhor ending </w:t>
      </w:r>
    </w:p>
    <w:p w:rsidR="009A7360" w:rsidRDefault="009A7360">
      <w:pPr>
        <w:pStyle w:val="a3"/>
      </w:pPr>
      <w:r>
        <w:t xml:space="preserve">sentences with prepositions…) </w:t>
      </w:r>
    </w:p>
    <w:p w:rsidR="009A7360" w:rsidRDefault="009A7360">
      <w:pPr>
        <w:pStyle w:val="a3"/>
      </w:pPr>
      <w:r>
        <w:t xml:space="preserve">His not telling was heightening to the story. It made things come even more </w:t>
      </w:r>
    </w:p>
    <w:p w:rsidR="009A7360" w:rsidRDefault="009A7360">
      <w:pPr>
        <w:pStyle w:val="a3"/>
      </w:pPr>
      <w:r>
        <w:t xml:space="preserve">alive. As a conversation that you’re hearing at a nearby table in a restaurant, </w:t>
      </w:r>
    </w:p>
    <w:p w:rsidR="009A7360" w:rsidRDefault="009A7360">
      <w:pPr>
        <w:pStyle w:val="a3"/>
      </w:pPr>
      <w:r>
        <w:t xml:space="preserve">the exchanges flowed, with me as a more passive reader than in a story written </w:t>
      </w:r>
    </w:p>
    <w:p w:rsidR="009A7360" w:rsidRDefault="009A7360">
      <w:pPr>
        <w:pStyle w:val="a3"/>
      </w:pPr>
      <w:r>
        <w:t xml:space="preserve">to be read instead of lived. It has always been troubling for me to read a book </w:t>
      </w:r>
    </w:p>
    <w:p w:rsidR="009A7360" w:rsidRDefault="009A7360">
      <w:pPr>
        <w:pStyle w:val="a3"/>
      </w:pPr>
      <w:r>
        <w:t xml:space="preserve">with the knowledge that there are things I am supposed to be catching, but not </w:t>
      </w:r>
    </w:p>
    <w:p w:rsidR="009A7360" w:rsidRDefault="009A7360">
      <w:pPr>
        <w:pStyle w:val="a3"/>
      </w:pPr>
      <w:r>
        <w:t xml:space="preserve">quite. The fish in the pools and the allegory and analogy and symbolism aren’t </w:t>
      </w:r>
    </w:p>
    <w:p w:rsidR="009A7360" w:rsidRDefault="009A7360">
      <w:pPr>
        <w:pStyle w:val="a3"/>
      </w:pPr>
      <w:r>
        <w:t xml:space="preserve">fond of me. Trying to see that the bull-fighters and their purity or lack and </w:t>
      </w:r>
    </w:p>
    <w:p w:rsidR="009A7360" w:rsidRDefault="009A7360">
      <w:pPr>
        <w:pStyle w:val="a3"/>
      </w:pPr>
      <w:r>
        <w:t xml:space="preserve">how it relates to Him as a writer surrounded by a universe of new fiction </w:t>
      </w:r>
    </w:p>
    <w:p w:rsidR="009A7360" w:rsidRDefault="009A7360">
      <w:pPr>
        <w:pStyle w:val="a3"/>
      </w:pPr>
      <w:r>
        <w:t xml:space="preserve">printed for the masses, that is all fine and well. The short sentences, the lack </w:t>
      </w:r>
    </w:p>
    <w:p w:rsidR="009A7360" w:rsidRDefault="009A7360">
      <w:pPr>
        <w:pStyle w:val="a3"/>
      </w:pPr>
      <w:r>
        <w:t xml:space="preserve">of qualifying, “he said”s and “she saids” and such, the tragedy of his love for </w:t>
      </w:r>
    </w:p>
    <w:p w:rsidR="009A7360" w:rsidRDefault="009A7360">
      <w:pPr>
        <w:pStyle w:val="a3"/>
      </w:pPr>
      <w:r>
        <w:t xml:space="preserve">Brett, those are the things I enjoy reading. Those are the reasons I read and </w:t>
      </w:r>
    </w:p>
    <w:p w:rsidR="009A7360" w:rsidRDefault="009A7360">
      <w:pPr>
        <w:pStyle w:val="a3"/>
      </w:pPr>
      <w:r>
        <w:t xml:space="preserve">the reasons a man like Him writes. There are stranger things, Horatio…or </w:t>
      </w:r>
    </w:p>
    <w:p w:rsidR="009A7360" w:rsidRDefault="009A7360">
      <w:pPr>
        <w:pStyle w:val="a3"/>
      </w:pPr>
      <w:r>
        <w:t xml:space="preserve">something like that. I believe Paul Simon read Hemingway at some point in his </w:t>
      </w:r>
    </w:p>
    <w:p w:rsidR="009A7360" w:rsidRDefault="009A7360">
      <w:pPr>
        <w:pStyle w:val="a3"/>
      </w:pPr>
      <w:r>
        <w:t xml:space="preserve">life. </w:t>
      </w:r>
    </w:p>
    <w:p w:rsidR="009A7360" w:rsidRDefault="009A7360">
      <w:pPr>
        <w:pStyle w:val="a3"/>
      </w:pPr>
      <w:r>
        <w:t xml:space="preserve">I was surprised that more was not given to the bulls. The entire story was </w:t>
      </w:r>
    </w:p>
    <w:p w:rsidR="009A7360" w:rsidRDefault="009A7360">
      <w:pPr>
        <w:pStyle w:val="a3"/>
      </w:pPr>
      <w:r>
        <w:t xml:space="preserve">leading to it, and then it was done and they were gone. Very powerful they were </w:t>
      </w:r>
    </w:p>
    <w:p w:rsidR="009A7360" w:rsidRDefault="009A7360">
      <w:pPr>
        <w:pStyle w:val="a3"/>
      </w:pPr>
      <w:r>
        <w:t xml:space="preserve">but fleeting. I want to go now, of course, to Pamplona, as I’m sure everyone who </w:t>
      </w:r>
    </w:p>
    <w:p w:rsidR="009A7360" w:rsidRDefault="009A7360">
      <w:pPr>
        <w:pStyle w:val="a3"/>
      </w:pPr>
      <w:r>
        <w:t xml:space="preserve">reads does after finishing. It is probably terrrrrrrible now with touristas and </w:t>
      </w:r>
    </w:p>
    <w:p w:rsidR="009A7360" w:rsidRDefault="009A7360">
      <w:pPr>
        <w:pStyle w:val="a3"/>
      </w:pPr>
      <w:r>
        <w:t xml:space="preserve">Coke and Nike all around, but I bet still beautiful. A man was killed this year, </w:t>
      </w:r>
    </w:p>
    <w:p w:rsidR="009A7360" w:rsidRDefault="009A7360">
      <w:pPr>
        <w:pStyle w:val="a3"/>
      </w:pPr>
      <w:r>
        <w:t>did you know?</w:t>
      </w:r>
    </w:p>
    <w:p w:rsidR="009A7360" w:rsidRDefault="009A7360">
      <w:r>
        <w:br/>
      </w:r>
      <w:bookmarkStart w:id="0" w:name="_GoBack"/>
      <w:bookmarkEnd w:id="0"/>
    </w:p>
    <w:sectPr w:rsidR="009A7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245D"/>
    <w:rsid w:val="005B245D"/>
    <w:rsid w:val="008D1CE3"/>
    <w:rsid w:val="009A7360"/>
    <w:rsid w:val="00B2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45295-402C-427F-9EA5-3922279A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 Sun Also Rises A Review Essay</vt:lpstr>
    </vt:vector>
  </TitlesOfParts>
  <Company>*</Company>
  <LinksUpToDate>false</LinksUpToDate>
  <CharactersWithSpaces>3647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Sun Also Rises A Review Essay</dc:title>
  <dc:subject/>
  <dc:creator>Admin</dc:creator>
  <cp:keywords/>
  <dc:description/>
  <cp:lastModifiedBy>Irina</cp:lastModifiedBy>
  <cp:revision>2</cp:revision>
  <dcterms:created xsi:type="dcterms:W3CDTF">2014-08-17T19:56:00Z</dcterms:created>
  <dcterms:modified xsi:type="dcterms:W3CDTF">2014-08-17T19:56:00Z</dcterms:modified>
</cp:coreProperties>
</file>