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CC183B" w:rsidRDefault="00CC183B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48"/>
          <w:lang w:val="en-US"/>
        </w:rPr>
      </w:pPr>
    </w:p>
    <w:p w:rsidR="00575CD5" w:rsidRPr="00CC183B" w:rsidRDefault="00CC183B" w:rsidP="00CC183B">
      <w:pPr>
        <w:pStyle w:val="1"/>
        <w:keepNext w:val="0"/>
        <w:spacing w:line="360" w:lineRule="auto"/>
        <w:jc w:val="center"/>
        <w:rPr>
          <w:color w:val="000000"/>
          <w:sz w:val="28"/>
          <w:szCs w:val="48"/>
          <w:lang w:val="en-US"/>
        </w:rPr>
      </w:pPr>
      <w:r w:rsidRPr="00CC183B">
        <w:rPr>
          <w:color w:val="000000"/>
          <w:sz w:val="28"/>
          <w:szCs w:val="48"/>
          <w:lang w:val="en-US"/>
        </w:rPr>
        <w:t>Th</w:t>
      </w:r>
      <w:r w:rsidR="00B42BC0">
        <w:rPr>
          <w:color w:val="000000"/>
          <w:sz w:val="28"/>
          <w:szCs w:val="48"/>
          <w:lang w:val="ru-RU"/>
        </w:rPr>
        <w:t>e</w:t>
      </w:r>
      <w:r w:rsidRPr="00CC183B">
        <w:rPr>
          <w:color w:val="000000"/>
          <w:sz w:val="28"/>
          <w:szCs w:val="48"/>
          <w:lang w:val="en-US"/>
        </w:rPr>
        <w:t xml:space="preserve"> m</w:t>
      </w:r>
      <w:r w:rsidR="00B42BC0">
        <w:rPr>
          <w:color w:val="000000"/>
          <w:sz w:val="28"/>
          <w:szCs w:val="48"/>
          <w:lang w:val="en-US"/>
        </w:rPr>
        <w:t>o</w:t>
      </w:r>
      <w:r w:rsidRPr="00CC183B">
        <w:rPr>
          <w:color w:val="000000"/>
          <w:sz w:val="28"/>
          <w:szCs w:val="48"/>
          <w:lang w:val="en-US"/>
        </w:rPr>
        <w:t>st r</w:t>
      </w:r>
      <w:r w:rsidR="00B42BC0">
        <w:rPr>
          <w:color w:val="000000"/>
          <w:sz w:val="28"/>
          <w:szCs w:val="48"/>
          <w:lang w:val="ru-RU"/>
        </w:rPr>
        <w:t>a</w:t>
      </w:r>
      <w:r w:rsidRPr="00CC183B">
        <w:rPr>
          <w:color w:val="000000"/>
          <w:sz w:val="28"/>
          <w:szCs w:val="48"/>
          <w:lang w:val="en-US"/>
        </w:rPr>
        <w:t>d</w:t>
      </w:r>
      <w:r w:rsidR="00B42BC0">
        <w:rPr>
          <w:color w:val="000000"/>
          <w:sz w:val="28"/>
          <w:szCs w:val="48"/>
          <w:lang w:val="en-US"/>
        </w:rPr>
        <w:t>i</w:t>
      </w:r>
      <w:r w:rsidRPr="00CC183B">
        <w:rPr>
          <w:color w:val="000000"/>
          <w:sz w:val="28"/>
          <w:szCs w:val="48"/>
          <w:lang w:val="en-US"/>
        </w:rPr>
        <w:t>c</w:t>
      </w:r>
      <w:r w:rsidR="00B42BC0">
        <w:rPr>
          <w:color w:val="000000"/>
          <w:sz w:val="28"/>
          <w:szCs w:val="48"/>
          <w:lang w:val="ru-RU"/>
        </w:rPr>
        <w:t>a</w:t>
      </w:r>
      <w:r w:rsidRPr="00CC183B">
        <w:rPr>
          <w:color w:val="000000"/>
          <w:sz w:val="28"/>
          <w:szCs w:val="48"/>
          <w:lang w:val="en-US"/>
        </w:rPr>
        <w:t>l f</w:t>
      </w:r>
      <w:r w:rsidR="00B42BC0">
        <w:rPr>
          <w:color w:val="000000"/>
          <w:sz w:val="28"/>
          <w:szCs w:val="48"/>
          <w:lang w:val="ru-RU"/>
        </w:rPr>
        <w:t>e</w:t>
      </w:r>
      <w:r w:rsidRPr="00CC183B">
        <w:rPr>
          <w:color w:val="000000"/>
          <w:sz w:val="28"/>
          <w:szCs w:val="48"/>
          <w:lang w:val="en-US"/>
        </w:rPr>
        <w:t>m</w:t>
      </w:r>
      <w:r w:rsidR="00B42BC0">
        <w:rPr>
          <w:color w:val="000000"/>
          <w:sz w:val="28"/>
          <w:szCs w:val="48"/>
          <w:lang w:val="en-US"/>
        </w:rPr>
        <w:t>i</w:t>
      </w:r>
      <w:r w:rsidRPr="00CC183B">
        <w:rPr>
          <w:color w:val="000000"/>
          <w:sz w:val="28"/>
          <w:szCs w:val="48"/>
          <w:lang w:val="en-US"/>
        </w:rPr>
        <w:t>n</w:t>
      </w:r>
      <w:r w:rsidR="00B42BC0">
        <w:rPr>
          <w:color w:val="000000"/>
          <w:sz w:val="28"/>
          <w:szCs w:val="48"/>
          <w:lang w:val="en-US"/>
        </w:rPr>
        <w:t>i</w:t>
      </w:r>
      <w:r w:rsidRPr="00CC183B">
        <w:rPr>
          <w:color w:val="000000"/>
          <w:sz w:val="28"/>
          <w:szCs w:val="48"/>
          <w:lang w:val="en-US"/>
        </w:rPr>
        <w:t>sm</w:t>
      </w:r>
    </w:p>
    <w:p w:rsidR="00575CD5" w:rsidRPr="00CC183B" w:rsidRDefault="00575CD5" w:rsidP="00CC183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75CD5" w:rsidRPr="00CC183B" w:rsidRDefault="00CC183B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lang w:val="en-US"/>
        </w:rPr>
        <w:br w:type="page"/>
      </w:r>
      <w:r w:rsidR="00BF36C1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sm </w:t>
      </w:r>
      <w:r w:rsidR="00BF36C1" w:rsidRPr="00CC183B">
        <w:rPr>
          <w:color w:val="000000"/>
          <w:sz w:val="28"/>
          <w:szCs w:val="28"/>
          <w:lang w:val="en-US"/>
        </w:rPr>
        <w:t>w</w:t>
      </w:r>
      <w:r w:rsidR="00B42BC0">
        <w:rPr>
          <w:color w:val="000000"/>
          <w:sz w:val="28"/>
          <w:szCs w:val="28"/>
          <w:lang w:val="en-US"/>
        </w:rPr>
        <w:t>a</w:t>
      </w:r>
      <w:r w:rsidR="00BF36C1" w:rsidRPr="00CC183B">
        <w:rPr>
          <w:color w:val="000000"/>
          <w:sz w:val="28"/>
          <w:szCs w:val="28"/>
          <w:lang w:val="en-US"/>
        </w:rPr>
        <w:t>s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mp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ly n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w 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Au</w:t>
      </w:r>
      <w:r w:rsidR="00575CD5" w:rsidRPr="00CC183B">
        <w:rPr>
          <w:color w:val="000000"/>
          <w:sz w:val="28"/>
          <w:szCs w:val="28"/>
          <w:lang w:val="en-US"/>
        </w:rPr>
        <w:t>str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ia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m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ny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n’s 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 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w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t r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sts – th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y w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j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st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sts. B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 r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st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eo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gy q</w:t>
      </w:r>
      <w:r w:rsidR="00B42BC0">
        <w:rPr>
          <w:color w:val="000000"/>
          <w:sz w:val="28"/>
          <w:szCs w:val="28"/>
          <w:lang w:val="en-US"/>
        </w:rPr>
        <w:t>ui</w:t>
      </w:r>
      <w:r w:rsidR="00575CD5" w:rsidRPr="00CC183B">
        <w:rPr>
          <w:color w:val="000000"/>
          <w:sz w:val="28"/>
          <w:szCs w:val="28"/>
          <w:lang w:val="en-US"/>
        </w:rPr>
        <w:t>ckly b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nt. 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, th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w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y fr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 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ctly p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ty. Th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s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lf h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lp pr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j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cts – h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lfw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y h</w:t>
      </w:r>
      <w:r w:rsidR="00B42BC0"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s, r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cr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c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ntr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s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n –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nsp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m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ny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wh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g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 d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wn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tty gr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tty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h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lp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th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oo</w:t>
      </w:r>
      <w:r w:rsidR="00575CD5" w:rsidRPr="00CC183B">
        <w:rPr>
          <w:color w:val="000000"/>
          <w:sz w:val="28"/>
          <w:szCs w:val="28"/>
          <w:lang w:val="en-US"/>
        </w:rPr>
        <w:t>r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th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LP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-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(f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bly 3 y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rs)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y 1974,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WY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1975, g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rnm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gr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nts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ny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 dr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ms.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j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cts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rts n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d: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ls,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n-s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 ch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ldr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sch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l b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ks, 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rch,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lth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s.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dy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t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ry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ngs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ll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pr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dd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nly,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 11, 1975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rld w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ld 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l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k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n.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rst 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ny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lt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th,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WLM c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ldn’t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wn.</w:t>
      </w:r>
    </w:p>
    <w:p w:rsidR="00575CD5" w:rsidRPr="00CC183B" w:rsidRDefault="00575CD5" w:rsidP="00CC183B">
      <w:pPr>
        <w:pStyle w:val="a6"/>
        <w:widowControl/>
        <w:spacing w:before="0" w:line="360" w:lineRule="auto"/>
        <w:ind w:right="0" w:firstLine="709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sc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d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1976.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WY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ny gr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nts dr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p. Fr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ts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ms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lfw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 h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lth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s.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 br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wn,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nfl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cts br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j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cts,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g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rnm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WLM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sl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mp.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lth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gh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-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dy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gl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n’s 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 p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bl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st y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r sh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ws h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 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spr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. V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sht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’s V</w:t>
      </w:r>
      <w:r>
        <w:rPr>
          <w:color w:val="000000"/>
          <w:sz w:val="28"/>
          <w:szCs w:val="28"/>
          <w:lang w:val="en-US"/>
        </w:rPr>
        <w:t>oi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nks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="00CC183B">
        <w:rPr>
          <w:color w:val="000000"/>
          <w:sz w:val="28"/>
          <w:szCs w:val="28"/>
          <w:lang w:val="en-US"/>
        </w:rPr>
        <w:t>«</w:t>
      </w:r>
      <w:r w:rsidR="00575CD5" w:rsidRPr="00CC183B">
        <w:rPr>
          <w:color w:val="000000"/>
          <w:sz w:val="28"/>
          <w:szCs w:val="28"/>
          <w:lang w:val="en-US"/>
        </w:rPr>
        <w:t>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WLM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rr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mp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ty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="00CC183B">
        <w:rPr>
          <w:color w:val="000000"/>
          <w:sz w:val="28"/>
          <w:szCs w:val="28"/>
          <w:lang w:val="en-US"/>
        </w:rPr>
        <w:t>«</w:t>
      </w:r>
      <w:r w:rsidR="00575CD5" w:rsidRPr="00CC183B">
        <w:rPr>
          <w:color w:val="000000"/>
          <w:sz w:val="28"/>
          <w:szCs w:val="28"/>
          <w:lang w:val="en-US"/>
        </w:rPr>
        <w:t>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b</w:t>
      </w:r>
      <w:r w:rsidRPr="00B42BC0">
        <w:rPr>
          <w:color w:val="000000"/>
          <w:sz w:val="28"/>
          <w:szCs w:val="28"/>
          <w:lang w:val="en-US"/>
        </w:rPr>
        <w:t>ee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dr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ght p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d th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y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p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sc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th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nk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nd 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ns f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WLM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 xml:space="preserve">.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mm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rs,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Sydn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y WL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st, 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nts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ft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l</w:t>
      </w:r>
      <w:r>
        <w:rPr>
          <w:color w:val="000000"/>
          <w:sz w:val="28"/>
          <w:szCs w:val="28"/>
          <w:lang w:val="en-US"/>
        </w:rPr>
        <w:t>oo</w:t>
      </w:r>
      <w:r w:rsidR="00575CD5" w:rsidRPr="00CC183B"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st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nt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 w:rsidRPr="00B42BC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str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,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="00CC183B">
        <w:rPr>
          <w:color w:val="000000"/>
          <w:sz w:val="28"/>
          <w:szCs w:val="28"/>
          <w:lang w:val="en-US"/>
        </w:rPr>
        <w:t>«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ny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sts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ll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lf cr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l.</w:t>
      </w:r>
      <w:r w:rsidR="00CC183B">
        <w:rPr>
          <w:color w:val="000000"/>
          <w:sz w:val="28"/>
          <w:szCs w:val="28"/>
          <w:lang w:val="en-US"/>
        </w:rPr>
        <w:t>»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ck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lf.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ndl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24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s. 3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5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l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st 6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lth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ntry. Q</w:t>
      </w:r>
      <w:r w:rsidR="00B42BC0">
        <w:rPr>
          <w:color w:val="000000"/>
          <w:sz w:val="28"/>
          <w:szCs w:val="28"/>
          <w:lang w:val="en-US"/>
        </w:rPr>
        <w:t>ui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l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st 14 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wsp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z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j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cts.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 xml:space="preserve">WL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m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nk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j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cts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wn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n.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n’t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s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</w:t>
      </w:r>
      <w:r w:rsidR="00CC183B" w:rsidRPr="00CC183B">
        <w:rPr>
          <w:color w:val="000000"/>
          <w:sz w:val="28"/>
          <w:szCs w:val="28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lb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cr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n,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sn’t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wh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t WL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…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cs.</w:t>
      </w:r>
      <w:r w:rsidR="00CC183B">
        <w:rPr>
          <w:color w:val="000000"/>
          <w:sz w:val="28"/>
          <w:szCs w:val="28"/>
          <w:lang w:val="en-US"/>
        </w:rPr>
        <w:t>»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WLM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-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by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rms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</w:t>
      </w:r>
      <w:r w:rsidR="00CC183B" w:rsidRPr="00CC183B">
        <w:rPr>
          <w:color w:val="000000"/>
          <w:sz w:val="28"/>
          <w:szCs w:val="28"/>
          <w:lang w:val="en-US"/>
        </w:rPr>
        <w:noBreakHyphen/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ds.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y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 n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nts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wh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cr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lf-h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lp str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 wh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y w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rst st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ff w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ght.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sts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rg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lth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gh 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lf </w:t>
      </w:r>
      <w:r w:rsidR="00CC183B">
        <w:rPr>
          <w:color w:val="000000"/>
          <w:sz w:val="28"/>
          <w:szCs w:val="28"/>
          <w:lang w:val="en-US"/>
        </w:rPr>
        <w:t xml:space="preserve">– </w:t>
      </w:r>
      <w:r w:rsidR="00CC183B" w:rsidRPr="00CC183B">
        <w:rPr>
          <w:color w:val="000000"/>
          <w:sz w:val="28"/>
          <w:szCs w:val="28"/>
          <w:lang w:val="en-US"/>
        </w:rPr>
        <w:t>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lp 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dn’t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rk 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str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gy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sn’t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k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rds,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l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n’s 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ys, y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’v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g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t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nst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rms, y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’v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g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t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CC183B">
        <w:rPr>
          <w:color w:val="000000"/>
          <w:sz w:val="28"/>
          <w:szCs w:val="28"/>
          <w:lang w:val="en-US"/>
        </w:rPr>
        <w:t>«</w:t>
      </w:r>
      <w:r w:rsidR="00575CD5" w:rsidRPr="00CC183B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ry g</w:t>
      </w:r>
      <w:r>
        <w:rPr>
          <w:color w:val="000000"/>
          <w:sz w:val="28"/>
          <w:szCs w:val="28"/>
          <w:lang w:val="en-US"/>
        </w:rPr>
        <w:t>o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ls.</w:t>
      </w:r>
      <w:r w:rsidR="00CC183B" w:rsidRPr="00CC183B">
        <w:rPr>
          <w:color w:val="000000"/>
          <w:sz w:val="28"/>
          <w:szCs w:val="28"/>
          <w:lang w:val="en-US"/>
        </w:rPr>
        <w:t>»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rh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c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ty,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w y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rs.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rty d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rts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WLM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lf, WL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s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ry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d.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t by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ryb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dy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c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nstr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ty, sp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by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ll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mm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rs 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scr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spr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g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rnm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l,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ch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rch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s,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rv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rg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z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ns s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 xml:space="preserve">ch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NCC.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ns, pr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rg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z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ns, p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p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rt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s,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,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 xml:space="preserve">rbs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rg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sn’t j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st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l.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lks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j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ry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n,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my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gh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t WL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s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iou</w:t>
      </w:r>
      <w:r w:rsidRPr="00CC183B">
        <w:rPr>
          <w:color w:val="000000"/>
          <w:sz w:val="28"/>
          <w:szCs w:val="28"/>
          <w:lang w:val="en-US"/>
        </w:rPr>
        <w:t>sly.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c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rs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,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w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pt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gy 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nd WL 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nds, b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n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bt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b</w:t>
      </w:r>
      <w:r w:rsidRPr="00B42BC0">
        <w:rPr>
          <w:color w:val="000000"/>
          <w:sz w:val="28"/>
          <w:szCs w:val="28"/>
          <w:lang w:val="en-US"/>
        </w:rPr>
        <w:t>ee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ch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gr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p.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ty w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th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n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wh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WLM j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st 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sts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lly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gn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z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c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rs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tr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w 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ss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n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t 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ry (wh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‘f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st’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st). B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 wh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sts d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n’t r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pp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rt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f WL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s pr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s.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nst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g</w:t>
      </w:r>
      <w:r>
        <w:rPr>
          <w:color w:val="000000"/>
          <w:sz w:val="28"/>
          <w:szCs w:val="28"/>
          <w:lang w:val="en-US"/>
        </w:rPr>
        <w:t>oi</w:t>
      </w:r>
      <w:r w:rsidR="00575CD5" w:rsidRPr="00CC183B">
        <w:rPr>
          <w:color w:val="000000"/>
          <w:sz w:val="28"/>
          <w:szCs w:val="28"/>
          <w:lang w:val="en-US"/>
        </w:rPr>
        <w:t xml:space="preserve">ng 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l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rld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try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b</w:t>
      </w:r>
      <w:r>
        <w:rPr>
          <w:color w:val="000000"/>
          <w:sz w:val="28"/>
          <w:szCs w:val="28"/>
          <w:lang w:val="en-US"/>
        </w:rPr>
        <w:t>ui</w:t>
      </w:r>
      <w:r w:rsidR="00575CD5" w:rsidRPr="00CC183B">
        <w:rPr>
          <w:color w:val="000000"/>
          <w:sz w:val="28"/>
          <w:szCs w:val="28"/>
          <w:lang w:val="en-US"/>
        </w:rPr>
        <w:t xml:space="preserve">ld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b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,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y 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tr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v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ng.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>
        <w:rPr>
          <w:color w:val="000000"/>
          <w:sz w:val="28"/>
          <w:szCs w:val="28"/>
          <w:lang w:val="en-US"/>
        </w:rPr>
        <w:t>oo</w:t>
      </w:r>
      <w:r w:rsidR="00575CD5" w:rsidRPr="00CC183B">
        <w:rPr>
          <w:color w:val="000000"/>
          <w:sz w:val="28"/>
          <w:szCs w:val="28"/>
          <w:lang w:val="en-US"/>
        </w:rPr>
        <w:t>r st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nds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b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y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n’t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lk thr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gh.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wn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gy,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 p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ty.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fr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by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rld.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bs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 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th f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p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, ‘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n-c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d’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 str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gy.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pr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w y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rs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ll cr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WL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 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rryn 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ggs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Bl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ch,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lk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wn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xy.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nst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fr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mp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iou</w:t>
      </w:r>
      <w:r w:rsidRPr="00CC183B">
        <w:rPr>
          <w:color w:val="000000"/>
          <w:sz w:val="28"/>
          <w:szCs w:val="28"/>
          <w:lang w:val="en-US"/>
        </w:rPr>
        <w:t>r.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ss v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iou</w:t>
      </w:r>
      <w:r w:rsidRPr="00CC183B">
        <w:rPr>
          <w:color w:val="000000"/>
          <w:sz w:val="28"/>
          <w:szCs w:val="28"/>
          <w:lang w:val="en-US"/>
        </w:rPr>
        <w:t>s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sh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my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ny, sp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sb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ncl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Gl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cr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gn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ts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ft,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w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ll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nfl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by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sb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gy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W.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fr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nds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mb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sp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 cr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nt’s pr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dy q</w:t>
      </w:r>
      <w:r w:rsidR="00B42BC0">
        <w:rPr>
          <w:color w:val="000000"/>
          <w:sz w:val="28"/>
          <w:szCs w:val="28"/>
          <w:lang w:val="en-US"/>
        </w:rPr>
        <w:t>uo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cl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rk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1974.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wh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ll cr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lys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ms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gg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W.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nds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th 16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pr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z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ls.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l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cl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lly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p</w:t>
      </w:r>
      <w:r w:rsidR="00B42BC0">
        <w:rPr>
          <w:color w:val="000000"/>
          <w:sz w:val="28"/>
          <w:szCs w:val="28"/>
          <w:lang w:val="en-US"/>
        </w:rPr>
        <w:t>oi</w:t>
      </w:r>
      <w:r w:rsidRPr="00CC183B">
        <w:rPr>
          <w:color w:val="000000"/>
          <w:sz w:val="28"/>
          <w:szCs w:val="28"/>
          <w:lang w:val="en-US"/>
        </w:rPr>
        <w:t>nt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rm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th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ms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nly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lly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–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rd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!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lys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ms,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mpt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rk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why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ch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ms.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mply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lt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sg</w:t>
      </w:r>
      <w:r w:rsidR="00B42BC0">
        <w:rPr>
          <w:color w:val="000000"/>
          <w:sz w:val="28"/>
          <w:szCs w:val="28"/>
          <w:lang w:val="en-US"/>
        </w:rPr>
        <w:t>ui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>,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CC183B">
        <w:rPr>
          <w:color w:val="000000"/>
          <w:sz w:val="28"/>
          <w:szCs w:val="28"/>
          <w:lang w:val="en-US"/>
        </w:rPr>
        <w:t>«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.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y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rs,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 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ghts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(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nd)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 pr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nfl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th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ry.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Why?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j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dg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>!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 s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mply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 xml:space="preserve">lt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f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w 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rr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j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dg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="00CC183B">
        <w:rPr>
          <w:color w:val="000000"/>
          <w:sz w:val="28"/>
          <w:szCs w:val="28"/>
          <w:lang w:val="en-US"/>
        </w:rPr>
        <w:t>«</w:t>
      </w:r>
      <w:r w:rsidR="00575CD5" w:rsidRPr="00CC183B">
        <w:rPr>
          <w:color w:val="000000"/>
          <w:sz w:val="28"/>
          <w:szCs w:val="28"/>
          <w:lang w:val="en-US"/>
        </w:rPr>
        <w:t>w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k</w:t>
      </w:r>
      <w:r w:rsidRPr="00B42BC0">
        <w:rPr>
          <w:color w:val="000000"/>
          <w:sz w:val="28"/>
          <w:szCs w:val="28"/>
          <w:lang w:val="en-US"/>
        </w:rPr>
        <w:t>ee</w:t>
      </w:r>
      <w:r w:rsidR="00575CD5" w:rsidRPr="00CC183B">
        <w:rPr>
          <w:color w:val="000000"/>
          <w:sz w:val="28"/>
          <w:szCs w:val="28"/>
          <w:lang w:val="en-US"/>
        </w:rPr>
        <w:t>p 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k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r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r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Pr="00B42BC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CC183B"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>?</w:t>
      </w:r>
      <w:r w:rsidR="00CC183B" w:rsidRPr="00CC183B">
        <w:rPr>
          <w:color w:val="000000"/>
          <w:sz w:val="28"/>
          <w:szCs w:val="28"/>
          <w:lang w:val="en-US"/>
        </w:rPr>
        <w:t xml:space="preserve"> </w:t>
      </w:r>
      <w:r w:rsidR="00575CD5" w:rsidRPr="00CC183B">
        <w:rPr>
          <w:color w:val="000000"/>
          <w:sz w:val="28"/>
          <w:szCs w:val="28"/>
          <w:lang w:val="en-US"/>
        </w:rPr>
        <w:t xml:space="preserve">Why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ny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f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nd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ft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6 y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rs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nt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 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ts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r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nc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r th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ry 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th th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r pr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? S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ly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p</w:t>
      </w:r>
      <w:r>
        <w:rPr>
          <w:color w:val="000000"/>
          <w:sz w:val="28"/>
          <w:szCs w:val="28"/>
          <w:lang w:val="en-US"/>
        </w:rPr>
        <w:t>oi</w:t>
      </w:r>
      <w:r w:rsidR="00575CD5" w:rsidRPr="00CC183B">
        <w:rPr>
          <w:color w:val="000000"/>
          <w:sz w:val="28"/>
          <w:szCs w:val="28"/>
          <w:lang w:val="en-US"/>
        </w:rPr>
        <w:t>nt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sh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ld 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q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 th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ry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lf.</w:t>
      </w:r>
    </w:p>
    <w:p w:rsidR="00575CD5" w:rsidRPr="00CC183B" w:rsidRDefault="00CC183B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575CD5"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x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c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n,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 cl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ss syst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m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tw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="00575CD5" w:rsidRPr="00CC183B">
        <w:rPr>
          <w:color w:val="000000"/>
          <w:sz w:val="28"/>
          <w:szCs w:val="28"/>
          <w:lang w:val="en-US"/>
        </w:rPr>
        <w:t>n 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n.</w:t>
      </w:r>
      <w:r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sm.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pr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,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sh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wn wh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pp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ns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f y</w:t>
      </w:r>
      <w:r w:rsidR="00B42BC0"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ll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 th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 thr</w:t>
      </w:r>
      <w:r w:rsidR="00B42BC0"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gh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ts l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ncl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n.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ll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f 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sts wh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nt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rt 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ry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lf.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: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w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n,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w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q</w:t>
      </w:r>
      <w:r w:rsidR="00B42BC0">
        <w:rPr>
          <w:color w:val="000000"/>
          <w:sz w:val="28"/>
          <w:szCs w:val="28"/>
          <w:lang w:val="en-US"/>
        </w:rPr>
        <w:t>uo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mpl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nt.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nk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– q</w:t>
      </w:r>
      <w:r w:rsidR="00B42BC0">
        <w:rPr>
          <w:color w:val="000000"/>
          <w:sz w:val="28"/>
          <w:szCs w:val="28"/>
          <w:lang w:val="en-US"/>
        </w:rPr>
        <w:t>ui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tty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rywh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ld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 Br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.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ns;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y,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CC183B">
        <w:rPr>
          <w:color w:val="000000"/>
          <w:sz w:val="28"/>
          <w:szCs w:val="28"/>
          <w:lang w:val="en-US"/>
        </w:rPr>
        <w:t>–</w:t>
      </w:r>
      <w:r w:rsidR="00CC183B" w:rsidRPr="00CC183B">
        <w:rPr>
          <w:color w:val="000000"/>
          <w:sz w:val="28"/>
          <w:szCs w:val="28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n’t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s.</w:t>
      </w:r>
      <w:r w:rsidR="00CC183B">
        <w:rPr>
          <w:color w:val="000000"/>
          <w:sz w:val="28"/>
          <w:szCs w:val="28"/>
          <w:lang w:val="en-US"/>
        </w:rPr>
        <w:t>»</w:t>
      </w:r>
    </w:p>
    <w:p w:rsidR="00575CD5" w:rsidRPr="00CC183B" w:rsidRDefault="00CC183B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575CD5"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sm,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ly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n’s 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 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nt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,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ry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n’s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p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n,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cl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ss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«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str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ggl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th 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>. F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sm,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rp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pr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ly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bt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psych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nly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ly f</w:t>
      </w:r>
      <w:r w:rsidR="00B42BC0"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nsh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ps.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ll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mpt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cl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ss br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ck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–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;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-h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ppr</w:t>
      </w:r>
      <w:r w:rsidR="00B42BC0">
        <w:rPr>
          <w:color w:val="000000"/>
          <w:sz w:val="28"/>
          <w:szCs w:val="28"/>
          <w:lang w:val="en-US"/>
        </w:rPr>
        <w:t>o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cs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ck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gy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m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nt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lly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–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mpl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lf-h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lp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ty dr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FT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st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nsc</w:t>
      </w:r>
      <w:r>
        <w:rPr>
          <w:color w:val="000000"/>
          <w:sz w:val="28"/>
          <w:szCs w:val="28"/>
          <w:lang w:val="en-US"/>
        </w:rPr>
        <w:t>iou</w:t>
      </w:r>
      <w:r w:rsidR="00575CD5" w:rsidRPr="00CC183B">
        <w:rPr>
          <w:color w:val="000000"/>
          <w:sz w:val="28"/>
          <w:szCs w:val="28"/>
          <w:lang w:val="en-US"/>
        </w:rPr>
        <w:t>sn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ss-r</w:t>
      </w:r>
      <w:r w:rsidRPr="00B42BC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ng,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ft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rst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 d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d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wn,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n’s 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 M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 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q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n,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sk wh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ppr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 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fr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m,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try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rk 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x f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rd.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ts 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f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w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ty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ry,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str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ngly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by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w 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ft 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th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ts 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mph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 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nsc</w:t>
      </w:r>
      <w:r>
        <w:rPr>
          <w:color w:val="000000"/>
          <w:sz w:val="28"/>
          <w:szCs w:val="28"/>
          <w:lang w:val="en-US"/>
        </w:rPr>
        <w:t>iou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xp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.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gr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p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wh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ch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w 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ft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mp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– wh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, 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ddl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cl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ss, st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nts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lly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ncl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–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 w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gh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ffl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ty</w:t>
      </w:r>
      <w:r w:rsidR="00CC183B"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b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f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ng.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th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ffl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rld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g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ts,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f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ct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lf.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tty Fr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 p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t, sh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nd 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lf 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th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v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xpl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bl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Pr="00B42BC0">
        <w:rPr>
          <w:color w:val="000000"/>
          <w:sz w:val="28"/>
          <w:szCs w:val="28"/>
          <w:lang w:val="en-US"/>
        </w:rPr>
        <w:t>ee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f </w:t>
      </w:r>
      <w:r w:rsidR="00CC183B">
        <w:rPr>
          <w:color w:val="000000"/>
          <w:sz w:val="28"/>
          <w:szCs w:val="28"/>
          <w:lang w:val="en-US"/>
        </w:rPr>
        <w:t>«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ll?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f</w:t>
      </w:r>
      <w:r w:rsidRPr="00B42BC0">
        <w:rPr>
          <w:color w:val="000000"/>
          <w:sz w:val="28"/>
          <w:szCs w:val="28"/>
          <w:lang w:val="en-US"/>
        </w:rPr>
        <w:t>ee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p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 pr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mp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 f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gr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wth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n’s 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 M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nsc</w:t>
      </w:r>
      <w:r w:rsidR="00B42BC0">
        <w:rPr>
          <w:color w:val="000000"/>
          <w:sz w:val="28"/>
          <w:szCs w:val="28"/>
          <w:lang w:val="en-US"/>
        </w:rPr>
        <w:t>iou</w:t>
      </w:r>
      <w:r w:rsidRPr="00CC183B">
        <w:rPr>
          <w:color w:val="000000"/>
          <w:sz w:val="28"/>
          <w:szCs w:val="28"/>
          <w:lang w:val="en-US"/>
        </w:rPr>
        <w:t>sn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gr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ps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rst 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sks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nt.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lpl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d,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lt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ck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y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rms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m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nt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ch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ldc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j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b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wh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nts,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st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h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tty Fr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n’s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n, N.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.W.,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ttl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gy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th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ts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ms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syst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m,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rd 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gr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p 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cs.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nt,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th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q</w:t>
      </w:r>
      <w:r w:rsidR="00B42BC0">
        <w:rPr>
          <w:color w:val="000000"/>
          <w:sz w:val="28"/>
          <w:szCs w:val="28"/>
          <w:lang w:val="en-US"/>
        </w:rPr>
        <w:t>ui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gy br</w:t>
      </w:r>
      <w:r w:rsidR="00B42BC0">
        <w:rPr>
          <w:color w:val="000000"/>
          <w:sz w:val="28"/>
          <w:szCs w:val="28"/>
          <w:lang w:val="en-US"/>
        </w:rPr>
        <w:t>o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sc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sl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ft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rst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sm,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wn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ck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r,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cl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rly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cl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ss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rds.</w:t>
      </w:r>
    </w:p>
    <w:p w:rsidR="00575CD5" w:rsidRPr="00CC183B" w:rsidRDefault="00CC183B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xtr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ly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l, 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sph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.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ny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n, 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th wh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ch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y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ys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d, s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ty cr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s</w:t>
      </w:r>
      <w:r w:rsidR="00B42BC0"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ght s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pp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nt,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rh</w:t>
      </w:r>
      <w:r w:rsidR="00B42BC0">
        <w:rPr>
          <w:color w:val="000000"/>
          <w:sz w:val="28"/>
          <w:szCs w:val="28"/>
          <w:lang w:val="en-US"/>
        </w:rPr>
        <w:t>oo</w:t>
      </w:r>
      <w:r w:rsidR="00575CD5" w:rsidRPr="00CC183B">
        <w:rPr>
          <w:color w:val="000000"/>
          <w:sz w:val="28"/>
          <w:szCs w:val="28"/>
          <w:lang w:val="en-US"/>
        </w:rPr>
        <w:t>d.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ny t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f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l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r,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="00575CD5" w:rsidRPr="00CC183B">
        <w:rPr>
          <w:color w:val="000000"/>
          <w:sz w:val="28"/>
          <w:szCs w:val="28"/>
          <w:lang w:val="en-US"/>
        </w:rPr>
        <w:t>k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fr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 th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w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nsh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p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lf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pr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b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 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pr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by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.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ts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ty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gy,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ts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bv</w:t>
      </w:r>
      <w:r w:rsidR="00B42BC0">
        <w:rPr>
          <w:color w:val="000000"/>
          <w:sz w:val="28"/>
          <w:szCs w:val="28"/>
          <w:lang w:val="en-US"/>
        </w:rPr>
        <w:t>iou</w:t>
      </w:r>
      <w:r w:rsidR="00575CD5" w:rsidRPr="00CC183B">
        <w:rPr>
          <w:color w:val="000000"/>
          <w:sz w:val="28"/>
          <w:szCs w:val="28"/>
          <w:lang w:val="en-US"/>
        </w:rPr>
        <w:t>s str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 xml:space="preserve">ngth – </w:t>
      </w:r>
      <w:r w:rsidR="00B42BC0"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ty.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 gr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w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s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rch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ry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rch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ch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my.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th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ch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gn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by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ncy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n,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by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nt.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ny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cs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ns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 g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ry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ns.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dv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rn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nts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nly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d</w:t>
      </w:r>
      <w:r w:rsidR="00B42BC0">
        <w:rPr>
          <w:color w:val="000000"/>
          <w:sz w:val="28"/>
          <w:szCs w:val="28"/>
          <w:lang w:val="en-US"/>
        </w:rPr>
        <w:t>o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ss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cl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ss,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n: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CC183B">
        <w:rPr>
          <w:color w:val="000000"/>
          <w:sz w:val="28"/>
          <w:szCs w:val="28"/>
          <w:lang w:val="en-US"/>
        </w:rPr>
        <w:t>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sm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gr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wn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tr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m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m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e</w:t>
      </w:r>
      <w:r w:rsidR="00CC183B">
        <w:rPr>
          <w:color w:val="000000"/>
          <w:sz w:val="28"/>
          <w:szCs w:val="28"/>
          <w:lang w:val="en-US"/>
        </w:rPr>
        <w:t>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J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st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ny 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ld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st.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 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ll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rthy,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</w:t>
      </w:r>
      <w:r w:rsidR="00CC183B" w:rsidRPr="00CC183B">
        <w:rPr>
          <w:color w:val="000000"/>
          <w:sz w:val="28"/>
          <w:szCs w:val="28"/>
          <w:lang w:val="en-US"/>
        </w:rPr>
        <w:noBreakHyphen/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ggr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wh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nk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wh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–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nt 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rly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>,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gr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nts,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lly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ryb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dy.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ght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>.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n,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dd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nly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p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cr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fts,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rly th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ctly 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lly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ui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s,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.g. w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cr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ng.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mpl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ly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cc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ny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sts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xtr</w:t>
      </w:r>
      <w:r w:rsidRPr="00B42BC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ry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n, wh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mpl</w:t>
      </w:r>
      <w:r w:rsidRPr="00B42BC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wr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ry, 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ll 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nfl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nch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ngly 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k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z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ns.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gn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lly p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rf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l (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w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k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)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s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 xml:space="preserve">ch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Scr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B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k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G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G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ld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r;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 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ndr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ds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psych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sts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s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sts wh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st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ty –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ng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 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rg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 S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r, 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tsch, 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rg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 M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d;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gn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ny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d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ry.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cc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lly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lly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oi</w:t>
      </w:r>
      <w:r w:rsidRPr="00CC183B">
        <w:rPr>
          <w:color w:val="000000"/>
          <w:sz w:val="28"/>
          <w:szCs w:val="28"/>
          <w:lang w:val="en-US"/>
        </w:rPr>
        <w:t>nt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mpl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ly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;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ny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dly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k thr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gh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ty.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lly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s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wh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ft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nly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ng;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rh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ch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mpt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ly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ld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fs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ts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ncl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by J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rt.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ry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sh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ld r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rsh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pp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by 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rh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d br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ngs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 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ll 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ck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ch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ly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try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k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p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–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nst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k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p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rld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ghts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wh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wr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th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sm.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st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 wr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rs. Sh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th 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lys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nt 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ns,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ch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ldr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nsh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p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tw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x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sm.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rs,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ck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gy.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wh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rch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,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r,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 l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ks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rds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ls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r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d,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gr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ngs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l.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ly,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ght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sb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sm, 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sm,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lt.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CC183B">
        <w:rPr>
          <w:color w:val="000000"/>
          <w:sz w:val="28"/>
          <w:szCs w:val="28"/>
          <w:lang w:val="en-US"/>
        </w:rPr>
        <w:t>«</w:t>
      </w:r>
      <w:r w:rsidR="00575CD5" w:rsidRPr="00CC183B">
        <w:rPr>
          <w:color w:val="000000"/>
          <w:sz w:val="28"/>
          <w:szCs w:val="28"/>
          <w:lang w:val="en-US"/>
        </w:rPr>
        <w:t>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rst 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x</w:t>
      </w:r>
      <w:r w:rsidR="00CC183B"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 xml:space="preserve">, by 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z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th G</w:t>
      </w:r>
      <w:r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ld D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s,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bl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Pr="00B42BC0">
        <w:rPr>
          <w:color w:val="000000"/>
          <w:sz w:val="28"/>
          <w:szCs w:val="28"/>
          <w:lang w:val="en-US"/>
        </w:rPr>
        <w:t>e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g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w tw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st. Th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b</w:t>
      </w:r>
      <w:r>
        <w:rPr>
          <w:color w:val="000000"/>
          <w:sz w:val="28"/>
          <w:szCs w:val="28"/>
          <w:lang w:val="en-US"/>
        </w:rPr>
        <w:t>oo</w:t>
      </w:r>
      <w:r w:rsidR="00575CD5" w:rsidRPr="00CC183B">
        <w:rPr>
          <w:color w:val="000000"/>
          <w:sz w:val="28"/>
          <w:szCs w:val="28"/>
          <w:lang w:val="en-US"/>
        </w:rPr>
        <w:t>k 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ry p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 w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th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sts,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dv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ry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 m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tr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rch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 w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by phys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lly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psych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lly s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p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r, 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en-US"/>
        </w:rPr>
        <w:t>i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n. 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nf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rt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ly, m</w:t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CC183B" w:rsidRPr="00CC183B">
        <w:rPr>
          <w:color w:val="000000"/>
          <w:sz w:val="28"/>
          <w:szCs w:val="28"/>
          <w:lang w:val="en-US"/>
        </w:rPr>
        <w:noBreakHyphen/>
      </w:r>
      <w:r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ng, l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stf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l 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 t</w:t>
      </w:r>
      <w:r>
        <w:rPr>
          <w:color w:val="000000"/>
          <w:sz w:val="28"/>
          <w:szCs w:val="28"/>
          <w:lang w:val="en-US"/>
        </w:rPr>
        <w:t>oo</w:t>
      </w:r>
      <w:r w:rsidR="00575CD5" w:rsidRPr="00CC183B">
        <w:rPr>
          <w:color w:val="000000"/>
          <w:sz w:val="28"/>
          <w:szCs w:val="28"/>
          <w:lang w:val="en-US"/>
        </w:rPr>
        <w:t xml:space="preserve">k 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r,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y w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</w:t>
      </w:r>
      <w:r w:rsidRPr="00B42BC0">
        <w:rPr>
          <w:color w:val="000000"/>
          <w:sz w:val="28"/>
          <w:szCs w:val="28"/>
          <w:lang w:val="en-US"/>
        </w:rPr>
        <w:t>ee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c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  <w:lang w:val="en-US"/>
        </w:rPr>
        <w:t>u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nc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CC183B">
        <w:rPr>
          <w:color w:val="000000"/>
          <w:sz w:val="28"/>
          <w:szCs w:val="28"/>
          <w:lang w:val="en-US"/>
        </w:rPr>
        <w:t>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(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rn)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tch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d,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th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gr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t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sk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ll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ry – (th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y)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sk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lls thr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gh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nb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rn psych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 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fts, 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–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ps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ncts by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q</w:t>
      </w:r>
      <w:r w:rsidR="00B42BC0">
        <w:rPr>
          <w:color w:val="000000"/>
          <w:sz w:val="28"/>
          <w:szCs w:val="28"/>
          <w:lang w:val="en-US"/>
        </w:rPr>
        <w:t>ui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ds.</w:t>
      </w:r>
      <w:r w:rsidR="00CC183B" w:rsidRPr="00CC183B">
        <w:rPr>
          <w:color w:val="000000"/>
          <w:sz w:val="28"/>
          <w:szCs w:val="28"/>
          <w:lang w:val="en-US"/>
        </w:rPr>
        <w:t>»</w:t>
      </w:r>
    </w:p>
    <w:p w:rsidR="00575CD5" w:rsidRPr="00CC183B" w:rsidRDefault="00B42BC0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g</w:t>
      </w:r>
      <w:r w:rsidRPr="00B42BC0"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 w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nd th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R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sts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rg</w:t>
      </w:r>
      <w:r>
        <w:rPr>
          <w:color w:val="000000"/>
          <w:sz w:val="28"/>
          <w:szCs w:val="28"/>
          <w:lang w:val="en-US"/>
        </w:rPr>
        <w:t>ui</w:t>
      </w:r>
      <w:r w:rsidR="00575CD5" w:rsidRPr="00CC183B">
        <w:rPr>
          <w:color w:val="000000"/>
          <w:sz w:val="28"/>
          <w:szCs w:val="28"/>
          <w:lang w:val="en-US"/>
        </w:rPr>
        <w:t>ng th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w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cl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575CD5"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!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cks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rld!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Sh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 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r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nd.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 y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sb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mb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sb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ns,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st, 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oi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pr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pl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mply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ry,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sb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sb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ns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wh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bm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z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s,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r,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st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ll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ghly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-d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y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sh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b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lth/n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ng/v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n,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ck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ny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tw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nd,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b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dy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by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z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f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d. 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v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r.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ll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by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b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rth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l,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cr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(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rms,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ng).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rchy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tch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s,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sb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l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d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lly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gy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nj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y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gr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ty –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ty.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ry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rch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r, 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gg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sts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w.</w:t>
      </w:r>
    </w:p>
    <w:p w:rsidR="00CC183B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ntly,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dv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q</w:t>
      </w:r>
      <w:r w:rsidR="00B42BC0">
        <w:rPr>
          <w:color w:val="000000"/>
          <w:sz w:val="28"/>
          <w:szCs w:val="28"/>
          <w:lang w:val="en-US"/>
        </w:rPr>
        <w:t>ui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nly.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nly 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rv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ns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ght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tw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n,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b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gy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ny,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b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gy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nf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ly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r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n.</w:t>
      </w:r>
      <w:r w:rsidR="00CC183B">
        <w:rPr>
          <w:color w:val="000000"/>
          <w:sz w:val="28"/>
          <w:szCs w:val="28"/>
          <w:lang w:val="en-US"/>
        </w:rPr>
        <w:t>»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dv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ty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–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 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lly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r,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 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p-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 –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n’t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lp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rds.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iou</w:t>
      </w:r>
      <w:r w:rsidRPr="00CC183B">
        <w:rPr>
          <w:color w:val="000000"/>
          <w:sz w:val="28"/>
          <w:szCs w:val="28"/>
          <w:lang w:val="en-US"/>
        </w:rPr>
        <w:t>s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mpl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ns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dv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lly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n,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ry. 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ncl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: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g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r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d.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ng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ll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?</w:t>
      </w:r>
    </w:p>
    <w:p w:rsidR="00575CD5" w:rsidRPr="00CC183B" w:rsidRDefault="00CC183B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575CD5"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str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ly’s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 f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nct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nsp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uou</w:t>
      </w:r>
      <w:r w:rsidR="00575CD5" w:rsidRPr="00CC183B">
        <w:rPr>
          <w:color w:val="000000"/>
          <w:sz w:val="28"/>
          <w:szCs w:val="28"/>
          <w:lang w:val="en-US"/>
        </w:rPr>
        <w:t>sly pr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ly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rm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 f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 pr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 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s. B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th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str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oi</w:t>
      </w:r>
      <w:r w:rsidR="00575CD5" w:rsidRPr="00CC183B">
        <w:rPr>
          <w:color w:val="000000"/>
          <w:sz w:val="28"/>
          <w:szCs w:val="28"/>
          <w:lang w:val="en-US"/>
        </w:rPr>
        <w:t xml:space="preserve">nt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pr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m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ry,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ly,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l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 xml:space="preserve">st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rb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="00575CD5" w:rsidRPr="00CC183B">
        <w:rPr>
          <w:color w:val="000000"/>
          <w:sz w:val="28"/>
          <w:szCs w:val="28"/>
          <w:lang w:val="en-US"/>
        </w:rPr>
        <w:t>s, l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st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ny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bv</w:t>
      </w:r>
      <w:r w:rsidR="00B42BC0">
        <w:rPr>
          <w:color w:val="000000"/>
          <w:sz w:val="28"/>
          <w:szCs w:val="28"/>
          <w:lang w:val="en-US"/>
        </w:rPr>
        <w:t>iou</w:t>
      </w:r>
      <w:r w:rsidR="00575CD5" w:rsidRPr="00CC183B">
        <w:rPr>
          <w:color w:val="000000"/>
          <w:sz w:val="28"/>
          <w:szCs w:val="28"/>
          <w:lang w:val="en-US"/>
        </w:rPr>
        <w:t>s pr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nct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nly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>r p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(th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h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m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lf)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nv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, 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sg</w:t>
      </w:r>
      <w:r w:rsidR="00B42BC0">
        <w:rPr>
          <w:color w:val="000000"/>
          <w:sz w:val="28"/>
          <w:szCs w:val="28"/>
          <w:lang w:val="en-US"/>
        </w:rPr>
        <w:t>ui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rv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l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 h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nct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ly,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rt fr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c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mpt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n,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nly p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l. 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x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>n, s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z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ch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ldr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mp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, s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r-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 psych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gy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sm –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j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r 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 xml:space="preserve">sk 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ly.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ly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myth gr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w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CC183B">
        <w:rPr>
          <w:color w:val="000000"/>
          <w:sz w:val="28"/>
          <w:szCs w:val="28"/>
          <w:lang w:val="en-US"/>
        </w:rPr>
        <w:t>«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ty,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rld.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sp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mb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(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ch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ldr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wh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d,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ry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rly d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d.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ngl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shm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n’s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– 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p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 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nct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ry,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sm’s 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n’s pl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n’s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y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lynchp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ly.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ntly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ly,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ty,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m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nt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r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ms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l,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y. D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ts 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rly 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br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wn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nsc</w:t>
      </w:r>
      <w:r w:rsidR="00B42BC0">
        <w:rPr>
          <w:color w:val="000000"/>
          <w:sz w:val="28"/>
          <w:szCs w:val="28"/>
          <w:lang w:val="en-US"/>
        </w:rPr>
        <w:t>iou</w:t>
      </w:r>
      <w:r w:rsidRPr="00CC183B">
        <w:rPr>
          <w:color w:val="000000"/>
          <w:sz w:val="28"/>
          <w:szCs w:val="28"/>
          <w:lang w:val="en-US"/>
        </w:rPr>
        <w:t>sn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gh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nsc</w:t>
      </w:r>
      <w:r w:rsidR="00B42BC0">
        <w:rPr>
          <w:color w:val="000000"/>
          <w:sz w:val="28"/>
          <w:szCs w:val="28"/>
          <w:lang w:val="en-US"/>
        </w:rPr>
        <w:t>iou</w:t>
      </w:r>
      <w:r w:rsidRPr="00CC183B">
        <w:rPr>
          <w:color w:val="000000"/>
          <w:sz w:val="28"/>
          <w:szCs w:val="28"/>
          <w:lang w:val="en-US"/>
        </w:rPr>
        <w:t>sn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ss-r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gr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ps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n. Th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pt: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>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tchw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rd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w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nts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: </w:t>
      </w:r>
      <w:r w:rsidR="00CC183B">
        <w:rPr>
          <w:color w:val="000000"/>
          <w:sz w:val="28"/>
          <w:szCs w:val="28"/>
          <w:lang w:val="en-US"/>
        </w:rPr>
        <w:t>«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CC183B" w:rsidRP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lang w:val="en-US"/>
        </w:rPr>
        <w:t xml:space="preserve">.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ryth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m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st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bj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l,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bj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ppr</w:t>
      </w:r>
      <w:r w:rsidR="00B42BC0">
        <w:rPr>
          <w:color w:val="000000"/>
          <w:sz w:val="28"/>
          <w:szCs w:val="28"/>
          <w:lang w:val="en-US"/>
        </w:rPr>
        <w:t>o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lly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rt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;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nst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ntly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-h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ppr</w:t>
      </w:r>
      <w:r w:rsidR="00B42BC0">
        <w:rPr>
          <w:color w:val="000000"/>
          <w:sz w:val="28"/>
          <w:szCs w:val="28"/>
          <w:lang w:val="en-US"/>
        </w:rPr>
        <w:t>o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ch 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lly b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gy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ly,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ntly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ty</w:t>
      </w:r>
      <w:r w:rsidR="00CC183B">
        <w:rPr>
          <w:color w:val="000000"/>
          <w:sz w:val="28"/>
          <w:szCs w:val="28"/>
          <w:lang w:val="en-US"/>
        </w:rPr>
        <w:t>».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bt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sts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J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hn R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w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ld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gr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ry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by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rld!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ts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ty l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ds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mpts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ns by sh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r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llp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r. Th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mm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z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CC183B">
        <w:rPr>
          <w:color w:val="000000"/>
          <w:sz w:val="28"/>
          <w:szCs w:val="28"/>
          <w:lang w:val="en-US"/>
        </w:rPr>
        <w:t>s.</w:t>
      </w:r>
    </w:p>
    <w:p w:rsidR="00CC183B" w:rsidRPr="00CC183B" w:rsidRDefault="00CC183B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nd t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 xml:space="preserve">rn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s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y 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ght,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sts l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ry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ls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st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 xml:space="preserve">ll 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oi</w:t>
      </w:r>
      <w:r w:rsidR="00575CD5" w:rsidRPr="00CC183B">
        <w:rPr>
          <w:color w:val="000000"/>
          <w:sz w:val="28"/>
          <w:szCs w:val="28"/>
          <w:lang w:val="en-US"/>
        </w:rPr>
        <w:t>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ng q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>st</w:t>
      </w:r>
      <w:r w:rsidR="00B42BC0">
        <w:rPr>
          <w:color w:val="000000"/>
          <w:sz w:val="28"/>
          <w:szCs w:val="28"/>
          <w:lang w:val="en-US"/>
        </w:rPr>
        <w:t>io</w:t>
      </w:r>
      <w:r w:rsidR="00575CD5" w:rsidRPr="00CC183B">
        <w:rPr>
          <w:color w:val="000000"/>
          <w:sz w:val="28"/>
          <w:szCs w:val="28"/>
          <w:lang w:val="en-US"/>
        </w:rPr>
        <w:t xml:space="preserve">n: </w:t>
      </w:r>
      <w:r>
        <w:rPr>
          <w:color w:val="000000"/>
          <w:sz w:val="28"/>
          <w:szCs w:val="28"/>
          <w:lang w:val="en-US"/>
        </w:rPr>
        <w:t>«</w:t>
      </w:r>
      <w:r w:rsidR="00575CD5" w:rsidRPr="00CC183B">
        <w:rPr>
          <w:color w:val="000000"/>
          <w:sz w:val="28"/>
          <w:szCs w:val="28"/>
          <w:lang w:val="en-US"/>
        </w:rPr>
        <w:t>Wh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t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>w?</w:t>
      </w:r>
      <w:r>
        <w:rPr>
          <w:color w:val="000000"/>
          <w:sz w:val="28"/>
          <w:szCs w:val="28"/>
          <w:lang w:val="en-US"/>
        </w:rPr>
        <w:t>»</w:t>
      </w:r>
      <w:r w:rsidR="00575CD5"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nsw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u</w:t>
      </w:r>
      <w:r w:rsidR="00575CD5"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lly g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575CD5"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s s</w:t>
      </w:r>
      <w:r w:rsidR="00B42BC0">
        <w:rPr>
          <w:color w:val="000000"/>
          <w:sz w:val="28"/>
          <w:szCs w:val="28"/>
          <w:lang w:val="en-US"/>
        </w:rPr>
        <w:t>i</w:t>
      </w:r>
      <w:r w:rsidR="00575CD5" w:rsidRPr="00CC183B">
        <w:rPr>
          <w:color w:val="000000"/>
          <w:sz w:val="28"/>
          <w:szCs w:val="28"/>
          <w:lang w:val="en-US"/>
        </w:rPr>
        <w:t>mply d</w:t>
      </w:r>
      <w:r w:rsidR="00B42BC0">
        <w:rPr>
          <w:color w:val="000000"/>
          <w:sz w:val="28"/>
          <w:szCs w:val="28"/>
          <w:lang w:val="en-US"/>
        </w:rPr>
        <w:t>o</w:t>
      </w:r>
      <w:r w:rsidR="00575CD5" w:rsidRPr="00CC183B">
        <w:rPr>
          <w:color w:val="000000"/>
          <w:sz w:val="28"/>
          <w:szCs w:val="28"/>
          <w:lang w:val="en-US"/>
        </w:rPr>
        <w:t xml:space="preserve"> wh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t y</w:t>
      </w:r>
      <w:r w:rsidR="00B42BC0">
        <w:rPr>
          <w:color w:val="000000"/>
          <w:sz w:val="28"/>
          <w:szCs w:val="28"/>
          <w:lang w:val="en-US"/>
        </w:rPr>
        <w:t>ou</w:t>
      </w:r>
      <w:r w:rsidR="00575CD5"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575CD5" w:rsidRPr="00CC183B">
        <w:rPr>
          <w:color w:val="000000"/>
          <w:sz w:val="28"/>
          <w:szCs w:val="28"/>
          <w:lang w:val="en-US"/>
        </w:rPr>
        <w:t>nt.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-y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r-h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v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lds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w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ty,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, </w:t>
      </w:r>
      <w:r w:rsidR="00CC183B" w:rsidRPr="00CC183B">
        <w:rPr>
          <w:color w:val="000000"/>
          <w:sz w:val="28"/>
          <w:szCs w:val="28"/>
          <w:lang w:val="en-US"/>
        </w:rPr>
        <w:t>«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rld b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tr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st, fr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m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h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ty.</w:t>
      </w:r>
      <w:r w:rsidR="00CC183B">
        <w:rPr>
          <w:color w:val="000000"/>
          <w:sz w:val="28"/>
          <w:szCs w:val="28"/>
          <w:lang w:val="en-US"/>
        </w:rPr>
        <w:t>»</w:t>
      </w:r>
      <w:r w:rsidRPr="00CC183B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rld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nt dr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m.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rld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ll sp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sly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,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try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rd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gh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’ll 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t. V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 y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nyth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y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nt 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ght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w,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ng r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wh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ll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ts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 r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ck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f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gy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mns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nly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nd sh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rt-t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rm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bj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gy,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>
        <w:rPr>
          <w:color w:val="000000"/>
          <w:sz w:val="28"/>
          <w:szCs w:val="28"/>
          <w:lang w:val="en-US"/>
        </w:rPr>
        <w:t>ui</w:t>
      </w:r>
      <w:r w:rsidRPr="00CC183B">
        <w:rPr>
          <w:color w:val="000000"/>
          <w:sz w:val="28"/>
          <w:szCs w:val="28"/>
          <w:lang w:val="en-US"/>
        </w:rPr>
        <w:t>ld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tw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lly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–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pt.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sm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pt.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nt,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nfl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sm,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ly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ly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 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lly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CC183B">
        <w:rPr>
          <w:color w:val="000000"/>
          <w:sz w:val="28"/>
          <w:szCs w:val="28"/>
          <w:lang w:val="en-US"/>
        </w:rPr>
        <w:t>–</w:t>
      </w:r>
      <w:r w:rsidR="00CC183B" w:rsidRPr="00CC183B">
        <w:rPr>
          <w:color w:val="000000"/>
          <w:sz w:val="28"/>
          <w:szCs w:val="28"/>
          <w:lang w:val="en-US"/>
        </w:rPr>
        <w:t xml:space="preserve"> </w:t>
      </w:r>
      <w:r w:rsidRPr="00CC183B">
        <w:rPr>
          <w:color w:val="000000"/>
          <w:sz w:val="28"/>
          <w:szCs w:val="28"/>
          <w:lang w:val="en-US"/>
        </w:rPr>
        <w:t>g</w:t>
      </w:r>
      <w:r w:rsidR="00B42BC0">
        <w:rPr>
          <w:color w:val="000000"/>
          <w:sz w:val="28"/>
          <w:szCs w:val="28"/>
          <w:lang w:val="en-US"/>
        </w:rPr>
        <w:t>oo</w:t>
      </w:r>
      <w:r w:rsidRPr="00CC183B">
        <w:rPr>
          <w:color w:val="000000"/>
          <w:sz w:val="28"/>
          <w:szCs w:val="28"/>
          <w:lang w:val="en-US"/>
        </w:rPr>
        <w:t>d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rks.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nd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lf-h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lp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ttl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ty. 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p ch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ld-c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lfw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 h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s,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lth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gr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ps –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nd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 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lp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>
        <w:rPr>
          <w:color w:val="000000"/>
          <w:sz w:val="28"/>
          <w:szCs w:val="28"/>
          <w:lang w:val="en-US"/>
        </w:rPr>
        <w:t>ui</w:t>
      </w:r>
      <w:r w:rsidRPr="00CC183B">
        <w:rPr>
          <w:color w:val="000000"/>
          <w:sz w:val="28"/>
          <w:szCs w:val="28"/>
          <w:lang w:val="en-US"/>
        </w:rPr>
        <w:t xml:space="preserve">ld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m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bl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ty.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f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ct,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s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rg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 xml:space="preserve">ns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u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lly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,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y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xc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g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rnm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nt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ty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 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k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sp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b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ty.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s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 xml:space="preserve">ch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nst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t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-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g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rnm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str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. 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fr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H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lth Cl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c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Sydn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y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n’s 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ntr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B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y, 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rn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 g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rnm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nt gr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nts.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Th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y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sh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ld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ct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r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>nd sh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rt-t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rm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bj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ct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s.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>
        <w:rPr>
          <w:color w:val="000000"/>
          <w:sz w:val="28"/>
          <w:szCs w:val="28"/>
          <w:lang w:val="en-US"/>
        </w:rPr>
        <w:t>oi</w:t>
      </w:r>
      <w:r w:rsidRPr="00CC183B">
        <w:rPr>
          <w:color w:val="000000"/>
          <w:sz w:val="28"/>
          <w:szCs w:val="28"/>
          <w:lang w:val="en-US"/>
        </w:rPr>
        <w:t>ng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p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n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ng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h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b</w:t>
      </w:r>
      <w:r w:rsidR="00B42BC0">
        <w:rPr>
          <w:color w:val="000000"/>
          <w:sz w:val="28"/>
          <w:szCs w:val="28"/>
          <w:lang w:val="en-US"/>
        </w:rPr>
        <w:t>ui</w:t>
      </w:r>
      <w:r w:rsidRPr="00CC183B">
        <w:rPr>
          <w:color w:val="000000"/>
          <w:sz w:val="28"/>
          <w:szCs w:val="28"/>
          <w:lang w:val="en-US"/>
        </w:rPr>
        <w:t xml:space="preserve">ld,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gy th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 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k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s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 xml:space="preserve">rds </w:t>
      </w:r>
      <w:r w:rsidR="00B42BC0">
        <w:rPr>
          <w:color w:val="000000"/>
          <w:sz w:val="28"/>
          <w:szCs w:val="28"/>
          <w:lang w:val="en-US"/>
        </w:rPr>
        <w:t>ou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lt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m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t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g</w:t>
      </w:r>
      <w:r w:rsidR="00B42BC0">
        <w:rPr>
          <w:color w:val="000000"/>
          <w:sz w:val="28"/>
          <w:szCs w:val="28"/>
          <w:lang w:val="en-US"/>
        </w:rPr>
        <w:t>o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ls.</w:t>
      </w:r>
    </w:p>
    <w:p w:rsidR="00575CD5" w:rsidRPr="00CC183B" w:rsidRDefault="00575CD5" w:rsidP="00CC183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C183B">
        <w:rPr>
          <w:color w:val="000000"/>
          <w:sz w:val="28"/>
          <w:szCs w:val="28"/>
          <w:lang w:val="en-US"/>
        </w:rPr>
        <w:t>W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 w:rsidRPr="00B42BC0">
        <w:rPr>
          <w:color w:val="000000"/>
          <w:sz w:val="28"/>
          <w:szCs w:val="28"/>
          <w:lang w:val="en-US"/>
        </w:rPr>
        <w:t>ee</w:t>
      </w:r>
      <w:r w:rsidRPr="00CC183B">
        <w:rPr>
          <w:color w:val="000000"/>
          <w:sz w:val="28"/>
          <w:szCs w:val="28"/>
          <w:lang w:val="en-US"/>
        </w:rPr>
        <w:t>d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 xml:space="preserve">lly 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nd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rst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nsc</w:t>
      </w:r>
      <w:r w:rsidR="00B42BC0">
        <w:rPr>
          <w:color w:val="000000"/>
          <w:sz w:val="28"/>
          <w:szCs w:val="28"/>
          <w:lang w:val="en-US"/>
        </w:rPr>
        <w:t>iou</w:t>
      </w:r>
      <w:r w:rsidRPr="00CC183B">
        <w:rPr>
          <w:color w:val="000000"/>
          <w:sz w:val="28"/>
          <w:szCs w:val="28"/>
          <w:lang w:val="en-US"/>
        </w:rPr>
        <w:t>sn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ss, wh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ch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R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d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 F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sts, f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ll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r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bs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ss</w:t>
      </w:r>
      <w:r w:rsidR="00B42BC0">
        <w:rPr>
          <w:color w:val="000000"/>
          <w:sz w:val="28"/>
          <w:szCs w:val="28"/>
          <w:lang w:val="en-US"/>
        </w:rPr>
        <w:t>io</w:t>
      </w:r>
      <w:r w:rsidRPr="00CC183B">
        <w:rPr>
          <w:color w:val="000000"/>
          <w:sz w:val="28"/>
          <w:szCs w:val="28"/>
          <w:lang w:val="en-US"/>
        </w:rPr>
        <w:t>n w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 xml:space="preserve">th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t, cl</w:t>
      </w:r>
      <w:r w:rsidR="00B42BC0" w:rsidRPr="00B42BC0">
        <w:rPr>
          <w:color w:val="000000"/>
          <w:sz w:val="28"/>
          <w:szCs w:val="28"/>
          <w:lang w:val="en-US"/>
        </w:rPr>
        <w:t>ea</w:t>
      </w:r>
      <w:r w:rsidRPr="00CC183B">
        <w:rPr>
          <w:color w:val="000000"/>
          <w:sz w:val="28"/>
          <w:szCs w:val="28"/>
          <w:lang w:val="en-US"/>
        </w:rPr>
        <w:t>rly d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n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t. C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nsc</w:t>
      </w:r>
      <w:r w:rsidR="00B42BC0">
        <w:rPr>
          <w:color w:val="000000"/>
          <w:sz w:val="28"/>
          <w:szCs w:val="28"/>
          <w:lang w:val="en-US"/>
        </w:rPr>
        <w:t>iou</w:t>
      </w:r>
      <w:r w:rsidRPr="00CC183B">
        <w:rPr>
          <w:color w:val="000000"/>
          <w:sz w:val="28"/>
          <w:szCs w:val="28"/>
          <w:lang w:val="en-US"/>
        </w:rPr>
        <w:t>sn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ss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s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d 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pr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ss 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f p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pl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str</w:t>
      </w:r>
      <w:r w:rsidR="00B42BC0">
        <w:rPr>
          <w:color w:val="000000"/>
          <w:sz w:val="28"/>
          <w:szCs w:val="28"/>
          <w:lang w:val="en-US"/>
        </w:rPr>
        <w:t>u</w:t>
      </w:r>
      <w:r w:rsidRPr="00CC183B">
        <w:rPr>
          <w:color w:val="000000"/>
          <w:sz w:val="28"/>
          <w:szCs w:val="28"/>
          <w:lang w:val="en-US"/>
        </w:rPr>
        <w:t>ggl</w:t>
      </w:r>
      <w:r w:rsidR="00B42BC0">
        <w:rPr>
          <w:color w:val="000000"/>
          <w:sz w:val="28"/>
          <w:szCs w:val="28"/>
          <w:lang w:val="en-US"/>
        </w:rPr>
        <w:t>i</w:t>
      </w:r>
      <w:r w:rsidRPr="00CC183B">
        <w:rPr>
          <w:color w:val="000000"/>
          <w:sz w:val="28"/>
          <w:szCs w:val="28"/>
          <w:lang w:val="en-US"/>
        </w:rPr>
        <w:t>ng t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 xml:space="preserve"> ch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ng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 s</w:t>
      </w:r>
      <w:r w:rsidR="00B42BC0">
        <w:rPr>
          <w:color w:val="000000"/>
          <w:sz w:val="28"/>
          <w:szCs w:val="28"/>
          <w:lang w:val="en-US"/>
        </w:rPr>
        <w:t>o</w:t>
      </w:r>
      <w:r w:rsidRPr="00CC183B">
        <w:rPr>
          <w:color w:val="000000"/>
          <w:sz w:val="28"/>
          <w:szCs w:val="28"/>
          <w:lang w:val="en-US"/>
        </w:rPr>
        <w:t>c</w:t>
      </w:r>
      <w:r w:rsidR="00B42BC0">
        <w:rPr>
          <w:color w:val="000000"/>
          <w:sz w:val="28"/>
          <w:szCs w:val="28"/>
          <w:lang w:val="en-US"/>
        </w:rPr>
        <w:t>i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 xml:space="preserve">ty … </w:t>
      </w:r>
      <w:r w:rsidR="00B42BC0" w:rsidRPr="00B42BC0">
        <w:rPr>
          <w:color w:val="000000"/>
          <w:sz w:val="28"/>
          <w:szCs w:val="28"/>
          <w:lang w:val="en-US"/>
        </w:rPr>
        <w:t>a</w:t>
      </w:r>
      <w:r w:rsidRPr="00CC183B">
        <w:rPr>
          <w:color w:val="000000"/>
          <w:sz w:val="28"/>
          <w:szCs w:val="28"/>
          <w:lang w:val="en-US"/>
        </w:rPr>
        <w:t>nd th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ms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lv</w:t>
      </w:r>
      <w:r w:rsidR="00B42BC0" w:rsidRPr="00B42BC0">
        <w:rPr>
          <w:color w:val="000000"/>
          <w:sz w:val="28"/>
          <w:szCs w:val="28"/>
          <w:lang w:val="en-US"/>
        </w:rPr>
        <w:t>e</w:t>
      </w:r>
      <w:r w:rsidRPr="00CC183B">
        <w:rPr>
          <w:color w:val="000000"/>
          <w:sz w:val="28"/>
          <w:szCs w:val="28"/>
          <w:lang w:val="en-US"/>
        </w:rPr>
        <w:t>s.</w:t>
      </w:r>
      <w:bookmarkStart w:id="0" w:name="_GoBack"/>
      <w:bookmarkEnd w:id="0"/>
    </w:p>
    <w:sectPr w:rsidR="00575CD5" w:rsidRPr="00CC183B" w:rsidSect="00CC183B">
      <w:endnotePr>
        <w:numFmt w:val="decimal"/>
        <w:numRestart w:val="eachSect"/>
      </w:end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AD" w:rsidRDefault="008817AD">
      <w:r>
        <w:separator/>
      </w:r>
    </w:p>
  </w:endnote>
  <w:endnote w:type="continuationSeparator" w:id="0">
    <w:p w:rsidR="008817AD" w:rsidRDefault="0088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AD" w:rsidRDefault="008817AD">
      <w:r>
        <w:separator/>
      </w:r>
    </w:p>
  </w:footnote>
  <w:footnote w:type="continuationSeparator" w:id="0">
    <w:p w:rsidR="008817AD" w:rsidRDefault="0088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6C1"/>
    <w:rsid w:val="000A634A"/>
    <w:rsid w:val="0051624B"/>
    <w:rsid w:val="00575CD5"/>
    <w:rsid w:val="008817AD"/>
    <w:rsid w:val="00A42B56"/>
    <w:rsid w:val="00AA2B7B"/>
    <w:rsid w:val="00B42BC0"/>
    <w:rsid w:val="00B8134C"/>
    <w:rsid w:val="00BE4364"/>
    <w:rsid w:val="00BF36C1"/>
    <w:rsid w:val="00CC183B"/>
    <w:rsid w:val="00F0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paragraph" w:styleId="a3">
    <w:name w:val="end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a5">
    <w:name w:val="endnote reference"/>
    <w:uiPriority w:val="99"/>
    <w:semiHidden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pPr>
      <w:widowControl w:val="0"/>
      <w:autoSpaceDE w:val="0"/>
      <w:autoSpaceDN w:val="0"/>
      <w:adjustRightInd w:val="0"/>
      <w:spacing w:before="300" w:line="260" w:lineRule="auto"/>
      <w:ind w:right="200"/>
      <w:jc w:val="both"/>
    </w:pPr>
    <w:rPr>
      <w:sz w:val="20"/>
      <w:szCs w:val="1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en-AU" w:eastAsia="en-US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jc w:val="both"/>
    </w:pPr>
    <w:rPr>
      <w:sz w:val="72"/>
      <w:szCs w:val="72"/>
      <w:lang w:val="en-US" w:eastAsia="en-US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  <w:lang w:val="en-AU" w:eastAsia="en-US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  <w:lang w:val="en-AU" w:eastAsia="en-US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Thе most rаdicаl fеminism</vt:lpstr>
    </vt:vector>
  </TitlesOfParts>
  <Company/>
  <LinksUpToDate>false</LinksUpToDate>
  <CharactersWithSpaces>22845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Thе most rаdicаl fеminism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dcterms:created xsi:type="dcterms:W3CDTF">2014-03-13T21:04:00Z</dcterms:created>
  <dcterms:modified xsi:type="dcterms:W3CDTF">2014-03-13T21:04:00Z</dcterms:modified>
</cp:coreProperties>
</file>