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56" w:rsidRDefault="00E35956">
      <w:pPr>
        <w:pStyle w:val="a3"/>
      </w:pPr>
      <w:r>
        <w:t xml:space="preserve">Untitled Essay, Research Paper </w:t>
      </w:r>
    </w:p>
    <w:p w:rsidR="00E35956" w:rsidRDefault="00E35956">
      <w:pPr>
        <w:pStyle w:val="a3"/>
      </w:pPr>
      <w:r>
        <w:t xml:space="preserve">Gifted Chemistry IB </w:t>
      </w:r>
    </w:p>
    <w:p w:rsidR="00E35956" w:rsidRDefault="00E35956">
      <w:pPr>
        <w:pStyle w:val="a3"/>
      </w:pPr>
      <w:r>
        <w:t xml:space="preserve">Alternative Assessment </w:t>
      </w:r>
    </w:p>
    <w:p w:rsidR="00E35956" w:rsidRDefault="00E35956">
      <w:pPr>
        <w:pStyle w:val="a3"/>
      </w:pPr>
      <w:r>
        <w:t xml:space="preserve">Photochemical SmogHistorically, the term smog referred to a mixture of smoke and fog, hence the name smog. </w:t>
      </w:r>
    </w:p>
    <w:p w:rsidR="00E35956" w:rsidRDefault="00E35956">
      <w:pPr>
        <w:pStyle w:val="a3"/>
      </w:pPr>
      <w:r>
        <w:t xml:space="preserve">The industrial revolution has been the central cause for the increase in pollutants in the </w:t>
      </w:r>
    </w:p>
    <w:p w:rsidR="00E35956" w:rsidRDefault="00E35956">
      <w:pPr>
        <w:pStyle w:val="a3"/>
      </w:pPr>
      <w:r>
        <w:t xml:space="preserve">atmosphere over the last three centuries. Before 1950, the majority of this pollution was </w:t>
      </w:r>
    </w:p>
    <w:p w:rsidR="00E35956" w:rsidRDefault="00E35956">
      <w:pPr>
        <w:pStyle w:val="a3"/>
      </w:pPr>
      <w:r>
        <w:t xml:space="preserve">created from the burning of coal for energy generation, space heating, cooking, and </w:t>
      </w:r>
    </w:p>
    <w:p w:rsidR="00E35956" w:rsidRDefault="00E35956">
      <w:pPr>
        <w:pStyle w:val="a3"/>
      </w:pPr>
      <w:r>
        <w:t xml:space="preserve">transportation. Under the right conditions, the smoke and sulfur dioxide produced from the </w:t>
      </w:r>
    </w:p>
    <w:p w:rsidR="00E35956" w:rsidRDefault="00E35956">
      <w:pPr>
        <w:pStyle w:val="a3"/>
      </w:pPr>
      <w:r>
        <w:t xml:space="preserve">burning of coal can combine with fog to create industrial smog. In high concentrations, </w:t>
      </w:r>
    </w:p>
    <w:p w:rsidR="00E35956" w:rsidRDefault="00E35956">
      <w:pPr>
        <w:pStyle w:val="a3"/>
      </w:pPr>
      <w:r>
        <w:t xml:space="preserve">industrial smog can be extremely toxic to humans and other living organisms. London is </w:t>
      </w:r>
    </w:p>
    <w:p w:rsidR="00E35956" w:rsidRDefault="00E35956">
      <w:pPr>
        <w:pStyle w:val="a3"/>
      </w:pPr>
      <w:r>
        <w:t xml:space="preserve">world famous for its episodes of industrial smog. The most famous London smog event </w:t>
      </w:r>
    </w:p>
    <w:p w:rsidR="00E35956" w:rsidRDefault="00E35956">
      <w:pPr>
        <w:pStyle w:val="a3"/>
      </w:pPr>
      <w:r>
        <w:t xml:space="preserve">occurred in December, 1952 when five days of calm foggy weather created a toxic atmosphere </w:t>
      </w:r>
    </w:p>
    <w:p w:rsidR="00E35956" w:rsidRDefault="00E35956">
      <w:pPr>
        <w:pStyle w:val="a3"/>
      </w:pPr>
      <w:r>
        <w:t xml:space="preserve">that claimed about 4000 human lives. Today, the use of other fossil fuels, nuclear power, </w:t>
      </w:r>
    </w:p>
    <w:p w:rsidR="00E35956" w:rsidRDefault="00E35956">
      <w:pPr>
        <w:pStyle w:val="a3"/>
      </w:pPr>
      <w:r>
        <w:t xml:space="preserve">and hydroelectricity instead of coal has greatly reduced the occurrence of industrial </w:t>
      </w:r>
    </w:p>
    <w:p w:rsidR="00E35956" w:rsidRDefault="00E35956">
      <w:pPr>
        <w:pStyle w:val="a3"/>
      </w:pPr>
      <w:r>
        <w:t xml:space="preserve">smog. However, the burning of fossil fuels like gasoline can create another atmospheric </w:t>
      </w:r>
    </w:p>
    <w:p w:rsidR="00E35956" w:rsidRDefault="00E35956">
      <w:pPr>
        <w:pStyle w:val="a3"/>
      </w:pPr>
      <w:r>
        <w:t xml:space="preserve">pollution problem known as photochemical smog. Photochemical smog is a condition that </w:t>
      </w:r>
    </w:p>
    <w:p w:rsidR="00E35956" w:rsidRDefault="00E35956">
      <w:pPr>
        <w:pStyle w:val="a3"/>
      </w:pPr>
      <w:r>
        <w:t xml:space="preserve">develops when primary pollutants (oxides of nitrogen and volatile organic compounds </w:t>
      </w:r>
    </w:p>
    <w:p w:rsidR="00E35956" w:rsidRDefault="00E35956">
      <w:pPr>
        <w:pStyle w:val="a3"/>
      </w:pPr>
      <w:r>
        <w:t xml:space="preserve">created from fossil fuel combustion) interact under the influence of sunlight to produce a </w:t>
      </w:r>
    </w:p>
    <w:p w:rsidR="00E35956" w:rsidRDefault="00E35956">
      <w:pPr>
        <w:pStyle w:val="a3"/>
      </w:pPr>
      <w:r>
        <w:t xml:space="preserve">mixture of hundreds of different and hazardous chemicals known as secondary pollutants. </w:t>
      </w:r>
    </w:p>
    <w:p w:rsidR="00E35956" w:rsidRDefault="00E35956">
      <w:pPr>
        <w:pStyle w:val="a3"/>
      </w:pPr>
      <w:r>
        <w:t xml:space="preserve">Development of photochemical smog is typically associated with specific climatic </w:t>
      </w:r>
    </w:p>
    <w:p w:rsidR="00E35956" w:rsidRDefault="00E35956">
      <w:pPr>
        <w:pStyle w:val="a3"/>
      </w:pPr>
      <w:r>
        <w:t xml:space="preserve">conditions and centers of high population density. Cities like Los Angeles, New York, </w:t>
      </w:r>
    </w:p>
    <w:p w:rsidR="00E35956" w:rsidRDefault="00E35956">
      <w:pPr>
        <w:pStyle w:val="a3"/>
      </w:pPr>
      <w:r>
        <w:t xml:space="preserve">Sydney, and Vancouver frequently suffer episodes of photochemical smog.One way in which the production of photochemical smog is initiated is through the </w:t>
      </w:r>
    </w:p>
    <w:p w:rsidR="00E35956" w:rsidRDefault="00E35956">
      <w:pPr>
        <w:pStyle w:val="a3"/>
      </w:pPr>
      <w:r>
        <w:t xml:space="preserve">photochemical reaction of nitrogen dioxide (NO2) to form ozone. There are many sources of </w:t>
      </w:r>
    </w:p>
    <w:p w:rsidR="00E35956" w:rsidRDefault="00E35956">
      <w:pPr>
        <w:pStyle w:val="a3"/>
      </w:pPr>
      <w:r>
        <w:t xml:space="preserve">photochemical smog, including vehicle engines (the number one cause of photochemical </w:t>
      </w:r>
    </w:p>
    <w:p w:rsidR="00E35956" w:rsidRDefault="00E35956">
      <w:pPr>
        <w:pStyle w:val="a3"/>
      </w:pPr>
      <w:r>
        <w:t xml:space="preserve">smog), industrial emissions, and area sources (the loss of vapors from small areas such as </w:t>
      </w:r>
    </w:p>
    <w:p w:rsidR="00E35956" w:rsidRDefault="00E35956">
      <w:pPr>
        <w:pStyle w:val="a3"/>
      </w:pPr>
      <w:r>
        <w:t xml:space="preserve">a local service station, surface coatings and thinners, and natural gas leakage).Vehicle engines, which are extremely numerous in all parts of the world, do not completely </w:t>
      </w:r>
    </w:p>
    <w:p w:rsidR="00E35956" w:rsidRDefault="00E35956">
      <w:pPr>
        <w:pStyle w:val="a3"/>
      </w:pPr>
      <w:r>
        <w:t xml:space="preserve">burn the petroleum they use as fuel. This produces nitrogen dioxide which is released </w:t>
      </w:r>
    </w:p>
    <w:p w:rsidR="00E35956" w:rsidRDefault="00E35956">
      <w:pPr>
        <w:pStyle w:val="a3"/>
      </w:pPr>
      <w:r>
        <w:t xml:space="preserve">through the vehicle exhaust along with a high concentration of hydrocarbons. The </w:t>
      </w:r>
    </w:p>
    <w:p w:rsidR="00E35956" w:rsidRDefault="00E35956">
      <w:pPr>
        <w:pStyle w:val="a3"/>
      </w:pPr>
      <w:r>
        <w:t xml:space="preserve">absorption of solar radiation by the nitrogen dioxide results in the formation of ozone </w:t>
      </w:r>
    </w:p>
    <w:p w:rsidR="00E35956" w:rsidRDefault="00E35956">
      <w:pPr>
        <w:pStyle w:val="a3"/>
      </w:pPr>
      <w:r>
        <w:t xml:space="preserve">(O3). Ozone reacts with many different hydrocarbons to produce a brownish-yellow gaseous </w:t>
      </w:r>
    </w:p>
    <w:p w:rsidR="00E35956" w:rsidRDefault="00E35956">
      <w:pPr>
        <w:pStyle w:val="a3"/>
      </w:pPr>
      <w:r>
        <w:t xml:space="preserve">cloud which may contain numerous chemical compounds, the combination of which, we call </w:t>
      </w:r>
    </w:p>
    <w:p w:rsidR="00E35956" w:rsidRDefault="00E35956">
      <w:pPr>
        <w:pStyle w:val="a3"/>
      </w:pPr>
      <w:r>
        <w:t xml:space="preserve">photochemical smog.Both types of smog can greatly reduce visibility. Even more importantly, they pose a </w:t>
      </w:r>
    </w:p>
    <w:p w:rsidR="00E35956" w:rsidRDefault="00E35956">
      <w:pPr>
        <w:pStyle w:val="a3"/>
      </w:pPr>
      <w:r>
        <w:t xml:space="preserve">serious threat to our health. They form as a result of extremely high concentrations of </w:t>
      </w:r>
    </w:p>
    <w:p w:rsidR="00E35956" w:rsidRDefault="00E35956">
      <w:pPr>
        <w:pStyle w:val="a3"/>
      </w:pPr>
      <w:r>
        <w:t xml:space="preserve">pollutants that are trapped near the surface by a temperature inversion. Many of the </w:t>
      </w:r>
    </w:p>
    <w:p w:rsidR="00E35956" w:rsidRDefault="00E35956">
      <w:pPr>
        <w:pStyle w:val="a3"/>
      </w:pPr>
      <w:r>
        <w:t xml:space="preserve">components which make up these smogs are not only respiratory irritants, but are also </w:t>
      </w:r>
    </w:p>
    <w:p w:rsidR="00E35956" w:rsidRDefault="00E35956">
      <w:pPr>
        <w:pStyle w:val="a3"/>
      </w:pPr>
      <w:r>
        <w:t xml:space="preserve">known carcinogens.There are many conditions for the development of photochemical smog:1. A source of nitrogen oxides and volatile organic compounds.2. The time of day is a very important factor in the amount of photochemical smog present.• Early morning traffic increases the emissions of both nitrogen oxides (NOx) and </w:t>
      </w:r>
    </w:p>
    <w:p w:rsidR="00E35956" w:rsidRDefault="00E35956">
      <w:pPr>
        <w:pStyle w:val="a3"/>
      </w:pPr>
      <w:r>
        <w:t xml:space="preserve">Peroxyacetyl Nitrates (PAN) as people drive to work. </w:t>
      </w:r>
    </w:p>
    <w:p w:rsidR="00E35956" w:rsidRDefault="00E35956">
      <w:pPr>
        <w:pStyle w:val="a3"/>
      </w:pPr>
      <w:r>
        <w:t xml:space="preserve">• Later in the morning, traffic dies down and the nitrogen oxides and volatile </w:t>
      </w:r>
    </w:p>
    <w:p w:rsidR="00E35956" w:rsidRDefault="00E35956">
      <w:pPr>
        <w:pStyle w:val="a3"/>
      </w:pPr>
      <w:r>
        <w:t xml:space="preserve">organic compounds begin to react forming nitrogen dioxide, increasing its concentration. </w:t>
      </w:r>
    </w:p>
    <w:p w:rsidR="00E35956" w:rsidRDefault="00E35956">
      <w:pPr>
        <w:pStyle w:val="a3"/>
      </w:pPr>
      <w:r>
        <w:t xml:space="preserve">• As the sunlight becomes more intense later in the day, nitrogen dioxide is broken </w:t>
      </w:r>
    </w:p>
    <w:p w:rsidR="00E35956" w:rsidRDefault="00E35956">
      <w:pPr>
        <w:pStyle w:val="a3"/>
      </w:pPr>
      <w:r>
        <w:t xml:space="preserve">down and its by-products form increasing concentrations of ozone. </w:t>
      </w:r>
    </w:p>
    <w:p w:rsidR="00E35956" w:rsidRDefault="00E35956">
      <w:pPr>
        <w:pStyle w:val="a3"/>
      </w:pPr>
      <w:r>
        <w:t xml:space="preserve">• At the same time, some of the nitrogen dioxide can react with the volatile organic </w:t>
      </w:r>
    </w:p>
    <w:p w:rsidR="00E35956" w:rsidRDefault="00E35956">
      <w:pPr>
        <w:pStyle w:val="a3"/>
      </w:pPr>
      <w:r>
        <w:t xml:space="preserve">compounds (VOCs) to produce toxic chemicals. </w:t>
      </w:r>
    </w:p>
    <w:p w:rsidR="00E35956" w:rsidRDefault="00E35956">
      <w:pPr>
        <w:pStyle w:val="a3"/>
      </w:pPr>
      <w:r>
        <w:t xml:space="preserve">• As the sun goes down, the production of ozone is halted. The ozone that remains in </w:t>
      </w:r>
    </w:p>
    <w:p w:rsidR="00E35956" w:rsidRDefault="00E35956">
      <w:pPr>
        <w:pStyle w:val="a3"/>
      </w:pPr>
      <w:r>
        <w:t xml:space="preserve">the atmosphere is then consumed by several different reactions.3. Several meteorological factors can influence the information of photochemical smog. </w:t>
      </w:r>
    </w:p>
    <w:p w:rsidR="00E35956" w:rsidRDefault="00E35956">
      <w:pPr>
        <w:pStyle w:val="a3"/>
      </w:pPr>
      <w:r>
        <w:t xml:space="preserve">These conditions include :• Precipitation can alleviate photochemical smog as the pollutants are washed out of </w:t>
      </w:r>
    </w:p>
    <w:p w:rsidR="00E35956" w:rsidRDefault="00E35956">
      <w:pPr>
        <w:pStyle w:val="a3"/>
      </w:pPr>
      <w:r>
        <w:t xml:space="preserve">the atmosphere with the rainfall. </w:t>
      </w:r>
    </w:p>
    <w:p w:rsidR="00E35956" w:rsidRDefault="00E35956">
      <w:pPr>
        <w:pStyle w:val="a3"/>
      </w:pPr>
      <w:r>
        <w:t xml:space="preserve">• Winds can blow photochemical smog away replacing it with fresh air. However, </w:t>
      </w:r>
    </w:p>
    <w:p w:rsidR="00E35956" w:rsidRDefault="00E35956">
      <w:pPr>
        <w:pStyle w:val="a3"/>
      </w:pPr>
      <w:r>
        <w:t xml:space="preserve">problems may arise in distant areas that receive the pollution. </w:t>
      </w:r>
    </w:p>
    <w:p w:rsidR="00E35956" w:rsidRDefault="00E35956">
      <w:pPr>
        <w:pStyle w:val="a3"/>
      </w:pPr>
      <w:r>
        <w:t xml:space="preserve">• Temperature inversions can enhance the severity of a photochemical smog episode. </w:t>
      </w:r>
    </w:p>
    <w:p w:rsidR="00E35956" w:rsidRDefault="00E35956">
      <w:pPr>
        <w:pStyle w:val="a3"/>
      </w:pPr>
      <w:r>
        <w:t xml:space="preserve">Normally, during the day the air near the surface is heated and as it warms it rises, </w:t>
      </w:r>
    </w:p>
    <w:p w:rsidR="00E35956" w:rsidRDefault="00E35956">
      <w:pPr>
        <w:pStyle w:val="a3"/>
      </w:pPr>
      <w:r>
        <w:t xml:space="preserve">carrying the pollutants with it to higher elevations. However, if a temperature inversion </w:t>
      </w:r>
    </w:p>
    <w:p w:rsidR="00E35956" w:rsidRDefault="00E35956">
      <w:pPr>
        <w:pStyle w:val="a3"/>
      </w:pPr>
      <w:r>
        <w:t xml:space="preserve">develops pollutants can be trapped near the Earth’s surface. Temperature inversions cause </w:t>
      </w:r>
    </w:p>
    <w:p w:rsidR="00E35956" w:rsidRDefault="00E35956">
      <w:pPr>
        <w:pStyle w:val="a3"/>
      </w:pPr>
      <w:r>
        <w:t xml:space="preserve">the reduction of atmospheric mixing and therefore reduce the vertical dispersion of </w:t>
      </w:r>
    </w:p>
    <w:p w:rsidR="00E35956" w:rsidRDefault="00E35956">
      <w:pPr>
        <w:pStyle w:val="a3"/>
      </w:pPr>
      <w:r>
        <w:t xml:space="preserve">pollutants. Inversions can last from a few days to several weeks.4. Topography is another important factor influencing how severe a smog event can become. </w:t>
      </w:r>
    </w:p>
    <w:p w:rsidR="00E35956" w:rsidRDefault="00E35956">
      <w:pPr>
        <w:pStyle w:val="a3"/>
      </w:pPr>
      <w:r>
        <w:t xml:space="preserve">Communities situated in valleys are more susceptible to photochemical smog because hills </w:t>
      </w:r>
    </w:p>
    <w:p w:rsidR="00E35956" w:rsidRDefault="00E35956">
      <w:pPr>
        <w:pStyle w:val="a3"/>
      </w:pPr>
      <w:r>
        <w:t xml:space="preserve">and mountains surrounding them tend to reduce the air flow, allowing for pollutant </w:t>
      </w:r>
    </w:p>
    <w:p w:rsidR="00E35956" w:rsidRDefault="00E35956">
      <w:pPr>
        <w:pStyle w:val="a3"/>
      </w:pPr>
      <w:r>
        <w:t xml:space="preserve">concentrations to rise. In addition, valleys are sensitive to photochemical smog because </w:t>
      </w:r>
    </w:p>
    <w:p w:rsidR="00E35956" w:rsidRDefault="00E35956">
      <w:pPr>
        <w:pStyle w:val="a3"/>
      </w:pPr>
      <w:r>
        <w:t xml:space="preserve">relatively strong temperature inversions can frequently develop in these areas. </w:t>
      </w:r>
    </w:p>
    <w:p w:rsidR="00E35956" w:rsidRDefault="00E35956">
      <w:pPr>
        <w:pStyle w:val="a3"/>
      </w:pPr>
      <w:r>
        <w:t xml:space="preserve">Possible SolutionsA possible solution to the problem of photochemical smog is to enforce stricter emission </w:t>
      </w:r>
    </w:p>
    <w:p w:rsidR="00E35956" w:rsidRDefault="00E35956">
      <w:pPr>
        <w:pStyle w:val="a3"/>
      </w:pPr>
      <w:r>
        <w:t xml:space="preserve">laws all over the globe. Many countries have varying laws on the legal limits of NOx, </w:t>
      </w:r>
    </w:p>
    <w:p w:rsidR="00E35956" w:rsidRDefault="00E35956">
      <w:pPr>
        <w:pStyle w:val="a3"/>
      </w:pPr>
      <w:r>
        <w:t xml:space="preserve">Carbon Dioxide, and Sulfur Dioxide. For example, the United States has a lower legal limit </w:t>
      </w:r>
    </w:p>
    <w:p w:rsidR="00E35956" w:rsidRDefault="00E35956">
      <w:pPr>
        <w:pStyle w:val="a3"/>
      </w:pPr>
      <w:r>
        <w:t xml:space="preserve">for CO2 than Mexico, which is just south of the U.S. My point is that you can go from one </w:t>
      </w:r>
    </w:p>
    <w:p w:rsidR="00E35956" w:rsidRDefault="00E35956">
      <w:pPr>
        <w:pStyle w:val="a3"/>
      </w:pPr>
      <w:r>
        <w:t xml:space="preserve">country to another, and notice the differences between the two levels of photochemical </w:t>
      </w:r>
    </w:p>
    <w:p w:rsidR="00E35956" w:rsidRDefault="00E35956">
      <w:pPr>
        <w:pStyle w:val="a3"/>
      </w:pPr>
      <w:r>
        <w:t xml:space="preserve">smog. If the world were to enforce the same legal smog levels, we wouldn’t have to </w:t>
      </w:r>
    </w:p>
    <w:p w:rsidR="00E35956" w:rsidRDefault="00E35956">
      <w:pPr>
        <w:pStyle w:val="a3"/>
      </w:pPr>
      <w:r>
        <w:t xml:space="preserve">worry about concentrations of smog in some places more than others.Another possible solution is to come up with a cleaner burning fuel for automobiles. Some </w:t>
      </w:r>
    </w:p>
    <w:p w:rsidR="00E35956" w:rsidRDefault="00E35956">
      <w:pPr>
        <w:pStyle w:val="a3"/>
      </w:pPr>
      <w:r>
        <w:t xml:space="preserve">cars already are being experimented running hydrogen, electricity, solar power, and even </w:t>
      </w:r>
    </w:p>
    <w:p w:rsidR="00E35956" w:rsidRDefault="00E35956">
      <w:pPr>
        <w:pStyle w:val="a3"/>
      </w:pPr>
      <w:r>
        <w:t xml:space="preserve">water. The problem is that these automobiles are not in mass production, therefore, </w:t>
      </w:r>
    </w:p>
    <w:p w:rsidR="00E35956" w:rsidRDefault="00E35956">
      <w:pPr>
        <w:pStyle w:val="a3"/>
      </w:pPr>
      <w:r>
        <w:t xml:space="preserve">leaving the world to rely on gasoline/diesel as the primary source for power. If the world </w:t>
      </w:r>
    </w:p>
    <w:p w:rsidR="00E35956" w:rsidRDefault="00E35956">
      <w:pPr>
        <w:pStyle w:val="a3"/>
      </w:pPr>
      <w:r>
        <w:t xml:space="preserve">were to accept the hydrogen car or electric car more openly and develop them for mass </w:t>
      </w:r>
    </w:p>
    <w:p w:rsidR="00E35956" w:rsidRDefault="00E35956">
      <w:pPr>
        <w:pStyle w:val="a3"/>
      </w:pPr>
      <w:r>
        <w:t xml:space="preserve">production, we would have lower levels of the photochemical pollutants altogether </w:t>
      </w:r>
    </w:p>
    <w:p w:rsidR="00E35956" w:rsidRDefault="00E35956">
      <w:pPr>
        <w:pStyle w:val="a3"/>
      </w:pPr>
      <w:r>
        <w:t xml:space="preserve">Abstract 1 </w:t>
      </w:r>
    </w:p>
    <w:p w:rsidR="00E35956" w:rsidRDefault="00E35956">
      <w:pPr>
        <w:pStyle w:val="a3"/>
      </w:pPr>
      <w:r>
        <w:t xml:space="preserve">"Photochemical Smog and the Okanagan Valley"Photochemical smog can be a significant pollution problem in the Okanagan Valley. The </w:t>
      </w:r>
    </w:p>
    <w:p w:rsidR="00E35956" w:rsidRDefault="00E35956">
      <w:pPr>
        <w:pStyle w:val="a3"/>
      </w:pPr>
      <w:r>
        <w:t xml:space="preserve">Okanagan meets all the requirements necessary for the production of photochemical smog, </w:t>
      </w:r>
    </w:p>
    <w:p w:rsidR="00E35956" w:rsidRDefault="00E35956">
      <w:pPr>
        <w:pStyle w:val="a3"/>
      </w:pPr>
      <w:r>
        <w:t xml:space="preserve">especially during the summer months. During this time period there is an abundance of </w:t>
      </w:r>
    </w:p>
    <w:p w:rsidR="00E35956" w:rsidRDefault="00E35956">
      <w:pPr>
        <w:pStyle w:val="a3"/>
      </w:pPr>
      <w:r>
        <w:t xml:space="preserve">sunlight, temperatures are very warm, and temperature inversions are common and can last </w:t>
      </w:r>
    </w:p>
    <w:p w:rsidR="00E35956" w:rsidRDefault="00E35956">
      <w:pPr>
        <w:pStyle w:val="a3"/>
      </w:pPr>
      <w:r>
        <w:t xml:space="preserve">for many days. The Okanagan Valley also has some very significant sources of nitrogen </w:t>
      </w:r>
    </w:p>
    <w:p w:rsidR="00E35956" w:rsidRDefault="00E35956">
      <w:pPr>
        <w:pStyle w:val="a3"/>
      </w:pPr>
      <w:r>
        <w:t xml:space="preserve">oxides and volatile organic compounds, including:1. High emissions of nitrogen oxides and volatile organic compounds primarily from burning </w:t>
      </w:r>
    </w:p>
    <w:p w:rsidR="00E35956" w:rsidRDefault="00E35956">
      <w:pPr>
        <w:pStyle w:val="a3"/>
      </w:pPr>
      <w:r>
        <w:t xml:space="preserve">fossil fuels in various forms of transportation.2. The release of large amounts of nitrogen oxides and volatile organic compounds into the </w:t>
      </w:r>
    </w:p>
    <w:p w:rsidR="00E35956" w:rsidRDefault="00E35956">
      <w:pPr>
        <w:pStyle w:val="a3"/>
      </w:pPr>
      <w:r>
        <w:t xml:space="preserve">atmosphere from forestry and agriculture. Forestry contributes to the creation of </w:t>
      </w:r>
    </w:p>
    <w:p w:rsidR="00E35956" w:rsidRDefault="00E35956">
      <w:pPr>
        <w:pStyle w:val="a3"/>
      </w:pPr>
      <w:r>
        <w:t xml:space="preserve">photochemical smog creation in two ways: the burning of slash from logging; and, the </w:t>
      </w:r>
    </w:p>
    <w:p w:rsidR="00E35956" w:rsidRDefault="00E35956">
      <w:pPr>
        <w:pStyle w:val="a3"/>
      </w:pPr>
      <w:r>
        <w:t xml:space="preserve">burning of woodchip wastes in wood product processing plants. Agriculture produces these </w:t>
      </w:r>
    </w:p>
    <w:p w:rsidR="00E35956" w:rsidRDefault="00E35956">
      <w:pPr>
        <w:pStyle w:val="a3"/>
      </w:pPr>
      <w:r>
        <w:t xml:space="preserve">chemicals through the burning of prunings and other organic wastes.The idea that the Okanagan is immune to the big city problems of photochemical smog may </w:t>
      </w:r>
    </w:p>
    <w:p w:rsidR="00E35956" w:rsidRDefault="00E35956">
      <w:pPr>
        <w:pStyle w:val="a3"/>
      </w:pPr>
      <w:r>
        <w:t xml:space="preserve">simply be wishful thinking. In fact, recent monitoring of ground level ozone has shown </w:t>
      </w:r>
    </w:p>
    <w:p w:rsidR="00E35956" w:rsidRDefault="00E35956">
      <w:pPr>
        <w:pStyle w:val="a3"/>
      </w:pPr>
      <w:r>
        <w:t xml:space="preserve">that the values between here and the Lower Mainland are quite comparable. In addition, </w:t>
      </w:r>
    </w:p>
    <w:p w:rsidR="00E35956" w:rsidRDefault="00E35956">
      <w:pPr>
        <w:pStyle w:val="a3"/>
      </w:pPr>
      <w:r>
        <w:t xml:space="preserve">research over a 4 year period (1985-1989) has shown that ozone levels can at times be </w:t>
      </w:r>
    </w:p>
    <w:p w:rsidR="00E35956" w:rsidRDefault="00E35956">
      <w:pPr>
        <w:pStyle w:val="a3"/>
      </w:pPr>
      <w:r>
        <w:t xml:space="preserve">higher over the Okanagan Valley than the Lower Mainland of British Columbia by almost 49 </w:t>
      </w:r>
    </w:p>
    <w:p w:rsidR="00E35956" w:rsidRDefault="00E35956">
      <w:pPr>
        <w:pStyle w:val="a3"/>
      </w:pPr>
      <w:r>
        <w:t xml:space="preserve">%. </w:t>
      </w:r>
    </w:p>
    <w:p w:rsidR="00E35956" w:rsidRDefault="00E35956">
      <w:pPr>
        <w:pStyle w:val="a3"/>
      </w:pPr>
      <w:r>
        <w:t xml:space="preserve">Abstract 2 </w:t>
      </w:r>
    </w:p>
    <w:p w:rsidR="00E35956" w:rsidRDefault="00E35956">
      <w:pPr>
        <w:pStyle w:val="a3"/>
      </w:pPr>
      <w:r>
        <w:t xml:space="preserve">"The Photochemical Problem in Perth"The Perth Photochemical Smog Study, a joint effort of Western Power Corporation and the </w:t>
      </w:r>
    </w:p>
    <w:p w:rsidR="00E35956" w:rsidRDefault="00E35956">
      <w:pPr>
        <w:pStyle w:val="a3"/>
      </w:pPr>
      <w:r>
        <w:t xml:space="preserve">Department of Environmental Protection (DEP), was undertaken to determine, for the first </w:t>
      </w:r>
    </w:p>
    <w:p w:rsidR="00E35956" w:rsidRDefault="00E35956">
      <w:pPr>
        <w:pStyle w:val="a3"/>
      </w:pPr>
      <w:r>
        <w:t xml:space="preserve">time, the extent to which photochemical smog had become a problem in Perth.Measurements of photochemical smog in Perth’s air began in 1989, at a single site in the </w:t>
      </w:r>
    </w:p>
    <w:p w:rsidR="00E35956" w:rsidRDefault="00E35956">
      <w:pPr>
        <w:pStyle w:val="a3"/>
      </w:pPr>
      <w:r>
        <w:t xml:space="preserve">suburb of Caversham, 15 kilometers north-east of the city center. Despite the common </w:t>
      </w:r>
    </w:p>
    <w:p w:rsidR="00E35956" w:rsidRDefault="00E35956">
      <w:pPr>
        <w:pStyle w:val="a3"/>
      </w:pPr>
      <w:r>
        <w:t xml:space="preserve">perception that Perth is a windy city and therefore not prone to air pollution, the first </w:t>
      </w:r>
    </w:p>
    <w:p w:rsidR="00E35956" w:rsidRDefault="00E35956">
      <w:pPr>
        <w:pStyle w:val="a3"/>
      </w:pPr>
      <w:r>
        <w:t xml:space="preserve">summer of measurements revealed that the city was sometimes subjected to smog levels which </w:t>
      </w:r>
    </w:p>
    <w:p w:rsidR="00E35956" w:rsidRDefault="00E35956">
      <w:pPr>
        <w:pStyle w:val="a3"/>
      </w:pPr>
      <w:r>
        <w:t xml:space="preserve">approached or exceeded the guidelines recommended by the National Health and Medical </w:t>
      </w:r>
    </w:p>
    <w:p w:rsidR="00E35956" w:rsidRDefault="00E35956">
      <w:pPr>
        <w:pStyle w:val="a3"/>
      </w:pPr>
      <w:r>
        <w:t xml:space="preserve">Research Council of Australia (NHMRC).In 1991 the State Energy Commission of Western Australia (SECWA, now Western Power </w:t>
      </w:r>
    </w:p>
    <w:p w:rsidR="00E35956" w:rsidRDefault="00E35956">
      <w:pPr>
        <w:pStyle w:val="a3"/>
      </w:pPr>
      <w:r>
        <w:t xml:space="preserve">Corporation) sought to extend the capacity of the gas turbine power station it operated at </w:t>
      </w:r>
    </w:p>
    <w:p w:rsidR="00E35956" w:rsidRDefault="00E35956">
      <w:pPr>
        <w:pStyle w:val="a3"/>
      </w:pPr>
      <w:r>
        <w:t xml:space="preserve">Pinjar, some 40 kilometers north of the Perth central business district. In view of the </w:t>
      </w:r>
    </w:p>
    <w:p w:rsidR="00E35956" w:rsidRDefault="00E35956">
      <w:pPr>
        <w:pStyle w:val="a3"/>
      </w:pPr>
      <w:r>
        <w:t xml:space="preserve">Caversham data, the Environmental Protection Authority expressed concern that increasing </w:t>
      </w:r>
    </w:p>
    <w:p w:rsidR="00E35956" w:rsidRDefault="00E35956">
      <w:pPr>
        <w:pStyle w:val="a3"/>
      </w:pPr>
      <w:r>
        <w:t xml:space="preserve">the NOx emissions at Pinjar could contribute to Perth’s emerging photochemical smog </w:t>
      </w:r>
    </w:p>
    <w:p w:rsidR="00E35956" w:rsidRDefault="00E35956">
      <w:pPr>
        <w:pStyle w:val="a3"/>
      </w:pPr>
      <w:r>
        <w:t xml:space="preserve">problem which, at that stage, was poorly defined.A consequent condition on the development at Pinjar was that SECWA undertake a study of </w:t>
      </w:r>
    </w:p>
    <w:p w:rsidR="00E35956" w:rsidRDefault="00E35956">
      <w:pPr>
        <w:pStyle w:val="a3"/>
      </w:pPr>
      <w:r>
        <w:t xml:space="preserve">the formation and distribution of photochemical smog in Perth, a particular outcome of </w:t>
      </w:r>
    </w:p>
    <w:p w:rsidR="00E35956" w:rsidRDefault="00E35956">
      <w:pPr>
        <w:pStyle w:val="a3"/>
      </w:pPr>
      <w:r>
        <w:t xml:space="preserve">which would be to determine the effect of the Pinjar power station’s emissions on smog in </w:t>
      </w:r>
    </w:p>
    <w:p w:rsidR="00E35956" w:rsidRDefault="00E35956">
      <w:pPr>
        <w:pStyle w:val="a3"/>
      </w:pPr>
      <w:r>
        <w:t xml:space="preserve">the region.Given the DEP’s concerns and responsibility in relation to urban air quality, the Perth </w:t>
      </w:r>
    </w:p>
    <w:p w:rsidR="00E35956" w:rsidRDefault="00E35956">
      <w:pPr>
        <w:pStyle w:val="a3"/>
      </w:pPr>
      <w:r>
        <w:t xml:space="preserve">Photochemical Smog Study (PPSS) was developed as a jointly operated and managed project, </w:t>
      </w:r>
    </w:p>
    <w:p w:rsidR="00E35956" w:rsidRDefault="00E35956">
      <w:pPr>
        <w:pStyle w:val="a3"/>
      </w:pPr>
      <w:r>
        <w:t xml:space="preserve">funded by SECWA and with DEP contributing facilities and scientific expertise.The primary objective of the Perth Photochemical Smog Study was to measure, for the first </w:t>
      </w:r>
    </w:p>
    <w:p w:rsidR="00E35956" w:rsidRDefault="00E35956">
      <w:pPr>
        <w:pStyle w:val="a3"/>
      </w:pPr>
      <w:r>
        <w:t xml:space="preserve">time, the magnitude and distribution of photochemical smog concentrations experienced in </w:t>
      </w:r>
    </w:p>
    <w:p w:rsidR="00E35956" w:rsidRDefault="00E35956">
      <w:pPr>
        <w:pStyle w:val="a3"/>
      </w:pPr>
      <w:r>
        <w:t xml:space="preserve">the Perth region and to assess these against Australian and international standards, with </w:t>
      </w:r>
    </w:p>
    <w:p w:rsidR="00E35956" w:rsidRDefault="00E35956">
      <w:pPr>
        <w:pStyle w:val="a3"/>
      </w:pPr>
      <w:r>
        <w:t xml:space="preserve">consideration given to health and other environmental effects.The study’s monitoring and data analysis program was very successful in defining the </w:t>
      </w:r>
    </w:p>
    <w:p w:rsidR="00E35956" w:rsidRDefault="00E35956">
      <w:pPr>
        <w:pStyle w:val="a3"/>
      </w:pPr>
      <w:r>
        <w:t xml:space="preserve">distribution of Perth’s smog. The Perth region experiences photochemical smog during the </w:t>
      </w:r>
    </w:p>
    <w:p w:rsidR="00E35956" w:rsidRDefault="00E35956">
      <w:pPr>
        <w:pStyle w:val="a3"/>
      </w:pPr>
      <w:r>
        <w:t xml:space="preserve">warmer months of each year. On average, during the three year period July 1992 to June </w:t>
      </w:r>
    </w:p>
    <w:p w:rsidR="00E35956" w:rsidRDefault="00E35956">
      <w:pPr>
        <w:pStyle w:val="a3"/>
      </w:pPr>
      <w:r>
        <w:t xml:space="preserve">1995, there have been 10 days per year on which the peak hourly ozone concentration </w:t>
      </w:r>
    </w:p>
    <w:p w:rsidR="00E35956" w:rsidRDefault="00E35956">
      <w:pPr>
        <w:pStyle w:val="a3"/>
      </w:pPr>
      <w:r>
        <w:t xml:space="preserve">exceeded 80 parts per billion (ppb) somewhere over the Perth region. </w:t>
      </w:r>
    </w:p>
    <w:p w:rsidR="00E35956" w:rsidRDefault="00E35956">
      <w:pPr>
        <w:pStyle w:val="a3"/>
      </w:pPr>
      <w:r>
        <w:t xml:space="preserve">Bibliography1. Cope, M.C. and Ischtwan, J., 1995, "Perth Photochemical Smog Study, Airshed </w:t>
      </w:r>
    </w:p>
    <w:p w:rsidR="00E35956" w:rsidRDefault="00E35956">
      <w:pPr>
        <w:pStyle w:val="a3"/>
      </w:pPr>
      <w:r>
        <w:t xml:space="preserve">Modelling Component", EPA of Victoria, August 1995.2. Minderly, Calvin 1995, "Photochemical Smog and the Okanagan Valley", Okanagan </w:t>
      </w:r>
    </w:p>
    <w:p w:rsidR="00E35956" w:rsidRDefault="00E35956">
      <w:pPr>
        <w:pStyle w:val="a3"/>
      </w:pPr>
      <w:r>
        <w:t xml:space="preserve">University Publishings, June 7-8, 1995.3. Pidwirny, Michael, Gow, Tracy, et al. "Photochemical Smog", Microsoft Encarta </w:t>
      </w:r>
    </w:p>
    <w:p w:rsidR="00E35956" w:rsidRDefault="00E35956">
      <w:pPr>
        <w:pStyle w:val="a3"/>
      </w:pPr>
      <w:r>
        <w:t xml:space="preserve">1996 Multimedia Encyclopedia. Microsoft Corporation, 1996.4. Woodward, A.J., Calder, I., McMichael, A.J., Pisaniello, D., Scicchitano, R., Steer, K. </w:t>
      </w:r>
    </w:p>
    <w:p w:rsidR="00E35956" w:rsidRDefault="00E35956">
      <w:pPr>
        <w:pStyle w:val="a3"/>
      </w:pPr>
      <w:r>
        <w:t xml:space="preserve">and Guest, C.S., 1996, "Options for Revised Air Quality Goals for Ozone </w:t>
      </w:r>
    </w:p>
    <w:p w:rsidR="00E35956" w:rsidRDefault="00E35956">
      <w:pPr>
        <w:pStyle w:val="a3"/>
      </w:pPr>
      <w:r>
        <w:t xml:space="preserve">(Photochemical Oxidants)", Project Report to the British Commonwealth Department of </w:t>
      </w:r>
    </w:p>
    <w:p w:rsidR="00E35956" w:rsidRDefault="00E35956">
      <w:pPr>
        <w:pStyle w:val="a3"/>
      </w:pPr>
      <w:r>
        <w:t>Health, Housing and Community Services, August 1993.</w:t>
      </w:r>
    </w:p>
    <w:p w:rsidR="00E35956" w:rsidRDefault="00E35956">
      <w:r>
        <w:br/>
      </w:r>
      <w:bookmarkStart w:id="0" w:name="_GoBack"/>
      <w:bookmarkEnd w:id="0"/>
    </w:p>
    <w:sectPr w:rsidR="00E3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3A7"/>
    <w:rsid w:val="000A4C12"/>
    <w:rsid w:val="004F373B"/>
    <w:rsid w:val="005153A7"/>
    <w:rsid w:val="00E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7855C-DD81-4824-96B1-0D137D31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 Essay Research Paper Gifted Chemistry IBAlternative</vt:lpstr>
    </vt:vector>
  </TitlesOfParts>
  <Company>*</Company>
  <LinksUpToDate>false</LinksUpToDate>
  <CharactersWithSpaces>11328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Essay Research Paper Gifted Chemistry IBAlternative</dc:title>
  <dc:subject/>
  <dc:creator>dopol</dc:creator>
  <cp:keywords/>
  <dc:description/>
  <cp:lastModifiedBy>Irina</cp:lastModifiedBy>
  <cp:revision>2</cp:revision>
  <dcterms:created xsi:type="dcterms:W3CDTF">2014-08-17T19:06:00Z</dcterms:created>
  <dcterms:modified xsi:type="dcterms:W3CDTF">2014-08-17T19:06:00Z</dcterms:modified>
</cp:coreProperties>
</file>