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986" w:rsidRPr="006B065D" w:rsidRDefault="00B53986" w:rsidP="00B53986">
      <w:pPr>
        <w:spacing w:before="120"/>
        <w:jc w:val="center"/>
        <w:rPr>
          <w:b/>
          <w:bCs/>
          <w:sz w:val="32"/>
          <w:szCs w:val="32"/>
        </w:rPr>
      </w:pPr>
      <w:r w:rsidRPr="006B065D">
        <w:rPr>
          <w:b/>
          <w:bCs/>
          <w:sz w:val="32"/>
          <w:szCs w:val="32"/>
        </w:rPr>
        <w:t>А. А. Алябьев</w:t>
      </w:r>
    </w:p>
    <w:p w:rsidR="00B53986" w:rsidRPr="006B065D" w:rsidRDefault="00B53986" w:rsidP="00B53986">
      <w:pPr>
        <w:spacing w:before="120"/>
        <w:jc w:val="center"/>
        <w:rPr>
          <w:b/>
          <w:bCs/>
          <w:sz w:val="28"/>
          <w:szCs w:val="28"/>
        </w:rPr>
      </w:pPr>
      <w:r w:rsidRPr="006B065D">
        <w:rPr>
          <w:b/>
          <w:bCs/>
          <w:sz w:val="28"/>
          <w:szCs w:val="28"/>
        </w:rPr>
        <w:t>(1787—1851)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Александр Александрович Алябьев принадлежит к числу самых выдающихся композиторов первой половины XIX века. Участник Отечественной войны и друг декабристов, он сумел выразить в своем творчестве новые, прогрессивные стремления русского искусства этого времени. С его романсами вошли в русскую музыку темы большого гражданского значения, идеи свободолюбия и патриотизма. В своих произведениях он значительно углубил психологическое содержание русского музыкального искусства, отобразил богатый мир чувств своих современников, их мечты и думы, их романтический порыв к свободе, их жажду утверждения свободной и независимой человеческой личности. И в этом отношении творчество Алябьева во многом родственно юношеской поэзии Пушкина и творчеству поэтовдекабристов, с которыми его связывали не только общие взгляды, но и многие обстоятельства личной жизни, тяжелой личной судьбы.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Алябьев родился в 1787 году в дворянской семье в гвроде" Тобольске, где его отец занимал пост губернатора. В доме Алябьевых постоянно звучала музыка, часто устраивались домашние концерты. В 1796 году семья Алябьевых переехала в Петербург. Здесь будущий композитор начал серьезно заниматься музыкой под руководством известного композитора и теоретика И. Г. Миллера. Музыкальное образование Алябьев продолжил и в Москве, куда он переселился в 1804 году и был зачислен на службу по горному ведомству. В 1810—1811 годах он начал издавать свои сочинения. Но вскоре разразились события Отечественной войны. Летом 1812 молодой Алябьев вступил добровольцем в гусарский полк. Вплоть до победоносного окончания войны он прошел с русской армией весь ее путь от Москвы до Парижа, участвовал во многих сражениях, был ранен и награжден орденами за боевые заслуги. Отважный офицер, отзывчивый человек, Алябьев сразу завоевал доверие своих товарищей. В годы войны он сближается с поэтом-партизаном Д. В. Давыдовым, с писателем Грибоедовым и многими будущими декабристами. По окончании военных действий Алябьев поселяется в Петербурге и с увлечением отдается музыкальному творчеству. К этому времени относится его знакомство с Верстовским, которое вскоре переходит в тесную дружбу. Вместе с Верстовским он пишет музыку к водевилям, а затем одновременно с ним переезжает в Москву. Здесь он становится постоянным участником любительских концертов и приобретает известность как автор романсов.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Внезапно в жизни Алябьева наступил трагический перелом: весной 1825 года он был арестован по подозрению в убийстве. Несмотря на полную недоказанность этого обвинения, он около трех лет содержался в крепости под стражей, а затем по приговору суда был сослан в Сибирь, с лишением всех прав и дворянского звания. В эпоху реакции, после восстания декабристов, «дело» Алябьева, близкого к декабристским кругам, вызвало пристальное внимание правительства.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Тяжелые испытания не сломили Алябьева. В Сибири он много сочиняет, организует военный духовой оркестр, участвует в концертах как пианист и дирижер. В эти трудные годы он создал лучшие свои романсы: «Иртыш», «Вечерний звон», «Зимняя дорога» и многие другие. Еще раньше, во время тюремного заключения, был написан знаменитый романс «Соловей» на слова Дельвига.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В 1832 году Алябьев получил разрешение выехать на Кавказ для лечения. Около двух лет он провел в Пятигорске и его окрестностях. Природа Кавказа произвела неизгладимое впечатление на его восприимчивую натуру. Алябьев знакомится с песнями и танцами горских народов, записывает черкесские, кабардинские, грузинские и азербайджанские мелодии. Итогом поездки явился большой сборник романсов, изданный под общим заглавием «Кавказский певец». Кавказские впечатления отразились также и в опере «Аммалат-Бек» по повести писателя-декабриста Бестужева-Марлинского, над которой Алябьев работал в 1840-е годы.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На Кавказе Алябьев познакомился с украинским историком и фольклористом М. А. Максимовичем и вместе с ним подготовил сборник «Голоса украинских песен», в котором опубликовал свои обработки украинских народных мелодий. Этот сборник, изданный в 1834 году, был отмечен высокой похвалой Гоголя.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Работу по записи народных песен Алябьев продолжил в Оренбурге, куда он был переведен после кавказской поездки. Первым среди русских композиторов он записывает башкирские, киргизские и туркменские песни, пишет увертюру на башкирские темы. Этот стойкий и неизменный интерес к музыке народов России характеризует его как одного из передовых деятелей своего времени.</w:t>
      </w:r>
    </w:p>
    <w:p w:rsidR="00B53986" w:rsidRPr="00BB2DCA" w:rsidRDefault="00B53986" w:rsidP="00B53986">
      <w:pPr>
        <w:spacing w:before="120"/>
        <w:ind w:firstLine="567"/>
        <w:jc w:val="both"/>
      </w:pPr>
      <w:r w:rsidRPr="00BB2DCA">
        <w:t>Последние годы жизни композитора прошли в Москве. В 1843 году, после долгих скитаний, ему было наконец разрешено поселиться там под надзором полиции, «без права показываться в публике». Алябьев по-прежнему много сочиняет, работает над операми «Рыбак и русалка» и «Аммалат-Бек», пишет музыку к драматическим спектаклям. В Москве он встречается с Даргомыжским, знакомится с поэтом-революционером Н. П. Огаревым и создает на его стихи ряд песен-сцен из народной жизни («Кабак», «Изба», «Деревенский сторож»). Проникнутые горячим сочувствием к тяжелой доле народа, к судьбам «маленьких людей», эти песни явились откликом на новые реалистические стремления русской литературы эпохи Белинского, Гоголя и молодого Тургенева. В своих песнях на слова Огарева Алябьев проложил путь к новаторскому жанру драматической песни-сцены, к творчеству своего младшего современника Даргомыжского. От первых романсов 1820-х годов и до последних произведений он прошел большой путь развития. При этом на каждом новом историческом этапе он чутко прислушивался к передовым веяниям русского искусства, был в числе передовых художников своего времени.</w:t>
      </w:r>
    </w:p>
    <w:p w:rsidR="00B53986" w:rsidRDefault="00B53986" w:rsidP="00B53986">
      <w:pPr>
        <w:spacing w:before="120"/>
        <w:ind w:firstLine="567"/>
        <w:jc w:val="both"/>
      </w:pPr>
      <w:r w:rsidRPr="00BB2DCA">
        <w:t>Умер Алябьев в Москве в 1851 году.</w:t>
      </w:r>
    </w:p>
    <w:p w:rsidR="00B53986" w:rsidRPr="00BB2DCA" w:rsidRDefault="00B53986" w:rsidP="00B53986">
      <w:pPr>
        <w:spacing w:before="120"/>
        <w:ind w:firstLine="567"/>
        <w:jc w:val="both"/>
      </w:pPr>
      <w:r w:rsidRPr="00BB2DCA">
        <w:t>Обширное и многообразное творчество Алябьева охватывает различные жанры. В области сценической музыки ему принадлежат 6 опер, балет «Волшебный барабан, или Следствие волшебной флейты»,..около 20 водевилей, музыка к драматическим произведениям Пушкина («Русалка»), Шекспира и других авторов, мелодрама «Кавказский пленник», (инсценировка второй части поэмы Пушкина) и другие произведения. Большое место в его творчестве занимают инструментальные сочинения: увертюры, симфонии, сюиты, марши и танцы для симфонического и духового оркестров, камерные инструментальные ансамбли. В них отразилась связь композитора с прогрессивными настроениями времени, с думами и чувствами, волновавшими его современников.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986"/>
    <w:rsid w:val="00051FB8"/>
    <w:rsid w:val="00095BA6"/>
    <w:rsid w:val="000F6C60"/>
    <w:rsid w:val="00210DB3"/>
    <w:rsid w:val="00311B89"/>
    <w:rsid w:val="0031418A"/>
    <w:rsid w:val="00350B15"/>
    <w:rsid w:val="00377A3D"/>
    <w:rsid w:val="0052086C"/>
    <w:rsid w:val="005A2562"/>
    <w:rsid w:val="006B065D"/>
    <w:rsid w:val="00755964"/>
    <w:rsid w:val="008C19D7"/>
    <w:rsid w:val="00A44D32"/>
    <w:rsid w:val="00B53986"/>
    <w:rsid w:val="00BB2DC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502AB66-51FD-4A9D-A807-09C13A6A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8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39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5358</Characters>
  <Application>Microsoft Office Word</Application>
  <DocSecurity>0</DocSecurity>
  <Lines>44</Lines>
  <Paragraphs>12</Paragraphs>
  <ScaleCrop>false</ScaleCrop>
  <Company>Home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Alena</dc:creator>
  <cp:keywords/>
  <dc:description/>
  <cp:lastModifiedBy>admin</cp:lastModifiedBy>
  <cp:revision>2</cp:revision>
  <dcterms:created xsi:type="dcterms:W3CDTF">2014-02-19T16:33:00Z</dcterms:created>
  <dcterms:modified xsi:type="dcterms:W3CDTF">2014-02-19T16:33:00Z</dcterms:modified>
</cp:coreProperties>
</file>