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47" w:rsidRPr="0096157A" w:rsidRDefault="001B6047" w:rsidP="001B6047">
      <w:pPr>
        <w:spacing w:before="120"/>
        <w:jc w:val="center"/>
        <w:rPr>
          <w:b/>
          <w:bCs/>
          <w:sz w:val="32"/>
          <w:szCs w:val="32"/>
        </w:rPr>
      </w:pPr>
      <w:r w:rsidRPr="0096157A">
        <w:rPr>
          <w:b/>
          <w:bCs/>
          <w:sz w:val="32"/>
          <w:szCs w:val="32"/>
        </w:rPr>
        <w:t>Абу Наср Фараби</w:t>
      </w:r>
    </w:p>
    <w:p w:rsidR="001B6047" w:rsidRPr="00CE1B10" w:rsidRDefault="001B6047" w:rsidP="001B6047">
      <w:pPr>
        <w:spacing w:before="120"/>
        <w:ind w:firstLine="567"/>
        <w:jc w:val="both"/>
      </w:pPr>
      <w:r w:rsidRPr="00CE1B10">
        <w:t xml:space="preserve">Крупнейшие историки культуры и науки отмечали величие и уникальность фигуры Фараби. Астрономия, логика, теория музыки и математика, социология и этика, медицина и психология, философия и право - таков перечень его интересов. Видимо, еще в молодые годы Фараби покинул родной город и практически побывал во всех городах, связанных с исламом и арабским халифатом, в Бухаре, Мерве, Хорране, Александрии, Каире, Дамаске, Багдаде. Многие годы жизни он провел в Багдаде, явившимся политическим и культурным центром арабского халифата. Здесь он основательно пополняет свои знания, изучая труды деятелей "Бейт аль-хикма", переводчиков греческих авторов, входит в контакт с видными учеными и по истечении определенного времени занимает первенствующее место среди них благодаря нравственной высоте и силе мысли. Именно здесь ему был присвоен титул "Муаллим ассана" - Второй учитель. Звание "второго" подразумевало наличие "первого", под которым имелся в виду Аристотель. </w:t>
      </w:r>
    </w:p>
    <w:p w:rsidR="001B6047" w:rsidRPr="00CE1B10" w:rsidRDefault="001B6047" w:rsidP="001B6047">
      <w:pPr>
        <w:spacing w:before="120"/>
        <w:ind w:firstLine="567"/>
        <w:jc w:val="both"/>
      </w:pPr>
      <w:r w:rsidRPr="00CE1B10">
        <w:t xml:space="preserve">И действительно, их многое сближает: широта и разносторонность научных интересов, стремление философски понять бытие и место человека в нем, близость к "общепринятому мнению", к практической житейской мудрости народа. Фараби внес самостоятельный вклад в науку логики, которую впервые разработал великий греческий предшественник. Необычность и смелость его философских воззрений входила в определенное противоречие с общественным мнением, неспособным к полному восприятию греческой философии и науки. А прямые нападки на некоторые предрассудки эпохи заставили многих людей подозревать его в ереси и отходе от религии. На самом деле он проявлял исключительную независимость в своем мышлении и последовательно отстаивал свои убеждений. </w:t>
      </w:r>
    </w:p>
    <w:p w:rsidR="001B6047" w:rsidRPr="00CE1B10" w:rsidRDefault="001B6047" w:rsidP="001B6047">
      <w:pPr>
        <w:spacing w:before="120"/>
        <w:ind w:firstLine="567"/>
        <w:jc w:val="both"/>
      </w:pPr>
      <w:r w:rsidRPr="00CE1B10">
        <w:t xml:space="preserve">Абу Наср Мухаммад ибн Мухаммад ибн Тархан ибн Узлаг ал-Фараби, известный на средневековом мусульманском Востоке как «Второй учитель» (т. е. второй после Аристотеля), родился в г. Фарабе, расположенном на Сырдарье при впадении в нее р. Арысь, в 870 г. в тюркской семье. Бассейн Сырдарьи — колыбель древней цивилизации, сыгравшей в истории Казахстана такую же роль, как Нил для Египта, Тигр и Евфрат для Месопотамии. Фараб, согласно автору Х в. ал-Мукаддаси, был большим городом с населением около 70 тыс. душ мужского пола, с соборной мечетью, цитаделью и базаром. Город был расположен в Отрарском оазисе, который вместе с прилегающими к нему районами был древнейшим центром оседлости, ирригационного земледелия и городской цивилизации Казахстана. Как поселение городского типа Отрар возник в последние века до нашей эры. О масштабах экономического и культурного развития оазиса говорят руины свыше 60 поселений, замков-крепостей и городов, следы мощной и широко разветвленной оросительной системы, относящиеся к различным историческим периодам от раннего до позднего средневековья. А. Н. Бернштам отмечал, что Отрар привлекал к себе внимание средневековых арабо- и ираноязычных авторов как важнейший узловой пункт караванных дорог. Он находился на стыке различных географических ландшафтов, занимая выгодную позицию с точки зрения орошения плодородных земель. А. Н. Бернштам поэтому видел в Отрарском оазисе ключ к развязке важнейших вопросов взаимоотношения кочевой степи и оседлого населения — далеких предков казахского народа . В результате переселения согдийцев, имевших большой опыт в области земледельческого труда и древних традиций градостроительства, в Южном Казахстане сложилась своеобразная городская цивилизация. Такова была родина ал-Фараби. Руководимый жаждой знания, ал-Фараби в молодые годы, когда еще острым и свежим бывает восприятие мира, отправляется в путешествие. Многие годы он проводит в Багдаде — политическом и культурном центре Халифата. Здесь он основательно пополняет свои знания, входит в контакт с видными учеными и благодаря эрудиции, силе мысли и величию характера довольно быстро занимает среди них первенствующее положение. Но у догматически настроенных богословов возникает личная неприязнь к нему, смешанная с завистью, а главное — оппозиция ко всему строю его мыслей, ориентированному на познание реальных вещей и поиски достижения счастья в земной жизни. В конце концов ал-Фараби был вынужден покинуть этот «город мира». О Багдаде и его роли в духовном формировании ал-Фараби следует сказать особо. Прежде всего это был центр интенсивной культурной жизни. Именно в нем пересечение различных культурных традиций и влияний сказалось с наибольшей силой. Языческие верования, иудейство, христианство (в лице несториан и монофизитов), ислам, культуры разных народов создавали импульс для столкновения мыслей, их шлифовки, возвышения над локально-этнической узостью. Именно к Багдаду относится то, что ал-Фараби говорит о коллективном городе: «этот город является самым восхитительным и счастливым из невежественных городов и своим внешним видом напоминает цветастое и красочное одеяние и в силу этого оказывается любимым кровом каждого, ибо любой человек в этом городе может удовлетворить свои желания и устремления. Почему-то народ стекается [в этот город] и оседает там. Его размеры безмерно увеличиваются. В нем рождаются люди разных родов, имеют место браки и половые связи разного вида, здесь рождаются дети самого разного рода, воспитания и происхождения. Этот город состоит из многообразных, входящих в друг друга объединений с отличными друг от друга частями, в которых чужеземец не выделяется из местного населения и в которых объединяются все желания и все действия. Поэтому очень возможно, что с течением времени в нем могут вырасти самые достойные [люди], там могут сосуществовать мудрецы, ораторы, поэты всех видов» . Но соответственно в нем контрасты добра и зла проявляются сильнее, чем где бы то ни было. Багдад был Меккой для интеллектуалов того времени. В нем они «пробовали» свои силы, создавали школы, вступали в соперничество, добивались успеха, изгнания, возвышения и унижения. Именно здесь работала знаменитая школа переводчиков, в которой значительную роль играли несториане. Они переводили и комментировали произведения Платона, Аристотеля, Галена, Эвклида. Шел параллельный процесс освоения культурных достижений Индии. Такая работа стимулировала и самостоятельную творческую активность. Наставниками ал-Фараби в Багдаде . оказались Юханна ибн Хайлан и знаменитый переводчик античных текстов на арабский язык Абу Бишр Матта. О Юханне ибн Хайлане, по сообщению Усейбиа, ал-Фараби рассказывал как о человеке, который был приобщен к живой традиции передачи наследия Аристотеля от учителя к ученикам через целый ряд поколений. Абу Бишр Матта преподавал логику. Но, как говорят средневековые источники, ученик довольно быстро превзошел учителя. Следует отметить одно обстоятельство из годов учения ал-Фараби в Багдаде: он получил возможность ознакомления со «Второй Аналитикой» Аристотеля, которую теологически настроенные несториане пытались «прикрыть», поскольку там развивались теоретико-познавательные взгляды, не оставлявшие места для религиозного откровения. Ал-Фараби переезжает в Харран, где жили ученые-несториане, вытесненные в свое время из Александрии. Последние годы. своей жизни он проводит в Халебе и Дамаске, пользуясь высоким уважением ведущей политической фигуры в Северной Сирии — Хамданида Сайф ад-Дауля. Скончался ал-Фараби в декабре 950 г. в возрасте 80 лет.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047"/>
    <w:rsid w:val="00095BA6"/>
    <w:rsid w:val="001B6047"/>
    <w:rsid w:val="0031418A"/>
    <w:rsid w:val="004106ED"/>
    <w:rsid w:val="005A2562"/>
    <w:rsid w:val="0087009B"/>
    <w:rsid w:val="0096157A"/>
    <w:rsid w:val="00A44D32"/>
    <w:rsid w:val="00A711ED"/>
    <w:rsid w:val="00CE1B1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4744D4-D53F-44A1-8F16-4212AF6C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6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</Words>
  <Characters>6168</Characters>
  <Application>Microsoft Office Word</Application>
  <DocSecurity>0</DocSecurity>
  <Lines>51</Lines>
  <Paragraphs>14</Paragraphs>
  <ScaleCrop>false</ScaleCrop>
  <Company>Home</Company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Абу Наср Фараби</dc:title>
  <dc:subject/>
  <dc:creator>Alena</dc:creator>
  <cp:keywords/>
  <dc:description/>
  <cp:lastModifiedBy>admin</cp:lastModifiedBy>
  <cp:revision>2</cp:revision>
  <dcterms:created xsi:type="dcterms:W3CDTF">2014-02-18T04:57:00Z</dcterms:created>
  <dcterms:modified xsi:type="dcterms:W3CDTF">2014-02-18T04:57:00Z</dcterms:modified>
</cp:coreProperties>
</file>