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85" w:rsidRDefault="00AA7ACA">
      <w:pPr>
        <w:widowControl w:val="0"/>
        <w:spacing w:before="160" w:line="180" w:lineRule="atLeast"/>
        <w:jc w:val="center"/>
        <w:rPr>
          <w:b/>
          <w:sz w:val="44"/>
        </w:rPr>
      </w:pPr>
      <w:r>
        <w:rPr>
          <w:b/>
          <w:sz w:val="34"/>
        </w:rPr>
        <w:t xml:space="preserve">ГОСУДАРСТВЕННАЯ АКАДЕМИЯ УПРАВЛЕНИЯ </w:t>
      </w:r>
      <w:r>
        <w:rPr>
          <w:sz w:val="34"/>
        </w:rPr>
        <w:t>им. Серго Орджоникидзе</w:t>
      </w:r>
    </w:p>
    <w:p w:rsidR="004C1685" w:rsidRDefault="00AA7ACA">
      <w:pPr>
        <w:widowControl w:val="0"/>
        <w:spacing w:before="160" w:line="180" w:lineRule="atLeast"/>
        <w:jc w:val="center"/>
        <w:rPr>
          <w:rFonts w:ascii="Betina Script" w:hAnsi="Betina Script"/>
          <w:b/>
          <w:sz w:val="36"/>
        </w:rPr>
      </w:pPr>
      <w:r>
        <w:rPr>
          <w:b/>
          <w:sz w:val="32"/>
        </w:rPr>
        <w:t>Российско-Голландский факультет</w:t>
      </w: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AA7ACA">
      <w:pPr>
        <w:widowControl w:val="0"/>
        <w:spacing w:before="60" w:line="240" w:lineRule="atLeast"/>
        <w:ind w:firstLine="320"/>
        <w:jc w:val="center"/>
        <w:rPr>
          <w:rFonts w:ascii="Pragmatica" w:hAnsi="Pragmatica"/>
          <w:b/>
          <w:sz w:val="32"/>
        </w:rPr>
      </w:pPr>
      <w:r>
        <w:rPr>
          <w:rFonts w:ascii="Pragmatica" w:hAnsi="Pragmatica"/>
          <w:b/>
          <w:sz w:val="32"/>
        </w:rPr>
        <w:t>Доклад по политэкономии</w:t>
      </w:r>
    </w:p>
    <w:p w:rsidR="004C1685" w:rsidRDefault="00AA7ACA">
      <w:pPr>
        <w:widowControl w:val="0"/>
        <w:spacing w:before="60" w:line="240" w:lineRule="atLeast"/>
        <w:ind w:firstLine="320"/>
        <w:jc w:val="center"/>
        <w:rPr>
          <w:rFonts w:ascii="Pragmatica" w:hAnsi="Pragmatica"/>
          <w:i/>
          <w:sz w:val="32"/>
        </w:rPr>
      </w:pPr>
      <w:r>
        <w:rPr>
          <w:rFonts w:ascii="Pragmatica" w:hAnsi="Pragmatica"/>
          <w:b/>
          <w:sz w:val="32"/>
        </w:rPr>
        <w:t xml:space="preserve">на тему: </w:t>
      </w:r>
      <w:r>
        <w:rPr>
          <w:rFonts w:ascii="Pragmatica" w:hAnsi="Pragmatica"/>
          <w:i/>
          <w:sz w:val="32"/>
        </w:rPr>
        <w:t>«Адам Смит»</w:t>
      </w:r>
    </w:p>
    <w:p w:rsidR="004C1685" w:rsidRDefault="004C1685">
      <w:pPr>
        <w:widowControl w:val="0"/>
        <w:spacing w:before="60" w:line="240" w:lineRule="atLeast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AA7ACA">
      <w:pPr>
        <w:widowControl w:val="0"/>
        <w:spacing w:before="60" w:line="240" w:lineRule="atLeast"/>
        <w:ind w:firstLine="320"/>
        <w:jc w:val="right"/>
        <w:rPr>
          <w:rFonts w:ascii="Pragmatica" w:hAnsi="Pragmatica"/>
          <w:sz w:val="36"/>
        </w:rPr>
      </w:pPr>
      <w:r>
        <w:rPr>
          <w:rFonts w:ascii="Betina Script" w:hAnsi="Betina Script"/>
          <w:sz w:val="36"/>
        </w:rPr>
        <w:t>Сдал: Труханов Илья</w:t>
      </w: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4C1685">
      <w:pPr>
        <w:widowControl w:val="0"/>
        <w:spacing w:before="60" w:line="240" w:lineRule="atLeast"/>
        <w:ind w:firstLine="320"/>
        <w:rPr>
          <w:rFonts w:ascii="Pragmatica" w:hAnsi="Pragmatica"/>
        </w:rPr>
      </w:pPr>
    </w:p>
    <w:p w:rsidR="004C1685" w:rsidRDefault="00AA7ACA">
      <w:pPr>
        <w:widowControl w:val="0"/>
        <w:spacing w:before="60" w:line="240" w:lineRule="atLeast"/>
        <w:ind w:firstLine="320"/>
        <w:jc w:val="center"/>
        <w:rPr>
          <w:b/>
          <w:sz w:val="34"/>
        </w:rPr>
      </w:pPr>
      <w:r>
        <w:rPr>
          <w:b/>
          <w:sz w:val="34"/>
        </w:rPr>
        <w:t>МОСКВА 1996</w:t>
      </w:r>
    </w:p>
    <w:p w:rsidR="004C1685" w:rsidRDefault="00AA7ACA">
      <w:pPr>
        <w:framePr w:w="3877" w:h="1294" w:hSpace="180" w:wrap="around" w:vAnchor="text" w:hAnchor="page" w:x="6337" w:y="23"/>
        <w:widowControl w:val="0"/>
        <w:spacing w:line="180" w:lineRule="atLeast"/>
        <w:jc w:val="both"/>
        <w:rPr>
          <w:sz w:val="16"/>
        </w:rPr>
      </w:pPr>
      <w:r>
        <w:rPr>
          <w:sz w:val="16"/>
        </w:rPr>
        <w:t xml:space="preserve">Бранил Гомера, </w:t>
      </w:r>
      <w:r>
        <w:rPr>
          <w:color w:val="000000"/>
          <w:sz w:val="16"/>
        </w:rPr>
        <w:t>Феокрита;</w:t>
      </w:r>
      <w:r>
        <w:rPr>
          <w:sz w:val="16"/>
        </w:rPr>
        <w:t xml:space="preserve"> зато читал Адама Смита, и был глубокий </w:t>
      </w:r>
      <w:r>
        <w:rPr>
          <w:color w:val="000000"/>
          <w:sz w:val="16"/>
        </w:rPr>
        <w:t>эконом,</w:t>
      </w:r>
      <w:r>
        <w:rPr>
          <w:sz w:val="16"/>
        </w:rPr>
        <w:t xml:space="preserve"> то есть умел судить о том, как государство богатеет, и чем живет и почему не нужно золота ему, когда простой продукт имеет.</w:t>
      </w:r>
    </w:p>
    <w:p w:rsidR="004C1685" w:rsidRDefault="004C1685">
      <w:pPr>
        <w:framePr w:w="3877" w:h="1294" w:hSpace="180" w:wrap="around" w:vAnchor="text" w:hAnchor="page" w:x="6337" w:y="23"/>
        <w:widowControl w:val="0"/>
        <w:spacing w:line="160" w:lineRule="atLeast"/>
        <w:jc w:val="right"/>
        <w:rPr>
          <w:i/>
          <w:sz w:val="16"/>
        </w:rPr>
      </w:pPr>
    </w:p>
    <w:p w:rsidR="004C1685" w:rsidRDefault="00AA7ACA">
      <w:pPr>
        <w:framePr w:w="3877" w:h="1294" w:hSpace="180" w:wrap="around" w:vAnchor="text" w:hAnchor="page" w:x="6337" w:y="23"/>
        <w:widowControl w:val="0"/>
        <w:spacing w:line="160" w:lineRule="atLeast"/>
        <w:jc w:val="right"/>
        <w:rPr>
          <w:i/>
          <w:sz w:val="16"/>
        </w:rPr>
      </w:pPr>
      <w:r>
        <w:rPr>
          <w:i/>
          <w:sz w:val="16"/>
        </w:rPr>
        <w:t>Александр Пушкин</w:t>
      </w:r>
    </w:p>
    <w:p w:rsidR="004C1685" w:rsidRDefault="004C1685">
      <w:pPr>
        <w:framePr w:w="3877" w:h="1294" w:hSpace="180" w:wrap="around" w:vAnchor="text" w:hAnchor="page" w:x="6337" w:y="23"/>
      </w:pPr>
    </w:p>
    <w:p w:rsidR="004C1685" w:rsidRDefault="004C1685">
      <w:pPr>
        <w:widowControl w:val="0"/>
        <w:spacing w:before="60" w:line="240" w:lineRule="atLeast"/>
        <w:ind w:firstLine="320"/>
      </w:pPr>
    </w:p>
    <w:p w:rsidR="004C1685" w:rsidRDefault="004C1685">
      <w:pPr>
        <w:widowControl w:val="0"/>
        <w:spacing w:before="60" w:line="240" w:lineRule="atLeast"/>
        <w:ind w:firstLine="320"/>
      </w:pPr>
    </w:p>
    <w:p w:rsidR="004C1685" w:rsidRDefault="004C1685">
      <w:pPr>
        <w:widowControl w:val="0"/>
        <w:spacing w:before="60" w:line="240" w:lineRule="atLeast"/>
        <w:ind w:firstLine="320"/>
      </w:pPr>
    </w:p>
    <w:p w:rsidR="004C1685" w:rsidRDefault="004C1685">
      <w:pPr>
        <w:widowControl w:val="0"/>
        <w:spacing w:before="60" w:line="240" w:lineRule="atLeast"/>
        <w:ind w:firstLine="320"/>
      </w:pPr>
    </w:p>
    <w:p w:rsidR="004C1685" w:rsidRDefault="004C1685">
      <w:pPr>
        <w:widowControl w:val="0"/>
        <w:spacing w:before="60" w:line="240" w:lineRule="atLeast"/>
        <w:ind w:firstLine="320"/>
      </w:pPr>
    </w:p>
    <w:p w:rsidR="004C1685" w:rsidRDefault="00AA7ACA">
      <w:pPr>
        <w:widowControl w:val="0"/>
        <w:spacing w:before="60" w:line="240" w:lineRule="atLeast"/>
        <w:ind w:firstLine="320"/>
        <w:jc w:val="both"/>
      </w:pPr>
      <w:r>
        <w:t>Исторически сложилось так, что почти повсеместно формирова</w:t>
      </w:r>
      <w:r>
        <w:softHyphen/>
        <w:t>ние экономической науки чаще всего увязывается с именем и твор</w:t>
      </w:r>
      <w:r>
        <w:softHyphen/>
        <w:t xml:space="preserve">чеством </w:t>
      </w:r>
      <w:r>
        <w:rPr>
          <w:b/>
        </w:rPr>
        <w:t>Адама Смита — величайшего английского ученого-эко</w:t>
      </w:r>
      <w:r>
        <w:rPr>
          <w:b/>
        </w:rPr>
        <w:softHyphen/>
        <w:t xml:space="preserve">номиста конца XVIII в. </w:t>
      </w:r>
      <w:r>
        <w:t>Эта "человеческая слабость" будет преодо</w:t>
      </w:r>
      <w:r>
        <w:softHyphen/>
        <w:t>лена, очевидно, нескоро, ибо в отличие от естественных наук, тре</w:t>
      </w:r>
      <w:r>
        <w:softHyphen/>
        <w:t>бующих, как правило, представления о современном уровне знаний в этой области, экономическую науку едва ли можно постичь, не</w:t>
      </w:r>
    </w:p>
    <w:p w:rsidR="004C1685" w:rsidRDefault="00AA7ACA">
      <w:pPr>
        <w:widowControl w:val="0"/>
        <w:spacing w:line="240" w:lineRule="atLeast"/>
        <w:jc w:val="both"/>
        <w:rPr>
          <w:color w:val="000000"/>
        </w:rPr>
      </w:pPr>
      <w:r>
        <w:t>познакомившись с теоретическими воззрениями выдающихся эко</w:t>
      </w:r>
      <w:r>
        <w:softHyphen/>
        <w:t xml:space="preserve">номистов классической политической экономии. Среди них </w:t>
      </w:r>
      <w:r>
        <w:rPr>
          <w:spacing w:val="50"/>
        </w:rPr>
        <w:t>А</w:t>
      </w:r>
      <w:r>
        <w:rPr>
          <w:color w:val="000000"/>
          <w:spacing w:val="50"/>
        </w:rPr>
        <w:t>д</w:t>
      </w:r>
      <w:r>
        <w:rPr>
          <w:spacing w:val="50"/>
        </w:rPr>
        <w:t>а</w:t>
      </w:r>
      <w:r>
        <w:rPr>
          <w:color w:val="000000"/>
          <w:spacing w:val="50"/>
        </w:rPr>
        <w:t xml:space="preserve">м </w:t>
      </w:r>
      <w:r>
        <w:rPr>
          <w:spacing w:val="50"/>
        </w:rPr>
        <w:t>Смит является, несомненно, центральной фигурой</w:t>
      </w:r>
      <w: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i/>
          <w:color w:val="000000"/>
        </w:rPr>
      </w:pPr>
      <w:r>
        <w:t xml:space="preserve">Адам Смит родился 5 июня 1723 г. в Шотландии в городке </w:t>
      </w:r>
      <w:r>
        <w:rPr>
          <w:color w:val="000000"/>
        </w:rPr>
        <w:t>Кирколде,</w:t>
      </w:r>
      <w:r>
        <w:t xml:space="preserve"> расположенном неподалеку от ее столицы Эдинбурга, в семье таможенного чиновника. С детства проявив способности к учебе, </w:t>
      </w:r>
      <w:r>
        <w:rPr>
          <w:i/>
        </w:rPr>
        <w:t xml:space="preserve">в 14 лет поступил в </w:t>
      </w:r>
      <w:r>
        <w:rPr>
          <w:i/>
          <w:color w:val="000000"/>
        </w:rPr>
        <w:t>Глазговский</w:t>
      </w:r>
      <w:r>
        <w:rPr>
          <w:i/>
        </w:rPr>
        <w:t xml:space="preserve"> университет,</w:t>
      </w:r>
      <w:r>
        <w:t xml:space="preserve"> который закончил спустя три года в 1740 г. В числе лучших студентов он </w:t>
      </w:r>
      <w:r>
        <w:rPr>
          <w:i/>
        </w:rPr>
        <w:t>был удостоен стипендии для завершения своего образования в Ок</w:t>
      </w:r>
      <w:r>
        <w:rPr>
          <w:i/>
        </w:rPr>
        <w:softHyphen/>
        <w:t>сфордском университете,</w:t>
      </w:r>
      <w:r>
        <w:t xml:space="preserve"> где учился вплоть до 1746 г. Уровень преподавания здесь не устраивал его в том числе и по той причи</w:t>
      </w:r>
      <w:r>
        <w:softHyphen/>
        <w:t>не, что большинство профессоров даже не читали своих лекций. Из Оксфорда А.Смит вернулся в Эдинбург с намерением заняться самообразованием и чтением публичных лекций по английской лите</w:t>
      </w:r>
      <w:r>
        <w:softHyphen/>
        <w:t>ратуре и политической экономии. Уже тогда, судя по его лекциям, он придерживался принципов экономического либерализма и осо</w:t>
      </w:r>
      <w:r>
        <w:softHyphen/>
        <w:t xml:space="preserve">бенно принципа свободы торговли. </w:t>
      </w:r>
      <w:r>
        <w:rPr>
          <w:b/>
        </w:rPr>
        <w:t xml:space="preserve">В 1751 г. А.Смит был назначен профессором логики в </w:t>
      </w:r>
      <w:r>
        <w:rPr>
          <w:b/>
          <w:color w:val="000000"/>
        </w:rPr>
        <w:t>Глазговском</w:t>
      </w:r>
      <w:r>
        <w:rPr>
          <w:b/>
        </w:rPr>
        <w:t xml:space="preserve"> университете (в 28 лет!), а в конце того же года перешел на кафедру моральной философии, на которой преподавал до 1764 г. Крупная научная работа "Теория мораль</w:t>
      </w:r>
      <w:r>
        <w:rPr>
          <w:b/>
        </w:rPr>
        <w:softHyphen/>
        <w:t>ных чувств", изданная им в 1759 г.,</w:t>
      </w:r>
      <w:r>
        <w:t xml:space="preserve"> </w:t>
      </w:r>
      <w:r>
        <w:rPr>
          <w:spacing w:val="50"/>
        </w:rPr>
        <w:t>принесла ему ши</w:t>
      </w:r>
      <w:r>
        <w:rPr>
          <w:spacing w:val="50"/>
        </w:rPr>
        <w:softHyphen/>
        <w:t>рокую известность</w:t>
      </w:r>
      <w:r>
        <w:t>. Но в дальнейшем научный интерес А.Смита все более смещается к экономической науке, что было связано отчасти с активным его участием в своеобразном Глазгов</w:t>
      </w:r>
      <w:r>
        <w:softHyphen/>
        <w:t xml:space="preserve">ском клубе политической экономии, а отчасти — </w:t>
      </w:r>
      <w:r>
        <w:rPr>
          <w:i/>
        </w:rPr>
        <w:t>дружбой с фило</w:t>
      </w:r>
      <w:r>
        <w:rPr>
          <w:i/>
        </w:rPr>
        <w:softHyphen/>
        <w:t xml:space="preserve">софом и экономистом Давидом </w:t>
      </w:r>
      <w:r>
        <w:rPr>
          <w:i/>
          <w:color w:val="000000"/>
        </w:rPr>
        <w:t>Юмом.</w:t>
      </w:r>
    </w:p>
    <w:p w:rsidR="004C1685" w:rsidRDefault="00AA7ACA">
      <w:pPr>
        <w:widowControl w:val="0"/>
        <w:spacing w:line="240" w:lineRule="atLeast"/>
        <w:ind w:firstLine="320"/>
        <w:jc w:val="both"/>
      </w:pPr>
      <w:r>
        <w:rPr>
          <w:b/>
        </w:rPr>
        <w:t>В 1764 г.</w:t>
      </w:r>
      <w:r>
        <w:t xml:space="preserve"> в жизни А.Смита произошло переломное событие: </w:t>
      </w:r>
      <w:r>
        <w:rPr>
          <w:b/>
        </w:rPr>
        <w:t>он оставил кафедру (как окажется — навсегда) и принял предложе</w:t>
      </w:r>
      <w:r>
        <w:rPr>
          <w:b/>
        </w:rPr>
        <w:softHyphen/>
        <w:t>ние сопровождать во время заграничного путешествия молодого лорда</w:t>
      </w:r>
      <w:r>
        <w:t xml:space="preserve">, пасынка видного политического деятеля — герцога </w:t>
      </w:r>
      <w:r>
        <w:rPr>
          <w:color w:val="000000"/>
        </w:rPr>
        <w:t xml:space="preserve">Баклю. </w:t>
      </w:r>
      <w:r>
        <w:t xml:space="preserve">Материальный интерес от этого путешествия имел для А.Смита не последнее значение; </w:t>
      </w:r>
      <w:r>
        <w:rPr>
          <w:spacing w:val="50"/>
        </w:rPr>
        <w:t xml:space="preserve">поездка гарантировала ему </w:t>
      </w:r>
      <w:r>
        <w:rPr>
          <w:spacing w:val="50"/>
        </w:rPr>
        <w:sym w:font="Algerian" w:char="00A3"/>
      </w:r>
      <w:r>
        <w:rPr>
          <w:spacing w:val="50"/>
        </w:rPr>
        <w:t xml:space="preserve"> 800</w:t>
      </w:r>
      <w:r>
        <w:rPr>
          <w:color w:val="000000"/>
          <w:spacing w:val="50"/>
        </w:rPr>
        <w:t>,</w:t>
      </w:r>
      <w:r>
        <w:rPr>
          <w:spacing w:val="50"/>
        </w:rPr>
        <w:t xml:space="preserve"> ежемесячно до конца </w:t>
      </w:r>
      <w:r>
        <w:rPr>
          <w:color w:val="000000"/>
          <w:spacing w:val="50"/>
        </w:rPr>
        <w:t>жизн</w:t>
      </w:r>
      <w:r>
        <w:rPr>
          <w:spacing w:val="50"/>
        </w:rPr>
        <w:t>и</w:t>
      </w:r>
      <w:r>
        <w:t>, что было явно больше его профессорского гонорара. Путешествие дли</w:t>
      </w:r>
      <w:r>
        <w:softHyphen/>
        <w:t>лось с 1764 по 1766 г., т.е. более двух лет, из которых полтора года он провел в Тулузе, два месяца в Женеве, где ему довелось встре</w:t>
      </w:r>
      <w:r>
        <w:softHyphen/>
        <w:t xml:space="preserve">титься с </w:t>
      </w:r>
      <w:r>
        <w:rPr>
          <w:color w:val="000000"/>
        </w:rPr>
        <w:t>Вольтером,</w:t>
      </w:r>
      <w:r>
        <w:t xml:space="preserve"> и девять месяцев в Париже. Тесное знакомст</w:t>
      </w:r>
      <w:r>
        <w:softHyphen/>
        <w:t>во за время поездки с французскими философами д</w:t>
      </w:r>
      <w:r>
        <w:rPr>
          <w:lang w:val="en-US"/>
        </w:rPr>
        <w:t>’</w:t>
      </w:r>
      <w:r>
        <w:t>Аламбер</w:t>
      </w:r>
      <w:r>
        <w:rPr>
          <w:color w:val="000000"/>
        </w:rPr>
        <w:t>о</w:t>
      </w:r>
      <w:r>
        <w:t xml:space="preserve">м, </w:t>
      </w:r>
      <w:r>
        <w:rPr>
          <w:color w:val="000000"/>
        </w:rPr>
        <w:t xml:space="preserve">Гельвецием, </w:t>
      </w:r>
      <w:r>
        <w:t xml:space="preserve">Гольбахом, а также с физиократами, в том числе с </w:t>
      </w:r>
      <w:r>
        <w:rPr>
          <w:color w:val="000000"/>
        </w:rPr>
        <w:t>Ф.Кенэ</w:t>
      </w:r>
      <w:r>
        <w:t xml:space="preserve"> и </w:t>
      </w:r>
      <w:r>
        <w:rPr>
          <w:color w:val="000000"/>
        </w:rPr>
        <w:t>А.Тюрго,</w:t>
      </w:r>
      <w:r>
        <w:t xml:space="preserve"> отразилось впоследствии в его </w:t>
      </w:r>
      <w:r>
        <w:rPr>
          <w:b/>
        </w:rPr>
        <w:t>главном труде "Исследование о природе и причинах богатства народов"</w:t>
      </w:r>
      <w:r>
        <w:t>, к кото</w:t>
      </w:r>
      <w:r>
        <w:softHyphen/>
        <w:t>рому он приступил еще в Тулузе.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spacing w:val="50"/>
        </w:rPr>
      </w:pPr>
      <w:r>
        <w:t xml:space="preserve">По возвращении в Шотландию А.Смит решает поселиться у своей матери, где с 1767 г. уединяется для завершения работы над "Богатством народов". </w:t>
      </w:r>
      <w:r>
        <w:rPr>
          <w:spacing w:val="50"/>
        </w:rPr>
        <w:t>Книга вышла в свет</w:t>
      </w:r>
      <w:r>
        <w:t xml:space="preserve"> в 1776 г. и упрочила и без того широкую известность ее автора. </w:t>
      </w:r>
      <w:r>
        <w:rPr>
          <w:spacing w:val="50"/>
        </w:rPr>
        <w:t>Она четы</w:t>
      </w:r>
      <w:r>
        <w:rPr>
          <w:spacing w:val="50"/>
        </w:rPr>
        <w:softHyphen/>
        <w:t>режды переиздавалась при жизни А.Смита и еще три раза со дня его смерти</w:t>
      </w:r>
      <w:r>
        <w:t xml:space="preserve"> (1790 г.) </w:t>
      </w:r>
      <w:r>
        <w:rPr>
          <w:spacing w:val="50"/>
        </w:rPr>
        <w:t>и до конца века.</w:t>
      </w:r>
    </w:p>
    <w:p w:rsidR="004C1685" w:rsidRDefault="00AA7ACA">
      <w:pPr>
        <w:widowControl w:val="0"/>
        <w:spacing w:line="240" w:lineRule="atLeast"/>
        <w:ind w:firstLine="340"/>
        <w:jc w:val="both"/>
      </w:pPr>
      <w:r>
        <w:t>Влияние А.Смита на своих современников было настолько ве</w:t>
      </w:r>
      <w:r>
        <w:softHyphen/>
        <w:t xml:space="preserve">лико, что </w:t>
      </w:r>
      <w:r>
        <w:rPr>
          <w:i/>
        </w:rPr>
        <w:t xml:space="preserve">даже английский премьер-министр </w:t>
      </w:r>
      <w:r>
        <w:rPr>
          <w:i/>
          <w:color w:val="000000"/>
        </w:rPr>
        <w:t>У.Питт</w:t>
      </w:r>
      <w:r>
        <w:rPr>
          <w:i/>
        </w:rPr>
        <w:t xml:space="preserve"> Младший объявлял себя его учеником.</w:t>
      </w:r>
      <w:r>
        <w:t xml:space="preserve"> Они неоднократно встречались и об</w:t>
      </w:r>
      <w:r>
        <w:softHyphen/>
        <w:t xml:space="preserve">суждали ряд финансовых проектов. Одним из результатов этих контактов с ученым явилось подписание </w:t>
      </w:r>
      <w:r>
        <w:rPr>
          <w:color w:val="000000"/>
        </w:rPr>
        <w:t>У.Питтом</w:t>
      </w:r>
      <w:r>
        <w:t xml:space="preserve"> в 1786 г. перво</w:t>
      </w:r>
      <w:r>
        <w:softHyphen/>
        <w:t xml:space="preserve">го Либерального торгового договора с Францией — договора </w:t>
      </w:r>
      <w:r>
        <w:rPr>
          <w:color w:val="000000"/>
        </w:rPr>
        <w:t xml:space="preserve">Эдена, </w:t>
      </w:r>
      <w:r>
        <w:t xml:space="preserve">который существенно изменил таможенные тарифы. Результатом влияния творческого наследия автора "Богатства народов" можно также признать то, что один из его учеников </w:t>
      </w:r>
      <w:r>
        <w:rPr>
          <w:color w:val="000000"/>
          <w:spacing w:val="50"/>
        </w:rPr>
        <w:t>Дугалл</w:t>
      </w:r>
      <w:r>
        <w:rPr>
          <w:spacing w:val="50"/>
        </w:rPr>
        <w:t xml:space="preserve"> Стюарт в 1801 г. стал читать в Эдинбургском уни</w:t>
      </w:r>
      <w:r>
        <w:rPr>
          <w:spacing w:val="50"/>
        </w:rPr>
        <w:softHyphen/>
        <w:t>верситете самостоятельный курс полити</w:t>
      </w:r>
      <w:r>
        <w:rPr>
          <w:spacing w:val="50"/>
        </w:rPr>
        <w:softHyphen/>
        <w:t xml:space="preserve">ческой </w:t>
      </w:r>
      <w:r>
        <w:rPr>
          <w:color w:val="000000"/>
          <w:spacing w:val="50"/>
        </w:rPr>
        <w:t>экономи</w:t>
      </w:r>
      <w:r>
        <w:rPr>
          <w:spacing w:val="50"/>
        </w:rPr>
        <w:t xml:space="preserve">и, который прежде входил в состав дисциплин курса нравственной </w:t>
      </w:r>
      <w:r>
        <w:rPr>
          <w:color w:val="000000"/>
          <w:spacing w:val="50"/>
        </w:rPr>
        <w:t>философи</w:t>
      </w:r>
      <w:r>
        <w:rPr>
          <w:spacing w:val="50"/>
        </w:rPr>
        <w:t>и</w:t>
      </w:r>
      <w:r>
        <w:t>.</w:t>
      </w:r>
    </w:p>
    <w:p w:rsidR="004C1685" w:rsidRDefault="00AA7ACA">
      <w:pPr>
        <w:widowControl w:val="0"/>
        <w:spacing w:line="240" w:lineRule="atLeast"/>
        <w:ind w:firstLine="340"/>
        <w:jc w:val="both"/>
      </w:pPr>
      <w:r>
        <w:t>В я</w:t>
      </w:r>
      <w:r>
        <w:rPr>
          <w:color w:val="000000"/>
        </w:rPr>
        <w:t>н</w:t>
      </w:r>
      <w:r>
        <w:t>варе 1778 г. А.Смит был назначен комиссаром шотланд</w:t>
      </w:r>
      <w:r>
        <w:softHyphen/>
        <w:t>ской таможни в Эдинбурге, оставаясь в этой должности до своей кончины в 1790 г.</w:t>
      </w:r>
    </w:p>
    <w:p w:rsidR="004C1685" w:rsidRDefault="00AA7ACA">
      <w:pPr>
        <w:widowControl w:val="0"/>
        <w:spacing w:line="240" w:lineRule="atLeast"/>
        <w:ind w:firstLine="340"/>
        <w:jc w:val="both"/>
      </w:pPr>
      <w:r>
        <w:t>Из особенностей характера А.Смита известно, что ему были присущи подчеркнуто деликатное поведение и одновременно леген</w:t>
      </w:r>
      <w:r>
        <w:softHyphen/>
        <w:t>дарная рассеянность.</w:t>
      </w:r>
    </w:p>
    <w:p w:rsidR="004C1685" w:rsidRDefault="00AA7ACA">
      <w:pPr>
        <w:widowControl w:val="0"/>
        <w:spacing w:line="220" w:lineRule="atLeast"/>
        <w:ind w:firstLine="320"/>
        <w:jc w:val="both"/>
        <w:rPr>
          <w:b/>
        </w:rPr>
      </w:pPr>
      <w:r>
        <w:t>Знакомство с творчеством А.Смита начнем с того, что он пони</w:t>
      </w:r>
      <w:r>
        <w:softHyphen/>
        <w:t xml:space="preserve">мал </w:t>
      </w:r>
      <w:r>
        <w:rPr>
          <w:b/>
        </w:rPr>
        <w:t>под предметом изучения экономической науки.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color w:val="000000"/>
        </w:rPr>
      </w:pPr>
      <w:r>
        <w:t xml:space="preserve">В своей книге "Исследование о природе и причинах богатства народов" </w:t>
      </w:r>
      <w:r>
        <w:rPr>
          <w:i/>
        </w:rPr>
        <w:t xml:space="preserve">в этом качестве он выделил ее центральную проблему, а именно: экономическое развитие общества и повышение его </w:t>
      </w:r>
      <w:r>
        <w:rPr>
          <w:i/>
          <w:color w:val="000000"/>
        </w:rPr>
        <w:t>благосостояния.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i/>
          <w:color w:val="000000"/>
        </w:rPr>
      </w:pPr>
      <w:r>
        <w:t>Уж</w:t>
      </w:r>
      <w:r>
        <w:rPr>
          <w:color w:val="000000"/>
        </w:rPr>
        <w:t>е</w:t>
      </w:r>
      <w:r>
        <w:t xml:space="preserve"> с первых слов, с которых начинается книга, говорится: "Годичный труд каждого народа представляет собою первоначаль</w:t>
      </w:r>
      <w:r>
        <w:softHyphen/>
        <w:t>ный фонд, который доставляет ему все необходимые для существо</w:t>
      </w:r>
      <w:r>
        <w:softHyphen/>
        <w:t>вания и удобства жизни продукты</w:t>
      </w:r>
      <w:r>
        <w:rPr>
          <w:color w:val="000000"/>
        </w:rPr>
        <w:t>..."</w:t>
      </w:r>
      <w:r>
        <w:t xml:space="preserve"> Эти слова позволяют понять, что экономика любой страны, по Смиту, развиваясь, приумножает </w:t>
      </w:r>
      <w:r>
        <w:rPr>
          <w:spacing w:val="50"/>
        </w:rPr>
        <w:t>богатство народа</w:t>
      </w:r>
      <w:r>
        <w:t xml:space="preserve"> не потому, что этим богатством яв</w:t>
      </w:r>
      <w:r>
        <w:softHyphen/>
        <w:t xml:space="preserve">ляются деньги, а потому, что его </w:t>
      </w:r>
      <w:r>
        <w:rPr>
          <w:i/>
        </w:rPr>
        <w:t>надо видеть в м</w:t>
      </w:r>
      <w:r>
        <w:rPr>
          <w:i/>
          <w:color w:val="000000"/>
        </w:rPr>
        <w:t>а</w:t>
      </w:r>
      <w:r>
        <w:rPr>
          <w:i/>
        </w:rPr>
        <w:t>териальных ресурсах, которые доставляет "годичный труд каж</w:t>
      </w:r>
      <w:r>
        <w:rPr>
          <w:i/>
        </w:rPr>
        <w:softHyphen/>
        <w:t>дого н</w:t>
      </w:r>
      <w:r>
        <w:rPr>
          <w:i/>
          <w:color w:val="000000"/>
        </w:rPr>
        <w:t>а</w:t>
      </w:r>
      <w:r>
        <w:rPr>
          <w:i/>
        </w:rPr>
        <w:t>рода"</w:t>
      </w:r>
      <w:r>
        <w:rPr>
          <w:i/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i/>
          <w:color w:val="000000"/>
        </w:rPr>
      </w:pPr>
      <w:r>
        <w:t>Таким образом, А.Смит с первой же фразы своей книги осуж</w:t>
      </w:r>
      <w:r>
        <w:softHyphen/>
        <w:t xml:space="preserve">дает меркантилистское мышление, выдвигая для этого, казалось бы, совсем не новый аргумент о том, что </w:t>
      </w:r>
      <w:r>
        <w:rPr>
          <w:b/>
        </w:rPr>
        <w:t xml:space="preserve">сущностью и природой богатства является исключительно труд. </w:t>
      </w:r>
      <w:r>
        <w:t xml:space="preserve">Далее данную мысль он развивает в весьма интересной концепции роста разделения труда, а по сути </w:t>
      </w:r>
      <w:r>
        <w:rPr>
          <w:i/>
        </w:rPr>
        <w:t>доктрине технического прогресса как основного средст</w:t>
      </w:r>
      <w:r>
        <w:rPr>
          <w:i/>
        </w:rPr>
        <w:softHyphen/>
      </w:r>
      <w:r>
        <w:rPr>
          <w:i/>
          <w:color w:val="000000"/>
        </w:rPr>
        <w:t>ва</w:t>
      </w:r>
      <w:r>
        <w:rPr>
          <w:i/>
        </w:rPr>
        <w:t xml:space="preserve"> роста богатства "любой страны во все времена"</w:t>
      </w:r>
      <w:r>
        <w:rPr>
          <w:i/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</w:pPr>
      <w:r>
        <w:t xml:space="preserve">Однако на вопрос о том, в какой сфере экономики богатство растет быстрее, соображения А.Смита оказались небесспорными. С одной стороны, в своей теории о производительном труде он убеждает читателя в том, что </w:t>
      </w:r>
      <w:r>
        <w:rPr>
          <w:b/>
        </w:rPr>
        <w:t>не торговля</w:t>
      </w:r>
      <w:r>
        <w:t xml:space="preserve"> и другие отрасли сферы обращения, </w:t>
      </w:r>
      <w:r>
        <w:rPr>
          <w:b/>
        </w:rPr>
        <w:t>а сфера производства является основным источником богатства</w:t>
      </w:r>
      <w:r>
        <w:t xml:space="preserve">, а с другой — </w:t>
      </w:r>
      <w:r>
        <w:rPr>
          <w:spacing w:val="50"/>
        </w:rPr>
        <w:t xml:space="preserve">для приумножения богатства якобы предпочтительнее развитие сельского хозяйства, а не </w:t>
      </w:r>
      <w:r>
        <w:rPr>
          <w:color w:val="000000"/>
          <w:spacing w:val="50"/>
        </w:rPr>
        <w:t>промышленн</w:t>
      </w:r>
      <w:r>
        <w:rPr>
          <w:spacing w:val="50"/>
        </w:rPr>
        <w:t>ости.</w:t>
      </w:r>
      <w:r>
        <w:rPr>
          <w:b/>
        </w:rPr>
        <w:t xml:space="preserve"> "Капитал, вкладываемый в земледелие... добавляет... го</w:t>
      </w:r>
      <w:r>
        <w:rPr>
          <w:b/>
        </w:rPr>
        <w:softHyphen/>
        <w:t>раздо большую стоимость к... действительному богатству и дохо</w:t>
      </w:r>
      <w:r>
        <w:rPr>
          <w:b/>
        </w:rPr>
        <w:softHyphen/>
        <w:t>ду</w:t>
      </w:r>
      <w:r>
        <w:rPr>
          <w:b/>
          <w:color w:val="000000"/>
        </w:rPr>
        <w:t>..."</w:t>
      </w:r>
      <w:r>
        <w:t xml:space="preserve"> При этом А.Смит полагал, что с развитием экономики цены на промышленные товары имеют тенденцию снижаться, а на сель</w:t>
      </w:r>
      <w:r>
        <w:softHyphen/>
        <w:t>скохозяйственные продукты подниматься, поэтому, по его мысли, "в странах, где сельское хозяйство представляет собою самое вы</w:t>
      </w:r>
      <w:r>
        <w:softHyphen/>
        <w:t>годное из всех приложений капитала... капиталы отдельных лиц будут, естественно, прилагаться самым выгодным для всего обще</w:t>
      </w:r>
      <w:r>
        <w:softHyphen/>
        <w:t>ства образом".</w:t>
      </w:r>
    </w:p>
    <w:p w:rsidR="004C1685" w:rsidRDefault="00AA7ACA">
      <w:pPr>
        <w:widowControl w:val="0"/>
        <w:spacing w:line="240" w:lineRule="atLeast"/>
        <w:ind w:firstLine="284"/>
        <w:jc w:val="both"/>
        <w:rPr>
          <w:i/>
          <w:color w:val="000000"/>
        </w:rPr>
      </w:pPr>
      <w:r>
        <w:rPr>
          <w:spacing w:val="50"/>
        </w:rPr>
        <w:t>Понять это упущение автора "Б</w:t>
      </w:r>
      <w:r>
        <w:rPr>
          <w:color w:val="000000"/>
          <w:spacing w:val="50"/>
        </w:rPr>
        <w:t xml:space="preserve">огатства </w:t>
      </w:r>
      <w:r>
        <w:rPr>
          <w:spacing w:val="50"/>
        </w:rPr>
        <w:t>народов" тем труднее, что в ту пору в Англии процветала мануфактурная промышленность и начали появляться даже первые высокопро</w:t>
      </w:r>
      <w:r>
        <w:rPr>
          <w:color w:val="000000"/>
          <w:spacing w:val="50"/>
        </w:rPr>
        <w:t>и</w:t>
      </w:r>
      <w:r>
        <w:rPr>
          <w:spacing w:val="50"/>
        </w:rPr>
        <w:t>зводительные фабрики, работавшие от водя</w:t>
      </w:r>
      <w:r>
        <w:rPr>
          <w:spacing w:val="50"/>
        </w:rPr>
        <w:softHyphen/>
        <w:t>ного колеса</w:t>
      </w:r>
      <w:r>
        <w:t>.</w:t>
      </w:r>
    </w:p>
    <w:p w:rsidR="004C1685" w:rsidRDefault="00AA7ACA">
      <w:pPr>
        <w:widowControl w:val="0"/>
        <w:spacing w:line="240" w:lineRule="atLeast"/>
        <w:ind w:firstLine="340"/>
        <w:jc w:val="both"/>
      </w:pPr>
      <w:r>
        <w:t>Между тем величие А.Смита как ученого состоит в его эконо</w:t>
      </w:r>
      <w:r>
        <w:softHyphen/>
        <w:t>мических прогнозах и фундаментальных теоретико-методологиче</w:t>
      </w:r>
      <w:r>
        <w:softHyphen/>
        <w:t>ских позициях, которые более чем на целое столетие предопреде</w:t>
      </w:r>
      <w:r>
        <w:softHyphen/>
        <w:t>лили и последующую экономическую политику многих государств, и направление научного поиска огромной когорты ученых-эконо</w:t>
      </w:r>
      <w:r>
        <w:softHyphen/>
        <w:t>мистов. Чтобы объяснить феномен успеха А.Смита, прежде всего необходимо обратиться к особенностям его методологии.</w:t>
      </w:r>
    </w:p>
    <w:p w:rsidR="004C1685" w:rsidRDefault="00AA7ACA">
      <w:pPr>
        <w:widowControl w:val="0"/>
        <w:spacing w:line="240" w:lineRule="atLeast"/>
        <w:ind w:firstLine="340"/>
        <w:jc w:val="both"/>
      </w:pPr>
      <w:r>
        <w:rPr>
          <w:b/>
        </w:rPr>
        <w:t>Центральное место в методологии исследования А.Смита за</w:t>
      </w:r>
      <w:r>
        <w:rPr>
          <w:b/>
        </w:rPr>
        <w:softHyphen/>
        <w:t>нимает концепция экономического либерализма,</w:t>
      </w:r>
      <w:r>
        <w:t xml:space="preserve"> в основу которой он, как и физиократы, положил идею естественного порядка, т.е. рыночных экономических отношений. В то же время в отличие, скажем, от </w:t>
      </w:r>
      <w:r>
        <w:rPr>
          <w:color w:val="000000"/>
        </w:rPr>
        <w:t>Ф.Кенэ</w:t>
      </w:r>
      <w:r>
        <w:t xml:space="preserve"> в понимании А.Смита, и он это постоянно под</w:t>
      </w:r>
      <w:r>
        <w:softHyphen/>
        <w:t xml:space="preserve">черкивает, </w:t>
      </w:r>
      <w:r>
        <w:rPr>
          <w:spacing w:val="50"/>
        </w:rPr>
        <w:t>рыночные законы лучшим образом могут воздействовать на экономику, когда частный интерес стоит выше обществен</w:t>
      </w:r>
      <w:r>
        <w:rPr>
          <w:spacing w:val="50"/>
        </w:rPr>
        <w:softHyphen/>
        <w:t>ного, т.е. когда интересы общества в целом рассматриваются как сумма интересов со</w:t>
      </w:r>
      <w:r>
        <w:rPr>
          <w:spacing w:val="50"/>
        </w:rPr>
        <w:softHyphen/>
        <w:t>ставляющих его лиц</w:t>
      </w:r>
      <w:r>
        <w:t>. В развитие этой идеи автор "Бо</w:t>
      </w:r>
      <w:r>
        <w:softHyphen/>
        <w:t xml:space="preserve">гатства народов" вводит ставшие затем знаменитыми понятия </w:t>
      </w:r>
      <w:r>
        <w:rPr>
          <w:b/>
        </w:rPr>
        <w:t>"экономический человек"</w:t>
      </w:r>
      <w:r>
        <w:t xml:space="preserve"> и </w:t>
      </w:r>
      <w:r>
        <w:rPr>
          <w:b/>
        </w:rPr>
        <w:t>"невидимая рука"</w:t>
      </w:r>
      <w: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rPr>
          <w:i/>
        </w:rPr>
        <w:t xml:space="preserve">Сущность "экономического человека" достаточно рельефно показана уже во второй главе книги </w:t>
      </w:r>
      <w:r>
        <w:rPr>
          <w:i/>
          <w:lang w:val="en-US"/>
        </w:rPr>
        <w:t>I</w:t>
      </w:r>
      <w:r>
        <w:t xml:space="preserve"> "Богатства народов", где особо впечатляет положение о том, что разделение труда является результатом определенной склонности человеческой природы к торговле и обмену. Напомнив вначале читателю, что собаки друг с другом сознательно костью не меняются, </w:t>
      </w:r>
      <w:r>
        <w:rPr>
          <w:b/>
        </w:rPr>
        <w:t xml:space="preserve">А.Смит характеризует "экономического человека" словами: </w:t>
      </w:r>
      <w:r>
        <w:t>"Он скорее достигнет своей цели, если обратится к их (своих ближних) эгоизму и су</w:t>
      </w:r>
      <w:r>
        <w:softHyphen/>
        <w:t>меет показать им, что в их собственных интересах сделать для него то, что он требует от них. Всякий предлагающий другому сделку какого-либо рода, предлагает сделать именно это. Дай мне то, что мне нужно, и ты получишь то, что тебе нужно, — таков смысл всякого подобного предложения... Не от благожелательности мяс</w:t>
      </w:r>
      <w:r>
        <w:softHyphen/>
        <w:t>ника, пивовара или булочника ожидаем мы получить свой обед, а от соблюдения ими своих собственных интересов. Мы обращаемся не к их гуманности, а к их эгоизму, и никогда не говорим им о на</w:t>
      </w:r>
      <w:r>
        <w:softHyphen/>
        <w:t xml:space="preserve">ших нуждах, а об их выгодах" 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i/>
        </w:rPr>
      </w:pPr>
      <w:r>
        <w:rPr>
          <w:spacing w:val="50"/>
        </w:rPr>
        <w:t>Без особых комментариев А.Смит пре</w:t>
      </w:r>
      <w:r>
        <w:rPr>
          <w:spacing w:val="50"/>
        </w:rPr>
        <w:softHyphen/>
        <w:t xml:space="preserve">подносит читателю и положение о </w:t>
      </w:r>
      <w:r>
        <w:rPr>
          <w:color w:val="000000"/>
          <w:spacing w:val="50"/>
        </w:rPr>
        <w:t>"не</w:t>
      </w:r>
      <w:r>
        <w:rPr>
          <w:spacing w:val="50"/>
        </w:rPr>
        <w:t>в</w:t>
      </w:r>
      <w:r>
        <w:rPr>
          <w:color w:val="000000"/>
          <w:spacing w:val="50"/>
        </w:rPr>
        <w:t>иди</w:t>
      </w:r>
      <w:r>
        <w:rPr>
          <w:spacing w:val="50"/>
        </w:rPr>
        <w:t xml:space="preserve">мой </w:t>
      </w:r>
      <w:r>
        <w:rPr>
          <w:color w:val="000000"/>
          <w:spacing w:val="50"/>
        </w:rPr>
        <w:t>ру</w:t>
      </w:r>
      <w:r>
        <w:rPr>
          <w:spacing w:val="50"/>
        </w:rPr>
        <w:t>ке".</w:t>
      </w:r>
      <w:r>
        <w:t xml:space="preserve"> При этом нельзя исключить, что идею о ней автор "Богатства народов" заимствовал </w:t>
      </w:r>
      <w:r>
        <w:rPr>
          <w:i/>
        </w:rPr>
        <w:t>в памфлетах меркантили</w:t>
      </w:r>
      <w:r>
        <w:rPr>
          <w:i/>
        </w:rPr>
        <w:softHyphen/>
        <w:t>стов XVII в</w:t>
      </w:r>
      <w:r>
        <w:rPr>
          <w:i/>
          <w:color w:val="000000"/>
        </w:rPr>
        <w:t>.,</w:t>
      </w:r>
      <w:r>
        <w:t xml:space="preserve"> где </w:t>
      </w:r>
      <w:r>
        <w:rPr>
          <w:i/>
        </w:rPr>
        <w:t>проводилась мысль о том, что экономическое поведение пр</w:t>
      </w:r>
      <w:r>
        <w:rPr>
          <w:i/>
          <w:color w:val="000000"/>
        </w:rPr>
        <w:t>е</w:t>
      </w:r>
      <w:r>
        <w:rPr>
          <w:i/>
        </w:rPr>
        <w:t>допределяет прежде всего прибыль, а для этого госу</w:t>
      </w:r>
      <w:r>
        <w:rPr>
          <w:i/>
        </w:rPr>
        <w:softHyphen/>
        <w:t>дарству необходимо защищать свободную конкуренцию в эгоисти</w:t>
      </w:r>
      <w:r>
        <w:rPr>
          <w:i/>
        </w:rPr>
        <w:softHyphen/>
        <w:t>ческих интересах от</w:t>
      </w:r>
      <w:r>
        <w:rPr>
          <w:i/>
          <w:color w:val="000000"/>
        </w:rPr>
        <w:t>е</w:t>
      </w:r>
      <w:r>
        <w:rPr>
          <w:i/>
        </w:rPr>
        <w:t>чественных предпринимателей.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t>Но А.Смит ничуть не повторяет меркантилистов. В его книге смысл "невидимой руки" заключается в пропаганде таких обще</w:t>
      </w:r>
      <w:r>
        <w:softHyphen/>
        <w:t>ственных условий и правил, при которых благодаря свободной кон</w:t>
      </w:r>
      <w:r>
        <w:softHyphen/>
        <w:t>куренции предпринимателей и через их частные интересы рыноч</w:t>
      </w:r>
      <w:r>
        <w:softHyphen/>
        <w:t>ная экономика будет наилучшим образом решать общественные за</w:t>
      </w:r>
      <w:r>
        <w:softHyphen/>
        <w:t>дачи и приведет к гармонии личную и коллективную волю с мак</w:t>
      </w:r>
      <w:r>
        <w:softHyphen/>
        <w:t>симально возможной выгодой для всех и каждого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00"/>
        <w:jc w:val="both"/>
        <w:rPr>
          <w:spacing w:val="50"/>
        </w:rPr>
      </w:pPr>
      <w:r>
        <w:t xml:space="preserve">Другими словами, </w:t>
      </w:r>
      <w:r>
        <w:rPr>
          <w:b/>
        </w:rPr>
        <w:t>"невидимая рука" независимо от воли и на</w:t>
      </w:r>
      <w:r>
        <w:rPr>
          <w:b/>
        </w:rPr>
        <w:softHyphen/>
        <w:t xml:space="preserve">мерений индивида — "экономического человека" — направляет его и всех людей к наилучшим результатам, выгоде и к более </w:t>
      </w:r>
      <w:r>
        <w:rPr>
          <w:b/>
          <w:color w:val="000000"/>
        </w:rPr>
        <w:t>высоким</w:t>
      </w:r>
      <w:r>
        <w:rPr>
          <w:b/>
        </w:rPr>
        <w:t xml:space="preserve"> целям общества, оправдывая как бы тем самым стремле</w:t>
      </w:r>
      <w:r>
        <w:rPr>
          <w:b/>
        </w:rPr>
        <w:softHyphen/>
        <w:t>ние человека-эгоиста ставить личный интерес выше общественно</w:t>
      </w:r>
      <w:r>
        <w:rPr>
          <w:b/>
        </w:rPr>
        <w:softHyphen/>
        <w:t>го.</w:t>
      </w:r>
      <w:r>
        <w:t xml:space="preserve"> Таким образом, </w:t>
      </w:r>
      <w:r>
        <w:rPr>
          <w:color w:val="000000"/>
        </w:rPr>
        <w:t>смитовская</w:t>
      </w:r>
      <w:r>
        <w:t xml:space="preserve"> </w:t>
      </w:r>
      <w:r>
        <w:rPr>
          <w:spacing w:val="50"/>
        </w:rPr>
        <w:t>"н</w:t>
      </w:r>
      <w:r>
        <w:rPr>
          <w:color w:val="000000"/>
          <w:spacing w:val="50"/>
        </w:rPr>
        <w:t>евидимая</w:t>
      </w:r>
      <w:r>
        <w:rPr>
          <w:spacing w:val="50"/>
        </w:rPr>
        <w:t xml:space="preserve"> рука" </w:t>
      </w:r>
      <w:r>
        <w:rPr>
          <w:color w:val="000000"/>
          <w:spacing w:val="50"/>
        </w:rPr>
        <w:t>предполагает</w:t>
      </w:r>
      <w:r>
        <w:rPr>
          <w:spacing w:val="50"/>
        </w:rPr>
        <w:t xml:space="preserve"> такое соотношение между </w:t>
      </w:r>
      <w:r>
        <w:rPr>
          <w:color w:val="000000"/>
          <w:spacing w:val="50"/>
        </w:rPr>
        <w:t>"э</w:t>
      </w:r>
      <w:r>
        <w:rPr>
          <w:spacing w:val="50"/>
        </w:rPr>
        <w:t>к</w:t>
      </w:r>
      <w:r>
        <w:rPr>
          <w:color w:val="000000"/>
          <w:spacing w:val="50"/>
        </w:rPr>
        <w:t>ономическим</w:t>
      </w:r>
      <w:r>
        <w:rPr>
          <w:spacing w:val="50"/>
        </w:rPr>
        <w:t xml:space="preserve"> человеко</w:t>
      </w:r>
      <w:r>
        <w:rPr>
          <w:color w:val="000000"/>
          <w:spacing w:val="50"/>
        </w:rPr>
        <w:t>м"</w:t>
      </w:r>
      <w:r>
        <w:rPr>
          <w:spacing w:val="50"/>
        </w:rPr>
        <w:t xml:space="preserve"> и общество</w:t>
      </w:r>
      <w:r>
        <w:rPr>
          <w:color w:val="000000"/>
          <w:spacing w:val="50"/>
        </w:rPr>
        <w:t>м,</w:t>
      </w:r>
      <w:r>
        <w:rPr>
          <w:spacing w:val="50"/>
        </w:rPr>
        <w:t xml:space="preserve"> т. е. "видимой рукой" государственного управле</w:t>
      </w:r>
      <w:r>
        <w:rPr>
          <w:spacing w:val="50"/>
        </w:rPr>
        <w:softHyphen/>
        <w:t>ния, когда последняя, не противодействуя объективным законам экономики, перестанет ограничивать экспорт и импорт и выступать искусственной преградой "е</w:t>
      </w:r>
      <w:r>
        <w:rPr>
          <w:color w:val="000000"/>
          <w:spacing w:val="50"/>
        </w:rPr>
        <w:t>стественном</w:t>
      </w:r>
      <w:r>
        <w:rPr>
          <w:spacing w:val="50"/>
        </w:rPr>
        <w:t xml:space="preserve">у" рыночному </w:t>
      </w:r>
      <w:r>
        <w:rPr>
          <w:color w:val="000000"/>
          <w:spacing w:val="50"/>
        </w:rPr>
        <w:t>порядк</w:t>
      </w:r>
      <w:r>
        <w:rPr>
          <w:spacing w:val="50"/>
        </w:rPr>
        <w:t>у.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t xml:space="preserve">Стало быть, рыночный механизм хозяйствования, а по Смиту — "очевидная и простая система естественной свободы", благодаря "невидимой руке" всегда будет автоматически уравновешиваться. </w:t>
      </w:r>
      <w:r>
        <w:rPr>
          <w:b/>
        </w:rPr>
        <w:t>Государству же для достижения правовых и институциональных гарантий и обозначения границ своего невмешательства остают</w:t>
      </w:r>
      <w:r>
        <w:rPr>
          <w:b/>
        </w:rPr>
        <w:softHyphen/>
        <w:t>ся "три весьма важные обязанности".</w:t>
      </w:r>
      <w:r>
        <w:t xml:space="preserve"> К ним он относит: </w:t>
      </w:r>
      <w:r>
        <w:rPr>
          <w:spacing w:val="50"/>
        </w:rPr>
        <w:t>издержки на общественные работы</w:t>
      </w:r>
      <w:r>
        <w:t xml:space="preserve"> (чтобы "создавать и содержать определенные общественные сооружения и общественные учреждения", обеспечивать вознаграждение препо</w:t>
      </w:r>
      <w:r>
        <w:softHyphen/>
        <w:t>давателей, судей, чиновников, священников и других, кто служит интересам "государя или государства</w:t>
      </w:r>
      <w:r>
        <w:rPr>
          <w:color w:val="000000"/>
        </w:rPr>
        <w:t>");</w:t>
      </w:r>
      <w:r>
        <w:t xml:space="preserve"> </w:t>
      </w:r>
      <w:r>
        <w:rPr>
          <w:spacing w:val="50"/>
        </w:rPr>
        <w:t>издержки на обе</w:t>
      </w:r>
      <w:r>
        <w:rPr>
          <w:spacing w:val="50"/>
        </w:rPr>
        <w:softHyphen/>
        <w:t>спечение военной безопасности</w:t>
      </w:r>
      <w:r>
        <w:t xml:space="preserve">; </w:t>
      </w:r>
      <w:r>
        <w:rPr>
          <w:spacing w:val="50"/>
        </w:rPr>
        <w:t>издержки на отправление правосудия, включая сюда охрану прав собственности</w:t>
      </w:r>
      <w:r>
        <w:t xml:space="preserve">. </w:t>
      </w:r>
    </w:p>
    <w:p w:rsidR="004C1685" w:rsidRDefault="00AA7ACA">
      <w:pPr>
        <w:widowControl w:val="0"/>
        <w:spacing w:line="240" w:lineRule="atLeast"/>
        <w:ind w:firstLine="340"/>
        <w:jc w:val="both"/>
      </w:pPr>
      <w:r>
        <w:t>Итак, "в каждом цивилизованном обществе" действуют все</w:t>
      </w:r>
      <w:r>
        <w:softHyphen/>
        <w:t>сильные и неотвратимые экономические законы, — в этом лейтмо</w:t>
      </w:r>
      <w:r>
        <w:softHyphen/>
        <w:t>тив методологии исследования А.Смита.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i/>
          <w:color w:val="000000"/>
        </w:rPr>
      </w:pPr>
      <w:r>
        <w:t xml:space="preserve">Непременным условием для того, чтобы экономические законы действовали, является, по убеждению А.Смита, </w:t>
      </w:r>
      <w:r>
        <w:rPr>
          <w:spacing w:val="50"/>
        </w:rPr>
        <w:t>свободная конкуренция</w:t>
      </w:r>
      <w:r>
        <w:t xml:space="preserve">. Только она, считает он, может лишить </w:t>
      </w:r>
      <w:r>
        <w:rPr>
          <w:color w:val="000000"/>
        </w:rPr>
        <w:t>участ</w:t>
      </w:r>
      <w:r>
        <w:t xml:space="preserve">ников рынка власти над ценой, и чем больше продавцов, тем менее вероятен монополизм, ибо </w:t>
      </w:r>
      <w:r>
        <w:rPr>
          <w:b/>
        </w:rPr>
        <w:t>"монополисты, поддерживая постоян</w:t>
      </w:r>
      <w:r>
        <w:rPr>
          <w:b/>
        </w:rPr>
        <w:softHyphen/>
        <w:t>ный недостаток продуктов на рынке и никогда не удовлетворяя полностью действительный спрос, продают свои товары намного дороже естественной цены и поднимают свои доходы</w:t>
      </w:r>
      <w:r>
        <w:rPr>
          <w:b/>
          <w:color w:val="000000"/>
        </w:rPr>
        <w:t>...</w:t>
      </w:r>
      <w:r>
        <w:rPr>
          <w:b/>
        </w:rPr>
        <w:t>"</w:t>
      </w:r>
      <w:r>
        <w:t xml:space="preserve"> В защи</w:t>
      </w:r>
      <w:r>
        <w:softHyphen/>
        <w:t xml:space="preserve">ту идей свободной конкуренции А.Смит осуждает исключительные привилегии торговых компаний, законы об ученичестве, цеховые постановления, законы о бедных, полагая, что они (законы) ограничивают рынок труда, мобильность рабочей силы и масштабы конкурентной борьбы. Он также убежден, что </w:t>
      </w:r>
      <w:r>
        <w:rPr>
          <w:i/>
        </w:rPr>
        <w:t>как только представители одного и того же вида торговли и ре</w:t>
      </w:r>
      <w:r>
        <w:rPr>
          <w:i/>
        </w:rPr>
        <w:softHyphen/>
        <w:t>месл</w:t>
      </w:r>
      <w:r>
        <w:rPr>
          <w:i/>
          <w:color w:val="000000"/>
        </w:rPr>
        <w:t>а</w:t>
      </w:r>
      <w:r>
        <w:rPr>
          <w:i/>
        </w:rPr>
        <w:t xml:space="preserve"> собираются вместе, их разговор редко не заканчивается </w:t>
      </w:r>
      <w:r>
        <w:rPr>
          <w:i/>
          <w:color w:val="000000"/>
        </w:rPr>
        <w:t>"...</w:t>
      </w:r>
      <w:r>
        <w:rPr>
          <w:i/>
        </w:rPr>
        <w:t>заговором против публики или каким-либо соглашением о по</w:t>
      </w:r>
      <w:r>
        <w:rPr>
          <w:i/>
        </w:rPr>
        <w:softHyphen/>
        <w:t>выш</w:t>
      </w:r>
      <w:r>
        <w:rPr>
          <w:i/>
          <w:color w:val="000000"/>
        </w:rPr>
        <w:t>е</w:t>
      </w:r>
      <w:r>
        <w:rPr>
          <w:i/>
        </w:rPr>
        <w:t>нии цен"</w:t>
      </w:r>
      <w:r>
        <w:rPr>
          <w:i/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i/>
          <w:color w:val="000000"/>
        </w:rPr>
      </w:pPr>
      <w:r>
        <w:t>Выше уже была отмечена позиция А.Смита, согласно которой первейшим источником богатства является сельскохозяйственное производство и лишь затем промышленное. Это, вероятно, связано с его р</w:t>
      </w:r>
      <w:r>
        <w:rPr>
          <w:color w:val="000000"/>
        </w:rPr>
        <w:t>е</w:t>
      </w:r>
      <w:r>
        <w:t>акцией на сентенции меркантилистов, ставивших на первый план внешнюю торговлю, а затем национальную промышленность. Но что касается структуры самой торговли, то и здесь автор "Бо</w:t>
      </w:r>
      <w:r>
        <w:softHyphen/>
        <w:t>гатства народов" делает свои акценты, противоположные принци</w:t>
      </w:r>
      <w:r>
        <w:softHyphen/>
        <w:t>пам меркантилизма, ставя на первое место внутреннюю, на второе — внешнюю, на третье — транзитную торговлю. В последней части аргументы А.Смита таковы: "Капитал, вкладываемый во внутрен</w:t>
      </w:r>
      <w:r>
        <w:softHyphen/>
        <w:t>нюю торговлю страны, обычно поощряет и содержит большое коли</w:t>
      </w:r>
      <w:r>
        <w:softHyphen/>
        <w:t>чество производительного труда в этой стране и увеличивает стоимость ее годового продукта в большей мере, чем таких же разме</w:t>
      </w:r>
      <w:r>
        <w:softHyphen/>
        <w:t>ров капитал, занимающийся внешней торговлей предметами по</w:t>
      </w:r>
      <w:r>
        <w:softHyphen/>
        <w:t xml:space="preserve">требления, а капитал, занятый в этой последней, имеет в обоих этих отношениях еще большее преимущество над одинаковой величины капиталом, вложенным в транзитную торговлю". В этой же связи А.Смит счел даже уместным сформулировать </w:t>
      </w:r>
      <w:r>
        <w:rPr>
          <w:b/>
        </w:rPr>
        <w:t>главную задачу политической экономии</w:t>
      </w:r>
      <w:r>
        <w:t xml:space="preserve"> следующим образом: </w:t>
      </w:r>
      <w:r>
        <w:rPr>
          <w:i/>
        </w:rPr>
        <w:t>"И главная задача политическо</w:t>
      </w:r>
      <w:r>
        <w:rPr>
          <w:i/>
          <w:color w:val="000000"/>
        </w:rPr>
        <w:t>й</w:t>
      </w:r>
      <w:r>
        <w:rPr>
          <w:i/>
        </w:rPr>
        <w:t xml:space="preserve"> экономии каждой страны состоит в увеличении ее бог</w:t>
      </w:r>
      <w:r>
        <w:rPr>
          <w:i/>
          <w:color w:val="000000"/>
        </w:rPr>
        <w:t>а</w:t>
      </w:r>
      <w:r>
        <w:rPr>
          <w:i/>
        </w:rPr>
        <w:t>тства и могущества; поэтому она не должна давать преиму</w:t>
      </w:r>
      <w:r>
        <w:rPr>
          <w:i/>
        </w:rPr>
        <w:softHyphen/>
        <w:t>ществ или оказывать особое поощрение внешней торговле пред</w:t>
      </w:r>
      <w:r>
        <w:rPr>
          <w:i/>
        </w:rPr>
        <w:softHyphen/>
        <w:t>метами потр</w:t>
      </w:r>
      <w:r>
        <w:rPr>
          <w:i/>
          <w:color w:val="000000"/>
        </w:rPr>
        <w:t>е</w:t>
      </w:r>
      <w:r>
        <w:rPr>
          <w:i/>
        </w:rPr>
        <w:t>бл</w:t>
      </w:r>
      <w:r>
        <w:rPr>
          <w:i/>
          <w:color w:val="000000"/>
        </w:rPr>
        <w:t>е</w:t>
      </w:r>
      <w:r>
        <w:rPr>
          <w:i/>
        </w:rPr>
        <w:t>ния предпочтительно перед внутренней тор</w:t>
      </w:r>
      <w:r>
        <w:rPr>
          <w:i/>
        </w:rPr>
        <w:softHyphen/>
        <w:t>говле</w:t>
      </w:r>
      <w:r>
        <w:rPr>
          <w:i/>
          <w:color w:val="000000"/>
        </w:rPr>
        <w:t>й</w:t>
      </w:r>
      <w:r>
        <w:rPr>
          <w:i/>
        </w:rPr>
        <w:t xml:space="preserve"> или же транзитной торговлей предпочтительно перед той и другой"</w:t>
      </w:r>
      <w:r>
        <w:rPr>
          <w:i/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60"/>
        <w:jc w:val="both"/>
      </w:pPr>
      <w:r>
        <w:t>"Богатство народов" А.Смита начинается с проблематики раз</w:t>
      </w:r>
      <w:r>
        <w:softHyphen/>
        <w:t xml:space="preserve">деления труда вовсе не случайно. </w:t>
      </w:r>
      <w:r>
        <w:rPr>
          <w:spacing w:val="50"/>
        </w:rPr>
        <w:t>На ставшем хресто</w:t>
      </w:r>
      <w:r>
        <w:rPr>
          <w:spacing w:val="50"/>
        </w:rPr>
        <w:softHyphen/>
        <w:t>матийным пример</w:t>
      </w:r>
      <w:r>
        <w:rPr>
          <w:color w:val="000000"/>
          <w:spacing w:val="50"/>
        </w:rPr>
        <w:t>е,</w:t>
      </w:r>
      <w:r>
        <w:rPr>
          <w:spacing w:val="50"/>
        </w:rPr>
        <w:t xml:space="preserve"> показывающем как в булавочной мануфактуре разделение труда по меньшей мере трояко повышает произво</w:t>
      </w:r>
      <w:r>
        <w:rPr>
          <w:spacing w:val="50"/>
        </w:rPr>
        <w:softHyphen/>
        <w:t>дительность труда</w:t>
      </w:r>
      <w:r>
        <w:t>(повышение квалификации работников, экономия времени при переходе от одной операции к другой, изобретение машин и механизмов),</w:t>
      </w:r>
      <w:r>
        <w:rPr>
          <w:spacing w:val="50"/>
        </w:rPr>
        <w:t xml:space="preserve"> он фактически подготовил </w:t>
      </w:r>
      <w:r>
        <w:rPr>
          <w:color w:val="000000"/>
          <w:spacing w:val="50"/>
        </w:rPr>
        <w:t>"п</w:t>
      </w:r>
      <w:r>
        <w:rPr>
          <w:spacing w:val="50"/>
        </w:rPr>
        <w:t>очву" для будущих рассуждений и споров по многим ключевым теоретическим пробле</w:t>
      </w:r>
      <w:r>
        <w:rPr>
          <w:spacing w:val="50"/>
        </w:rPr>
        <w:softHyphen/>
        <w:t>мам политической экономии</w:t>
      </w:r>
      <w:r>
        <w:t>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i/>
        </w:rPr>
      </w:pPr>
      <w:r>
        <w:rPr>
          <w:b/>
        </w:rPr>
        <w:t xml:space="preserve">Одной из таких теорий, </w:t>
      </w:r>
      <w:r>
        <w:t xml:space="preserve">имевших неоднозначное толкование еще до А.Смита, </w:t>
      </w:r>
      <w:r>
        <w:rPr>
          <w:b/>
        </w:rPr>
        <w:t>была теория стоимости (ценности) товаров и ус</w:t>
      </w:r>
      <w:r>
        <w:rPr>
          <w:b/>
        </w:rPr>
        <w:softHyphen/>
        <w:t>луг.</w:t>
      </w:r>
      <w:r>
        <w:t xml:space="preserve"> Эта теория впоследствии </w:t>
      </w:r>
      <w:r>
        <w:rPr>
          <w:i/>
        </w:rPr>
        <w:t>вплоть до конца XIX в. оставалась центральной теорией экономической науки.</w:t>
      </w:r>
    </w:p>
    <w:p w:rsidR="004C1685" w:rsidRDefault="00AA7ACA">
      <w:pPr>
        <w:widowControl w:val="0"/>
        <w:spacing w:line="240" w:lineRule="atLeast"/>
        <w:ind w:firstLine="360"/>
        <w:jc w:val="both"/>
        <w:rPr>
          <w:color w:val="000000"/>
        </w:rPr>
      </w:pPr>
      <w:r>
        <w:t>Познакомимся с теорией стоимости А.Смита, вокруг которой более всего полемизировали его последователи и противники. От</w:t>
      </w:r>
      <w:r>
        <w:softHyphen/>
        <w:t xml:space="preserve">метив наличие у каждого товара </w:t>
      </w:r>
      <w:r>
        <w:rPr>
          <w:b/>
        </w:rPr>
        <w:t>потребительной и меновой сто</w:t>
      </w:r>
      <w:r>
        <w:rPr>
          <w:b/>
        </w:rPr>
        <w:softHyphen/>
        <w:t>имости</w:t>
      </w:r>
      <w:r>
        <w:t xml:space="preserve">, первую А.Смит оставил без рассмотрения. Причина здесь в том, что </w:t>
      </w:r>
      <w:r>
        <w:rPr>
          <w:i/>
        </w:rPr>
        <w:t>в понятие "потребительная стоимость" А.Смит вкладывал смысл не предельной, а полной полезности,</w:t>
      </w:r>
      <w:r>
        <w:t xml:space="preserve"> т.е. воз</w:t>
      </w:r>
      <w:r>
        <w:softHyphen/>
        <w:t xml:space="preserve">можность отдельного предмета, блага удовлетворить потребность человека, причем не конкретную, а общую. </w:t>
      </w:r>
      <w:r>
        <w:rPr>
          <w:spacing w:val="50"/>
        </w:rPr>
        <w:t>Поэтому для него потребительная стоимость не может быть условием меновой стоимости товара</w:t>
      </w:r>
      <w:r>
        <w:t xml:space="preserve">. Как заметил в этой связи </w:t>
      </w:r>
      <w:r>
        <w:rPr>
          <w:color w:val="000000"/>
        </w:rPr>
        <w:t>М.Блауг,</w:t>
      </w:r>
      <w:r>
        <w:t xml:space="preserve"> "во времена Смита... отвергали теорию ценности, основанную на понятии полезности, поскольку казалось невозможным установить количественную связь между полезностью и ценой, — об этой трудности тогда просто не заду</w:t>
      </w:r>
      <w:r>
        <w:softHyphen/>
        <w:t>мывались. Скорее, в то время просто не видели связи между полез</w:t>
      </w:r>
      <w:r>
        <w:softHyphen/>
        <w:t xml:space="preserve">ностью в том смысле, в каком мы ее понимаем, и ценой" 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rPr>
          <w:b/>
        </w:rPr>
        <w:t xml:space="preserve">Отмежевавшись от рассмотрения потребительной стоимости, А.Смит обращается к выяснению причин и механизма обмена, сущности меновой стоимости. </w:t>
      </w:r>
      <w:r>
        <w:t xml:space="preserve">Он отмечает, что поскольку товары чаще всего обмениваются, то </w:t>
      </w:r>
      <w:r>
        <w:rPr>
          <w:i/>
          <w:color w:val="000000"/>
        </w:rPr>
        <w:t>"...</w:t>
      </w:r>
      <w:r>
        <w:rPr>
          <w:i/>
        </w:rPr>
        <w:t>более ест</w:t>
      </w:r>
      <w:r>
        <w:rPr>
          <w:i/>
          <w:color w:val="000000"/>
        </w:rPr>
        <w:t>е</w:t>
      </w:r>
      <w:r>
        <w:rPr>
          <w:i/>
        </w:rPr>
        <w:t>ственным является оценивать их меновую стоимость количеством какого-нибудь товара, а не количеством труда, которое можно на них купить"</w:t>
      </w:r>
      <w:r>
        <w:rPr>
          <w:i/>
          <w:color w:val="000000"/>
        </w:rPr>
        <w:t xml:space="preserve">. </w:t>
      </w:r>
      <w:r>
        <w:t xml:space="preserve">Но уже на следующей странице автор "Богатства народов" вслед за неприятием версии количества "труда, на которое можно... купить товар", опроверг и версию определения стоимости "количеством какого-нибудь товара", подчеркнув, что </w:t>
      </w:r>
      <w:r>
        <w:rPr>
          <w:b/>
        </w:rPr>
        <w:t xml:space="preserve">"товар, который сам </w:t>
      </w:r>
      <w:r>
        <w:rPr>
          <w:b/>
          <w:color w:val="000000"/>
        </w:rPr>
        <w:t>постоянно</w:t>
      </w:r>
      <w:r>
        <w:rPr>
          <w:b/>
        </w:rPr>
        <w:t xml:space="preserve"> подвергается колебаниям в своей стоимости (имея в виду золото и серебро), никоим образом не может быть точ</w:t>
      </w:r>
      <w:r>
        <w:rPr>
          <w:b/>
        </w:rPr>
        <w:softHyphen/>
        <w:t>ным мерилом стоимости других товаров"</w:t>
      </w:r>
      <w:r>
        <w:rPr>
          <w:b/>
          <w:color w:val="000000"/>
        </w:rPr>
        <w:t>.</w:t>
      </w:r>
      <w:r>
        <w:t xml:space="preserve"> Затем А.Смит заявля</w:t>
      </w:r>
      <w:r>
        <w:softHyphen/>
        <w:t>ет, что стоимость одинакового количества труда рабочего "во все времена и во всех местах" одинакова, и поэтому "именно труд со</w:t>
      </w:r>
      <w:r>
        <w:softHyphen/>
        <w:t>ставляет их (товаров) действительную цену, а деньги со</w:t>
      </w:r>
      <w:r>
        <w:softHyphen/>
        <w:t>ставляют лишь их номинальную цену"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</w:pPr>
      <w:r>
        <w:rPr>
          <w:i/>
        </w:rPr>
        <w:t xml:space="preserve">Что касается </w:t>
      </w:r>
      <w:r>
        <w:rPr>
          <w:i/>
          <w:color w:val="000000"/>
        </w:rPr>
        <w:t>смитовской</w:t>
      </w:r>
      <w:r>
        <w:rPr>
          <w:i/>
        </w:rPr>
        <w:t xml:space="preserve"> сентенции о постоянстве стоимости труда,</w:t>
      </w:r>
      <w:r>
        <w:t xml:space="preserve"> которая по сути означает условие производства каждой единицы товара при постоянных издержках, </w:t>
      </w:r>
      <w:r>
        <w:rPr>
          <w:i/>
        </w:rPr>
        <w:t>то она, конечно, не выдерживает никакой критики, так как в зависимости от объема производства удельные издержки, как известно, подвержены изменению.</w:t>
      </w:r>
      <w:r>
        <w:t xml:space="preserve"> А другой свой тезис, согласно которому труд "составляет действите</w:t>
      </w:r>
      <w:r>
        <w:rPr>
          <w:color w:val="000000"/>
        </w:rPr>
        <w:t>л</w:t>
      </w:r>
      <w:r>
        <w:t xml:space="preserve">ьную цену" товаров, А.Смит развивает с двойственных позиций, следуя которым впоследствии одни </w:t>
      </w:r>
      <w:r>
        <w:rPr>
          <w:color w:val="000000"/>
        </w:rPr>
        <w:t>смитианцы</w:t>
      </w:r>
      <w:r>
        <w:t xml:space="preserve"> увидели "трудовую" природу происхож</w:t>
      </w:r>
      <w:r>
        <w:softHyphen/>
        <w:t>дения стоимости товаров, а другие — через издержки. Сама же двойст</w:t>
      </w:r>
      <w:r>
        <w:softHyphen/>
        <w:t>венность развития тезиса состоит в следующем.</w:t>
      </w:r>
    </w:p>
    <w:p w:rsidR="004C1685" w:rsidRDefault="00AA7ACA">
      <w:pPr>
        <w:widowControl w:val="0"/>
        <w:spacing w:line="240" w:lineRule="atLeast"/>
        <w:ind w:firstLine="300"/>
        <w:jc w:val="both"/>
        <w:rPr>
          <w:i/>
          <w:color w:val="000000"/>
        </w:rPr>
      </w:pPr>
      <w:r>
        <w:t>Автор "Богатства народов" будто бы сделал окончательный вы</w:t>
      </w:r>
      <w:r>
        <w:softHyphen/>
        <w:t xml:space="preserve">вод, говоря, </w:t>
      </w:r>
      <w:r>
        <w:rPr>
          <w:b/>
        </w:rPr>
        <w:t>что "труд является единственным всеобщим, равно как и единственным точным, мерилом стоимости, или единствен</w:t>
      </w:r>
      <w:r>
        <w:rPr>
          <w:b/>
        </w:rPr>
        <w:softHyphen/>
        <w:t>ной мерой, посредством которой мы можем сравнивать между со</w:t>
      </w:r>
      <w:r>
        <w:rPr>
          <w:b/>
        </w:rPr>
        <w:softHyphen/>
        <w:t>бою стоимости различных товаров во все времена и во всех мес</w:t>
      </w:r>
      <w:r>
        <w:rPr>
          <w:b/>
        </w:rPr>
        <w:softHyphen/>
        <w:t>тах"</w:t>
      </w:r>
      <w:r>
        <w:rPr>
          <w:b/>
          <w:color w:val="000000"/>
        </w:rPr>
        <w:t>.</w:t>
      </w:r>
      <w:r>
        <w:t xml:space="preserve"> Но буквально через несколько страниц последовали </w:t>
      </w:r>
      <w:r>
        <w:rPr>
          <w:color w:val="000000"/>
          <w:spacing w:val="50"/>
        </w:rPr>
        <w:t>д</w:t>
      </w:r>
      <w:r>
        <w:rPr>
          <w:spacing w:val="50"/>
        </w:rPr>
        <w:t xml:space="preserve">ва </w:t>
      </w:r>
      <w:r>
        <w:rPr>
          <w:color w:val="000000"/>
          <w:spacing w:val="50"/>
        </w:rPr>
        <w:t>уточнения</w:t>
      </w:r>
      <w:r>
        <w:rPr>
          <w:color w:val="000000"/>
        </w:rPr>
        <w:t>. В</w:t>
      </w:r>
      <w:r>
        <w:t xml:space="preserve"> соответствии с первым из них только </w:t>
      </w:r>
      <w:r>
        <w:rPr>
          <w:b/>
        </w:rPr>
        <w:t>"в обще</w:t>
      </w:r>
      <w:r>
        <w:rPr>
          <w:b/>
        </w:rPr>
        <w:softHyphen/>
        <w:t>стве первобытном и малоразвитом,</w:t>
      </w:r>
      <w:r>
        <w:t xml:space="preserve"> предшествовавшем накопле</w:t>
      </w:r>
      <w:r>
        <w:softHyphen/>
        <w:t xml:space="preserve">нию капитала и обращению земли в частную собственность, </w:t>
      </w:r>
      <w:r>
        <w:rPr>
          <w:b/>
        </w:rPr>
        <w:t>соот</w:t>
      </w:r>
      <w:r>
        <w:rPr>
          <w:b/>
        </w:rPr>
        <w:softHyphen/>
        <w:t xml:space="preserve">ношение между количествами труда... было, </w:t>
      </w:r>
      <w:r>
        <w:t xml:space="preserve">по-видимому, </w:t>
      </w:r>
      <w:r>
        <w:rPr>
          <w:b/>
        </w:rPr>
        <w:t>един</w:t>
      </w:r>
      <w:r>
        <w:rPr>
          <w:b/>
        </w:rPr>
        <w:softHyphen/>
        <w:t>ственным основанием... для обмена их друг на друга".</w:t>
      </w:r>
      <w:r>
        <w:t xml:space="preserve"> В соответствии со вторым уточнением — сто</w:t>
      </w:r>
      <w:r>
        <w:softHyphen/>
        <w:t xml:space="preserve">имость определяется как сумма доходов (заработная плата, прибыль и рента), поскольку </w:t>
      </w:r>
      <w:r>
        <w:rPr>
          <w:b/>
        </w:rPr>
        <w:t>"в каждом развитом обществе все эти три составные части</w:t>
      </w:r>
      <w:r>
        <w:t xml:space="preserve"> в большей или меньшей мере </w:t>
      </w:r>
      <w:r>
        <w:rPr>
          <w:b/>
        </w:rPr>
        <w:t>входят в цену громадного большинства товаров".</w:t>
      </w:r>
    </w:p>
    <w:p w:rsidR="004C1685" w:rsidRDefault="00AA7ACA">
      <w:pPr>
        <w:widowControl w:val="0"/>
        <w:spacing w:before="100" w:line="180" w:lineRule="atLeast"/>
        <w:ind w:firstLine="284"/>
        <w:jc w:val="both"/>
        <w:rPr>
          <w:color w:val="000000"/>
        </w:rPr>
      </w:pPr>
      <w:r>
        <w:t xml:space="preserve">Итак, по приведенным выше уточнениям, связанным с теорией стоимости (ценности), можно было бы предположить, что А.Смит был склонен не к трудовой теории, а к теории издержек. Но в двойственности его позиции не остается сомнений, когда он утверждает о трудовом происхождении всех </w:t>
      </w:r>
      <w:r>
        <w:rPr>
          <w:color w:val="000000"/>
        </w:rPr>
        <w:t>доходов,</w:t>
      </w:r>
      <w:r>
        <w:t xml:space="preserve"> из которых складывается цена, а не о сумме издержек, обус</w:t>
      </w:r>
      <w:r>
        <w:softHyphen/>
        <w:t xml:space="preserve">ловливающих эти доходы, как составляющие цены. Ведь по словам автора "Богатства народов", </w:t>
      </w:r>
      <w:r>
        <w:rPr>
          <w:i/>
        </w:rPr>
        <w:t>р</w:t>
      </w:r>
      <w:r>
        <w:rPr>
          <w:i/>
          <w:color w:val="000000"/>
        </w:rPr>
        <w:t>е</w:t>
      </w:r>
      <w:r>
        <w:rPr>
          <w:i/>
        </w:rPr>
        <w:t>нта — это "первый вычет из про</w:t>
      </w:r>
      <w:r>
        <w:rPr>
          <w:i/>
        </w:rPr>
        <w:softHyphen/>
        <w:t>дукт</w:t>
      </w:r>
      <w:r>
        <w:rPr>
          <w:i/>
          <w:color w:val="000000"/>
        </w:rPr>
        <w:t>а</w:t>
      </w:r>
      <w:r>
        <w:rPr>
          <w:i/>
        </w:rPr>
        <w:t xml:space="preserve"> труда, затраченного на обработку земли"; прибыль — "второй вычет из продукта труда, затрачиваемого на обработку земли"; заработная плата — "продукт труда", который </w:t>
      </w:r>
      <w:r>
        <w:rPr>
          <w:i/>
          <w:color w:val="000000"/>
        </w:rPr>
        <w:t>"...</w:t>
      </w:r>
      <w:r>
        <w:rPr>
          <w:i/>
        </w:rPr>
        <w:t>со</w:t>
      </w:r>
      <w:r>
        <w:rPr>
          <w:i/>
        </w:rPr>
        <w:softHyphen/>
        <w:t>ставляет естественное вознаграждение за труд"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b/>
          <w:color w:val="000000"/>
        </w:rPr>
      </w:pPr>
      <w:r>
        <w:t xml:space="preserve">В числе теоретических проблем, охваченных А.Смитом, нельзя обойти без внимания его </w:t>
      </w:r>
      <w:r>
        <w:rPr>
          <w:spacing w:val="50"/>
        </w:rPr>
        <w:t>концепцию о производите</w:t>
      </w:r>
      <w:r>
        <w:rPr>
          <w:spacing w:val="50"/>
        </w:rPr>
        <w:softHyphen/>
        <w:t>льном труде</w:t>
      </w:r>
      <w:r>
        <w:t>. Это важно несмотря даже на то, что совре</w:t>
      </w:r>
      <w:r>
        <w:softHyphen/>
        <w:t>м</w:t>
      </w:r>
      <w:r>
        <w:rPr>
          <w:color w:val="000000"/>
        </w:rPr>
        <w:t>е</w:t>
      </w:r>
      <w:r>
        <w:t>нная экономическая наука отвергает ее основные постулаты. Де</w:t>
      </w:r>
      <w:r>
        <w:softHyphen/>
        <w:t xml:space="preserve">ло в том, что автор "Богатства народов", введя понятие производительного труда, сформулировал его как труд, который </w:t>
      </w:r>
      <w:r>
        <w:rPr>
          <w:b/>
          <w:color w:val="000000"/>
        </w:rPr>
        <w:t>"...</w:t>
      </w:r>
      <w:r>
        <w:rPr>
          <w:b/>
        </w:rPr>
        <w:t>увеличивает стоимость материалов, которые он перерабатывает"</w:t>
      </w:r>
      <w:r>
        <w:rPr>
          <w:color w:val="000000"/>
        </w:rPr>
        <w:t>,</w:t>
      </w:r>
      <w:r>
        <w:t xml:space="preserve"> а также </w:t>
      </w:r>
      <w:r>
        <w:rPr>
          <w:b/>
          <w:color w:val="000000"/>
        </w:rPr>
        <w:t>"...</w:t>
      </w:r>
      <w:r>
        <w:rPr>
          <w:b/>
        </w:rPr>
        <w:t>закрепляется и реализуется в ка</w:t>
      </w:r>
      <w:r>
        <w:rPr>
          <w:b/>
        </w:rPr>
        <w:softHyphen/>
        <w:t>ком-либо отдельном предмете или товаре, который можно про</w:t>
      </w:r>
      <w:r>
        <w:rPr>
          <w:b/>
        </w:rPr>
        <w:softHyphen/>
        <w:t>дать и который существует, по крайней мере, некоторое время после того, как закончен труд"</w:t>
      </w:r>
      <w:r>
        <w:rPr>
          <w:b/>
          <w:color w:val="000000"/>
        </w:rPr>
        <w:t>.</w:t>
      </w:r>
      <w:r>
        <w:rPr>
          <w:b/>
        </w:rPr>
        <w:t xml:space="preserve"> </w:t>
      </w:r>
      <w:r>
        <w:t xml:space="preserve">Соответственно </w:t>
      </w:r>
      <w:r>
        <w:rPr>
          <w:i/>
        </w:rPr>
        <w:t>н</w:t>
      </w:r>
      <w:r>
        <w:rPr>
          <w:i/>
          <w:color w:val="000000"/>
        </w:rPr>
        <w:t>е</w:t>
      </w:r>
      <w:r>
        <w:rPr>
          <w:i/>
        </w:rPr>
        <w:t>производи</w:t>
      </w:r>
      <w:r>
        <w:rPr>
          <w:i/>
        </w:rPr>
        <w:softHyphen/>
        <w:t>тельный труд,</w:t>
      </w:r>
      <w:r>
        <w:t xml:space="preserve"> по Смиту, — </w:t>
      </w:r>
      <w:r>
        <w:rPr>
          <w:i/>
        </w:rPr>
        <w:t>это услуги,</w:t>
      </w:r>
      <w:r>
        <w:t xml:space="preserve"> которые, </w:t>
      </w:r>
      <w:r>
        <w:rPr>
          <w:b/>
        </w:rPr>
        <w:t>"исчезают в са</w:t>
      </w:r>
      <w:r>
        <w:rPr>
          <w:b/>
        </w:rPr>
        <w:softHyphen/>
        <w:t>мый момент их оказания"</w:t>
      </w:r>
      <w:r>
        <w:t>, а труд для выполнения (оказания) ко</w:t>
      </w:r>
      <w:r>
        <w:softHyphen/>
        <w:t xml:space="preserve">торых </w:t>
      </w:r>
      <w:r>
        <w:rPr>
          <w:b/>
        </w:rPr>
        <w:t>"ничего не добавляет к стоимости</w:t>
      </w:r>
      <w:r>
        <w:rPr>
          <w:b/>
          <w:color w:val="000000"/>
        </w:rPr>
        <w:t>;...</w:t>
      </w:r>
      <w:r>
        <w:rPr>
          <w:b/>
        </w:rPr>
        <w:t xml:space="preserve"> имеет свою стоимость и за</w:t>
      </w:r>
      <w:r>
        <w:rPr>
          <w:b/>
        </w:rPr>
        <w:softHyphen/>
        <w:t>служивает вознаграждения</w:t>
      </w:r>
      <w:r>
        <w:rPr>
          <w:b/>
          <w:color w:val="000000"/>
        </w:rPr>
        <w:t>;...</w:t>
      </w:r>
      <w:r>
        <w:rPr>
          <w:b/>
        </w:rPr>
        <w:t xml:space="preserve"> не закрепляется и не реализуется в ка</w:t>
      </w:r>
      <w:r>
        <w:rPr>
          <w:b/>
        </w:rPr>
        <w:softHyphen/>
        <w:t>ком-либо отдельном предмете или товаре, пригодном для продажи"</w:t>
      </w:r>
      <w:r>
        <w:rPr>
          <w:b/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color w:val="000000"/>
        </w:rPr>
      </w:pPr>
      <w:r>
        <w:t xml:space="preserve">Между тем различие производительного и непроизводительного труда по принципу — создает или не создает данный вид труда осязаемый материальный продукт (объект) — имеет не просто идейно-политическое значение. В этом особенно убеждают доводы английского экономиста </w:t>
      </w:r>
      <w:r>
        <w:rPr>
          <w:b/>
          <w:color w:val="000000"/>
        </w:rPr>
        <w:t>Лайонелла</w:t>
      </w:r>
      <w:r>
        <w:rPr>
          <w:b/>
        </w:rPr>
        <w:t xml:space="preserve"> </w:t>
      </w:r>
      <w:r>
        <w:rPr>
          <w:b/>
          <w:color w:val="000000"/>
        </w:rPr>
        <w:t>Роббинса</w:t>
      </w:r>
      <w:r>
        <w:rPr>
          <w:b/>
        </w:rPr>
        <w:t xml:space="preserve"> в книге "Эссе о при</w:t>
      </w:r>
      <w:r>
        <w:rPr>
          <w:b/>
        </w:rPr>
        <w:softHyphen/>
        <w:t>роде и значении экономической науки" (1935).</w:t>
      </w:r>
      <w:r>
        <w:t xml:space="preserve"> В главе "Предмет экономич</w:t>
      </w:r>
      <w:r>
        <w:rPr>
          <w:color w:val="000000"/>
        </w:rPr>
        <w:t>е</w:t>
      </w:r>
      <w:r>
        <w:t>ской науки" указанной работы он пишет, что даже "труд оперного певца или балетного танцовщика" должен рассмат</w:t>
      </w:r>
      <w:r>
        <w:softHyphen/>
        <w:t xml:space="preserve">риваться как </w:t>
      </w:r>
      <w:r>
        <w:rPr>
          <w:color w:val="000000"/>
        </w:rPr>
        <w:t>«"</w:t>
      </w:r>
      <w:r>
        <w:t xml:space="preserve">производительный" потому, что </w:t>
      </w:r>
      <w:r>
        <w:rPr>
          <w:b/>
        </w:rPr>
        <w:t>он ценится,</w:t>
      </w:r>
      <w:r>
        <w:t xml:space="preserve"> пото</w:t>
      </w:r>
      <w:r>
        <w:softHyphen/>
        <w:t xml:space="preserve">му, что он </w:t>
      </w:r>
      <w:r>
        <w:rPr>
          <w:b/>
        </w:rPr>
        <w:t>обладает специфической ценностью для различных "экономических субъектов"»</w:t>
      </w:r>
      <w:r>
        <w:rPr>
          <w:b/>
          <w:color w:val="000000"/>
        </w:rPr>
        <w:t>,</w:t>
      </w:r>
      <w:r>
        <w:t xml:space="preserve"> ибо, про</w:t>
      </w:r>
      <w:r>
        <w:softHyphen/>
        <w:t xml:space="preserve">должает ученый, </w:t>
      </w:r>
      <w:r>
        <w:rPr>
          <w:b/>
        </w:rPr>
        <w:t>"услуги балетного танцовщика составляют часть богатства,</w:t>
      </w:r>
      <w:r>
        <w:t xml:space="preserve"> и экономическая наука исследует образование цен на них точно так же, как, например, на услуги повара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rPr>
          <w:spacing w:val="50"/>
        </w:rPr>
        <w:t>Теория денег А. Смита не выделяется каки</w:t>
      </w:r>
      <w:r>
        <w:rPr>
          <w:color w:val="000000"/>
          <w:spacing w:val="50"/>
        </w:rPr>
        <w:t>ми-л</w:t>
      </w:r>
      <w:r>
        <w:rPr>
          <w:spacing w:val="50"/>
        </w:rPr>
        <w:t>ибо новыми положениями</w:t>
      </w:r>
      <w:r>
        <w:t>. Но как и другие его теории, она привлекает масштабностью и глубиной ана</w:t>
      </w:r>
      <w:r>
        <w:softHyphen/>
        <w:t xml:space="preserve">лиза, логически аргументированными обобщениями. Он отмечает, что </w:t>
      </w:r>
      <w:r>
        <w:rPr>
          <w:i/>
        </w:rPr>
        <w:t>деньги сделались общепринятым средством торговли с тех пор, "как прекратилась меновая торговля"</w:t>
      </w:r>
      <w:r>
        <w:rPr>
          <w:i/>
          <w:color w:val="000000"/>
        </w:rPr>
        <w:t>,</w:t>
      </w:r>
      <w:r>
        <w:rPr>
          <w:i/>
        </w:rPr>
        <w:t xml:space="preserve"> но, "подобно всем другим товарам, золото и сер</w:t>
      </w:r>
      <w:r>
        <w:rPr>
          <w:i/>
          <w:color w:val="000000"/>
        </w:rPr>
        <w:t>е</w:t>
      </w:r>
      <w:r>
        <w:rPr>
          <w:i/>
        </w:rPr>
        <w:t>б</w:t>
      </w:r>
      <w:r>
        <w:rPr>
          <w:i/>
        </w:rPr>
        <w:softHyphen/>
        <w:t>ро меняются в своей стоимости"</w:t>
      </w:r>
      <w:r>
        <w:rPr>
          <w:i/>
          <w:color w:val="000000"/>
        </w:rPr>
        <w:t>.</w:t>
      </w:r>
      <w:r>
        <w:t xml:space="preserve"> Затем мы видим </w:t>
      </w:r>
      <w:r>
        <w:rPr>
          <w:b/>
          <w:color w:val="000000"/>
        </w:rPr>
        <w:t>историко-экономический</w:t>
      </w:r>
      <w:r>
        <w:rPr>
          <w:b/>
        </w:rPr>
        <w:t xml:space="preserve"> экскурс в пользу количе</w:t>
      </w:r>
      <w:r>
        <w:rPr>
          <w:b/>
        </w:rPr>
        <w:softHyphen/>
        <w:t xml:space="preserve">ственной теории денег. </w:t>
      </w:r>
      <w:r>
        <w:t>Здесь, в частности, говорится, что "труд, а не какой-либо особый товар или группа товаров является действитель</w:t>
      </w:r>
      <w:r>
        <w:softHyphen/>
        <w:t>ным мерилом стоимости серебра" (денег);</w:t>
      </w:r>
      <w:r>
        <w:rPr>
          <w:i/>
        </w:rPr>
        <w:t xml:space="preserve"> осуждается мер</w:t>
      </w:r>
      <w:r>
        <w:rPr>
          <w:i/>
        </w:rPr>
        <w:softHyphen/>
        <w:t>кантилистская система взглядов,</w:t>
      </w:r>
      <w:r>
        <w:t xml:space="preserve"> согласно которой "национальное богатство заключается в изобилии золота и серебра, а национальная бедность — в их недостаточном количестве"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</w:pPr>
      <w:r>
        <w:t>Однако специально проблематике денег А.Смит посвятил целую главу. Именно здесь произнесена одна из его крыла</w:t>
      </w:r>
      <w:r>
        <w:softHyphen/>
        <w:t>тых фраз: "Деньги — это великое колесо обращения</w:t>
      </w:r>
      <w:r>
        <w:rPr>
          <w:color w:val="000000"/>
        </w:rPr>
        <w:t>".</w:t>
      </w:r>
      <w:r>
        <w:t xml:space="preserve"> А высказанное в этой главе положение о том, что </w:t>
      </w:r>
      <w:r>
        <w:rPr>
          <w:i/>
        </w:rPr>
        <w:t>"падение курса бумаж</w:t>
      </w:r>
      <w:r>
        <w:rPr>
          <w:i/>
        </w:rPr>
        <w:softHyphen/>
      </w:r>
      <w:r>
        <w:rPr>
          <w:i/>
          <w:color w:val="000000"/>
        </w:rPr>
        <w:t>н</w:t>
      </w:r>
      <w:r>
        <w:rPr>
          <w:i/>
        </w:rPr>
        <w:t>ых денег ниже стоимости золотой и серебряной монеты от</w:t>
      </w:r>
      <w:r>
        <w:rPr>
          <w:i/>
        </w:rPr>
        <w:softHyphen/>
        <w:t>нюдь не вызывает падения стоимости этих металлов"</w:t>
      </w:r>
      <w:r>
        <w:rPr>
          <w:color w:val="000000"/>
        </w:rPr>
        <w:t>,</w:t>
      </w:r>
      <w:r>
        <w:t xml:space="preserve"> — </w:t>
      </w:r>
      <w:r>
        <w:rPr>
          <w:color w:val="000000"/>
        </w:rPr>
        <w:t>конечно,</w:t>
      </w:r>
      <w:r>
        <w:t xml:space="preserve"> небезынтересно и в наше время. Наконец, следует подчеркнуть, что автор "Богатства народов" рассматривает деньги, как и все классики, не иначе как техническое орудие для обмена, торговли, ставя на первое место их функцию средства обращения.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color w:val="000000"/>
        </w:rPr>
      </w:pPr>
      <w:r>
        <w:rPr>
          <w:spacing w:val="50"/>
        </w:rPr>
        <w:t>Если говорить о теории доходов, то оче</w:t>
      </w:r>
      <w:r>
        <w:rPr>
          <w:spacing w:val="50"/>
        </w:rPr>
        <w:softHyphen/>
        <w:t xml:space="preserve">видно, что у А.Смита она базируется </w:t>
      </w:r>
      <w:r>
        <w:rPr>
          <w:color w:val="000000"/>
          <w:spacing w:val="50"/>
        </w:rPr>
        <w:t>исключительно</w:t>
      </w:r>
      <w:r>
        <w:rPr>
          <w:spacing w:val="50"/>
        </w:rPr>
        <w:t xml:space="preserve"> на классовом подходе</w:t>
      </w:r>
      <w:r>
        <w:t>. По Смиту, годичный продукт распределяется между тремя кл</w:t>
      </w:r>
      <w:r>
        <w:rPr>
          <w:color w:val="000000"/>
        </w:rPr>
        <w:t>а</w:t>
      </w:r>
      <w:r>
        <w:t>ссами (рабочие, капиталисты и землевладельцы). При этом экономическое благополучие страны он считал зависимым от деятельности землевладельцев, а не промышленников.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rPr>
          <w:spacing w:val="50"/>
        </w:rPr>
        <w:t>Доход рабочих — заработная плата —</w:t>
      </w:r>
      <w:r>
        <w:t xml:space="preserve"> в рассмотрении А.Смита находится в прямой зависимости от уров</w:t>
      </w:r>
      <w:r>
        <w:softHyphen/>
        <w:t>ня национального богатства страны. Достоинство его теории зара</w:t>
      </w:r>
      <w:r>
        <w:softHyphen/>
        <w:t xml:space="preserve">ботной платы состоит прежде всего в том, что в отличие, скажем, от </w:t>
      </w:r>
      <w:r>
        <w:rPr>
          <w:color w:val="000000"/>
        </w:rPr>
        <w:t>У.Петти,</w:t>
      </w:r>
      <w:r>
        <w:t xml:space="preserve"> физиократов, а затем и </w:t>
      </w:r>
      <w:r>
        <w:rPr>
          <w:color w:val="000000"/>
        </w:rPr>
        <w:t>Д.Рикардо</w:t>
      </w:r>
      <w:r>
        <w:t xml:space="preserve"> он отрицал так на</w:t>
      </w:r>
      <w:r>
        <w:softHyphen/>
        <w:t>зываемую закономерность снижения величины оплаты труда до уров</w:t>
      </w:r>
      <w:r>
        <w:softHyphen/>
        <w:t xml:space="preserve">ня прожиточного минимума. Более того, по его убеждению, </w:t>
      </w:r>
      <w:r>
        <w:rPr>
          <w:i/>
        </w:rPr>
        <w:t>"при на</w:t>
      </w:r>
      <w:r>
        <w:rPr>
          <w:i/>
        </w:rPr>
        <w:softHyphen/>
        <w:t xml:space="preserve">личии высокой заработной платы мы всегда найдем рабочих более деятельными, прилежными и </w:t>
      </w:r>
      <w:r>
        <w:rPr>
          <w:i/>
          <w:color w:val="000000"/>
        </w:rPr>
        <w:t>смышленными,</w:t>
      </w:r>
      <w:r>
        <w:rPr>
          <w:i/>
        </w:rPr>
        <w:t xml:space="preserve"> чем при низкой зара</w:t>
      </w:r>
      <w:r>
        <w:rPr>
          <w:i/>
        </w:rPr>
        <w:softHyphen/>
        <w:t>ботной плате</w:t>
      </w:r>
      <w:r>
        <w:rPr>
          <w:i/>
          <w:color w:val="000000"/>
        </w:rPr>
        <w:t>..."</w:t>
      </w:r>
      <w:r>
        <w:t xml:space="preserve"> Разве что, — предупреждает автор "Богатства на</w:t>
      </w:r>
      <w:r>
        <w:softHyphen/>
        <w:t>родов", — "хозяева всегда и повсеместно находятся в своего рода молчаливой, но постоянной и единообразной стачке с целью не повы</w:t>
      </w:r>
      <w:r>
        <w:softHyphen/>
        <w:t>шать заработной платы рабочих выше ее существующего размера"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40"/>
        <w:jc w:val="both"/>
        <w:rPr>
          <w:color w:val="000000"/>
        </w:rPr>
      </w:pPr>
      <w:r>
        <w:rPr>
          <w:spacing w:val="50"/>
        </w:rPr>
        <w:t xml:space="preserve">Прибыль как доход на капитал </w:t>
      </w:r>
      <w:r>
        <w:rPr>
          <w:color w:val="000000"/>
          <w:spacing w:val="50"/>
        </w:rPr>
        <w:t>определ</w:t>
      </w:r>
      <w:r>
        <w:rPr>
          <w:spacing w:val="50"/>
        </w:rPr>
        <w:t>я</w:t>
      </w:r>
      <w:r>
        <w:rPr>
          <w:color w:val="000000"/>
          <w:spacing w:val="50"/>
        </w:rPr>
        <w:t>е</w:t>
      </w:r>
      <w:r>
        <w:rPr>
          <w:spacing w:val="50"/>
        </w:rPr>
        <w:t>тся</w:t>
      </w:r>
      <w:r>
        <w:t xml:space="preserve">, как пишет А.Смит, </w:t>
      </w:r>
      <w:r>
        <w:rPr>
          <w:b/>
        </w:rPr>
        <w:t>"стоимо</w:t>
      </w:r>
      <w:r>
        <w:rPr>
          <w:b/>
        </w:rPr>
        <w:softHyphen/>
        <w:t>стью употребленного в дело капитала и бывает больше или мень</w:t>
      </w:r>
      <w:r>
        <w:rPr>
          <w:b/>
        </w:rPr>
        <w:softHyphen/>
        <w:t>ше в зависимости от размеров этого капитала" и ее не следует путать с заработной платой, устанавливаемой в "соответствии с количеством, тяжестью или сложностью... предполагаемого труда по надзору и управлению"</w:t>
      </w:r>
      <w:r>
        <w:rPr>
          <w:b/>
          <w:color w:val="000000"/>
        </w:rPr>
        <w:t>.</w:t>
      </w:r>
      <w:r>
        <w:t xml:space="preserve"> По его мнению, сумма прибыли "предпринимателя, рискующего своим капиталом", — это часть созданной рабочими стоимости, направляемая "на оплату прибыли их предпринимателя на весь капитал, который он авансировал в виде материалов и заработной платы"</w:t>
      </w:r>
      <w:r>
        <w:rPr>
          <w:color w:val="000000"/>
        </w:rPr>
        <w:t>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color w:val="000000"/>
        </w:rPr>
      </w:pPr>
      <w:r>
        <w:rPr>
          <w:spacing w:val="50"/>
        </w:rPr>
        <w:t>Еще одному виду доходов — ренте</w:t>
      </w:r>
      <w:r>
        <w:t xml:space="preserve"> спе</w:t>
      </w:r>
      <w:r>
        <w:softHyphen/>
        <w:t xml:space="preserve">циально посвящена глава книги. Она гораздо слабее исследована, чем, скажем, у </w:t>
      </w:r>
      <w:r>
        <w:rPr>
          <w:color w:val="000000"/>
        </w:rPr>
        <w:t>Д.Рикардо,</w:t>
      </w:r>
      <w:r>
        <w:t xml:space="preserve"> но отдель</w:t>
      </w:r>
      <w:r>
        <w:softHyphen/>
        <w:t>ные положения все же заслуживают внимания. В частности, по Смиту,</w:t>
      </w:r>
      <w:r>
        <w:rPr>
          <w:b/>
        </w:rPr>
        <w:t xml:space="preserve"> пищевые продукты являют собой "единственный сельско</w:t>
      </w:r>
      <w:r>
        <w:rPr>
          <w:b/>
        </w:rPr>
        <w:softHyphen/>
        <w:t>хозяйственный продукт, который всегда и необходимо дает некоторую ренту землевладельцу"</w:t>
      </w:r>
      <w:r>
        <w:rPr>
          <w:b/>
          <w:color w:val="000000"/>
        </w:rPr>
        <w:t>.</w:t>
      </w:r>
      <w:r>
        <w:rPr>
          <w:b/>
        </w:rPr>
        <w:t xml:space="preserve"> </w:t>
      </w:r>
      <w:r>
        <w:t xml:space="preserve">Оригинальна здесь и его подсказка читателю: </w:t>
      </w:r>
      <w:r>
        <w:rPr>
          <w:b/>
        </w:rPr>
        <w:t>"Стремление к пище ограничивается у каждого челове</w:t>
      </w:r>
      <w:r>
        <w:rPr>
          <w:b/>
        </w:rPr>
        <w:softHyphen/>
        <w:t>ка небольшой вместимостью человеческого желудка</w:t>
      </w:r>
      <w:r>
        <w:rPr>
          <w:b/>
          <w:color w:val="000000"/>
        </w:rPr>
        <w:t>..."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i/>
        </w:rPr>
      </w:pPr>
      <w:r>
        <w:rPr>
          <w:spacing w:val="50"/>
        </w:rPr>
        <w:t>В теории капитала А.Смита</w:t>
      </w:r>
      <w:r>
        <w:t xml:space="preserve"> очевидна его более прогрессивная позиция по сравнению с фи</w:t>
      </w:r>
      <w:r>
        <w:softHyphen/>
        <w:t>зиократами. Капитал характеризуется им как одна из двух частей запасов, "от которой ожидают получать доход", а "другая часть, — пишет он, — эта та, которая идет на непосредственное... потребле</w:t>
      </w:r>
      <w:r>
        <w:softHyphen/>
        <w:t>ние</w:t>
      </w:r>
      <w:r>
        <w:rPr>
          <w:color w:val="000000"/>
        </w:rPr>
        <w:t>..."</w:t>
      </w:r>
      <w:r>
        <w:t xml:space="preserve"> </w:t>
      </w:r>
      <w:r>
        <w:rPr>
          <w:b/>
        </w:rPr>
        <w:t>В отличие от физиократов, по Смиту, производительным является капитал, занятый не только в сельском хозяйстве, но и во всей сфере материального производства.</w:t>
      </w:r>
      <w:r>
        <w:t xml:space="preserve"> Кроме того, им </w:t>
      </w:r>
      <w:r>
        <w:rPr>
          <w:spacing w:val="50"/>
        </w:rPr>
        <w:t>вв</w:t>
      </w:r>
      <w:r>
        <w:rPr>
          <w:color w:val="000000"/>
          <w:spacing w:val="50"/>
        </w:rPr>
        <w:t>одится</w:t>
      </w:r>
      <w:r>
        <w:rPr>
          <w:spacing w:val="50"/>
        </w:rPr>
        <w:t xml:space="preserve"> деление капитала на основной и оборотны</w:t>
      </w:r>
      <w:r>
        <w:rPr>
          <w:color w:val="000000"/>
          <w:spacing w:val="50"/>
        </w:rPr>
        <w:t>й,</w:t>
      </w:r>
      <w:r>
        <w:rPr>
          <w:spacing w:val="50"/>
        </w:rPr>
        <w:t xml:space="preserve"> показывается различие в со</w:t>
      </w:r>
      <w:r>
        <w:rPr>
          <w:spacing w:val="50"/>
        </w:rPr>
        <w:softHyphen/>
        <w:t>отношении между этими частями капитала в зависимости от отрасли хозяйства</w:t>
      </w:r>
      <w:r>
        <w:t xml:space="preserve">. </w:t>
      </w:r>
      <w:r>
        <w:rPr>
          <w:b/>
        </w:rPr>
        <w:t>Ос</w:t>
      </w:r>
      <w:r>
        <w:rPr>
          <w:b/>
        </w:rPr>
        <w:softHyphen/>
        <w:t>новной капитал,</w:t>
      </w:r>
      <w:r>
        <w:t xml:space="preserve"> по мнению автора "Богатства народов", </w:t>
      </w:r>
      <w:r>
        <w:rPr>
          <w:b/>
        </w:rPr>
        <w:t>состоит в числе прочего "из приобретенных и полезных способностей всех жителей или членов общества"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>
        <w:t xml:space="preserve">т.е. как бы </w:t>
      </w:r>
      <w:r>
        <w:rPr>
          <w:i/>
        </w:rPr>
        <w:t>включает в себя "человеческий капитал".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b/>
        </w:rPr>
      </w:pPr>
      <w:r>
        <w:t xml:space="preserve">Не осталась не затронутой А.Смитом и </w:t>
      </w:r>
      <w:r>
        <w:rPr>
          <w:spacing w:val="50"/>
        </w:rPr>
        <w:t>теория воспроиз</w:t>
      </w:r>
      <w:r>
        <w:rPr>
          <w:spacing w:val="50"/>
        </w:rPr>
        <w:softHyphen/>
        <w:t>водства</w:t>
      </w:r>
      <w:r>
        <w:t xml:space="preserve">, блистательно впервые введенная до него в научный оборот </w:t>
      </w:r>
      <w:r>
        <w:rPr>
          <w:color w:val="000000"/>
        </w:rPr>
        <w:t>Ф.Кенэ.</w:t>
      </w:r>
      <w:r>
        <w:t xml:space="preserve"> Известно, что позицию А.Смита по этой проблема</w:t>
      </w:r>
      <w:r>
        <w:softHyphen/>
        <w:t>тике К.Маркс оценил критически и назвал ее "баснословной догмой Смита". Критика К.Маркса на этот счет действительно значи</w:t>
      </w:r>
      <w:r>
        <w:softHyphen/>
        <w:t xml:space="preserve">ма, поскольку автор "Богатства народов", характеризуя то, из чего состоит подлежащая распределению "вся цена годичного продукта труда", целиком сводит последнюю к доходам, из которых складывается, как он полагает, цена товара. При этом он заявляет так: </w:t>
      </w:r>
      <w:r>
        <w:rPr>
          <w:b/>
        </w:rPr>
        <w:t>"Цена всякого товара</w:t>
      </w:r>
      <w:r>
        <w:t xml:space="preserve"> в конечном счете </w:t>
      </w:r>
      <w:r>
        <w:rPr>
          <w:b/>
        </w:rPr>
        <w:t>должна все же сводить</w:t>
      </w:r>
      <w:r>
        <w:rPr>
          <w:b/>
        </w:rPr>
        <w:softHyphen/>
        <w:t xml:space="preserve">ся... ко всем этим трем частям, </w:t>
      </w:r>
      <w:r>
        <w:t xml:space="preserve">так как </w:t>
      </w:r>
      <w:r>
        <w:rPr>
          <w:b/>
        </w:rPr>
        <w:t>всякая доля цены... долж</w:t>
      </w:r>
      <w:r>
        <w:rPr>
          <w:b/>
        </w:rPr>
        <w:softHyphen/>
        <w:t xml:space="preserve">на по необходимости оказаться </w:t>
      </w:r>
      <w:r>
        <w:rPr>
          <w:b/>
          <w:color w:val="000000"/>
        </w:rPr>
        <w:t>чьей-либой</w:t>
      </w:r>
      <w:r>
        <w:rPr>
          <w:b/>
        </w:rPr>
        <w:t xml:space="preserve"> прибылью".</w:t>
      </w: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b/>
        </w:rPr>
      </w:pPr>
    </w:p>
    <w:p w:rsidR="004C1685" w:rsidRDefault="00AA7ACA">
      <w:pPr>
        <w:widowControl w:val="0"/>
        <w:spacing w:line="240" w:lineRule="atLeast"/>
        <w:ind w:firstLine="3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Литература</w:t>
      </w: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</w:rPr>
      </w:pPr>
    </w:p>
    <w:p w:rsidR="004C1685" w:rsidRDefault="00AA7ACA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Я. С. Ядгаров, «История экономических учений», Москва, Экономика, 1996.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«Антология Экономической Классики», Эконов, Москва, 1993.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 Кондратьев Н. Д., «Избранные сочинения», Москва, Экономика, 1993.</w:t>
      </w:r>
    </w:p>
    <w:p w:rsidR="004C1685" w:rsidRDefault="00AA7ACA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4. Блауг М., «Экономическая мысль в ретроспективе», Москва, Дело Лтд, 1994.</w:t>
      </w: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AA7ACA">
      <w:pPr>
        <w:widowControl w:val="0"/>
        <w:spacing w:line="240" w:lineRule="atLeast"/>
        <w:ind w:firstLine="3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СОДЕРЖАНИЕ</w:t>
      </w:r>
    </w:p>
    <w:p w:rsidR="004C1685" w:rsidRDefault="004C1685">
      <w:pPr>
        <w:widowControl w:val="0"/>
        <w:spacing w:line="240" w:lineRule="atLeast"/>
        <w:ind w:firstLine="320"/>
        <w:jc w:val="center"/>
        <w:rPr>
          <w:rFonts w:ascii="Arial" w:hAnsi="Arial"/>
          <w:b/>
          <w:sz w:val="32"/>
        </w:rPr>
      </w:pPr>
    </w:p>
    <w:p w:rsidR="004C1685" w:rsidRDefault="00AA7ACA">
      <w:pPr>
        <w:widowControl w:val="0"/>
        <w:spacing w:line="240" w:lineRule="atLeast"/>
        <w:ind w:firstLine="320"/>
        <w:rPr>
          <w:rFonts w:ascii="Arial" w:hAnsi="Arial"/>
          <w:sz w:val="28"/>
        </w:rPr>
      </w:pPr>
      <w:r>
        <w:rPr>
          <w:rFonts w:ascii="Arial" w:hAnsi="Arial"/>
          <w:sz w:val="28"/>
        </w:rPr>
        <w:t>1. Краткая биография.</w:t>
      </w:r>
    </w:p>
    <w:p w:rsidR="004C1685" w:rsidRDefault="00AA7ACA">
      <w:pPr>
        <w:widowControl w:val="0"/>
        <w:spacing w:line="240" w:lineRule="atLeast"/>
        <w:ind w:firstLine="320"/>
        <w:rPr>
          <w:rFonts w:ascii="Arial" w:hAnsi="Arial"/>
          <w:sz w:val="28"/>
        </w:rPr>
      </w:pPr>
      <w:r>
        <w:rPr>
          <w:rFonts w:ascii="Arial" w:hAnsi="Arial"/>
          <w:sz w:val="28"/>
        </w:rPr>
        <w:t>2. «Исследование о природе и причинах богатства народов».</w:t>
      </w:r>
    </w:p>
    <w:p w:rsidR="004C1685" w:rsidRDefault="00AA7ACA">
      <w:pPr>
        <w:widowControl w:val="0"/>
        <w:spacing w:line="240" w:lineRule="atLeast"/>
        <w:ind w:firstLine="320"/>
        <w:rPr>
          <w:rFonts w:ascii="Arial" w:hAnsi="Arial"/>
          <w:sz w:val="28"/>
        </w:rPr>
      </w:pPr>
      <w:r>
        <w:rPr>
          <w:rFonts w:ascii="Arial" w:hAnsi="Arial"/>
          <w:sz w:val="28"/>
        </w:rPr>
        <w:t>3. «Экономический человек» и «невидимая рука».</w:t>
      </w:r>
    </w:p>
    <w:p w:rsidR="004C1685" w:rsidRDefault="00AA7ACA">
      <w:pPr>
        <w:widowControl w:val="0"/>
        <w:spacing w:line="240" w:lineRule="atLeast"/>
        <w:ind w:firstLine="320"/>
        <w:rPr>
          <w:rFonts w:ascii="Arial" w:hAnsi="Arial"/>
          <w:sz w:val="28"/>
        </w:rPr>
      </w:pPr>
      <w:r>
        <w:rPr>
          <w:rFonts w:ascii="Arial" w:hAnsi="Arial"/>
          <w:sz w:val="28"/>
        </w:rPr>
        <w:t>4. Теория стоимости Адама Смита.</w:t>
      </w:r>
    </w:p>
    <w:p w:rsidR="004C1685" w:rsidRDefault="00AA7ACA">
      <w:pPr>
        <w:widowControl w:val="0"/>
        <w:spacing w:line="240" w:lineRule="atLeast"/>
        <w:ind w:firstLine="320"/>
        <w:rPr>
          <w:rFonts w:ascii="Arial" w:hAnsi="Arial"/>
          <w:sz w:val="28"/>
        </w:rPr>
      </w:pPr>
      <w:r>
        <w:rPr>
          <w:rFonts w:ascii="Arial" w:hAnsi="Arial"/>
          <w:sz w:val="28"/>
        </w:rPr>
        <w:t>5. «Мир денег Адама Смита».</w:t>
      </w: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</w:p>
    <w:p w:rsidR="004C1685" w:rsidRDefault="004C1685">
      <w:pPr>
        <w:widowControl w:val="0"/>
        <w:spacing w:line="240" w:lineRule="atLeast"/>
        <w:ind w:firstLine="320"/>
        <w:jc w:val="both"/>
        <w:rPr>
          <w:rFonts w:ascii="Arial" w:hAnsi="Arial"/>
          <w:b/>
          <w:sz w:val="24"/>
        </w:rPr>
      </w:pPr>
      <w:bookmarkStart w:id="0" w:name="_GoBack"/>
      <w:bookmarkEnd w:id="0"/>
    </w:p>
    <w:sectPr w:rsidR="004C1685">
      <w:pgSz w:w="11907" w:h="16840" w:code="9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etina 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ACA"/>
    <w:rsid w:val="004C1685"/>
    <w:rsid w:val="00AA7ACA"/>
    <w:rsid w:val="00C3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E7ADD-8F11-4208-B486-C1C52AD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3906</Words>
  <Characters>22270</Characters>
  <Application>Microsoft Office Word</Application>
  <DocSecurity>0</DocSecurity>
  <Lines>185</Lines>
  <Paragraphs>52</Paragraphs>
  <ScaleCrop>false</ScaleCrop>
  <Company>Частный пользователь</Company>
  <LinksUpToDate>false</LinksUpToDate>
  <CharactersWithSpaces>26124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УПРАВЛЕНИЯ им</dc:title>
  <dc:subject/>
  <dc:creator>Илья Труханов</dc:creator>
  <cp:keywords/>
  <dc:description/>
  <cp:lastModifiedBy>Irina</cp:lastModifiedBy>
  <cp:revision>2</cp:revision>
  <cp:lastPrinted>1997-04-19T11:42:00Z</cp:lastPrinted>
  <dcterms:created xsi:type="dcterms:W3CDTF">2014-08-06T19:05:00Z</dcterms:created>
  <dcterms:modified xsi:type="dcterms:W3CDTF">2014-08-06T19:05:00Z</dcterms:modified>
</cp:coreProperties>
</file>