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1B" w:rsidRPr="00B37150" w:rsidRDefault="00B8311B" w:rsidP="000E14D9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37150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Адаптационные тренинги. Программа для учащихся 1-го класса</w:t>
      </w:r>
    </w:p>
    <w:p w:rsidR="00C64480" w:rsidRPr="00B37150" w:rsidRDefault="00C64480" w:rsidP="000E14D9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Здоровье – важнейший фактор работоспособности и развития детского организма. Если ребёнок физически здоров, то он справляется со всеми обязанностями без лишней усталости.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физического, душевного, психического и социального благополучия.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Поступление в школу – очень значимый момент в жизни каждого ребёнка. Учителя и родители должны сделать так, чтобы школа стала для детей другом, помощником в развитии личности, а не вынужденной обузой. Необходимо так организовать воспитательно-образовательный процесс, чтобы он способствовал благоприятному росту, развитию ученика, укреплению его здоровья (физического и психологического). Современная медицина утверждает, что 30-40% хронических заболеваний имеет психогенную основу. Поэтому особо актуальным является вопрос о том, что позволяет ученику в современных условиях сохранить здоровье и душевный комфорт.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Социальная адаптация, как процесс активного приспособления первоклассника к школьной жизни, значима и необходима именно в первые дни пребывания в образовательном учреждении. Эффективным средством для воспитания психологической культуры учеников, создания благоприятных условий формирования успешности каждого ребёнка и коллектива в целом являются адаптационные тренинги.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В социологическом словаре термин “тренинг” определён как обучение, тренировка, а также совокупность методов организации внутригруппового взаимодействия в целях развития личности и совершенствования групповых отношений.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В ходе проведения тренингов педагог формирует конструктивные взаимоотношения между учителем и ребёнком, между ребёнком и ребёнком, между ребёнком и группой детей. Умелое использование эффективных взаимоотношений, исключающих стрессогенные факторы, провоцирующие нервозность, тревожность и другие негативные проявления, позволяет создать комфортную среду общения между первоклассниками. Очень важно наладить коммуникативные контакты при освоении коллективных форм взаимодействия в период адаптации.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Адаптационные тренинги способствуют развитию толерантности, пониманию личностных особенностей других, умению принимать тех, кто находится рядом.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Цель данной программы состоит в создании условий для адаптации первоклассников к школьной жизни.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Для достижения данной цели решаются следующие задачи:</w:t>
      </w:r>
    </w:p>
    <w:p w:rsidR="00B8311B" w:rsidRPr="00B37150" w:rsidRDefault="00B8311B" w:rsidP="000E14D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150">
        <w:rPr>
          <w:rFonts w:ascii="Times New Roman" w:hAnsi="Times New Roman"/>
          <w:color w:val="000000"/>
          <w:sz w:val="28"/>
          <w:szCs w:val="28"/>
        </w:rPr>
        <w:t xml:space="preserve">обеспечить психологический комфорт для первоклассников; </w:t>
      </w:r>
    </w:p>
    <w:p w:rsidR="00B8311B" w:rsidRPr="00B37150" w:rsidRDefault="00B8311B" w:rsidP="000E14D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150">
        <w:rPr>
          <w:rFonts w:ascii="Times New Roman" w:hAnsi="Times New Roman"/>
          <w:color w:val="000000"/>
          <w:sz w:val="28"/>
          <w:szCs w:val="28"/>
        </w:rPr>
        <w:t xml:space="preserve">сохранить душевное и эмоциональное благополучие ребёнка; </w:t>
      </w:r>
    </w:p>
    <w:p w:rsidR="00B8311B" w:rsidRPr="00B37150" w:rsidRDefault="00B8311B" w:rsidP="000E14D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150">
        <w:rPr>
          <w:rFonts w:ascii="Times New Roman" w:hAnsi="Times New Roman"/>
          <w:color w:val="000000"/>
          <w:sz w:val="28"/>
          <w:szCs w:val="28"/>
        </w:rPr>
        <w:t xml:space="preserve">способствовать взаимопониманию между детьми, сплочению классного коллектива. 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При использовании адаптационных тренингов у учащихся формируются чувства и эмоции, совместно переживаемые детьми, которые способствуют их сближению и объединению. Открываясь навстречу другим, дети начинают лучше понимать самих себя, при этом каждый участник тренинга может проявить свои личностные качества в активной форме. Всё это способствует формированию благоприятной психологической атмосферы в классном коллективе, повышению эффективности воспитательно-образовательной деятельности.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Программа включает следующие основные темы: “Здравствуйте, это Я!”, “Улыбнись!”, “Наше настроение”, “Мы – дружные ребята”, “Мы волшебники”, “Любимые сказки”, “Дарим добро”, “Путешествие”, “Мы в лесу”, “Приятные воспоминания”.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 xml:space="preserve">Программа состоит из десяти тренингов, которые проводятся в первые школьные дни. 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Занятия осуществляются по следующей структуре:</w:t>
      </w:r>
    </w:p>
    <w:p w:rsidR="00B8311B" w:rsidRPr="00B37150" w:rsidRDefault="00B8311B" w:rsidP="000E14D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150">
        <w:rPr>
          <w:rFonts w:ascii="Times New Roman" w:hAnsi="Times New Roman"/>
          <w:color w:val="000000"/>
          <w:sz w:val="28"/>
          <w:szCs w:val="28"/>
        </w:rPr>
        <w:t xml:space="preserve">Вводная часть (приветствие, 3 мин). </w:t>
      </w:r>
    </w:p>
    <w:p w:rsidR="00B8311B" w:rsidRPr="00B37150" w:rsidRDefault="00B8311B" w:rsidP="000E14D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150">
        <w:rPr>
          <w:rFonts w:ascii="Times New Roman" w:hAnsi="Times New Roman"/>
          <w:color w:val="000000"/>
          <w:sz w:val="28"/>
          <w:szCs w:val="28"/>
        </w:rPr>
        <w:t xml:space="preserve">Основная часть (упражнения адаптационного периода, 15 мин). </w:t>
      </w:r>
    </w:p>
    <w:p w:rsidR="00B8311B" w:rsidRPr="00B37150" w:rsidRDefault="00B8311B" w:rsidP="000E14D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150">
        <w:rPr>
          <w:rFonts w:ascii="Times New Roman" w:hAnsi="Times New Roman"/>
          <w:color w:val="000000"/>
          <w:sz w:val="28"/>
          <w:szCs w:val="28"/>
        </w:rPr>
        <w:t xml:space="preserve">Заключительная часть (ритуал прощания, 2 мин). 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Большинство занятий проводятся в кругу, так как круг – это, прежде всего, возможность открытого общения. Он создаёт ощущение целостности, завершённости, придаёт гармонию отношениям детей, облегчает взаимопонимание.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Адаптационные тренинги позволяют школьникам войти в детско-взрослую общность в качестве полноправного её члена.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37150">
        <w:rPr>
          <w:bCs/>
          <w:color w:val="000000"/>
          <w:sz w:val="28"/>
          <w:szCs w:val="28"/>
        </w:rPr>
        <w:t>Учебно-тематический план</w:t>
      </w:r>
    </w:p>
    <w:p w:rsidR="00C64480" w:rsidRPr="00B37150" w:rsidRDefault="00C64480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9"/>
        <w:gridCol w:w="2347"/>
        <w:gridCol w:w="1597"/>
      </w:tblGrid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bCs/>
                <w:color w:val="000000"/>
                <w:sz w:val="20"/>
                <w:szCs w:val="20"/>
              </w:rPr>
              <w:t>Темы занятий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bCs/>
                <w:color w:val="000000"/>
                <w:sz w:val="20"/>
                <w:szCs w:val="20"/>
              </w:rPr>
              <w:t>Время (минуты)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Здравствуйте, это Я!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 xml:space="preserve">20 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Улыбнись!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 xml:space="preserve">20 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Наше настроение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 xml:space="preserve">20 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Мы – дружные ребята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 xml:space="preserve">20 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Мы волшебники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 xml:space="preserve">20 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Любимые сказки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 xml:space="preserve">20 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Дарим добро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 xml:space="preserve">20 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Путешествие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 xml:space="preserve">20 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Мы в лесу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 xml:space="preserve">20 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10 день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Приятные воспоминания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 xml:space="preserve">20 </w:t>
            </w:r>
          </w:p>
        </w:tc>
      </w:tr>
    </w:tbl>
    <w:p w:rsidR="00C64480" w:rsidRPr="00B37150" w:rsidRDefault="00C64480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8311B" w:rsidRPr="00B37150" w:rsidRDefault="00C64480" w:rsidP="000E14D9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37150">
        <w:rPr>
          <w:bCs/>
          <w:color w:val="000000"/>
          <w:sz w:val="28"/>
          <w:szCs w:val="28"/>
        </w:rPr>
        <w:br w:type="page"/>
      </w:r>
      <w:r w:rsidR="00B8311B" w:rsidRPr="00B37150">
        <w:rPr>
          <w:rFonts w:ascii="Times New Roman" w:hAnsi="Times New Roman"/>
          <w:bCs/>
          <w:color w:val="000000"/>
          <w:sz w:val="28"/>
          <w:szCs w:val="28"/>
        </w:rPr>
        <w:t>Содержание программы</w:t>
      </w:r>
    </w:p>
    <w:p w:rsidR="00C64480" w:rsidRPr="00B37150" w:rsidRDefault="00C64480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6"/>
        <w:gridCol w:w="7439"/>
      </w:tblGrid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bCs/>
                <w:color w:val="000000"/>
                <w:sz w:val="20"/>
                <w:szCs w:val="20"/>
              </w:rPr>
              <w:t>Темы занятий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bCs/>
                <w:color w:val="000000"/>
                <w:sz w:val="20"/>
                <w:szCs w:val="20"/>
              </w:rPr>
              <w:t>Упражнения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Здравствуйте, это Я!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“Что я люблю?”, “Росточек под солнцем”, “Солнечный зайчик”, “Благодарю тебя”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Улыбнись!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“Возьми и передай”, “Улыбка”, “Ручеёк радости”, “Ладошки”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Наше настроение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“Встаньте те, кого зовут…”, “Превращения”, “Рисуем настроение”, “Спаси птенца”, “Мы – единое целое”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Мы – дружные ребята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“Поезд”, “Ласка”, “Дерево”, “Благодарю тебя”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Мы волшебники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“Волшебники”, “Комплименты”, “Улыбка”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Любимые сказки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“Встаньте те, у кого…”, “Сказочная шкатулка”, “Принц и принцесса”, “Солнечный зайчик”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Дарим добро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“Ласковый мелок”, “Солнце в ладошке”, “Спаси птенца”, “Благодарю тебя”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Путешествие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“Волшебное колечко”, “Белое облако”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Мы в лесу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“Встаньте те, кто…”, “Отгадай, чей голосок”, “Злые и добрые кошки”, “Ручеёк радости”</w:t>
            </w:r>
          </w:p>
        </w:tc>
      </w:tr>
      <w:tr w:rsidR="00B8311B" w:rsidRPr="00B37150" w:rsidTr="00C64480"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Приятные воспоминания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B8311B" w:rsidRPr="00B37150" w:rsidRDefault="00B8311B" w:rsidP="000E14D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0"/>
                <w:szCs w:val="20"/>
              </w:rPr>
            </w:pPr>
            <w:r w:rsidRPr="00B37150">
              <w:rPr>
                <w:color w:val="000000"/>
                <w:sz w:val="20"/>
                <w:szCs w:val="20"/>
              </w:rPr>
              <w:t>“Неоконченные предложения”, “Цветы”, “Дерево”</w:t>
            </w:r>
          </w:p>
        </w:tc>
      </w:tr>
    </w:tbl>
    <w:p w:rsidR="00C64480" w:rsidRPr="00B37150" w:rsidRDefault="00C64480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В качестве примера привожу второй день занятий.</w:t>
      </w:r>
    </w:p>
    <w:p w:rsidR="00B8311B" w:rsidRPr="00B37150" w:rsidRDefault="00B8311B" w:rsidP="000E14D9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37150">
        <w:rPr>
          <w:rFonts w:ascii="Times New Roman" w:hAnsi="Times New Roman"/>
          <w:b w:val="0"/>
          <w:color w:val="000000"/>
          <w:sz w:val="28"/>
          <w:szCs w:val="28"/>
        </w:rPr>
        <w:t>2-й день “Улыбнись!”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bCs/>
          <w:iCs/>
          <w:color w:val="000000"/>
          <w:sz w:val="28"/>
          <w:szCs w:val="28"/>
        </w:rPr>
        <w:t>Задачи</w:t>
      </w:r>
      <w:r w:rsidRPr="00B37150">
        <w:rPr>
          <w:color w:val="000000"/>
          <w:sz w:val="28"/>
          <w:szCs w:val="28"/>
        </w:rPr>
        <w:t>: создать комфортные условия для работы ребят; снять эмоциональное напряжение; развивать наблюдательность, взаимопонимание.</w:t>
      </w:r>
    </w:p>
    <w:p w:rsidR="00B8311B" w:rsidRPr="00B37150" w:rsidRDefault="00B8311B" w:rsidP="000E14D9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37150">
        <w:rPr>
          <w:rFonts w:ascii="Times New Roman" w:hAnsi="Times New Roman"/>
          <w:b w:val="0"/>
          <w:color w:val="000000"/>
          <w:sz w:val="28"/>
          <w:szCs w:val="28"/>
        </w:rPr>
        <w:t xml:space="preserve">1. Вводная часть 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Дети стоят в кругу, им предлагается поприветствовать друг друга, пропевая слова. Учитель начинает: “Доброе утро, Аня!” (При этом нужно улыбнуться и кивнуть головой). Ребята приветствуют, таким образом, друг друга по кругу.</w:t>
      </w:r>
    </w:p>
    <w:p w:rsidR="00B8311B" w:rsidRPr="00B37150" w:rsidRDefault="00B8311B" w:rsidP="000E14D9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iCs/>
          <w:color w:val="000000"/>
          <w:sz w:val="28"/>
          <w:szCs w:val="28"/>
        </w:rPr>
      </w:pPr>
      <w:r w:rsidRPr="00B37150">
        <w:rPr>
          <w:rFonts w:ascii="Times New Roman" w:hAnsi="Times New Roman"/>
          <w:b w:val="0"/>
          <w:color w:val="000000"/>
          <w:sz w:val="28"/>
          <w:szCs w:val="28"/>
        </w:rPr>
        <w:t xml:space="preserve">2. Основная часть 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iCs/>
          <w:color w:val="000000"/>
          <w:sz w:val="28"/>
          <w:szCs w:val="28"/>
        </w:rPr>
        <w:t>Упражнение “Возьми и передай”.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Мимика – движение мышц лица.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Дети стоят в кругу, берутся за руки, смотрят друг другу в глаза и мимикой передают радостное настроение, добрую улыбку.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iCs/>
          <w:color w:val="000000"/>
          <w:sz w:val="28"/>
          <w:szCs w:val="28"/>
        </w:rPr>
        <w:t>Упражнение “Улыбка”.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 xml:space="preserve">Ребята сидят, закрыв глаза. При этом на лице обязательно должна быть улыбка. “Держать” улыбку 7-10 минут, и дети почувствуют, как улучшилось настроение, даже если улыбка была вымученной. (Улыбаясь, мы видоизменяем тонус мышц своего лица, а это в свою очередь изменяет ход мыслей и эмоций, направляет их в нужное русло). 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iCs/>
          <w:color w:val="000000"/>
          <w:sz w:val="28"/>
          <w:szCs w:val="28"/>
        </w:rPr>
        <w:t>Релаксационное упражнение “Ручеёк радости”.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- Мысленно представьте себе, что внутри у каждого поселился добрый, весёлый ручеёк. Водичка в ручейке чистая, прозрачная, тёплая. Ручеёк совсем маленький и очень озорной. (Озорной – шаловливый, балованный). Он не может долго усидеть на одном месте. Давайте с ним поиграем и мысленно представим себе, как чистая, прозрачная, тёплая водичка через ваши ручки переливается друг другу по кругу. (Дети, взявшись за руки, совершают волнообразные движения руками).</w:t>
      </w:r>
    </w:p>
    <w:p w:rsidR="00B8311B" w:rsidRPr="00B37150" w:rsidRDefault="00B8311B" w:rsidP="000E14D9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iCs/>
          <w:color w:val="000000"/>
          <w:sz w:val="28"/>
          <w:szCs w:val="28"/>
        </w:rPr>
      </w:pPr>
      <w:r w:rsidRPr="00B37150">
        <w:rPr>
          <w:rFonts w:ascii="Times New Roman" w:hAnsi="Times New Roman"/>
          <w:b w:val="0"/>
          <w:color w:val="000000"/>
          <w:sz w:val="28"/>
          <w:szCs w:val="28"/>
        </w:rPr>
        <w:t>3. Заключительная часть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iCs/>
          <w:color w:val="000000"/>
          <w:sz w:val="28"/>
          <w:szCs w:val="28"/>
        </w:rPr>
        <w:t>Упражнение “Ладошки”.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 xml:space="preserve">- Наше занятие мы закончим необычным рукопожатием. </w:t>
      </w:r>
    </w:p>
    <w:p w:rsidR="00B8311B" w:rsidRPr="00B37150" w:rsidRDefault="00B8311B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37150">
        <w:rPr>
          <w:color w:val="000000"/>
          <w:sz w:val="28"/>
          <w:szCs w:val="28"/>
        </w:rPr>
        <w:t>Дети стоят в кругу, и каждый прикасается ладошкой к соседу слева и справа. После того, как все ученики соединятся ладошками, ребята поднимают руки вверх и опускают их.</w:t>
      </w:r>
    </w:p>
    <w:p w:rsidR="00C64480" w:rsidRPr="00B37150" w:rsidRDefault="00C64480" w:rsidP="000E14D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8311B" w:rsidRPr="00B37150" w:rsidRDefault="00C64480" w:rsidP="000E14D9">
      <w:pPr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7150">
        <w:rPr>
          <w:bCs/>
          <w:color w:val="000000"/>
          <w:sz w:val="28"/>
          <w:szCs w:val="28"/>
        </w:rPr>
        <w:br w:type="page"/>
      </w:r>
      <w:r w:rsidR="00B8311B" w:rsidRPr="00B37150">
        <w:rPr>
          <w:rFonts w:ascii="Times New Roman" w:hAnsi="Times New Roman"/>
          <w:b/>
          <w:bCs/>
          <w:color w:val="000000"/>
          <w:sz w:val="28"/>
          <w:szCs w:val="28"/>
        </w:rPr>
        <w:t>Использованная литература</w:t>
      </w:r>
    </w:p>
    <w:p w:rsidR="00C64480" w:rsidRPr="00B37150" w:rsidRDefault="00C64480" w:rsidP="000E14D9">
      <w:pPr>
        <w:rPr>
          <w:rFonts w:ascii="Times New Roman" w:hAnsi="Times New Roman"/>
          <w:bCs/>
          <w:color w:val="000000"/>
          <w:sz w:val="28"/>
          <w:szCs w:val="28"/>
        </w:rPr>
      </w:pPr>
    </w:p>
    <w:p w:rsidR="00B8311B" w:rsidRPr="00B37150" w:rsidRDefault="00C64480" w:rsidP="000E14D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150">
        <w:rPr>
          <w:rFonts w:ascii="Times New Roman" w:hAnsi="Times New Roman"/>
          <w:color w:val="000000"/>
          <w:sz w:val="28"/>
          <w:szCs w:val="28"/>
        </w:rPr>
        <w:t>Гвишиани, Д.</w:t>
      </w:r>
      <w:r w:rsidR="00B8311B" w:rsidRPr="00B37150">
        <w:rPr>
          <w:rFonts w:ascii="Times New Roman" w:hAnsi="Times New Roman"/>
          <w:color w:val="000000"/>
          <w:sz w:val="28"/>
          <w:szCs w:val="28"/>
        </w:rPr>
        <w:t>М. Краткий словарь по</w:t>
      </w:r>
      <w:r w:rsidRPr="00B37150">
        <w:rPr>
          <w:rFonts w:ascii="Times New Roman" w:hAnsi="Times New Roman"/>
          <w:color w:val="000000"/>
          <w:sz w:val="28"/>
          <w:szCs w:val="28"/>
        </w:rPr>
        <w:t xml:space="preserve"> социологии / Д. М.Гвишиани, Н.</w:t>
      </w:r>
      <w:r w:rsidR="00B8311B" w:rsidRPr="00B37150">
        <w:rPr>
          <w:rFonts w:ascii="Times New Roman" w:hAnsi="Times New Roman"/>
          <w:color w:val="000000"/>
          <w:sz w:val="28"/>
          <w:szCs w:val="28"/>
        </w:rPr>
        <w:t xml:space="preserve">И. Лапина. – М.: Издательство политической литературы, 1989. – 479 с. </w:t>
      </w:r>
    </w:p>
    <w:p w:rsidR="00B8311B" w:rsidRPr="00B37150" w:rsidRDefault="00B8311B" w:rsidP="000E14D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150">
        <w:rPr>
          <w:rFonts w:ascii="Times New Roman" w:hAnsi="Times New Roman"/>
          <w:color w:val="000000"/>
          <w:sz w:val="28"/>
          <w:szCs w:val="28"/>
        </w:rPr>
        <w:t xml:space="preserve">Петровский, В.А. Учимся общаться с ребёнком [Текст] : руководство для воспитателя детского сада / В.А. Петровский, А.М. Виноградова, Л.М. Кларина, Л.П. Стрелкова, К.Н. Поливанова, Г.А. Цукерман. – М.: Просвещение, 1993. – 191 с. </w:t>
      </w:r>
    </w:p>
    <w:p w:rsidR="0087218A" w:rsidRPr="00B37150" w:rsidRDefault="00B8311B" w:rsidP="000E14D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7150">
        <w:rPr>
          <w:rFonts w:ascii="Times New Roman" w:hAnsi="Times New Roman"/>
          <w:color w:val="000000"/>
          <w:sz w:val="28"/>
          <w:szCs w:val="28"/>
        </w:rPr>
        <w:t xml:space="preserve">Клюева, Н.В. Учим детей общению. Характер, коммуникабельность [Текст]: популярное пособие для родителей и педагогов / Н.В. Клюева, Ю.В. Касаткина. – Ярославль: Академия развития, 1997. – 240 с. </w:t>
      </w:r>
      <w:bookmarkStart w:id="0" w:name="_GoBack"/>
      <w:bookmarkEnd w:id="0"/>
    </w:p>
    <w:sectPr w:rsidR="0087218A" w:rsidRPr="00B37150" w:rsidSect="00C6448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F44" w:rsidRDefault="00651F44" w:rsidP="00B8311B">
      <w:pPr>
        <w:spacing w:line="240" w:lineRule="auto"/>
      </w:pPr>
      <w:r>
        <w:separator/>
      </w:r>
    </w:p>
  </w:endnote>
  <w:endnote w:type="continuationSeparator" w:id="0">
    <w:p w:rsidR="00651F44" w:rsidRDefault="00651F44" w:rsidP="00B83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F44" w:rsidRDefault="00651F44" w:rsidP="00B8311B">
      <w:pPr>
        <w:spacing w:line="240" w:lineRule="auto"/>
      </w:pPr>
      <w:r>
        <w:separator/>
      </w:r>
    </w:p>
  </w:footnote>
  <w:footnote w:type="continuationSeparator" w:id="0">
    <w:p w:rsidR="00651F44" w:rsidRDefault="00651F44" w:rsidP="00B83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D17FE"/>
    <w:multiLevelType w:val="multilevel"/>
    <w:tmpl w:val="3F2A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7B0417"/>
    <w:multiLevelType w:val="multilevel"/>
    <w:tmpl w:val="4E9C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91C8C"/>
    <w:multiLevelType w:val="multilevel"/>
    <w:tmpl w:val="98A4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11B"/>
    <w:rsid w:val="000E1277"/>
    <w:rsid w:val="000E14D9"/>
    <w:rsid w:val="00447BA7"/>
    <w:rsid w:val="005E3AB5"/>
    <w:rsid w:val="00651F44"/>
    <w:rsid w:val="0087218A"/>
    <w:rsid w:val="008E03BE"/>
    <w:rsid w:val="00B37150"/>
    <w:rsid w:val="00B8311B"/>
    <w:rsid w:val="00B837CF"/>
    <w:rsid w:val="00BC2317"/>
    <w:rsid w:val="00C6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E7C6C3-B70D-4BE4-9AD9-A1F9D2C9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8A"/>
    <w:pPr>
      <w:spacing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8311B"/>
    <w:pPr>
      <w:spacing w:before="100" w:beforeAutospacing="1" w:after="69" w:line="240" w:lineRule="auto"/>
      <w:outlineLvl w:val="0"/>
    </w:pPr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11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311B"/>
    <w:rPr>
      <w:rFonts w:ascii="Arial" w:hAnsi="Arial" w:cs="Arial"/>
      <w:b/>
      <w:bCs/>
      <w:color w:val="199043"/>
      <w:kern w:val="36"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B8311B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B83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8311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B8311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831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831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2014-03-21T19:08:00Z</dcterms:created>
  <dcterms:modified xsi:type="dcterms:W3CDTF">2014-03-21T19:08:00Z</dcterms:modified>
</cp:coreProperties>
</file>