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A5" w:rsidRDefault="00E526A5" w:rsidP="00396ECB">
      <w:pPr>
        <w:pStyle w:val="1"/>
      </w:pPr>
    </w:p>
    <w:p w:rsidR="00396ECB" w:rsidRDefault="00396ECB" w:rsidP="00396ECB">
      <w:pPr>
        <w:pStyle w:val="1"/>
      </w:pPr>
      <w:r>
        <w:t>Адаптация персонала в организации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89"/>
      </w:tblGrid>
      <w:tr w:rsidR="00396ECB" w:rsidTr="00396ECB">
        <w:trPr>
          <w:tblCellSpacing w:w="15" w:type="dxa"/>
        </w:trPr>
        <w:tc>
          <w:tcPr>
            <w:tcW w:w="0" w:type="auto"/>
            <w:vAlign w:val="center"/>
          </w:tcPr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  <w:u w:val="single"/>
              </w:rPr>
              <w:t>Адаптация персонала</w:t>
            </w:r>
            <w:r>
              <w:rPr>
                <w:rFonts w:ascii="Calibri" w:hAnsi="Calibri"/>
                <w:sz w:val="28"/>
                <w:szCs w:val="28"/>
              </w:rPr>
              <w:t xml:space="preserve"> – означает включение работника в новую для него предметно-вещественную и социальную среду. При этом наблюдается взаимное приспособление работника и среды. Поступая на предприятие, работник имеет определенные цели, потребности, ценности, нормы, установки поведения и предъявляет определенные требования к предприятию (содержание труда, условия труда, уровень оплаты труда). Предприятие в свою очередь имеет свои цели и задачи, и предъявляет определенные требования к образованию, квалификации, производительности, дисциплине работника. Оно ожидает выполнения этим работником правил, социальных норм и соблюдения сложившихся традиций на предприятии. Требования к работнику обычно отражается в соответствующих ролевых предписаниях (должностных инструкциях). Кроме профессиональной роли работник на предприятии выполняет еще ряд социальных ролей (становится коллегой, подчиненным или руководителем, членом профсоюзной организации).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Сотрудник ожидает от организации удовлетворения от: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содержания, смысла и значимости работы;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оригинальности и творческого характера работы;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увлекательности и интенсивности работы;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степени независимости, прав и властных отношений на работе;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степени ответственности и риска;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престижности работы и социального статуса;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безопасности и комфортных условий работы;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признания и поощрения хорошей работы, заработной платы и премий;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социальной защищенности и других социальных благ;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гарантий роста и развития;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дисциплины и других нормативов взаимоотношения;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конкретных лиц, работающих в организации.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Организация ожидает от сотрудника проявления качеств: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специалиста в определенной области, обладающего знаниями и квалификацией;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члена организации, способствующего ее успешному функционированию и развитию;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человека, обладающего определенными личностными и моральными признаками;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члена организации, способного поддерживать хорошие отношения с коллегами, разделяющего ее ценности;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работника, стремящегося к повышению квалификации и исполнительских свойств;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сотрудника, преданного организации и готового отстаивать ее интересы;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члена организации, способного занять определенное место и готового принять на себя соответствующие обязательства и ответственность;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сотрудника, следующего принятым в организации нормам поведения, распорядку и распоряжениям руководства.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Процесс адаптации будет тем успешней, чем больше ценностей и норм поведения предприятия становится одновременно ценностями и нормами поведения работника. 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Выделяют адаптации: 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первичную - происходит при первоначальном вхождении молодого человека в трудовую деятельность;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вторичную - связана с переходом работника на новое рабочее место (со сменой или без смены профессии), а так же при существенном изменении производственной среды (технические, экономические, социальные элементы среды могут меняться).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По характеру включения работника в изменившуюся трудовую среду адаптация может быть: добровольной; вынужденной (в основном по инициативе администрации).</w:t>
            </w:r>
          </w:p>
          <w:p w:rsidR="00396ECB" w:rsidRDefault="00396ECB" w:rsidP="00396ECB">
            <w:r>
              <w:rPr>
                <w:rFonts w:ascii="Calibri" w:hAnsi="Calibri"/>
                <w:sz w:val="28"/>
                <w:szCs w:val="28"/>
              </w:rPr>
              <w:t xml:space="preserve">Трудовая адаптация имеет сложную структуру, в которой выделяют 3 составляющие (рис. 4.5.) </w:t>
            </w:r>
          </w:p>
          <w:p w:rsidR="00396ECB" w:rsidRDefault="00396ECB" w:rsidP="00396ECB">
            <w:r>
              <w:rPr>
                <w:rFonts w:ascii="Calibri" w:hAnsi="Calibri"/>
                <w:sz w:val="28"/>
                <w:szCs w:val="28"/>
              </w:rPr>
              <w:t>                                                                             </w:t>
            </w:r>
            <w:r w:rsidR="00BD7C75">
              <w:rPr>
                <w:rFonts w:ascii="Calibri" w:hAnsi="Calibri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5pt;height:161.25pt"/>
              </w:pict>
            </w:r>
            <w:r>
              <w:rPr>
                <w:rFonts w:ascii="Calibri" w:hAnsi="Calibri"/>
                <w:sz w:val="28"/>
                <w:szCs w:val="28"/>
              </w:rPr>
              <w:t>       </w:t>
            </w:r>
          </w:p>
          <w:p w:rsidR="00396ECB" w:rsidRDefault="00396ECB">
            <w:pPr>
              <w:ind w:firstLine="340"/>
              <w:jc w:val="center"/>
            </w:pPr>
            <w:r>
              <w:rPr>
                <w:rFonts w:ascii="Calibri" w:hAnsi="Calibri"/>
                <w:sz w:val="28"/>
                <w:szCs w:val="28"/>
              </w:rPr>
              <w:t>Рис. 4.5. Структура трудовой адаптации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 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Психофизиологическая адаптация – процесс освоения и приспособления работника к санитарно-гигиеническим условиям на новом месте. 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Социально-психологическая адаптация связана с включением работника в систему взаимоотношений коллектива с его традициями, нормами жизни, ценностными ориентациями. </w:t>
            </w:r>
          </w:p>
          <w:p w:rsidR="00396ECB" w:rsidRDefault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Профессиональная адаптация выражается в уровне овладения работником профессиональных навыков и умений, трудовых функций.</w:t>
            </w:r>
          </w:p>
          <w:p w:rsidR="00396ECB" w:rsidRDefault="00396ECB" w:rsidP="00396EC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В процессе адаптации работник проходит несколько стадий (рис. 4.6.). </w:t>
            </w:r>
          </w:p>
          <w:p w:rsidR="00396ECB" w:rsidRDefault="00396ECB" w:rsidP="00396EC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                                                                     </w:t>
            </w:r>
            <w:r w:rsidR="00BD7C75">
              <w:rPr>
                <w:rFonts w:ascii="Calibri" w:hAnsi="Calibri"/>
                <w:sz w:val="28"/>
                <w:szCs w:val="28"/>
              </w:rPr>
              <w:pict>
                <v:shape id="_x0000_i1026" type="#_x0000_t75" alt="" style="width:300pt;height:171pt"/>
              </w:pict>
            </w:r>
            <w:r>
              <w:rPr>
                <w:rFonts w:ascii="Calibri" w:hAnsi="Calibri"/>
                <w:sz w:val="28"/>
                <w:szCs w:val="28"/>
              </w:rPr>
              <w:t>                          </w:t>
            </w:r>
          </w:p>
          <w:p w:rsidR="00396ECB" w:rsidRDefault="00396ECB" w:rsidP="00396ECB">
            <w:pPr>
              <w:ind w:firstLine="340"/>
              <w:jc w:val="center"/>
            </w:pPr>
            <w:r>
              <w:rPr>
                <w:rFonts w:ascii="Calibri" w:hAnsi="Calibri"/>
                <w:sz w:val="28"/>
                <w:szCs w:val="28"/>
              </w:rPr>
              <w:t>Рис. 4.6.Стадии адаптации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 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1-я стадия ознакомления. Работник получает информацию о новой трудовой среде, о критериях оценки различных его действий, об эталонах и нормах трудового поведения. 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2-я стадия приспособления. Работник оценивает полученную информацию и принимает решение о переориентации своего поведения, о признании основных элементов новой системы ценностей. При этом у работника сохраняются многие прежние установки. 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3-я стадия идентификации, то есть полное приспособление работника к новой трудовой среде. На этой стадии работник отождествляет личные цели и задачи с целями и задачами предприятия.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Об успешности адаптированности работников судят по: 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объективным показателям, характеризующим реальное поведение работника в своей профессии (например, по эффективности работы, оцениваемой как успешное и качественное выполнение задания);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субъективным показателям, характеризующим социальное самочувствие работников. Эти показатели измеряются на основе анкетного опроса путем установления, например, уровня удовлетворенности работника различными сторонами труда, желание продолжать работу на данном предприятии.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В разных профессиональных группах наблюдаются разные сроки адаптации (от нескольких недель до нескольких месяцев). У руководителя коллектива сроки адаптации должны быть существенно короче, чем у подчиненных. 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Успешность адаптации зависит от ряда факторов: 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личностные факторы - социально-демографические характеристики; социально-обусловленные факторы (образование, стаж, квалификация); психологические факторы (уровень притязания, восприятия самого себя) и др.;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производственные факторы – это, по сути, элементы производственной среды (включающие, например, характер и содержание труда данной профессии, уровень организации условий труда, и т.д.);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социальные факторы: нормы взаимоотношений в коллективе; правила трудового распорядка и др.;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экономические факторы: размер заработной платы; Различные дополнительные выплаты и др.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Управление процессом адаптации включает: 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измерение уровня адаптированности различных групп работников; 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выявление факторов в наибольшей степени влияющих на сроки адаптации; 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 xml:space="preserve">регулирование процесса адаптации на основе выявленных факторов; 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</w:rPr>
              <w:t>поэтапный контроль адаптации работников.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  <w:u w:val="single"/>
              </w:rPr>
              <w:t>Наставничество</w:t>
            </w:r>
            <w:r>
              <w:rPr>
                <w:rFonts w:ascii="Calibri" w:hAnsi="Calibri"/>
                <w:sz w:val="28"/>
                <w:szCs w:val="28"/>
              </w:rPr>
              <w:t xml:space="preserve"> – это процесс, в котором один человек ответствен за должностное продвижение и развитие другого вне рамок обычных взаимоотношений менеджера и подчиненного. </w:t>
            </w:r>
          </w:p>
          <w:p w:rsidR="00396ECB" w:rsidRDefault="00396ECB" w:rsidP="00396ECB">
            <w:pPr>
              <w:ind w:firstLine="340"/>
              <w:jc w:val="both"/>
            </w:pPr>
            <w:r>
              <w:rPr>
                <w:rFonts w:ascii="Calibri" w:hAnsi="Calibri"/>
                <w:sz w:val="28"/>
                <w:szCs w:val="28"/>
                <w:u w:val="single"/>
              </w:rPr>
              <w:t>Консультирование</w:t>
            </w:r>
            <w:r>
              <w:rPr>
                <w:rFonts w:ascii="Calibri" w:hAnsi="Calibri"/>
                <w:sz w:val="28"/>
                <w:szCs w:val="28"/>
              </w:rPr>
              <w:t xml:space="preserve"> – возможность найти способы решения проблемы или уменьшить беспокойство в значимых областях.</w:t>
            </w:r>
          </w:p>
        </w:tc>
      </w:tr>
    </w:tbl>
    <w:p w:rsidR="00396ECB" w:rsidRDefault="00396ECB">
      <w:bookmarkStart w:id="0" w:name="_GoBack"/>
      <w:bookmarkEnd w:id="0"/>
    </w:p>
    <w:sectPr w:rsidR="0039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ECB"/>
    <w:rsid w:val="00396ECB"/>
    <w:rsid w:val="00520E93"/>
    <w:rsid w:val="00801E66"/>
    <w:rsid w:val="00BD7C75"/>
    <w:rsid w:val="00E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B2BFB8E-0572-4AE2-AF84-78B95B83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96E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персонала в организации</vt:lpstr>
    </vt:vector>
  </TitlesOfParts>
  <Company>MoBIL GROUP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персонала в организации</dc:title>
  <dc:subject/>
  <dc:creator>Елена</dc:creator>
  <cp:keywords/>
  <dc:description/>
  <cp:lastModifiedBy>admin</cp:lastModifiedBy>
  <cp:revision>2</cp:revision>
  <dcterms:created xsi:type="dcterms:W3CDTF">2014-04-18T05:04:00Z</dcterms:created>
  <dcterms:modified xsi:type="dcterms:W3CDTF">2014-04-18T05:04:00Z</dcterms:modified>
</cp:coreProperties>
</file>