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E4" w:rsidRPr="008608C4" w:rsidRDefault="003268E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08C4">
        <w:rPr>
          <w:b/>
          <w:sz w:val="28"/>
          <w:szCs w:val="28"/>
        </w:rPr>
        <w:t>Содержание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Введение………………………</w:t>
      </w:r>
      <w:r w:rsidR="008608C4">
        <w:rPr>
          <w:sz w:val="28"/>
          <w:szCs w:val="28"/>
        </w:rPr>
        <w:t>………..</w:t>
      </w:r>
      <w:r w:rsidRPr="008608C4">
        <w:rPr>
          <w:sz w:val="28"/>
          <w:szCs w:val="28"/>
        </w:rPr>
        <w:t>…………………………………</w:t>
      </w:r>
      <w:r w:rsidR="008608C4">
        <w:rPr>
          <w:sz w:val="28"/>
          <w:szCs w:val="28"/>
        </w:rPr>
        <w:t>.</w:t>
      </w:r>
      <w:r w:rsidRPr="008608C4">
        <w:rPr>
          <w:sz w:val="28"/>
          <w:szCs w:val="28"/>
        </w:rPr>
        <w:t>……3</w:t>
      </w:r>
    </w:p>
    <w:p w:rsidR="003268E4" w:rsidRPr="008608C4" w:rsidRDefault="003268E4" w:rsidP="008608C4">
      <w:pPr>
        <w:numPr>
          <w:ilvl w:val="0"/>
          <w:numId w:val="1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Младший школьный возраст………………………………</w:t>
      </w:r>
      <w:r w:rsidR="008608C4">
        <w:rPr>
          <w:sz w:val="28"/>
          <w:szCs w:val="28"/>
        </w:rPr>
        <w:t>……</w:t>
      </w:r>
      <w:r w:rsidRPr="008608C4">
        <w:rPr>
          <w:sz w:val="28"/>
          <w:szCs w:val="28"/>
        </w:rPr>
        <w:t>…</w:t>
      </w:r>
      <w:r w:rsidR="008608C4">
        <w:rPr>
          <w:sz w:val="28"/>
          <w:szCs w:val="28"/>
        </w:rPr>
        <w:t>.</w:t>
      </w:r>
      <w:r w:rsidRPr="008608C4">
        <w:rPr>
          <w:sz w:val="28"/>
          <w:szCs w:val="28"/>
        </w:rPr>
        <w:t>…….4</w:t>
      </w:r>
    </w:p>
    <w:p w:rsidR="003268E4" w:rsidRPr="008608C4" w:rsidRDefault="003268E4" w:rsidP="008608C4">
      <w:pPr>
        <w:numPr>
          <w:ilvl w:val="0"/>
          <w:numId w:val="1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Уровни адаптации в школе……………………………………</w:t>
      </w:r>
      <w:r w:rsidR="008608C4">
        <w:rPr>
          <w:sz w:val="28"/>
          <w:szCs w:val="28"/>
        </w:rPr>
        <w:t>…..</w:t>
      </w:r>
      <w:r w:rsidRPr="008608C4">
        <w:rPr>
          <w:sz w:val="28"/>
          <w:szCs w:val="28"/>
        </w:rPr>
        <w:t>..</w:t>
      </w:r>
      <w:r w:rsidR="008608C4">
        <w:rPr>
          <w:sz w:val="28"/>
          <w:szCs w:val="28"/>
        </w:rPr>
        <w:t>.</w:t>
      </w:r>
      <w:r w:rsidRPr="008608C4">
        <w:rPr>
          <w:sz w:val="28"/>
          <w:szCs w:val="28"/>
        </w:rPr>
        <w:t>.….5</w:t>
      </w:r>
    </w:p>
    <w:p w:rsidR="003268E4" w:rsidRPr="008608C4" w:rsidRDefault="003268E4" w:rsidP="008608C4">
      <w:pPr>
        <w:numPr>
          <w:ilvl w:val="0"/>
          <w:numId w:val="1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Основные проблемы адаптации ребенка в школе…………</w:t>
      </w:r>
      <w:r w:rsidR="008608C4">
        <w:rPr>
          <w:sz w:val="28"/>
          <w:szCs w:val="28"/>
        </w:rPr>
        <w:t>……...</w:t>
      </w:r>
      <w:r w:rsidRPr="008608C4">
        <w:rPr>
          <w:sz w:val="28"/>
          <w:szCs w:val="28"/>
        </w:rPr>
        <w:t>……7</w:t>
      </w: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3.1 Дисциплина………………………………………………..……</w:t>
      </w:r>
      <w:r w:rsidR="008608C4">
        <w:rPr>
          <w:sz w:val="28"/>
          <w:szCs w:val="28"/>
        </w:rPr>
        <w:t>……....</w:t>
      </w:r>
      <w:r w:rsidRPr="008608C4">
        <w:rPr>
          <w:sz w:val="28"/>
          <w:szCs w:val="28"/>
        </w:rPr>
        <w:t>….7</w:t>
      </w: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3.2. Учёт индивидуальных способностей ребёнка……………..…</w:t>
      </w:r>
      <w:r w:rsidR="008608C4">
        <w:rPr>
          <w:sz w:val="28"/>
          <w:szCs w:val="28"/>
        </w:rPr>
        <w:t>…..….</w:t>
      </w:r>
      <w:r w:rsidRPr="008608C4">
        <w:rPr>
          <w:sz w:val="28"/>
          <w:szCs w:val="28"/>
        </w:rPr>
        <w:t>….7</w:t>
      </w: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3.3 Развитие ответственности…………………………………..…</w:t>
      </w:r>
      <w:r w:rsidR="008608C4">
        <w:rPr>
          <w:sz w:val="28"/>
          <w:szCs w:val="28"/>
        </w:rPr>
        <w:t>…..….</w:t>
      </w:r>
      <w:r w:rsidRPr="008608C4">
        <w:rPr>
          <w:sz w:val="28"/>
          <w:szCs w:val="28"/>
        </w:rPr>
        <w:t>….10</w:t>
      </w: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3.4 Проблема агрессивности………………………………………</w:t>
      </w:r>
      <w:r w:rsidR="008608C4">
        <w:rPr>
          <w:sz w:val="28"/>
          <w:szCs w:val="28"/>
        </w:rPr>
        <w:t>……....</w:t>
      </w:r>
      <w:r w:rsidRPr="008608C4">
        <w:rPr>
          <w:sz w:val="28"/>
          <w:szCs w:val="28"/>
        </w:rPr>
        <w:t>….11</w:t>
      </w: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3.5 Речевое и эмоциональное общение………………………</w:t>
      </w:r>
      <w:r w:rsidR="008608C4">
        <w:rPr>
          <w:sz w:val="28"/>
          <w:szCs w:val="28"/>
        </w:rPr>
        <w:t>……….</w:t>
      </w:r>
      <w:r w:rsidRPr="008608C4">
        <w:rPr>
          <w:sz w:val="28"/>
          <w:szCs w:val="28"/>
        </w:rPr>
        <w:t>……..12</w:t>
      </w:r>
    </w:p>
    <w:p w:rsidR="003268E4" w:rsidRPr="008608C4" w:rsidRDefault="00D55889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3.6 </w:t>
      </w:r>
      <w:r w:rsidR="003268E4" w:rsidRPr="008608C4">
        <w:rPr>
          <w:sz w:val="28"/>
          <w:szCs w:val="28"/>
        </w:rPr>
        <w:t>Общение с учителем…………………………………………</w:t>
      </w:r>
      <w:r w:rsidR="008608C4">
        <w:rPr>
          <w:sz w:val="28"/>
          <w:szCs w:val="28"/>
        </w:rPr>
        <w:t>……….</w:t>
      </w:r>
      <w:r w:rsidR="003268E4" w:rsidRPr="008608C4">
        <w:rPr>
          <w:sz w:val="28"/>
          <w:szCs w:val="28"/>
        </w:rPr>
        <w:t>…...14</w:t>
      </w:r>
    </w:p>
    <w:p w:rsidR="003268E4" w:rsidRPr="008608C4" w:rsidRDefault="00D55889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4. </w:t>
      </w:r>
      <w:r w:rsidR="003268E4" w:rsidRPr="008608C4">
        <w:rPr>
          <w:sz w:val="28"/>
          <w:szCs w:val="28"/>
        </w:rPr>
        <w:t>Как помочь ребенку в овладении счетом, чтением и письмом. Советы психолога Н.Л. Белопольской………………………………..……</w:t>
      </w:r>
      <w:r w:rsidR="008608C4">
        <w:rPr>
          <w:sz w:val="28"/>
          <w:szCs w:val="28"/>
        </w:rPr>
        <w:t>………</w:t>
      </w:r>
      <w:r w:rsidR="00AB3D8D" w:rsidRPr="008608C4">
        <w:rPr>
          <w:sz w:val="28"/>
          <w:szCs w:val="28"/>
        </w:rPr>
        <w:t>……</w:t>
      </w:r>
      <w:r w:rsidR="003268E4" w:rsidRPr="008608C4">
        <w:rPr>
          <w:sz w:val="28"/>
          <w:szCs w:val="28"/>
        </w:rPr>
        <w:t>15</w:t>
      </w: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Зак</w:t>
      </w:r>
      <w:r w:rsidR="00AB3D8D" w:rsidRPr="008608C4">
        <w:rPr>
          <w:sz w:val="28"/>
          <w:szCs w:val="28"/>
        </w:rPr>
        <w:t>лючение………………………………………………………</w:t>
      </w:r>
      <w:r w:rsidR="008608C4">
        <w:rPr>
          <w:sz w:val="28"/>
          <w:szCs w:val="28"/>
        </w:rPr>
        <w:t>………..</w:t>
      </w:r>
      <w:r w:rsidR="00AB3D8D" w:rsidRPr="008608C4">
        <w:rPr>
          <w:sz w:val="28"/>
          <w:szCs w:val="28"/>
        </w:rPr>
        <w:t>…….</w:t>
      </w:r>
      <w:r w:rsidRPr="008608C4">
        <w:rPr>
          <w:sz w:val="28"/>
          <w:szCs w:val="28"/>
        </w:rPr>
        <w:t>18</w:t>
      </w:r>
    </w:p>
    <w:p w:rsidR="003268E4" w:rsidRPr="008608C4" w:rsidRDefault="003268E4" w:rsidP="008608C4">
      <w:pPr>
        <w:spacing w:line="360" w:lineRule="auto"/>
        <w:ind w:firstLine="142"/>
        <w:jc w:val="both"/>
        <w:rPr>
          <w:sz w:val="28"/>
          <w:szCs w:val="28"/>
        </w:rPr>
      </w:pPr>
      <w:r w:rsidRPr="008608C4">
        <w:rPr>
          <w:sz w:val="28"/>
        </w:rPr>
        <w:t>Список литературы……..…………………………………….……</w:t>
      </w:r>
      <w:r w:rsidR="008608C4">
        <w:rPr>
          <w:sz w:val="28"/>
        </w:rPr>
        <w:t>……….</w:t>
      </w:r>
      <w:r w:rsidRPr="008608C4">
        <w:rPr>
          <w:sz w:val="28"/>
        </w:rPr>
        <w:t>….19</w:t>
      </w:r>
    </w:p>
    <w:p w:rsidR="003268E4" w:rsidRPr="008608C4" w:rsidRDefault="003268E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08C4">
        <w:rPr>
          <w:sz w:val="28"/>
          <w:szCs w:val="28"/>
        </w:rPr>
        <w:br w:type="page"/>
      </w:r>
      <w:r w:rsidRPr="008608C4">
        <w:rPr>
          <w:b/>
          <w:sz w:val="28"/>
          <w:szCs w:val="28"/>
        </w:rPr>
        <w:t>Введение</w:t>
      </w:r>
    </w:p>
    <w:p w:rsidR="008608C4" w:rsidRDefault="008608C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Моему ребенку в следующем году исполняется  семь лет. У меня, как и у многих родителей, встает вопрос, как подготовить ребенка к школе, что сделать, чтобы для него переход из садика в школу прошел безболезненно. Как облегчить процесс приспособления его в новой среде. Школа – это совершенна новая жизнь для ребенка. Все это требует очень сильной психологической перестройки деятельности. Проблема адаптации детей к школе в первом классе очень важна. Поэтому мы, родители, должны помочь своим детям подготовиться к школе. </w:t>
      </w:r>
    </w:p>
    <w:p w:rsidR="003268E4" w:rsidRPr="008608C4" w:rsidRDefault="008608C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8E4" w:rsidRPr="008608C4">
        <w:rPr>
          <w:b/>
          <w:sz w:val="28"/>
          <w:szCs w:val="28"/>
        </w:rPr>
        <w:t>1. Младший школьный возраст</w:t>
      </w:r>
    </w:p>
    <w:p w:rsidR="008608C4" w:rsidRPr="008608C4" w:rsidRDefault="008608C4" w:rsidP="008608C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Младший школьный возраст (с 6 – 7) определяется важным внешним обстоятельством в жизни ребенка – поступление в школу. В настоящее время школа принимает, а родители отдают ребенка в 6 – 7 лет. Школа берет на себя ответственность, через формы различных собеседований, определить готовность ребенка к начальному обучению.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Поступивший в школу ребенок автоматически занимает совершенно новое место в системе отношений людей: у него появляются постоянные обязанности, связанные с учебной деятельностью. Близкие взрослые, учитель, даже посторонние люди общаются с ребенком не только как с уникальным человеком, но и как с человеком, взявшим на себя обязательства учиться, как все дети его возраста.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Ребенок открывает для себя новое место в социальном пространстве человеческих отношений. К этому моменту он уже многого достиг в межличностных отношениях: он ориентируется в семейно-родственных отношениях и умеет занять желаемое и соответствующее своему социальному статусу место среди родных и близких. Он умеет строить отношения с взрослыми и сверстниками: имеет навыки самообладания, умеет подчинить себя обстоятельствам, быть непреклонным к своим желаниям. Он уже понимает, что оценка его поступков и мотивов определяется, прежде всего, тем как его поступки выглядят в глазах окружающих людей. В этом возрасте существенным достижением в развитии личности ребенка выступает преобладание мотива «Я должен», над мотивом «Я хочу».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Один из важнейших итогов психического развития в период дошкольного возраста – психологическая готовность ребенка к школьному обучению.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Младший школьный возраст обещает ребенку новые достижения в новой сфере человеческой деятельности – учении. Ребенок в начальной школе усваивает специальные психофизические и психические действия, которые должны обслуживать письмо, арифметические действия, чтение, физкультуру, рисование, ручной труд и другие виды учебной деятельности. Таким образом, новая социальная ситуация ужесточает условия жизни ребенка и выступает для него как стрессовая. У каждого ребенка поступившего в школу, повышается психическая напряженность. Это отражается не только на физическом здоровье, но и на поведении ребенка. До школы индивидуальные способности ребенка могли не мешать его естественному развитию, так как эти способности принимались и учитывались близкими людьми. В школе происходит стандартизация условий жизни ребенка, в результате выявляется множество отклонений от предначертонного пути развития: гипервозбудимость, гипердинамия, выраженная заторможенность. Эти отклонения ложатся в основу детских страхов, снижают волевую активность, вызывают угнетенные состояния и т.д. Ребенку предстоит преодолеть навалившиеся на него испытания.</w:t>
      </w:r>
    </w:p>
    <w:p w:rsidR="003268E4" w:rsidRPr="008608C4" w:rsidRDefault="003268E4" w:rsidP="008608C4">
      <w:pPr>
        <w:pStyle w:val="a3"/>
        <w:ind w:firstLine="709"/>
        <w:jc w:val="both"/>
        <w:rPr>
          <w:lang w:val="en-US"/>
        </w:rPr>
      </w:pPr>
      <w:r w:rsidRPr="008608C4">
        <w:t>Общая сентенциозность к воздействию окружающих условий жизни, свойственная детству, содействует развитию адаптационных форм поведения, рефлексии и психических функций. В большинстве случаев ребенок приспосабливается к стандартным условиям. Учебная деятельность требует от ребенка новых достижений в развитие речи, внимания, памяти, воображения и мышления, создает новые условия для личностного  роста ребенка.</w:t>
      </w:r>
    </w:p>
    <w:p w:rsidR="003268E4" w:rsidRPr="008608C4" w:rsidRDefault="008608C4" w:rsidP="008608C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268E4" w:rsidRPr="008608C4">
        <w:rPr>
          <w:b/>
          <w:bCs/>
          <w:sz w:val="28"/>
          <w:szCs w:val="28"/>
        </w:rPr>
        <w:t xml:space="preserve">2. </w:t>
      </w:r>
      <w:r w:rsidR="00334C1B" w:rsidRPr="008608C4">
        <w:rPr>
          <w:b/>
          <w:bCs/>
          <w:sz w:val="28"/>
          <w:szCs w:val="28"/>
        </w:rPr>
        <w:t>Уровни</w:t>
      </w:r>
      <w:r w:rsidR="003268E4" w:rsidRPr="008608C4">
        <w:rPr>
          <w:b/>
          <w:bCs/>
          <w:sz w:val="28"/>
          <w:szCs w:val="28"/>
        </w:rPr>
        <w:t xml:space="preserve"> адаптации детей к школе</w:t>
      </w:r>
    </w:p>
    <w:p w:rsidR="008608C4" w:rsidRPr="008608C4" w:rsidRDefault="008608C4" w:rsidP="008608C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268E4" w:rsidRPr="008608C4" w:rsidRDefault="003268E4" w:rsidP="008608C4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Высокий уровень адаптации: первоклассник положительно относится к школе, предъявляемым требованиям, воспринимает адекватно учебный материал и легко, глубоко и полно овладевает программным материалом, решает усложненные задачи, прилежен, внимателен, проявляет большой интерес к самостоятельной учебной работе, общественные поручения выполняет охотно и добросовестно, занимает в классе благоприятное статусное положение.</w:t>
      </w:r>
    </w:p>
    <w:p w:rsidR="003268E4" w:rsidRPr="008608C4" w:rsidRDefault="003268E4" w:rsidP="008608C4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Средний уровень адаптации: первоклассник положительно относится к школе, ее посещение не вызывает отрицательных переживаний, понимает учебный материал, если учитель излагает его подробно и наглядно, усваивает основное содержание учебных программ, самостоятельно решает типовые задачи, сосредоточен и внимателен при выполнении заданий, поручений, указаний взрослого, но при его контроле, бывает сосредоточен только тогда когда занят чем-то для него интересным (готовится к урокам и выполняет домашнее задание почти всегда), общественные поручения выполняет добросовестно, дружит со многими одноклассниками.</w:t>
      </w:r>
    </w:p>
    <w:p w:rsidR="003268E4" w:rsidRPr="008608C4" w:rsidRDefault="003268E4" w:rsidP="008608C4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Низкий уровень адаптации: первоклассник отрицательно или индифферентно относится к школе, нередки жалобы на нездоровье, доминирует подавленное настроение, наблюдаются нарушения дисциплины, объясняемый учителем материал усваивает фрагментарно, самостоятельная работа с учебником затруднена, при выполнении самостоятельных заданий не проявляет интереса, к урокам готовится нерегулярно, необходим постоянный контроль, систематические напоминания и побуждения со стороны учителя и родителей, сохраняет работоспособность и внимание при удлиненных паузах для отдыха, для понимания нового решения задач по образцу требуется значительная помощь учителя и родителей, общественные поручения выполняются под контролем без особого желания, пассивен, близких друзей не имеет, знает по именам и фамилиям лишь часть одноклассников.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Для того чтобы период адаптации к школе проше</w:t>
      </w:r>
      <w:r w:rsidR="00334C1B" w:rsidRPr="008608C4">
        <w:rPr>
          <w:sz w:val="28"/>
          <w:szCs w:val="28"/>
        </w:rPr>
        <w:t xml:space="preserve">л у ребенка относительно </w:t>
      </w:r>
      <w:r w:rsidR="002F555E" w:rsidRPr="008608C4">
        <w:rPr>
          <w:sz w:val="28"/>
          <w:szCs w:val="28"/>
        </w:rPr>
        <w:t>легко, мы</w:t>
      </w:r>
      <w:r w:rsidR="00334C1B" w:rsidRPr="008608C4">
        <w:rPr>
          <w:sz w:val="28"/>
          <w:szCs w:val="28"/>
        </w:rPr>
        <w:t xml:space="preserve"> </w:t>
      </w:r>
      <w:r w:rsidR="002F555E" w:rsidRPr="008608C4">
        <w:rPr>
          <w:sz w:val="28"/>
          <w:szCs w:val="28"/>
        </w:rPr>
        <w:t>стараемся,</w:t>
      </w:r>
      <w:r w:rsidR="00334C1B" w:rsidRPr="008608C4">
        <w:rPr>
          <w:sz w:val="28"/>
          <w:szCs w:val="28"/>
        </w:rPr>
        <w:t xml:space="preserve"> </w:t>
      </w:r>
      <w:r w:rsidRPr="008608C4">
        <w:rPr>
          <w:sz w:val="28"/>
          <w:szCs w:val="28"/>
        </w:rPr>
        <w:t xml:space="preserve"> чтобы взаим</w:t>
      </w:r>
      <w:r w:rsidR="00334C1B" w:rsidRPr="008608C4">
        <w:rPr>
          <w:sz w:val="28"/>
          <w:szCs w:val="28"/>
        </w:rPr>
        <w:t xml:space="preserve">оотношения в семье были </w:t>
      </w:r>
      <w:r w:rsidR="002F555E" w:rsidRPr="008608C4">
        <w:rPr>
          <w:sz w:val="28"/>
          <w:szCs w:val="28"/>
        </w:rPr>
        <w:t xml:space="preserve">нормальными. Стараемся  </w:t>
      </w:r>
      <w:r w:rsidRPr="008608C4">
        <w:rPr>
          <w:sz w:val="28"/>
          <w:szCs w:val="28"/>
        </w:rPr>
        <w:t xml:space="preserve">конфликтные ситуации </w:t>
      </w:r>
      <w:r w:rsidR="002F555E" w:rsidRPr="008608C4">
        <w:rPr>
          <w:sz w:val="28"/>
          <w:szCs w:val="28"/>
        </w:rPr>
        <w:t xml:space="preserve">  решать без присутствия ребенка.</w:t>
      </w:r>
      <w:r w:rsidR="00FC2137" w:rsidRPr="008608C4">
        <w:rPr>
          <w:sz w:val="28"/>
          <w:szCs w:val="28"/>
        </w:rPr>
        <w:t xml:space="preserve"> У моего </w:t>
      </w:r>
      <w:r w:rsidRPr="008608C4">
        <w:rPr>
          <w:sz w:val="28"/>
          <w:szCs w:val="28"/>
        </w:rPr>
        <w:t xml:space="preserve">ребенка </w:t>
      </w:r>
      <w:r w:rsidR="00FC2137" w:rsidRPr="008608C4">
        <w:rPr>
          <w:sz w:val="28"/>
          <w:szCs w:val="28"/>
        </w:rPr>
        <w:t xml:space="preserve"> </w:t>
      </w:r>
      <w:r w:rsidRPr="008608C4">
        <w:rPr>
          <w:sz w:val="28"/>
          <w:szCs w:val="28"/>
        </w:rPr>
        <w:t>благоприятный статус в группе сверстников.</w:t>
      </w:r>
      <w:r w:rsidR="00AB3D8D" w:rsidRPr="008608C4">
        <w:rPr>
          <w:sz w:val="28"/>
          <w:szCs w:val="28"/>
        </w:rPr>
        <w:t xml:space="preserve"> Ему нравиться ходить в детский сад, общаться с друзьями во дворе и саду. </w:t>
      </w:r>
    </w:p>
    <w:p w:rsidR="003268E4" w:rsidRPr="008608C4" w:rsidRDefault="008608C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8E4" w:rsidRPr="008608C4">
        <w:rPr>
          <w:b/>
          <w:sz w:val="28"/>
          <w:szCs w:val="28"/>
        </w:rPr>
        <w:t>3. Основные проблема адаптации ребенка к школе</w:t>
      </w:r>
    </w:p>
    <w:p w:rsidR="00AB3D8D" w:rsidRPr="008608C4" w:rsidRDefault="00AB3D8D" w:rsidP="008608C4">
      <w:pPr>
        <w:pStyle w:val="1"/>
        <w:ind w:firstLine="709"/>
        <w:rPr>
          <w:i w:val="0"/>
        </w:rPr>
      </w:pPr>
    </w:p>
    <w:p w:rsidR="003268E4" w:rsidRPr="008608C4" w:rsidRDefault="003268E4" w:rsidP="008608C4">
      <w:pPr>
        <w:pStyle w:val="1"/>
        <w:ind w:firstLine="709"/>
        <w:jc w:val="center"/>
        <w:rPr>
          <w:b/>
          <w:i w:val="0"/>
        </w:rPr>
      </w:pPr>
      <w:r w:rsidRPr="008608C4">
        <w:rPr>
          <w:b/>
          <w:i w:val="0"/>
        </w:rPr>
        <w:t>3.1 Дисциплина</w:t>
      </w:r>
    </w:p>
    <w:p w:rsidR="008608C4" w:rsidRDefault="008608C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Главная трудность, с которой встречаются дети в школе – это требования определенной дисциплины. Они в той или иной степени лишаются свободы действий. Уроки в основном идут по 40 минут, но для ребенка это достаточно долго. Надо сидеть на одном месте, нельзя разговаривать с соседом по парте, с учителем можно заговорить только с его разрешения, когда молчат другие. В данном случае речь идет о традиционной системе обучения. </w:t>
      </w:r>
    </w:p>
    <w:p w:rsidR="00AB3D8D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Для того чтобы  выработать  дисциплину  и усидчивость , я приобрела в магагазине прописи, мазайку, азбуку, различные ребусы. Вечером, после того как он отдохнет после детского сада, мы начинаем с ним заниматься в течение получаса. Я даю ему задания, он их выполняет. Эти занятия позволяют одновременно, и поработать, и поиграть с ребенком, но в тоже время это уже не подвижная игра, а интеллектуальная, приучающая ребенка к некоторой выдержке, дисциплине, работать над собой, вырабатывает умение спокойно сидеть на месте.</w:t>
      </w:r>
    </w:p>
    <w:p w:rsidR="00AB3D8D" w:rsidRPr="008608C4" w:rsidRDefault="00AB3D8D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pStyle w:val="2"/>
        <w:ind w:firstLine="709"/>
        <w:rPr>
          <w:b/>
          <w:iCs w:val="0"/>
        </w:rPr>
      </w:pPr>
      <w:r w:rsidRPr="008608C4">
        <w:rPr>
          <w:b/>
          <w:iCs w:val="0"/>
        </w:rPr>
        <w:t>3.2 Учет индивидуальных способностей ребенка</w:t>
      </w:r>
    </w:p>
    <w:p w:rsidR="008608C4" w:rsidRDefault="008608C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Нужно определить тип темперамента, к которому принадлежит ребенок.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Обычно у людей выделяется четыре типа темперамента:</w:t>
      </w:r>
    </w:p>
    <w:p w:rsidR="003268E4" w:rsidRPr="008608C4" w:rsidRDefault="003268E4" w:rsidP="008608C4">
      <w:pPr>
        <w:numPr>
          <w:ilvl w:val="0"/>
          <w:numId w:val="2"/>
        </w:numPr>
        <w:tabs>
          <w:tab w:val="clear" w:pos="1511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Холерик;</w:t>
      </w:r>
    </w:p>
    <w:p w:rsidR="003268E4" w:rsidRPr="008608C4" w:rsidRDefault="003268E4" w:rsidP="008608C4">
      <w:pPr>
        <w:numPr>
          <w:ilvl w:val="0"/>
          <w:numId w:val="2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Сангвиник;</w:t>
      </w:r>
    </w:p>
    <w:p w:rsidR="003268E4" w:rsidRPr="008608C4" w:rsidRDefault="003268E4" w:rsidP="008608C4">
      <w:pPr>
        <w:numPr>
          <w:ilvl w:val="0"/>
          <w:numId w:val="2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Флегматик;</w:t>
      </w:r>
    </w:p>
    <w:p w:rsidR="003268E4" w:rsidRPr="008608C4" w:rsidRDefault="003268E4" w:rsidP="008608C4">
      <w:pPr>
        <w:numPr>
          <w:ilvl w:val="0"/>
          <w:numId w:val="2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Меланхолик.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Важно отметить, что чистых темпераментов почти не встречается. Речь может идти о доминировании того или иного типа у конкретного ребенка. К тому моменту как ребенок достигает школьного возраста, его тип темперамента вырисовывается более отчетливо.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Холерик. По внешним проявлениям – это энергичный и активный ребенок, но он может быть гипер, сверхэнергичным. Главная особенность процесс возбуждения преобладает над процессом торможения. Такого ребенка трудно успокоить, если он «разошелся» во время игры или переключить с активной деятельности на занятия. Таким детям трудно сдерживать эмоциональные порывы, они не могут усидеть на месте. Родителям таких детей стоит порекомендовать следующее:</w:t>
      </w:r>
    </w:p>
    <w:p w:rsidR="003268E4" w:rsidRPr="008608C4" w:rsidRDefault="003268E4" w:rsidP="008608C4">
      <w:pPr>
        <w:numPr>
          <w:ilvl w:val="1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подыскать школу, где есть учитель, практикующий на начальной стадии обучения игровые методы, это во многом облегчит приспособление к школе;</w:t>
      </w:r>
    </w:p>
    <w:p w:rsidR="003268E4" w:rsidRPr="008608C4" w:rsidRDefault="003268E4" w:rsidP="008608C4">
      <w:pPr>
        <w:numPr>
          <w:ilvl w:val="1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интенсивно заниматься с ребенком, приучая его к регламентации времени и действий, тренируя его.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Сангвиник. Подвижный ребенок, с высокой работоспособностью, не устает во время игр или занятий, достаточно легко переключается с одного на другое, не склонен впадать в депрессию. Что касается возможных адаптационных проблем они те же что и у детей – холериков.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Флегматик. У этого типа темперамента преобладают замедленные реакции. Они проявляются в темпе речи, в манере двигаться, в небогатой и плавной жестикуляции. Но это сильный тип темперамента, у него высокая работоспособность. Он не сразу включается в какое-то дело, но, приступив к работе, будет заниматься усидчиво, внимательно и вдумчиво. Такой ребенок спокойно выдержит тридцать – сорок минут урока. Но у него могут возникнуть трудности: если урок идет в быстром темпе, то ребенок – флегматик не всегда будет воспринимать предложенный материал. Соответственно он будет отставать в понимании и усвоении материала, медленно реагировать на вопросы учителя. В случае с ребенком флегматиком рекомендуется подбирать такие упражнения, которые строятся на длительной работе в одиночку, а на взаимодействие, лучше устроить соревнование с родителями, по схеме «Кто быстрее ответит» «Кто лучше решит». С помощью таких занятий родители облегчат ему адаптацию к темпу занятий в школе.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Меланхолик. Слабость нервной системы проявляется в низкой работоспособности, быстрой утомляемости, высокой чувствительности. Вследствие этого меланхолик очень раним в общении и во взаимодействии с окружающим миром. Из-за своей слабости меланхолик с трудом выдерживает любое напряжение – не только длительные и интенсивные умственные, эмоциональные и психические нагрузки, но и конфликты, которые он переживает особенно сильно и остро. Применительно к такому типу темперамента проблемы с дисциплиной обычно не возникают. 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В данном случае главный совет родителям – подбирайте учителя в соответствии с индивидуальными способностями ребенка.  Ребенок меланхолик чаще других нуждается в частых перерывах, что стоит рекомендовать его будущему учителю. Посоветуем родителям не оказывать давление на темперамент ребенка. Тренировка интеллектуальных навыков должна быть направлена на приучение его к длительным занятиям, требующим концентрации, напряженных размышлений. К этой цели ведут упражнения, интеллектуальные игры, при этом тема, форма и продолжительность занятий изменяются постепенно (от 10 до 15 минут), ребенок втянется в процессе обучения. 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По </w:t>
      </w:r>
      <w:r w:rsidR="00E61D45" w:rsidRPr="008608C4">
        <w:rPr>
          <w:sz w:val="28"/>
          <w:szCs w:val="28"/>
        </w:rPr>
        <w:t xml:space="preserve">темпераменту </w:t>
      </w:r>
      <w:r w:rsidRPr="008608C4">
        <w:rPr>
          <w:sz w:val="28"/>
          <w:szCs w:val="28"/>
        </w:rPr>
        <w:t xml:space="preserve"> мой ребенок подходит к типу сангвиник. При записи ребенка в школу я выяснила, какой метод обучения проводит учитель. Мне обьяснили что учитель проводит обучение в виде игры, чтобы детям было легче</w:t>
      </w:r>
      <w:r w:rsidR="008608C4">
        <w:rPr>
          <w:sz w:val="28"/>
          <w:szCs w:val="28"/>
        </w:rPr>
        <w:t xml:space="preserve"> </w:t>
      </w:r>
      <w:r w:rsidRPr="008608C4">
        <w:rPr>
          <w:sz w:val="28"/>
          <w:szCs w:val="28"/>
        </w:rPr>
        <w:t>втянуться в процесс обучения , после этого  я записала его.</w:t>
      </w:r>
    </w:p>
    <w:p w:rsidR="003268E4" w:rsidRPr="008608C4" w:rsidRDefault="008608C4" w:rsidP="008608C4">
      <w:pPr>
        <w:pStyle w:val="3"/>
        <w:ind w:firstLine="709"/>
        <w:jc w:val="center"/>
        <w:rPr>
          <w:b/>
          <w:iCs w:val="0"/>
        </w:rPr>
      </w:pPr>
      <w:r>
        <w:rPr>
          <w:iCs w:val="0"/>
        </w:rPr>
        <w:br w:type="page"/>
      </w:r>
      <w:r w:rsidR="003268E4" w:rsidRPr="008608C4">
        <w:rPr>
          <w:b/>
          <w:iCs w:val="0"/>
        </w:rPr>
        <w:t>3.3 Развитие ответственности</w:t>
      </w:r>
    </w:p>
    <w:p w:rsidR="008608C4" w:rsidRPr="008608C4" w:rsidRDefault="008608C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Ответственность и дисциплина в школе идут бок о бок и становятся двумя важнейшими факторами, от которых зависит успешная адаптация. Ответственность гораздо важнее, чем дисциплина, поскольку она определяет не только адаптацию ребенка в первом классе, но и дальнейшую адаптацию человека в жизни. Начиная заниматься с ребенком, развивая у него личную ответственность, мы закладываем фундамент зрелой личности. В жизни есть два типа ответственности:</w:t>
      </w:r>
    </w:p>
    <w:p w:rsidR="003268E4" w:rsidRPr="008608C4" w:rsidRDefault="003268E4" w:rsidP="008608C4">
      <w:pPr>
        <w:numPr>
          <w:ilvl w:val="0"/>
          <w:numId w:val="6"/>
        </w:numPr>
        <w:tabs>
          <w:tab w:val="clear" w:pos="17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Принятие ответственности на себя. Человек считает, что от него самого зависят его победы и поражения, и их причины ищет в себе.</w:t>
      </w:r>
    </w:p>
    <w:p w:rsidR="003268E4" w:rsidRPr="008608C4" w:rsidRDefault="003268E4" w:rsidP="008608C4">
      <w:pPr>
        <w:numPr>
          <w:ilvl w:val="0"/>
          <w:numId w:val="6"/>
        </w:numPr>
        <w:tabs>
          <w:tab w:val="clear" w:pos="17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Перенесение ответственности на других, снятие ее с себя. При ответственности второго типа человек склонен считать, что его неудачи и успехи зависят от других людей – родителей, учителей, сослуживцев или же от случая, обстоятельств. Он никогда не станет искать причину в себе.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Понятно, что ответственность невозможно развить у ребенка за месяц до школы, к ее вырабатыванию следует приступать как минимум за два года до школы. Постепенно внушая ребенку, что в его жизни все зависит только от него и таким образом он обретет уверенность в себе.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Развивая ответственность мы стараемся, предоставлять ребенку свободу в принятии решений. Если мы будем все решать  за него, то от ребенка нельзя требовать ответственности. Ответственность и автономность, самостоятельность личности – они  тесно связаны между собой,  из этого  следует, как можно чаще предоставлять свободу в принятии решений, но сразу же указывать ему на необходимость нести ответственность за свои поступки: «да, ты сам хотел это сделать., я предупреждаю., что может получиться в результате, а теперь решай, возьмешься ты за это или нет». Ребенок также должен видеть, что безответственность ведет к негативным последствиям.</w:t>
      </w:r>
    </w:p>
    <w:p w:rsidR="003268E4" w:rsidRPr="008608C4" w:rsidRDefault="008608C4" w:rsidP="008608C4">
      <w:pPr>
        <w:pStyle w:val="a3"/>
        <w:ind w:firstLine="709"/>
        <w:rPr>
          <w:b/>
          <w:iCs/>
        </w:rPr>
      </w:pPr>
      <w:r>
        <w:rPr>
          <w:b/>
          <w:iCs/>
        </w:rPr>
        <w:br w:type="page"/>
      </w:r>
      <w:r w:rsidR="003268E4" w:rsidRPr="008608C4">
        <w:rPr>
          <w:b/>
          <w:iCs/>
        </w:rPr>
        <w:t>3.4 Проблема агрессивности</w:t>
      </w:r>
    </w:p>
    <w:p w:rsidR="008608C4" w:rsidRDefault="008608C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Агрессивность – один из мощных фактов, негативно влияющих на адаптацию, может создать и внутри личностные трения, и проблемы с успеваемостью. Агрессивность обычно понимается, как стремление причинить ущерб другому человеку, проявления ее могут быть физическими, так и вербальными, как прямыми, так и косвенными.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Существует понятие враждебности как проявление агрессии: это даже не действия и не слова, а общее предвзятое восприятие окружающих как врагов в сочетании с желанием не только навредить им, но и защититься от них. Повышенная агрессивность у ребенка, несомненно, приведет к множеству проблем в школе. При взаимодействии с классом, микро группой следствием агрессивности станет неприятие ребенка как личности, формирование негативного отношения к нему. Отсюда прямой путь к эмоциональному напряжению, стрессовому состоянию, что также укрепляет его агрессивность – образуется порочный круг, вернее восходящая спираль.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Но за каждым ребенком в классе стоят его родители, и дети, которые не ответят, на агрессию впрямую, могут осложнить ситуацию, включив в конфликт родителей. Конфликт перейдет на другой уровень и тем самым микроконфликт разрастется в запутанный клубок, отрицательных отношений.</w:t>
      </w:r>
    </w:p>
    <w:p w:rsidR="003268E4" w:rsidRPr="008608C4" w:rsidRDefault="003268E4" w:rsidP="008608C4">
      <w:pPr>
        <w:pStyle w:val="21"/>
        <w:ind w:firstLine="709"/>
      </w:pPr>
      <w:r w:rsidRPr="008608C4">
        <w:t>Агрессивный ребенок может попасть в группу так называемых «изолированных» детей. С ними никто не хочет вступать во взаимодействие, общаться. Его не примут в компанию, не пригласят на день рождения, не позовут играть на перемене. И ребенок очень быстро почувствует свою обособленность, изолированность, что не замедлит негативно сказаться на его психоэмоциональном статусе.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Основные причины появления агрессии:</w:t>
      </w:r>
    </w:p>
    <w:p w:rsidR="003268E4" w:rsidRPr="008608C4" w:rsidRDefault="003268E4" w:rsidP="008608C4">
      <w:pPr>
        <w:numPr>
          <w:ilvl w:val="1"/>
          <w:numId w:val="1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Копирование поведения родителей. Если родители проявляют агрессию в отношениях между собой не как случайную, а как устойчивую, постоянную форму взаимодействия, или ребенок наблюдает ее у родителей по отношению к другим людям – он научится ей независимо от самого себя. Не давайте укорениться агрессии в семье в роли устойчивой стратегии на вашем, взрослом уровне.</w:t>
      </w:r>
    </w:p>
    <w:p w:rsidR="003268E4" w:rsidRPr="008608C4" w:rsidRDefault="003268E4" w:rsidP="008608C4">
      <w:pPr>
        <w:numPr>
          <w:ilvl w:val="1"/>
          <w:numId w:val="1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Научение агрессии в процессе непосредственного приобретения негативного опыта: участие, а не пассивное наблюдение. Это происходит, если ребенок сам включается в агрессивное взаимодействие – с родителями, братьями, сестрами, родственниками, соседями, компанией во дворе. Пример: если ему удалось силой отобрать игрушку, которую он никак не мог выклянчить, ребенок сообразит, что агрессией проще добиться своего. Родители должны вовремя заметить проявление агрессии и дать верную оценку его действиям.</w:t>
      </w:r>
    </w:p>
    <w:p w:rsidR="003268E4" w:rsidRPr="008608C4" w:rsidRDefault="003268E4" w:rsidP="008608C4">
      <w:pPr>
        <w:numPr>
          <w:ilvl w:val="1"/>
          <w:numId w:val="15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Чрезмерное увлечение видео, телевидением, компьютерными играми. Установлено, что все эти источники обеспечивают сильный канал развития агрессивности у личности. Родители должны отслеживать материал, просматриваемый детьми. Найти мультфильмы, фильмы-комедии, фильмы о животных – которые не несут в себе агрессию.</w:t>
      </w:r>
    </w:p>
    <w:p w:rsidR="003268E4" w:rsidRPr="008608C4" w:rsidRDefault="003268E4" w:rsidP="008608C4">
      <w:pPr>
        <w:pStyle w:val="a5"/>
        <w:ind w:firstLine="709"/>
      </w:pPr>
      <w:r w:rsidRPr="008608C4">
        <w:t>Я стараюсь объяснить, что помимо агрессивных действий есть множество способов разрешения любых конфликтов. Побеседовать, найти причину агрессии. Контролирую просмотр его видео,</w:t>
      </w:r>
      <w:r w:rsidR="00E61D45" w:rsidRPr="008608C4">
        <w:t xml:space="preserve"> </w:t>
      </w:r>
      <w:r w:rsidR="00AB3D8D" w:rsidRPr="008608C4">
        <w:t>компьютерных</w:t>
      </w:r>
      <w:r w:rsidR="00E61D45" w:rsidRPr="008608C4">
        <w:t xml:space="preserve"> игр </w:t>
      </w:r>
      <w:r w:rsidRPr="008608C4">
        <w:t>рассказываю что такое добро, что нужно понимать тех кто тебя окружает.</w:t>
      </w:r>
    </w:p>
    <w:p w:rsidR="003268E4" w:rsidRPr="008608C4" w:rsidRDefault="003268E4" w:rsidP="008608C4">
      <w:pPr>
        <w:pStyle w:val="a5"/>
        <w:ind w:firstLine="709"/>
      </w:pPr>
    </w:p>
    <w:p w:rsidR="003268E4" w:rsidRPr="008608C4" w:rsidRDefault="003268E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08C4">
        <w:rPr>
          <w:b/>
          <w:sz w:val="28"/>
          <w:szCs w:val="28"/>
        </w:rPr>
        <w:t>3.5 Речевое и эмоциональное общение</w:t>
      </w:r>
    </w:p>
    <w:p w:rsidR="008608C4" w:rsidRDefault="008608C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Школа предъявляет к ребенку новые требования в отношении речевого развития: при ответе на уроке речь должна быть грамотной, краткой, четкой по мысли, выразительной; при общении речевые построения должны соответствовать сложившимся в культуре ожиданиям. Именно в школе, без эмоциональной поддержки со стороны родителей и без подсказки с их стороны о том, что следует сказать («благодарю», «спасибо», «позвольте задать вопрос» и др.) в той или иной ситуации, ребенок вынужден брать ответственность за свою речь и правильно ее организовывать, чтобы установить отношение с учителем и сверстниками. Общение становится особой школой социальных отношений. Ребенок пока бессознательно открывает для себя существование разных стилей общения. Также бессознательно он пробует эти стили, исходя из своих собственных волевых возможностей и определенной социальной смелости.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Реально в человеческих отношениях можно различить следующие типы поведения в ситуации фрустрации:</w:t>
      </w:r>
    </w:p>
    <w:p w:rsidR="003268E4" w:rsidRPr="008608C4" w:rsidRDefault="003268E4" w:rsidP="008608C4">
      <w:pPr>
        <w:numPr>
          <w:ilvl w:val="0"/>
          <w:numId w:val="7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Активно включаемый, адекватно лояльный, стремящийся к преодолению фрустрации тип поведения – адаптивная (высоко позитивная) форма социального нормативного реагирования. Ребенок ищет речевые и эмоциональные формы, содействующие установлению положительных отношений.</w:t>
      </w:r>
    </w:p>
    <w:p w:rsidR="003268E4" w:rsidRPr="008608C4" w:rsidRDefault="003268E4" w:rsidP="008608C4">
      <w:pPr>
        <w:numPr>
          <w:ilvl w:val="0"/>
          <w:numId w:val="7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Активно включаемый, неадекватно лояльный, фиксированный на фрустрации тип поведения – адаптивная форма социального нормативного реагирования. Ребенок как бы сдает свои позиции без сопротивления, спешит извиниться или просто подчиниться противной стороне.</w:t>
      </w:r>
    </w:p>
    <w:p w:rsidR="003268E4" w:rsidRPr="008608C4" w:rsidRDefault="003268E4" w:rsidP="008608C4">
      <w:pPr>
        <w:numPr>
          <w:ilvl w:val="0"/>
          <w:numId w:val="7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Активно включаемый, адекватно нелояльный, агрессивный, фиксированный на фрустрации тип поведения – негативная нормативная форма социального реагирования. Ребенок совершает эмоциональный речевой или действенный выпад на агрессию со стороны другого.</w:t>
      </w:r>
    </w:p>
    <w:p w:rsidR="003268E4" w:rsidRPr="008608C4" w:rsidRDefault="003268E4" w:rsidP="008608C4">
      <w:pPr>
        <w:numPr>
          <w:ilvl w:val="0"/>
          <w:numId w:val="7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Активно включаемый, адекватно нелояльный, игнорирующий, фиксированный на  фрустрации тип поведения – негативная нормативная форма социального реагирования. Ребенок демонстрирует полное пренебрежение направленной на него агрессии, т.е. открытое игнорирование в ответ на агрессию, такая позиция позволяет сохранить чувство собственного достоинства, чувство личности.</w:t>
      </w:r>
    </w:p>
    <w:p w:rsidR="003268E4" w:rsidRPr="008608C4" w:rsidRDefault="003268E4" w:rsidP="008608C4">
      <w:pPr>
        <w:numPr>
          <w:ilvl w:val="0"/>
          <w:numId w:val="7"/>
        </w:numPr>
        <w:tabs>
          <w:tab w:val="clear" w:pos="15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Пассивный, не включаемый тип поведения – неразвитая, неадаптивная форма социального реагирования, т.е. никакого общения не происходит. Ребенок избегает общения, замыкается в себе. Такая позиция размягчает чувство собственного достоинства ребенка, лишает его уверенности в себе.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В младшем школьном возрасте происходит перестройка отношений ребенка с людьми. Как указывал Л.С. Выготский, история культурного развития ребенка в результате, может быть определена «как социогенез высших форм поведения». Только в недрах коллектива возникает индивидуальное поведение. Начало учебной деятельности по-новому определяет отношение ребенка с взрослыми и сверстниками. Реально имеются две формы общения: «Ребенок – взрослый», и «Ребенок – дети». Эти сферы взаимодействуют друг с другом через иерархические связи. В сфере «ребенок – взрослый» помимо отношений «ребенок – родитель» возникают новые отношения «ребенок – учитель», поднимающие ребенка на уровень общественных требований к его поведению. Только учитель, неукоснительно предъявляющий требования к ребенку, оценивает его поведение, создает условия для социализации поведения ребенка, приведение его к стандартизации в системе социального пространства – обязанностей и прав. В начальной школе дети принимают новые условия, предъявляемые им учителем, и стараются неукоснительно следовать правилам.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08C4">
        <w:rPr>
          <w:b/>
          <w:sz w:val="28"/>
          <w:szCs w:val="28"/>
        </w:rPr>
        <w:t>3.6. Общение с учителем</w:t>
      </w:r>
    </w:p>
    <w:p w:rsidR="008608C4" w:rsidRDefault="008608C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Ребенка надо готовить не только к общению с одноклассниками, но и к общению с учителем. Стиль общения учителя с детьми определяет их поведение в классе во время урока, в игровой комнате и в других местах, отведенных для занятий и развлечений. Учитель на уроке имеет возможность воздействовать на класс и каждого ребенка в отдельности через те принятые формы, предписанные традициями и правилами школы. Обычно учитель стоит перед учениками класса, а дети должны сидеть и внимать учителю, когда он  объясняет. Учитель ходит между рядами и контролирует работу каждого, когда дети пишут, рисуют, считают, и т.д. Учитель занят на уроке выполнением рабочего плана обучения детей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Ребенку я стараюсь объяснить, что нужно внимательно слушать учителя особенно на уроке. Отвечать на его вопросы, стараться не отвлекать  его внимание. </w:t>
      </w:r>
      <w:r w:rsidR="00AB3D8D" w:rsidRPr="008608C4">
        <w:rPr>
          <w:sz w:val="28"/>
          <w:szCs w:val="28"/>
        </w:rPr>
        <w:t>Выполнять требования учителя.</w:t>
      </w:r>
    </w:p>
    <w:p w:rsidR="003268E4" w:rsidRPr="008608C4" w:rsidRDefault="008608C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8E4" w:rsidRPr="008608C4">
        <w:rPr>
          <w:b/>
          <w:sz w:val="28"/>
          <w:szCs w:val="28"/>
        </w:rPr>
        <w:t>4.Как помочь ребенку в овладении счетом, чтением и письмом. Советы психолога Н.Л. Белопольской</w:t>
      </w:r>
    </w:p>
    <w:p w:rsidR="008608C4" w:rsidRDefault="008608C4" w:rsidP="008608C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bCs/>
          <w:sz w:val="28"/>
          <w:szCs w:val="28"/>
        </w:rPr>
        <w:t>Письмо.</w:t>
      </w:r>
      <w:r w:rsidRPr="008608C4">
        <w:rPr>
          <w:sz w:val="28"/>
          <w:szCs w:val="28"/>
        </w:rPr>
        <w:t xml:space="preserve"> Прежде всего, следует сказать, что обучение письму в современной школе проводится по специальной методике безотрывного письма, с которой подавляющее число родителей незнакомо. В детском саду детей учат писать только печатными буквами. 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</w:rPr>
        <w:t>Я стала заниматься  письмом печатными буквами, и прежде всего, позаботилась  подготовить ребенка к графической деятельности. Сюда вошли  такие упражнения: рисование, копирование, обводка, штриховка, раскрашивание, вырезание, выкладывание мозаики, пазлы. Все это развивает мелкую моторику и пространственную ориентировку, что является необходимым компонентом навыка письма. Включила в занятия рисования по точкам на клетчатой бумаге, что в будущем поможет ориентироваться в тетради. После таких занятий легче овладеваеться  безотрывное письмом.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bCs/>
          <w:sz w:val="28"/>
          <w:szCs w:val="28"/>
        </w:rPr>
        <w:t>Чтение.</w:t>
      </w:r>
      <w:r w:rsidRPr="008608C4">
        <w:rPr>
          <w:sz w:val="28"/>
          <w:szCs w:val="28"/>
        </w:rPr>
        <w:t xml:space="preserve"> На первом этапе обучения чтению имеет смысл выучить группу звуков, разъяснить ребенку разницу между гласными (тянутся) и согласными (произносятся отрывисто) звуками. Затем нужно показать, как из согласного и гласного звуков можно составлять слоги. Из выученных букв – звуков (буквы пишутся, звуки произносятся) составляют 3 – 4 – слога, например, ма, ра, жа, на. Требуйте от ребенка, чтобы он произносил первый звук до тех пор, пока не прочитает второй (м – м – м – м – а – а). Так формируется слияние звуков в слоги. На первых порах дети читают нараспев, выделяя гласные звуки и помогая себе тем самым сливать звуки в слоги и слоги в слова.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Ребенок должен самостоятельно найти определенные слоги среди других и прочитать их. Потом из знакомых слогов составляют несколько слов (рама, наша, мама, и т.д.) и читают их несколько раз по слогам. Затем добавляют несколько новых букв – звуков (гласных и согласных), составляют из них новые слоги и новые слова. Потом можно перейти к чтению закрытого слога (уж, ан) и сравнить открытый слог с закрытым, так как, не уяснив разницу между ними, ребенок будет допускать ошибки типа перестановок, читая слоги то слева направо, то справа налево.</w:t>
      </w:r>
    </w:p>
    <w:p w:rsidR="003268E4" w:rsidRPr="008608C4" w:rsidRDefault="003268E4" w:rsidP="008608C4">
      <w:pPr>
        <w:pStyle w:val="31"/>
        <w:ind w:firstLine="709"/>
        <w:rPr>
          <w:sz w:val="28"/>
        </w:rPr>
      </w:pPr>
      <w:r w:rsidRPr="008608C4">
        <w:rPr>
          <w:sz w:val="28"/>
        </w:rPr>
        <w:t>Если самый первый этап обучения чтению прошел успешно, то ребенку будет нетрудно перейти к чтению многосложных слов и предложений. Прочитав новое слово, ребенок должен не глядя в текст повторить его и осознать, что оно значит. Иногда даже простые слова, прочитанные с неправильным ударением, остаются непонятыми детьми.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В период обучения ребенка чтению я купила ему азбуку, книги с короткими рассказами и сказками, легко понятные и напечатанные крупными буквами, пригодные для самостоятельного чтения, так и более сложную детскую литературу, необходимую ребенку по возрасту.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bCs/>
          <w:sz w:val="28"/>
          <w:szCs w:val="28"/>
        </w:rPr>
        <w:t>Обучение счету</w:t>
      </w:r>
      <w:r w:rsidRPr="008608C4">
        <w:rPr>
          <w:sz w:val="28"/>
          <w:szCs w:val="28"/>
        </w:rPr>
        <w:t>. Устный счет, которому придается большое значение в начальной школе, основан на групповом счете, т.е. на знании состава числа.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Ознакомьте ребенка с понятием «состав числа» можно на наглядном примере. Для начала лучше взять не большое число 3 или 4. Ребенку предлагают, например, разложить 3 палочки на 2 кучки. Очень скоро ребенок убедится, что возможны только два варианта: 1 и 2 или 2 и 1. Это и есть модель понятия «состав числа», т.е. чтобы получить число 3 надо к 1 прибавить 2 или к 2 прибавить 1. Тоже упражнение проделываются и с другими числами. 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Мой ребенок, воспринял эти занятия как веселую игру и тем  самым подготовился к освоению числа в школе.</w:t>
      </w:r>
    </w:p>
    <w:p w:rsidR="003268E4" w:rsidRPr="008608C4" w:rsidRDefault="008608C4" w:rsidP="008608C4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3268E4" w:rsidRPr="008608C4">
        <w:rPr>
          <w:b/>
          <w:sz w:val="28"/>
        </w:rPr>
        <w:t>Заключение</w:t>
      </w:r>
    </w:p>
    <w:p w:rsidR="008608C4" w:rsidRDefault="008608C4" w:rsidP="008608C4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Период адаптации ребенка к школе является очень важным для его развития как личности. На этом этапе от меня требуется максимальное внимание как к ребенку самому, его внутреннему миру, так и к своему отношению к ребенку. При этом необходимо помнить, что ребенок начинает сталкиваться с новыми жизненными ситуациями и его реакция на них является доминирующей в формирование характера и последующему качеству обучения. Способность ребенка, так или иначе, реагировать на новый внешний мир зависит от темперамента, уровня воспитания в семье, а также от приобретенного опыта поведения в предыдущей социальной группе (детский сад).</w:t>
      </w:r>
    </w:p>
    <w:p w:rsidR="003268E4" w:rsidRPr="008608C4" w:rsidRDefault="003268E4" w:rsidP="008608C4">
      <w:pPr>
        <w:pStyle w:val="5"/>
        <w:tabs>
          <w:tab w:val="left" w:pos="720"/>
        </w:tabs>
        <w:ind w:firstLine="709"/>
        <w:jc w:val="both"/>
      </w:pPr>
      <w:r w:rsidRPr="008608C4">
        <w:t>Возникающие  неизбежные ограничения в поведении, а также новые для него требования могут сильно ослабить его отношения к школе. Для адекватной и позитивной адаптации ребенка к школе необходимо активно участвовать в его психологической подготовке.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Я специально беру отпуск в сентябре, чтобы помочь ребенку войти в учебную деятельность. Организовала  рабочие место, веду беседы о необходимости правильно спланировать свое время, чтобы хорошо учиться и успевать играть, гулять, заниматься другими приятными или обязательными делами. Самое главное, что может сделать семья школьнику, – научить его воздерживаться от развлечений в урочное время, почувствовать, что значит «делу время потехе час», брать ответственность на себя научить управлять своей волей, и принять эти требования как неизбежные и необходимые. В условиях семьи ребенок обретает новое место: он ученик, ответственный человек, с ним должны советоваться и считаться. </w:t>
      </w:r>
    </w:p>
    <w:p w:rsidR="003268E4" w:rsidRPr="008608C4" w:rsidRDefault="003268E4" w:rsidP="008608C4">
      <w:pPr>
        <w:spacing w:line="360" w:lineRule="auto"/>
        <w:ind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Конечно, человек творит себя сам, но и родители влияют на его дальнейшую жизнь и личностные особенности.</w:t>
      </w:r>
    </w:p>
    <w:p w:rsidR="003268E4" w:rsidRPr="008608C4" w:rsidRDefault="008608C4" w:rsidP="008608C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8E4" w:rsidRPr="008608C4">
        <w:rPr>
          <w:b/>
          <w:sz w:val="28"/>
          <w:szCs w:val="28"/>
        </w:rPr>
        <w:t>Список литературы</w:t>
      </w:r>
    </w:p>
    <w:p w:rsidR="008608C4" w:rsidRPr="008608C4" w:rsidRDefault="008608C4" w:rsidP="008608C4">
      <w:pPr>
        <w:spacing w:line="360" w:lineRule="auto"/>
        <w:ind w:firstLine="709"/>
        <w:jc w:val="both"/>
        <w:rPr>
          <w:sz w:val="28"/>
          <w:szCs w:val="28"/>
        </w:rPr>
      </w:pPr>
    </w:p>
    <w:p w:rsidR="003268E4" w:rsidRPr="008608C4" w:rsidRDefault="003268E4" w:rsidP="008608C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 xml:space="preserve">Мухина В.С. Возрастная психология: феноменология развития, детство, отрочество [текст]: учебник / В.С. Мухина// – М.: «Академия», </w:t>
      </w:r>
      <w:smartTag w:uri="urn:schemas-microsoft-com:office:smarttags" w:element="metricconverter">
        <w:smartTagPr>
          <w:attr w:name="ProductID" w:val="1999 г"/>
        </w:smartTagPr>
        <w:r w:rsidRPr="008608C4">
          <w:rPr>
            <w:sz w:val="28"/>
            <w:szCs w:val="28"/>
          </w:rPr>
          <w:t>1999 г</w:t>
        </w:r>
      </w:smartTag>
      <w:r w:rsidRPr="008608C4">
        <w:rPr>
          <w:sz w:val="28"/>
          <w:szCs w:val="28"/>
        </w:rPr>
        <w:t>. – 456с.</w:t>
      </w:r>
    </w:p>
    <w:p w:rsidR="003268E4" w:rsidRPr="008608C4" w:rsidRDefault="003268E4" w:rsidP="008608C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Реан А.А., Костромина С.Н. «Как подготовить ребенка к школе»  [текст]: / А.А. Реан, С.Н. Костромина// – М.: «Питер.ком» 1998 – 160с.</w:t>
      </w:r>
    </w:p>
    <w:p w:rsidR="003268E4" w:rsidRPr="008608C4" w:rsidRDefault="003268E4" w:rsidP="008608C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Спиваковская А.С. Популярная психология для родителей  [текст]: / А.С. Спиваковская, Ю.Е. Алешина// – М.: Союз, 1997 – 304с.</w:t>
      </w:r>
    </w:p>
    <w:p w:rsidR="003268E4" w:rsidRPr="008608C4" w:rsidRDefault="003268E4" w:rsidP="008608C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08C4">
        <w:rPr>
          <w:sz w:val="28"/>
          <w:szCs w:val="28"/>
        </w:rPr>
        <w:t>Фридман Л.М. Психология воспитания [текст]: / Л.М. Фридман// – М.: ТЦ «Сфера», 1999 – 208с.</w:t>
      </w:r>
      <w:bookmarkStart w:id="0" w:name="_GoBack"/>
      <w:bookmarkEnd w:id="0"/>
    </w:p>
    <w:sectPr w:rsidR="003268E4" w:rsidRPr="008608C4" w:rsidSect="008608C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F4" w:rsidRDefault="00B471F4">
      <w:r>
        <w:separator/>
      </w:r>
    </w:p>
  </w:endnote>
  <w:endnote w:type="continuationSeparator" w:id="0">
    <w:p w:rsidR="00B471F4" w:rsidRDefault="00B4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D45" w:rsidRDefault="00E61D45">
    <w:pPr>
      <w:pStyle w:val="a7"/>
      <w:framePr w:wrap="around" w:vAnchor="text" w:hAnchor="margin" w:xAlign="center" w:y="1"/>
      <w:rPr>
        <w:rStyle w:val="a9"/>
      </w:rPr>
    </w:pPr>
  </w:p>
  <w:p w:rsidR="00E61D45" w:rsidRDefault="00E61D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D45" w:rsidRDefault="001A59CF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E61D45" w:rsidRDefault="00E61D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F4" w:rsidRDefault="00B471F4">
      <w:r>
        <w:separator/>
      </w:r>
    </w:p>
  </w:footnote>
  <w:footnote w:type="continuationSeparator" w:id="0">
    <w:p w:rsidR="00B471F4" w:rsidRDefault="00B4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DD9"/>
    <w:multiLevelType w:val="hybridMultilevel"/>
    <w:tmpl w:val="DDC804C4"/>
    <w:lvl w:ilvl="0" w:tplc="2382914E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  <w:rPr>
        <w:rFonts w:cs="Times New Roman"/>
      </w:rPr>
    </w:lvl>
  </w:abstractNum>
  <w:abstractNum w:abstractNumId="1">
    <w:nsid w:val="0BC5495B"/>
    <w:multiLevelType w:val="hybridMultilevel"/>
    <w:tmpl w:val="BBEC0104"/>
    <w:lvl w:ilvl="0" w:tplc="FE36E45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9279F4"/>
    <w:multiLevelType w:val="multilevel"/>
    <w:tmpl w:val="CE58C19A"/>
    <w:lvl w:ilvl="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674CCE"/>
    <w:multiLevelType w:val="hybridMultilevel"/>
    <w:tmpl w:val="DF567520"/>
    <w:lvl w:ilvl="0" w:tplc="D5C0A29C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  <w:rPr>
        <w:rFonts w:cs="Times New Roman"/>
      </w:rPr>
    </w:lvl>
  </w:abstractNum>
  <w:abstractNum w:abstractNumId="4">
    <w:nsid w:val="16FD1FA8"/>
    <w:multiLevelType w:val="multilevel"/>
    <w:tmpl w:val="BBEC0104"/>
    <w:lvl w:ilvl="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7356BB"/>
    <w:multiLevelType w:val="hybridMultilevel"/>
    <w:tmpl w:val="3E92C506"/>
    <w:lvl w:ilvl="0" w:tplc="04190013">
      <w:start w:val="1"/>
      <w:numFmt w:val="upperRoman"/>
      <w:lvlText w:val="%1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  <w:rPr>
        <w:rFonts w:cs="Times New Roman"/>
      </w:rPr>
    </w:lvl>
  </w:abstractNum>
  <w:abstractNum w:abstractNumId="6">
    <w:nsid w:val="327E39A4"/>
    <w:multiLevelType w:val="hybridMultilevel"/>
    <w:tmpl w:val="31A8894E"/>
    <w:lvl w:ilvl="0" w:tplc="FE36E45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 w:tplc="FE36E45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5309CC"/>
    <w:multiLevelType w:val="hybridMultilevel"/>
    <w:tmpl w:val="592EB7FE"/>
    <w:lvl w:ilvl="0" w:tplc="3DCE7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752819"/>
    <w:multiLevelType w:val="hybridMultilevel"/>
    <w:tmpl w:val="FE9664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89B1B63"/>
    <w:multiLevelType w:val="multilevel"/>
    <w:tmpl w:val="37983CDE"/>
    <w:lvl w:ilvl="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5A262E"/>
    <w:multiLevelType w:val="hybridMultilevel"/>
    <w:tmpl w:val="CE58C19A"/>
    <w:lvl w:ilvl="0" w:tplc="FE36E45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7134F5"/>
    <w:multiLevelType w:val="hybridMultilevel"/>
    <w:tmpl w:val="96CCABA6"/>
    <w:lvl w:ilvl="0" w:tplc="FE36E45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 w:tplc="FE36E45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45F5252"/>
    <w:multiLevelType w:val="hybridMultilevel"/>
    <w:tmpl w:val="B48874FC"/>
    <w:lvl w:ilvl="0" w:tplc="0419000F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  <w:rPr>
        <w:rFonts w:cs="Times New Roman"/>
      </w:rPr>
    </w:lvl>
  </w:abstractNum>
  <w:abstractNum w:abstractNumId="13">
    <w:nsid w:val="64F023A2"/>
    <w:multiLevelType w:val="hybridMultilevel"/>
    <w:tmpl w:val="9126EB2C"/>
    <w:lvl w:ilvl="0" w:tplc="FE36E45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 w:tplc="FE36E45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BC3E84"/>
    <w:multiLevelType w:val="hybridMultilevel"/>
    <w:tmpl w:val="747C12B6"/>
    <w:lvl w:ilvl="0" w:tplc="34ECA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B060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423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18F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AC5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965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BA2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1A7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04F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8C73377"/>
    <w:multiLevelType w:val="hybridMultilevel"/>
    <w:tmpl w:val="37983CDE"/>
    <w:lvl w:ilvl="0" w:tplc="FE36E450">
      <w:start w:val="1"/>
      <w:numFmt w:val="bullet"/>
      <w:lvlText w:val="−"/>
      <w:lvlJc w:val="left"/>
      <w:pPr>
        <w:tabs>
          <w:tab w:val="num" w:pos="2280"/>
        </w:tabs>
        <w:ind w:left="22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889"/>
    <w:rsid w:val="00027BCE"/>
    <w:rsid w:val="001A59CF"/>
    <w:rsid w:val="002F555E"/>
    <w:rsid w:val="003268E4"/>
    <w:rsid w:val="00334C1B"/>
    <w:rsid w:val="008608C4"/>
    <w:rsid w:val="00AB3D8D"/>
    <w:rsid w:val="00B471F4"/>
    <w:rsid w:val="00C60E51"/>
    <w:rsid w:val="00D55889"/>
    <w:rsid w:val="00DF5236"/>
    <w:rsid w:val="00E61D45"/>
    <w:rsid w:val="00F26BAB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56FF39-A093-4A2E-871C-77E5D264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both"/>
      <w:outlineLvl w:val="0"/>
    </w:pPr>
    <w:rPr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20"/>
      <w:jc w:val="center"/>
      <w:outlineLvl w:val="1"/>
    </w:pPr>
    <w:rPr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20"/>
      <w:jc w:val="both"/>
      <w:outlineLvl w:val="2"/>
    </w:pPr>
    <w:rPr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2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lock Text"/>
    <w:basedOn w:val="a"/>
    <w:uiPriority w:val="99"/>
    <w:pPr>
      <w:tabs>
        <w:tab w:val="left" w:pos="-600"/>
      </w:tabs>
      <w:spacing w:line="480" w:lineRule="auto"/>
      <w:ind w:left="360" w:right="-6"/>
      <w:jc w:val="both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мафия</Company>
  <LinksUpToDate>false</LinksUpToDate>
  <CharactersWithSpaces>26093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Макаренко</dc:creator>
  <cp:keywords/>
  <dc:description/>
  <cp:lastModifiedBy>admin</cp:lastModifiedBy>
  <cp:revision>2</cp:revision>
  <dcterms:created xsi:type="dcterms:W3CDTF">2014-02-20T14:18:00Z</dcterms:created>
  <dcterms:modified xsi:type="dcterms:W3CDTF">2014-02-20T14:18:00Z</dcterms:modified>
</cp:coreProperties>
</file>