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B9" w:rsidRDefault="00EA46B9" w:rsidP="00B40F3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B40F38" w:rsidRPr="00CF155B" w:rsidRDefault="00B40F38" w:rsidP="00B40F3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F155B">
        <w:rPr>
          <w:b/>
          <w:bCs/>
          <w:sz w:val="28"/>
          <w:szCs w:val="28"/>
        </w:rPr>
        <w:t>Вариант № 5</w:t>
      </w:r>
    </w:p>
    <w:p w:rsidR="00B40F38" w:rsidRPr="00CF155B" w:rsidRDefault="00B40F38" w:rsidP="00B40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55B">
        <w:rPr>
          <w:sz w:val="28"/>
          <w:szCs w:val="28"/>
        </w:rPr>
        <w:t>1. Административно-правовое регулирование межотраслевого управления.</w:t>
      </w:r>
    </w:p>
    <w:p w:rsidR="00B40F38" w:rsidRPr="00CF155B" w:rsidRDefault="00B40F38" w:rsidP="00B40F3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F155B">
        <w:rPr>
          <w:b/>
          <w:sz w:val="28"/>
          <w:szCs w:val="28"/>
        </w:rPr>
        <w:t>Задача 1.</w:t>
      </w:r>
    </w:p>
    <w:p w:rsidR="00B40F38" w:rsidRPr="00CF155B" w:rsidRDefault="00B40F38" w:rsidP="00B40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55B">
        <w:rPr>
          <w:sz w:val="28"/>
          <w:szCs w:val="28"/>
        </w:rPr>
        <w:t>Каковы основания и порядок освобождения от административной ответственности? Какие обстоятельства относятся к обстоятельствам ограничивающим и смягчающим административную ответственность? Проанализируйте соответствующие статьи КоАП РФ.</w:t>
      </w:r>
    </w:p>
    <w:p w:rsidR="00B40F38" w:rsidRPr="00CF155B" w:rsidRDefault="00B40F38" w:rsidP="00B40F3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F155B">
        <w:rPr>
          <w:b/>
          <w:sz w:val="28"/>
          <w:szCs w:val="28"/>
        </w:rPr>
        <w:t>Задача 2.</w:t>
      </w:r>
    </w:p>
    <w:p w:rsidR="00B40F38" w:rsidRPr="00CF155B" w:rsidRDefault="00B40F38" w:rsidP="00B40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55B">
        <w:rPr>
          <w:sz w:val="28"/>
          <w:szCs w:val="28"/>
        </w:rPr>
        <w:t>Двое пьяных граждан приставали в кинотеатре к зрителям, сквернословили, а гражданина Кузнецова, сделавшего им замечание, избили. Начальник РОВД квалифицировал эти действия как мелкое хулиганство и принял решение направить собранный материалы мировому судье.</w:t>
      </w:r>
    </w:p>
    <w:p w:rsidR="00B40F38" w:rsidRPr="00CF155B" w:rsidRDefault="00B40F38" w:rsidP="00B40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55B">
        <w:rPr>
          <w:sz w:val="28"/>
          <w:szCs w:val="28"/>
        </w:rPr>
        <w:t>Правомерны ли действия начальника РОВД?</w:t>
      </w:r>
      <w:r w:rsidRPr="00CF155B">
        <w:rPr>
          <w:rFonts w:cs="Arial"/>
          <w:sz w:val="28"/>
          <w:szCs w:val="28"/>
        </w:rPr>
        <w:t xml:space="preserve">                                 </w:t>
      </w:r>
    </w:p>
    <w:p w:rsidR="00B40F38" w:rsidRPr="00CF155B" w:rsidRDefault="00B40F38" w:rsidP="00B40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55B">
        <w:rPr>
          <w:sz w:val="28"/>
          <w:szCs w:val="28"/>
        </w:rPr>
        <w:t>В чем состоит отличие административного правонарушения от преступления?</w:t>
      </w:r>
    </w:p>
    <w:p w:rsidR="003E12C5" w:rsidRDefault="003E12C5"/>
    <w:p w:rsidR="00B40F38" w:rsidRDefault="00B40F38"/>
    <w:p w:rsidR="00B40F38" w:rsidRPr="00B40F38" w:rsidRDefault="00B40F38" w:rsidP="00B40F38">
      <w:pPr>
        <w:pStyle w:val="a3"/>
        <w:numPr>
          <w:ilvl w:val="0"/>
          <w:numId w:val="1"/>
        </w:numPr>
      </w:pPr>
      <w:r>
        <w:rPr>
          <w:sz w:val="20"/>
          <w:szCs w:val="20"/>
        </w:rPr>
        <w:t xml:space="preserve">Административно-правовые основы регулирования межотраслевого управления разделяются на административно-правовое регулирование в социально-экономической сфере, административно-правовое регулирование в сфере финансов и кредита, административно-правовое регулирование в сфере безопасности. </w:t>
      </w:r>
      <w:r>
        <w:rPr>
          <w:sz w:val="20"/>
          <w:szCs w:val="20"/>
        </w:rPr>
        <w:br/>
        <w:t>Административно-правовое регулирование в социально-экономической сфере является одно из приоритетных направлений заботы государства о своих гражданах. Государственная социальная помощь оказывается в целях: - поддержания уровня жизни малоимущих семей, а также малоимущих одиноко проживающих граждан; - адресного и рационального использования бюджетных средств. Кроме того, осуществляется иное социальное обслуживание населения. Социальное обслуживание представляет собой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находящихся в трудной жизненной ситуации. Социальная помощь и социальное обслуживание осуществляется органами исполнительной власти [5 с. 87</w:t>
      </w:r>
    </w:p>
    <w:p w:rsidR="00B40F38" w:rsidRDefault="00B40F38" w:rsidP="00B40F3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Административно-правовое регулирование в сфере финансов и кредита является одно из приоритетных направлений общего регулирования в государстве, так как оно создает фундамент для проведения всех мероприятий, проводимых государственными органами, в том числе в сфере обороны, внешней и внутренней политики. Основой административно-правового регулирования в сфере финансов и кредита являются органы исполнительной власти, а именно налоговые органы, которые осуществляют контроль за соблюдением законодательства о финансах. Кроме того, контрольными функциями обладает и Национальный банк Республики Беларусь, который осуществляет контроль за деятельностью коммерческий и государственных банков Республики Беларусь. Контроль за финансами и правильностью исчисления налогов и сборов осуществляют налоговые органы, а так же в случаях, предусмотренных законодательством, таможенные органы и внебюджетные фонды. Налоговые органы Республики Беларусь – это единая система контроля за соблюдением налогового законодательства Республики Беларусь, правильностью исчисления, полнотой и своевременностью внесения в соответствующий бюджет налогов и других обязательных платежей, правильностью исчисления, полнотой и своевременностью внесения в соответствующий бюджет платежей при пользовании недрами, установленных законодательством, а также контроля за соблюдением валютного законодательства, осуществляемого в пределах компетенции налоговых органов [7 с. 81]. </w:t>
      </w:r>
      <w:r>
        <w:rPr>
          <w:sz w:val="20"/>
          <w:szCs w:val="20"/>
        </w:rPr>
        <w:br/>
        <w:t>Концепция национальной безопасности Республики Беларусь – система взглядов на обеспечение в Республике Беларусь безопасности личности, общества и государства от внешних и внутренних угроз во всех сферах жизнедеятельности. В Концепции сформулированы важнейшие направления государственной политики Республики Беларусь. Основными задачами в области обеспечения национальной безопасности Республики Беларусь являются: - своевременное прогнозирование и выявление внешних и внутренних угроз национальной безопасности Республики Беларусь; - реализация оперативных и долгосрочных мер по предупреждению и нейтрализации внутренних и внешних угроз; - обеспечение суверенитета и территориальной целостности Республики Беларусь, безопасности ее пограничного пространства; - подъем экономики страны, проведение независимого и социально ориентированного экономического курса; - обеспечение на территории Республики Беларусь личной безопасности человека и гражданина, его конституционных прав и свобод; - совершенствование системы государственной власти Республики Беларусь, местного самоуправления и законодательства Республики Беларусь, формирование гармоничных межнациональных отношений, укрепление правопорядка и сохранение социально - политической стабильности общества; - обеспечение неукоснительного соблюдения законодательства Республики Беларусь всеми гражданами, должностными лицами, государственными органами, политическими партиями, общественными и религиозными организациями. Основу системы обеспечения национальной безопасности Республики Беларусь составляют органы, силы и средства обеспечения национальной безопасности, осуществляющие меры политического, правового, организационного, экономического, военного и иного характера, направленные на обеспечение безопасности личности, общества и государства. Полномочия органов и сил обеспечения национальной безопасности Республики Беларусь, их состав, принципы и порядок действий определяются соответствующими законодательными актами Республики Беларусь.</w:t>
      </w:r>
    </w:p>
    <w:p w:rsidR="00321667" w:rsidRDefault="00321667" w:rsidP="00B40F38">
      <w:pPr>
        <w:pStyle w:val="a3"/>
        <w:rPr>
          <w:sz w:val="20"/>
          <w:szCs w:val="20"/>
        </w:rPr>
      </w:pPr>
    </w:p>
    <w:p w:rsidR="00321667" w:rsidRPr="00321667" w:rsidRDefault="00321667" w:rsidP="00321667">
      <w:pPr>
        <w:pStyle w:val="a3"/>
        <w:numPr>
          <w:ilvl w:val="0"/>
          <w:numId w:val="1"/>
        </w:num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 xml:space="preserve"> </w:t>
      </w:r>
      <w:r w:rsidRPr="00321667">
        <w:rPr>
          <w:b/>
          <w:bCs/>
          <w:kern w:val="36"/>
          <w:sz w:val="48"/>
          <w:szCs w:val="48"/>
        </w:rPr>
        <w:t>Глава 4. НАЗНАЧЕНИЕ АДМИНИСТРАТИВНОГО НАКАЗАНИЯ</w:t>
      </w:r>
    </w:p>
    <w:p w:rsidR="00321667" w:rsidRPr="00321667" w:rsidRDefault="00321667" w:rsidP="00321667">
      <w:r w:rsidRPr="00321667">
        <w:t> 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0" w:name="p359"/>
      <w:bookmarkEnd w:id="0"/>
      <w:r w:rsidRPr="00321667">
        <w:t>Статья 4.1. Общие правила назначения административного наказания</w:t>
      </w:r>
    </w:p>
    <w:p w:rsidR="00321667" w:rsidRPr="00321667" w:rsidRDefault="00321667" w:rsidP="00321667">
      <w:r w:rsidRPr="00321667">
        <w:t> 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1" w:name="p361"/>
      <w:bookmarkEnd w:id="1"/>
      <w:r w:rsidRPr="00321667">
        <w:t>1.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2" w:name="p362"/>
      <w:bookmarkEnd w:id="2"/>
      <w:r w:rsidRPr="00321667">
        <w:t>2.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3" w:name="p363"/>
      <w:bookmarkEnd w:id="3"/>
      <w:r w:rsidRPr="00321667">
        <w:t>3.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4" w:name="p364"/>
      <w:bookmarkEnd w:id="4"/>
      <w:r w:rsidRPr="00321667">
        <w:t xml:space="preserve">3.1. В случаях, предусмотренных </w:t>
      </w:r>
      <w:hyperlink r:id="rId5" w:anchor="p7937" w:tooltip="Текущий документ" w:history="1">
        <w:r w:rsidRPr="00321667">
          <w:rPr>
            <w:color w:val="0000FF"/>
            <w:u w:val="single"/>
          </w:rPr>
          <w:t>частью 3 статьи 28.6</w:t>
        </w:r>
      </w:hyperlink>
      <w:r w:rsidRPr="00321667">
        <w:t xml:space="preserve"> настоящего Кодекса, административное наказание назначается в виде административного штрафа. При этом размер назначаемого административного штрафа должен быть наименьшим в пределах санкции применяемой статьи Особенной </w:t>
      </w:r>
      <w:hyperlink r:id="rId6" w:anchor="p432" w:tooltip="Текущий документ" w:history="1">
        <w:r w:rsidRPr="00321667">
          <w:rPr>
            <w:color w:val="0000FF"/>
            <w:u w:val="single"/>
          </w:rPr>
          <w:t>части</w:t>
        </w:r>
      </w:hyperlink>
      <w:r w:rsidRPr="00321667">
        <w:t xml:space="preserve"> настоящего Кодекса.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5" w:name="p365"/>
      <w:bookmarkEnd w:id="5"/>
      <w:r w:rsidRPr="00321667">
        <w:t xml:space="preserve">(часть третья.1 введена Федеральным </w:t>
      </w:r>
      <w:hyperlink r:id="rId7" w:tooltip="Федеральный закон от 24.07.2007 N 210-ФЗ (ред. от 09.11.2009) &#10;&quot;О внесении изменений в Кодекс Российской Федерации об административных правонарушениях&quot;&#10; (принят ГД ФС РФ 06.07.2007)" w:history="1">
        <w:r w:rsidRPr="00321667">
          <w:rPr>
            <w:color w:val="0000FF"/>
            <w:u w:val="single"/>
          </w:rPr>
          <w:t>законом</w:t>
        </w:r>
      </w:hyperlink>
      <w:r w:rsidRPr="00321667">
        <w:t xml:space="preserve"> от 24.07.2007 N 210-ФЗ)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6" w:name="p366"/>
      <w:bookmarkEnd w:id="6"/>
      <w:r w:rsidRPr="00321667">
        <w:t>4.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7" w:name="p367"/>
      <w:bookmarkEnd w:id="7"/>
      <w:r w:rsidRPr="00321667">
        <w:t>5. Никто не может нести административную ответственность дважды за одно и то же административное правонарушение.</w:t>
      </w:r>
    </w:p>
    <w:p w:rsidR="00321667" w:rsidRPr="00321667" w:rsidRDefault="00321667" w:rsidP="00321667">
      <w:r w:rsidRPr="00321667">
        <w:t> 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8" w:name="p369"/>
      <w:bookmarkEnd w:id="8"/>
      <w:r w:rsidRPr="00321667">
        <w:t>Статья 4.2. Обстоятельства, смягчающие административную ответственность</w:t>
      </w:r>
    </w:p>
    <w:p w:rsidR="00321667" w:rsidRPr="00321667" w:rsidRDefault="00321667" w:rsidP="00321667">
      <w:r w:rsidRPr="00321667">
        <w:t> 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9" w:name="p371"/>
      <w:bookmarkEnd w:id="9"/>
      <w:r w:rsidRPr="00321667">
        <w:t>1. Обстоятельствами, смягчающими административную ответственность, признаются: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10" w:name="p372"/>
      <w:bookmarkEnd w:id="10"/>
      <w:r w:rsidRPr="00321667">
        <w:t>1) раскаяние лица, совершившего административное правонарушение;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11" w:name="p373"/>
      <w:bookmarkEnd w:id="11"/>
      <w:r w:rsidRPr="00321667">
        <w:t>1.1) добровольное сообщение лицом о совершенном им административном правонарушении;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12" w:name="p374"/>
      <w:bookmarkEnd w:id="12"/>
      <w:r w:rsidRPr="00321667">
        <w:t xml:space="preserve">(п. 1.1 введен Федеральным </w:t>
      </w:r>
      <w:hyperlink r:id="rId8" w:tooltip="Федеральный закон от 20.08.2004 N 118-ФЗ &#10;&quot;О внесении изменений в Кодекс Российской Федерации об административных правонарушениях&#10; и Таможенный кодекс Российской Федерации&quot; &#10;(принят ГД ФС РФ 31.07.2004)" w:history="1">
        <w:r w:rsidRPr="00321667">
          <w:rPr>
            <w:color w:val="0000FF"/>
            <w:u w:val="single"/>
          </w:rPr>
          <w:t>законом</w:t>
        </w:r>
      </w:hyperlink>
      <w:r w:rsidRPr="00321667">
        <w:t xml:space="preserve"> от 20.08.2004 N 118-ФЗ)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13" w:name="p375"/>
      <w:bookmarkEnd w:id="13"/>
      <w:r w:rsidRPr="00321667">
        <w:t>2) предотвращение лицом, совершившим административное правонарушение, вредных последствий административного правонарушения, добровольное возмещение причиненного ущерба или устранение причиненного вреда;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14" w:name="p376"/>
      <w:bookmarkEnd w:id="14"/>
      <w:r w:rsidRPr="00321667">
        <w:t>3) совершение административного правонарушения в состоянии сильного душевного волнения (аффекта) либо при стечении тяжелых личных или семейных обстоятельств;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15" w:name="p377"/>
      <w:bookmarkEnd w:id="15"/>
      <w:r w:rsidRPr="00321667">
        <w:t>4) совершение административного правонарушения несовершеннолетним;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16" w:name="p382"/>
      <w:bookmarkEnd w:id="16"/>
      <w:r w:rsidRPr="00321667">
        <w:t>5) совершение административного правонарушения беременной женщиной или женщиной, имеющей малолетнего ребенка.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17" w:name="p383"/>
      <w:bookmarkEnd w:id="17"/>
      <w:r w:rsidRPr="00321667">
        <w:t>2. Судья, орган, должностное лицо, рассматривающие дело об административном правонарушении, могут признать смягчающими обстоятельства, не указанные в настоящем Кодексе или в законах субъектов Российской Федерации об административных правонарушениях.</w:t>
      </w:r>
    </w:p>
    <w:p w:rsidR="00321667" w:rsidRPr="00321667" w:rsidRDefault="00321667" w:rsidP="00321667">
      <w:r w:rsidRPr="00321667">
        <w:t> 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18" w:name="p385"/>
      <w:bookmarkEnd w:id="18"/>
      <w:r w:rsidRPr="00321667">
        <w:t>Статья 4.3. Обстоятельства, отягчающие административную ответственность</w:t>
      </w:r>
    </w:p>
    <w:p w:rsidR="00321667" w:rsidRPr="00321667" w:rsidRDefault="00321667" w:rsidP="00321667">
      <w:r w:rsidRPr="00321667">
        <w:t> 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19" w:name="p387"/>
      <w:bookmarkEnd w:id="19"/>
      <w:r w:rsidRPr="00321667">
        <w:t>1. Обстоятельствами, отягчающими административную ответственность, признаются: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20" w:name="p388"/>
      <w:bookmarkEnd w:id="20"/>
      <w:r w:rsidRPr="00321667">
        <w:t>1) продолжение противоправного поведения, несмотря на требование уполномоченных на то лиц прекратить его;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21" w:name="p389"/>
      <w:bookmarkEnd w:id="21"/>
      <w:r w:rsidRPr="00321667">
        <w:t xml:space="preserve">2)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</w:t>
      </w:r>
      <w:hyperlink r:id="rId9" w:anchor="p421" w:tooltip="Текущий документ" w:history="1">
        <w:r w:rsidRPr="00321667">
          <w:rPr>
            <w:color w:val="0000FF"/>
            <w:u w:val="single"/>
          </w:rPr>
          <w:t>статьей 4.6</w:t>
        </w:r>
      </w:hyperlink>
      <w:r w:rsidRPr="00321667">
        <w:t xml:space="preserve"> настоящего Кодекса;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22" w:name="p390"/>
      <w:bookmarkEnd w:id="22"/>
      <w:r w:rsidRPr="00321667">
        <w:t>3) вовлечение несовершеннолетнего в совершение административного правонарушения;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23" w:name="p391"/>
      <w:bookmarkEnd w:id="23"/>
      <w:r w:rsidRPr="00321667">
        <w:t>4) совершение административного правонарушения группой лиц;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24" w:name="p392"/>
      <w:bookmarkEnd w:id="24"/>
      <w:r w:rsidRPr="00321667">
        <w:t>5) совершение административного правонарушения в условиях стихийного бедствия или при других чрезвычайных обстоятельствах;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25" w:name="p393"/>
      <w:bookmarkEnd w:id="25"/>
      <w:r w:rsidRPr="00321667">
        <w:t>6) совершение административного правонарушения в состоянии опьянения.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26" w:name="p394"/>
      <w:bookmarkEnd w:id="26"/>
      <w:r w:rsidRPr="00321667">
        <w:t>Судья, орган, должностное лицо, назначающие административное наказание, в зависимости от характера совершенного административного правонарушения могут не признать данное обстоятельство отягчающим.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27" w:name="p395"/>
      <w:bookmarkEnd w:id="27"/>
      <w:r w:rsidRPr="00321667">
        <w:t xml:space="preserve">2. Обстоятельства, предусмотренные </w:t>
      </w:r>
      <w:hyperlink r:id="rId10" w:anchor="p387" w:tooltip="Текущий документ" w:history="1">
        <w:r w:rsidRPr="00321667">
          <w:rPr>
            <w:color w:val="0000FF"/>
            <w:u w:val="single"/>
          </w:rPr>
          <w:t>частью 1</w:t>
        </w:r>
      </w:hyperlink>
      <w:r w:rsidRPr="00321667">
        <w:t xml:space="preserve"> настоящей статьи, не могут учитываться как отягчающие в случае,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правонарушения.</w:t>
      </w:r>
    </w:p>
    <w:p w:rsidR="00321667" w:rsidRPr="00321667" w:rsidRDefault="00321667" w:rsidP="00321667">
      <w:r w:rsidRPr="00321667">
        <w:t> 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28" w:name="p397"/>
      <w:bookmarkEnd w:id="28"/>
      <w:r w:rsidRPr="00321667">
        <w:t>Статья 4.4. Назначение административных наказаний за совершение нескольких административных правонарушений</w:t>
      </w:r>
      <w:bookmarkStart w:id="29" w:name="p399"/>
      <w:bookmarkStart w:id="30" w:name="p400"/>
      <w:bookmarkEnd w:id="29"/>
      <w:bookmarkEnd w:id="30"/>
      <w:r w:rsidRPr="00321667">
        <w:t> 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31" w:name="p402"/>
      <w:bookmarkEnd w:id="31"/>
      <w:r w:rsidRPr="00321667">
        <w:t>1.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32" w:name="p403"/>
      <w:bookmarkEnd w:id="32"/>
      <w:r w:rsidRPr="00321667">
        <w:t>2.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настоящего Кодекса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 (бездействие), более строгого административного наказания.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33" w:name="p404"/>
      <w:bookmarkEnd w:id="33"/>
      <w:r w:rsidRPr="00321667">
        <w:t xml:space="preserve">3. В случае, предусмотренном </w:t>
      </w:r>
      <w:hyperlink r:id="rId11" w:anchor="p403" w:tooltip="Текущий документ" w:history="1">
        <w:r w:rsidRPr="00321667">
          <w:rPr>
            <w:color w:val="0000FF"/>
            <w:u w:val="single"/>
          </w:rPr>
          <w:t>частью 2</w:t>
        </w:r>
      </w:hyperlink>
      <w:r w:rsidRPr="00321667">
        <w:t xml:space="preserve"> настоящей статьи, административное наказание назначается: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34" w:name="p405"/>
      <w:bookmarkEnd w:id="34"/>
      <w:r w:rsidRPr="00321667">
        <w:t>1) в пределах санкции, не предусматривающей назначение административного наказания в виде предупреждения, если одной из указанных санкций предусматривается назначение административного наказания в виде предупреждения;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35" w:name="p406"/>
      <w:bookmarkEnd w:id="35"/>
      <w:r w:rsidRPr="00321667">
        <w:t>2) в пределах санкции, при применении которой может быть назначен наибольший административный штраф в денежном выражении, если указанными санкциями предусматривается назначение административного наказания в виде административного штрафа.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36" w:name="p407"/>
      <w:bookmarkEnd w:id="36"/>
      <w:r w:rsidRPr="00321667">
        <w:t xml:space="preserve">4. При назначении административного наказания в соответствии с </w:t>
      </w:r>
      <w:hyperlink r:id="rId12" w:anchor="p403" w:tooltip="Текущий документ" w:history="1">
        <w:r w:rsidRPr="00321667">
          <w:rPr>
            <w:color w:val="0000FF"/>
            <w:u w:val="single"/>
          </w:rPr>
          <w:t>частями 2</w:t>
        </w:r>
      </w:hyperlink>
      <w:r w:rsidRPr="00321667">
        <w:t xml:space="preserve"> и </w:t>
      </w:r>
      <w:hyperlink r:id="rId13" w:anchor="p404" w:tooltip="Текущий документ" w:history="1">
        <w:r w:rsidRPr="00321667">
          <w:rPr>
            <w:color w:val="0000FF"/>
            <w:u w:val="single"/>
          </w:rPr>
          <w:t>3</w:t>
        </w:r>
      </w:hyperlink>
      <w:r w:rsidRPr="00321667">
        <w:t xml:space="preserve"> настоящей статьи могут быть назначены дополнительные административные наказания, предусмотренные каждой из соответствующих санкций.</w:t>
      </w:r>
    </w:p>
    <w:p w:rsidR="00321667" w:rsidRPr="00321667" w:rsidRDefault="00321667" w:rsidP="00321667">
      <w:r w:rsidRPr="00321667">
        <w:t> 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37" w:name="p409"/>
      <w:bookmarkEnd w:id="37"/>
      <w:r w:rsidRPr="00321667">
        <w:t>Статья 4.5. Давность привлечения к административной ответственности</w:t>
      </w:r>
    </w:p>
    <w:p w:rsidR="00321667" w:rsidRPr="00321667" w:rsidRDefault="00321667" w:rsidP="00321667">
      <w:r w:rsidRPr="00321667">
        <w:t> 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38" w:name="p411"/>
      <w:bookmarkEnd w:id="38"/>
      <w:r w:rsidRPr="00321667">
        <w:t>1.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правонарушения, а за нарушение законодательства Российской Федерации об экспортном контроле, о внутренних морских водах, территориальном море, континентальном шельфе, об исключительной экономической зоне Российской Федерации, таможенного, патентного, антимонопольного, бюджетного, валютного законодательства Российской Федерации и актов органов валютного регулирования, законодательства Российской Федерации об охране окружающей среды, об охране здоровья граждан, в области санитарно- эпидемиологического благополучия населения, о безопасности дорожного движения (в части административных правонарушений, повлекших причинение легкого или средней тяжести вреда здоровью потерпевшего), об авторском праве и смежных правах, о товарных знаках, знаках обслуживания и наименованиях мест происхождения товаров, об использовании атомной энергии, о налогах и сборах, о защите прав потребителей, о государственном регулировании цен (тарифов), о естественных монополиях, об основах регулирования тарифов организаций коммунального комплекса, о рекламе, об электроэнергетике, о лотереях, о выборах и референдумах, об участии в долевом строительстве многоквартирных домов и (или) иных объектов недвижимости, о противодействии легализации (отмыванию) доходов, полученных преступным путем, и финансированию терроризма, об акционерных обществах, об обществах с ограниченной ответственностью, о рынке ценных бумаг, об инвестиционных фондах, а также за нарушение иммиграционных правил, правил пребывания (проживания) в Российской Федерации иностранных граждан и лиц без гражданства, правил привлечения к трудовой деятельности в Российской Федерации иностранных граждан и лиц без гражданства (в том числе иностранных работников), законодательства о несостоятельности (банкротстве), о размещении заказов на поставки товаров, выполнение работ, оказание услуг для государственных и муниципальных нужд, о противодействии коррупции, об организации деятельности по продаже товаров (выполнению работ, оказанию услуг) на розничных рынках по истечении одного года со дня совершения административного правонарушения.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39" w:name="p412"/>
      <w:bookmarkEnd w:id="39"/>
      <w:r w:rsidRPr="00321667">
        <w:t xml:space="preserve">(в ред. Федеральных законов от 30.10.2002 </w:t>
      </w:r>
      <w:hyperlink r:id="rId14" w:tooltip="Федеральный закон от 30.10.2002 N 130-ФЗ &#10;&quot;О внесении дополнений в Кодекс Российской Федерации об административных правонарушениях&quot;&#10; (принят ГД ФС РФ 27.09.2002)" w:history="1">
        <w:r w:rsidRPr="00321667">
          <w:rPr>
            <w:color w:val="0000FF"/>
            <w:u w:val="single"/>
          </w:rPr>
          <w:t>N 130-ФЗ,</w:t>
        </w:r>
      </w:hyperlink>
      <w:r w:rsidRPr="00321667">
        <w:t xml:space="preserve"> от 04.07.2003 </w:t>
      </w:r>
      <w:hyperlink r:id="rId15" w:tooltip="Федеральный закон от 04.07.2003 N 94-ФЗ (ред. от 28.12.2009) &#10;&quot;О внесении изменений и дополнений в некоторые законодательные акты Российской Федерации&#10; &#10;в связи с принятием Федерального закона &quot;Об основных гарантиях избирательных прав&#10; и права на участие в реф" w:history="1">
        <w:r w:rsidRPr="00321667">
          <w:rPr>
            <w:color w:val="0000FF"/>
            <w:u w:val="single"/>
          </w:rPr>
          <w:t>N 94-ФЗ,</w:t>
        </w:r>
      </w:hyperlink>
      <w:r w:rsidRPr="00321667">
        <w:t xml:space="preserve"> от 11.11.2003 </w:t>
      </w:r>
      <w:hyperlink r:id="rId16" w:tooltip="Федеральный закон от 11.11.2003 N 138-ФЗ (ред. от 23.07.2008) &#10;&quot;О лотереях&quot; (принят ГД ФС РФ 17.10.2003)" w:history="1">
        <w:r w:rsidRPr="00321667">
          <w:rPr>
            <w:color w:val="0000FF"/>
            <w:u w:val="single"/>
          </w:rPr>
          <w:t>N 138-ФЗ,</w:t>
        </w:r>
      </w:hyperlink>
      <w:r w:rsidRPr="00321667">
        <w:t xml:space="preserve"> от 20.08.2004 </w:t>
      </w:r>
      <w:hyperlink r:id="rId17" w:tooltip="Федеральный закон от 20.08.2004 N 118-ФЗ &#10;&quot;О внесении изменений в Кодекс Российской Федерации об административных правонарушениях&#10; и Таможенный кодекс Российской Федерации&quot; &#10;(принят ГД ФС РФ 31.07.2004)" w:history="1">
        <w:r w:rsidRPr="00321667">
          <w:rPr>
            <w:color w:val="0000FF"/>
            <w:u w:val="single"/>
          </w:rPr>
          <w:t>N 118-ФЗ,</w:t>
        </w:r>
      </w:hyperlink>
      <w:r w:rsidRPr="00321667">
        <w:t xml:space="preserve"> от 30.12.2004 </w:t>
      </w:r>
      <w:hyperlink r:id="rId18" w:tooltip="Федеральный закон от 30.12.2004 N 214-ФЗ (ред. от 16.10.2006) &#10;&quot;Об участии в долевом строительстве многоквартирных домов и иных объектов недвижимости&#10; &#10;и о внесении изменений в некоторые законодательные акты Российской Федерации&quot;&#10; (принят ГД ФС РФ 22.12.2004) " w:history="1">
        <w:r w:rsidRPr="00321667">
          <w:rPr>
            <w:color w:val="0000FF"/>
            <w:u w:val="single"/>
          </w:rPr>
          <w:t>N 214-ФЗ,</w:t>
        </w:r>
      </w:hyperlink>
      <w:r w:rsidRPr="00321667">
        <w:t xml:space="preserve"> от 27.12.2005 </w:t>
      </w:r>
      <w:hyperlink r:id="rId19" w:tooltip="Федеральный закон от 27.12.2005 N 193-ФЗ &#10;&quot;О внесении изменений в Кодекс Российской Федерации об административных правонарушениях&quot;&#10; (принят ГД ФС РФ 14.12.2005)" w:history="1">
        <w:r w:rsidRPr="00321667">
          <w:rPr>
            <w:color w:val="0000FF"/>
            <w:u w:val="single"/>
          </w:rPr>
          <w:t>N 193-ФЗ,</w:t>
        </w:r>
      </w:hyperlink>
      <w:r w:rsidRPr="00321667">
        <w:t xml:space="preserve"> от 02.02.2006 </w:t>
      </w:r>
      <w:hyperlink r:id="rId20" w:tooltip="Федеральный закон от 02.02.2006 N 19-ФЗ (ред. от 30.12.2008) &#10;&quot;О внесении изменений в некоторые законодательные акты Российской Федерации и признании&#10; &#10;утратившими силу отдельных положений законодательных актов Российской Федерации&#10; &#10;в связи с принятием Федера" w:history="1">
        <w:r w:rsidRPr="00321667">
          <w:rPr>
            <w:color w:val="0000FF"/>
            <w:u w:val="single"/>
          </w:rPr>
          <w:t>N 19-ФЗ,</w:t>
        </w:r>
      </w:hyperlink>
      <w:r w:rsidRPr="00321667">
        <w:t xml:space="preserve"> от 08.05.2006 </w:t>
      </w:r>
      <w:hyperlink r:id="rId21" w:tooltip="Федеральный закон от 08.05.2006 N 65-ФЗ &#10;&quot;О внесении изменений в Кодекс Российской Федерации об административных правонарушениях&quot;&#10; (принят ГД ФС РФ 05.04.2006)" w:history="1">
        <w:r w:rsidRPr="00321667">
          <w:rPr>
            <w:color w:val="0000FF"/>
            <w:u w:val="single"/>
          </w:rPr>
          <w:t>N 65-ФЗ,</w:t>
        </w:r>
      </w:hyperlink>
      <w:r w:rsidRPr="00321667">
        <w:t xml:space="preserve"> от 27.07.2006 </w:t>
      </w:r>
      <w:hyperlink r:id="rId22" w:tooltip="Федеральный закон от 27.07.2006 N 139-ФЗ &#10;&quot;О внесении изменений в Кодекс Российской Федерации об административных правонарушениях&quot;&#10; (принят ГД ФС РФ 07.07.2006)" w:history="1">
        <w:r w:rsidRPr="00321667">
          <w:rPr>
            <w:color w:val="0000FF"/>
            <w:u w:val="single"/>
          </w:rPr>
          <w:t>N 139-ФЗ</w:t>
        </w:r>
      </w:hyperlink>
      <w:r w:rsidRPr="00321667">
        <w:t xml:space="preserve">, от 05.11.2006 </w:t>
      </w:r>
      <w:hyperlink r:id="rId23" w:tooltip="Федеральный закон от 05.11.2006 N 189-ФЗ &#10;&quot;О внесении изменений в Кодекс Российской Федерации об административных правонарушениях&#10; &#10;(в части усиления ответственности за нарушение порядка привлечения к трудовой деятельности&#10; в Российской Федерации иностранных г" w:history="1">
        <w:r w:rsidRPr="00321667">
          <w:rPr>
            <w:color w:val="0000FF"/>
            <w:u w:val="single"/>
          </w:rPr>
          <w:t>N 189-ФЗ</w:t>
        </w:r>
      </w:hyperlink>
      <w:r w:rsidRPr="00321667">
        <w:t xml:space="preserve">, от 29.12.2006 </w:t>
      </w:r>
      <w:hyperlink r:id="rId24" w:tooltip="Федеральный закон от 29.12.2006 N 262-ФЗ &#10;&quot;О внесении изменения в статью 4.5 Кодекса Российской Федерации об административных&#10; правонарушениях&quot; (принят ГД ФС РФ 13.12.2006)" w:history="1">
        <w:r w:rsidRPr="00321667">
          <w:rPr>
            <w:color w:val="0000FF"/>
            <w:u w:val="single"/>
          </w:rPr>
          <w:t>N 262-ФЗ</w:t>
        </w:r>
      </w:hyperlink>
      <w:r w:rsidRPr="00321667">
        <w:t xml:space="preserve">, от 09.02.2007 </w:t>
      </w:r>
      <w:hyperlink r:id="rId25" w:tooltip="Федеральный закон от 09.02.2007 N 19-ФЗ &#10;&quot;О внесении изменения в статью 4.5 Кодекса Российской Федерации об административных&#10; правонарушениях&quot; (принят ГД ФС РФ 26.01.2007)" w:history="1">
        <w:r w:rsidRPr="00321667">
          <w:rPr>
            <w:color w:val="0000FF"/>
            <w:u w:val="single"/>
          </w:rPr>
          <w:t>N 19-ФЗ</w:t>
        </w:r>
      </w:hyperlink>
      <w:r w:rsidRPr="00321667">
        <w:t xml:space="preserve">, от 19.07.2007 </w:t>
      </w:r>
      <w:hyperlink r:id="rId26" w:tooltip="Федеральный закон от 19.07.2007 N 141-ФЗ &#10;&quot;О внесении изменений в Кодекс Российской Федерации об административных правонарушениях&#10; &#10;в части установления ответственности за нарушение правил организации деятельности&#10; &#10;по продаже товаров (выполнению работ, оказан" w:history="1">
        <w:r w:rsidRPr="00321667">
          <w:rPr>
            <w:color w:val="0000FF"/>
            <w:u w:val="single"/>
          </w:rPr>
          <w:t>N 141-ФЗ</w:t>
        </w:r>
      </w:hyperlink>
      <w:r w:rsidRPr="00321667">
        <w:t xml:space="preserve">, от 24.07.2007 </w:t>
      </w:r>
      <w:hyperlink r:id="rId27" w:tooltip="Федеральный закон от 24.07.2007 N 210-ФЗ (ред. от 09.11.2009) &#10;&quot;О внесении изменений в Кодекс Российской Федерации об административных правонарушениях&quot;&#10; (принят ГД ФС РФ 06.07.2007)" w:history="1">
        <w:r w:rsidRPr="00321667">
          <w:rPr>
            <w:color w:val="0000FF"/>
            <w:u w:val="single"/>
          </w:rPr>
          <w:t>N 210-ФЗ</w:t>
        </w:r>
      </w:hyperlink>
      <w:r w:rsidRPr="00321667">
        <w:t xml:space="preserve">, от 25.12.2008 </w:t>
      </w:r>
      <w:hyperlink r:id="rId28" w:tooltip="Федеральный закон от 25.12.2008 N 280-ФЗ &#10;&quot;О внесении изменений в отдельные законодательные акты Российской Федерации в связи&#10; &#10;с ратификацией Конвенции Организации Объединенных Наций против коррупции от 31 октября&#10; &#10;2003 года и Конвенции об уголовной ответств" w:history="1">
        <w:r w:rsidRPr="00321667">
          <w:rPr>
            <w:color w:val="0000FF"/>
            <w:u w:val="single"/>
          </w:rPr>
          <w:t>N 280-ФЗ</w:t>
        </w:r>
      </w:hyperlink>
      <w:r w:rsidRPr="00321667">
        <w:t xml:space="preserve">, от 25.12.2008 </w:t>
      </w:r>
      <w:hyperlink r:id="rId29" w:tooltip="Федеральный закон от 25.12.2008 N 281-ФЗ (ред. от 28.11.2009) &#10;&quot;О внесении изменений в отдельные законодательные акты Российской Федерации&quot;&#10; (принят ГД ФС РФ 17.12.2008)" w:history="1">
        <w:r w:rsidRPr="00321667">
          <w:rPr>
            <w:color w:val="0000FF"/>
            <w:u w:val="single"/>
          </w:rPr>
          <w:t>N 281-ФЗ</w:t>
        </w:r>
      </w:hyperlink>
      <w:r w:rsidRPr="00321667">
        <w:t xml:space="preserve">, от 30.12.2008 </w:t>
      </w:r>
      <w:hyperlink r:id="rId30" w:tooltip="Федеральный закон от 30.12.2008 N 309-ФЗ &#10;&quot;О внесении изменений в статью 16 Федерального закона &quot;Об охране окружающей среды&quot;&#10; и отдельные законодательные акты Российской Федерации&quot; &#10;(принят ГД ФС РФ 26.12.2008)" w:history="1">
        <w:r w:rsidRPr="00321667">
          <w:rPr>
            <w:color w:val="0000FF"/>
            <w:u w:val="single"/>
          </w:rPr>
          <w:t>N 309-ФЗ</w:t>
        </w:r>
      </w:hyperlink>
      <w:r w:rsidRPr="00321667">
        <w:t xml:space="preserve">, от 09.02.2009 </w:t>
      </w:r>
      <w:hyperlink r:id="rId31" w:tooltip="Федеральный закон от 09.02.2009 N 9-ФЗ &#10;&quot;О внесении изменений в Кодекс Российской Федерации об административных правонарушениях&#10; &#10;в части усиления административной ответственности за нарушение законодательства&#10; &#10;Российской Федерации об акционерных обществах, о" w:history="1">
        <w:r w:rsidRPr="00321667">
          <w:rPr>
            <w:color w:val="0000FF"/>
            <w:u w:val="single"/>
          </w:rPr>
          <w:t>N 9-ФЗ</w:t>
        </w:r>
      </w:hyperlink>
      <w:r w:rsidRPr="00321667">
        <w:t xml:space="preserve">, от 17.07.2009 </w:t>
      </w:r>
      <w:hyperlink r:id="rId32" w:tooltip="Федеральный закон от 17.07.2009 N 160-ФЗ &#10;&quot;О внесении изменений в Кодекс Российской Федерации об административных правонарушениях&#10; и отдельные законодательные акты Российской Федерации&quot; &#10;(принят ГД ФС РФ 03.07.2009)" w:history="1">
        <w:r w:rsidRPr="00321667">
          <w:rPr>
            <w:color w:val="0000FF"/>
            <w:u w:val="single"/>
          </w:rPr>
          <w:t>N 160-ФЗ</w:t>
        </w:r>
      </w:hyperlink>
      <w:r w:rsidRPr="00321667">
        <w:t xml:space="preserve">, от 28.12.2009 </w:t>
      </w:r>
      <w:hyperlink r:id="rId33" w:tooltip="Федеральный закон от 28.12.2009 N 380-ФЗ &#10;&quot;О внесении изменений в Кодекс Российской Федерации об административных правонарушениях&quot;&#10; (принят ГД ФС РФ 23.12.2009)" w:history="1">
        <w:r w:rsidRPr="00321667">
          <w:rPr>
            <w:color w:val="0000FF"/>
            <w:u w:val="single"/>
          </w:rPr>
          <w:t>N 380-ФЗ</w:t>
        </w:r>
      </w:hyperlink>
      <w:r w:rsidRPr="00321667">
        <w:t xml:space="preserve">, от 30.04.2010 </w:t>
      </w:r>
      <w:hyperlink r:id="rId34" w:tooltip="Федеральный закон от 30.04.2010 N 69-ФЗ &#10;&quot;О внесении изменений в отдельные законодательные акты Российской Федерации в связи&#10; &#10;с принятием Федерального закона &quot;О компенсации за нарушение права на судопроизводство&#10; &#10;в разумный срок или права на исполнение судеб" w:history="1">
        <w:r w:rsidRPr="00321667">
          <w:rPr>
            <w:color w:val="0000FF"/>
            <w:u w:val="single"/>
          </w:rPr>
          <w:t>N 69-ФЗ</w:t>
        </w:r>
      </w:hyperlink>
      <w:r w:rsidRPr="00321667">
        <w:t>)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40" w:name="p413"/>
      <w:bookmarkEnd w:id="40"/>
      <w:r w:rsidRPr="00321667">
        <w:t xml:space="preserve">(см. текст в предыдущей </w:t>
      </w:r>
      <w:hyperlink r:id="rId35" w:tooltip="&quot;Кодекс Российской Федерации об административных правонарушениях&quot; от 30.12.2001 N&#10; 195-ФЗ (принят ГД ФС РФ 20.12.2001) (ред. от 05.04.2010) &#10;------------------ Недействующая редакция" w:history="1">
        <w:r w:rsidRPr="00321667">
          <w:rPr>
            <w:color w:val="0000FF"/>
            <w:u w:val="single"/>
          </w:rPr>
          <w:t>редакции</w:t>
        </w:r>
      </w:hyperlink>
      <w:r w:rsidRPr="00321667">
        <w:t>)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41" w:name="p414"/>
      <w:bookmarkEnd w:id="41"/>
      <w:r w:rsidRPr="00321667">
        <w:t xml:space="preserve">2. При длящемся административном правонарушении сроки, предусмотренные </w:t>
      </w:r>
      <w:hyperlink r:id="rId36" w:anchor="p411" w:tooltip="Текущий документ" w:history="1">
        <w:r w:rsidRPr="00321667">
          <w:rPr>
            <w:color w:val="0000FF"/>
            <w:u w:val="single"/>
          </w:rPr>
          <w:t>частью 1</w:t>
        </w:r>
      </w:hyperlink>
      <w:r w:rsidRPr="00321667">
        <w:t xml:space="preserve"> настоящей статьи, начинают исчисляться со дня обнаружения административного правонарушения.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42" w:name="p415"/>
      <w:bookmarkEnd w:id="42"/>
      <w:r w:rsidRPr="00321667">
        <w:t>3. За административные правонарушения, влекущие применение административного наказания в виде дисквалификации, лицо может быть привлечено к административной ответственности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43" w:name="p416"/>
      <w:bookmarkEnd w:id="43"/>
      <w:r w:rsidRPr="00321667">
        <w:t xml:space="preserve">4. В случае отказа в возбуждении уголовного дела или прекращения уголовного дела, но при наличии в действиях лица признаков административного правонарушения сроки, предусмотренные </w:t>
      </w:r>
      <w:hyperlink r:id="rId37" w:anchor="p411" w:tooltip="Текущий документ" w:history="1">
        <w:r w:rsidRPr="00321667">
          <w:rPr>
            <w:color w:val="0000FF"/>
            <w:u w:val="single"/>
          </w:rPr>
          <w:t>частью 1</w:t>
        </w:r>
      </w:hyperlink>
      <w:r w:rsidRPr="00321667">
        <w:t xml:space="preserve"> настоящей статьи, начинают исчисляться со дня принятия решения об отказе в возбуждении уголовного дела или о его прекращении.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44" w:name="p417"/>
      <w:bookmarkEnd w:id="44"/>
      <w:r w:rsidRPr="00321667">
        <w:t>5. В 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в орган, должностному лицу, уполномоченным рассматривать дело, по месту жительства лица, в отношении которого ведется производство по делу об административном правонарушении.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45" w:name="p418"/>
      <w:bookmarkEnd w:id="45"/>
      <w:r w:rsidRPr="00321667">
        <w:t xml:space="preserve">6. Срок давности привлечения к административной ответственности за административные правонарушения, предусмотренные </w:t>
      </w:r>
      <w:hyperlink r:id="rId38" w:anchor="p3852" w:tooltip="Текущий документ" w:history="1">
        <w:r w:rsidRPr="00321667">
          <w:rPr>
            <w:color w:val="0000FF"/>
            <w:u w:val="single"/>
          </w:rPr>
          <w:t>статьями 14.9</w:t>
        </w:r>
      </w:hyperlink>
      <w:r w:rsidRPr="00321667">
        <w:t xml:space="preserve">, </w:t>
      </w:r>
      <w:hyperlink r:id="rId39" w:anchor="p4129" w:tooltip="Текущий документ" w:history="1">
        <w:r w:rsidRPr="00321667">
          <w:rPr>
            <w:color w:val="0000FF"/>
            <w:u w:val="single"/>
          </w:rPr>
          <w:t>14.31</w:t>
        </w:r>
      </w:hyperlink>
      <w:r w:rsidRPr="00321667">
        <w:t xml:space="preserve">, </w:t>
      </w:r>
      <w:hyperlink r:id="rId40" w:anchor="p4141" w:tooltip="Текущий документ" w:history="1">
        <w:r w:rsidRPr="00321667">
          <w:rPr>
            <w:color w:val="0000FF"/>
            <w:u w:val="single"/>
          </w:rPr>
          <w:t>14.31.1</w:t>
        </w:r>
      </w:hyperlink>
      <w:r w:rsidRPr="00321667">
        <w:t xml:space="preserve"> - </w:t>
      </w:r>
      <w:hyperlink r:id="rId41" w:anchor="p4167" w:tooltip="Текущий документ" w:history="1">
        <w:r w:rsidRPr="00321667">
          <w:rPr>
            <w:color w:val="0000FF"/>
            <w:u w:val="single"/>
          </w:rPr>
          <w:t>14.33</w:t>
        </w:r>
      </w:hyperlink>
      <w:r w:rsidRPr="00321667">
        <w:t xml:space="preserve"> настоящего Кодекса, начинает исчисляться со дня вступления в силу решения комиссии антимонопольного органа, которым установлен факт нарушения антимонопольного </w:t>
      </w:r>
      <w:hyperlink r:id="rId42" w:tooltip="Федеральный закон от 26.07.2006 N 135-ФЗ (ред. от 05.04.2010) &#10;&quot;О защите конкуренции&quot; (принят ГД ФС РФ 08.07.2006)" w:history="1">
        <w:r w:rsidRPr="00321667">
          <w:rPr>
            <w:color w:val="0000FF"/>
            <w:u w:val="single"/>
          </w:rPr>
          <w:t>законодательства</w:t>
        </w:r>
      </w:hyperlink>
      <w:r w:rsidRPr="00321667">
        <w:t xml:space="preserve"> Российской Федерации.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46" w:name="p419"/>
      <w:bookmarkEnd w:id="46"/>
      <w:r w:rsidRPr="00321667">
        <w:t xml:space="preserve">(часть шестая введена Федеральным </w:t>
      </w:r>
      <w:hyperlink r:id="rId43" w:tooltip="Федеральный закон от 17.07.2009 N 160-ФЗ &#10;&quot;О внесении изменений в Кодекс Российской Федерации об административных правонарушениях&#10; и отдельные законодательные акты Российской Федерации&quot; &#10;(принят ГД ФС РФ 03.07.2009)" w:history="1">
        <w:r w:rsidRPr="00321667">
          <w:rPr>
            <w:color w:val="0000FF"/>
            <w:u w:val="single"/>
          </w:rPr>
          <w:t>законом</w:t>
        </w:r>
      </w:hyperlink>
      <w:r w:rsidRPr="00321667">
        <w:t xml:space="preserve"> от 17.07.2009 N 160-ФЗ)</w:t>
      </w:r>
    </w:p>
    <w:p w:rsidR="00321667" w:rsidRPr="00321667" w:rsidRDefault="00321667" w:rsidP="00321667">
      <w:r w:rsidRPr="00321667">
        <w:t> 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47" w:name="p421"/>
      <w:bookmarkEnd w:id="47"/>
      <w:r w:rsidRPr="00321667">
        <w:t>Статья 4.6. Срок, в течение которого лицо считается подвергнутым административному наказанию</w:t>
      </w:r>
    </w:p>
    <w:p w:rsidR="00321667" w:rsidRPr="00321667" w:rsidRDefault="00321667" w:rsidP="00321667">
      <w:r w:rsidRPr="00321667">
        <w:t> 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48" w:name="p423"/>
      <w:bookmarkEnd w:id="48"/>
      <w:r w:rsidRPr="00321667"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321667" w:rsidRPr="00321667" w:rsidRDefault="00321667" w:rsidP="00321667">
      <w:r w:rsidRPr="00321667">
        <w:t> 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49" w:name="p425"/>
      <w:bookmarkEnd w:id="49"/>
      <w:r w:rsidRPr="00321667">
        <w:t>Статья 4.7. Возмещение имущественного ущерба и морального вреда, причиненных административным правонарушением</w:t>
      </w:r>
    </w:p>
    <w:p w:rsidR="00321667" w:rsidRPr="00321667" w:rsidRDefault="00321667" w:rsidP="00321667">
      <w:r w:rsidRPr="00321667">
        <w:t> 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50" w:name="p427"/>
      <w:bookmarkEnd w:id="50"/>
      <w:r w:rsidRPr="00321667">
        <w:t>1.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51" w:name="p428"/>
      <w:bookmarkEnd w:id="51"/>
      <w:r w:rsidRPr="00321667">
        <w:t xml:space="preserve">Споры о возмещении имущественного ущерба разрешаются судом в </w:t>
      </w:r>
      <w:hyperlink r:id="rId44" w:tooltip="&quot;Гражданский процессуальный кодекс Российской Федерации&quot; от 14.11.2002 N 138-ФЗ&#10; (принят ГД ФС РФ 23.10.2002) (ред. от 09.03.2010, с изм. от 19.03.2010)&#10; ------------------ Недействующая редакция" w:history="1">
        <w:r w:rsidRPr="00321667">
          <w:rPr>
            <w:color w:val="0000FF"/>
            <w:u w:val="single"/>
          </w:rPr>
          <w:t>порядке</w:t>
        </w:r>
      </w:hyperlink>
      <w:r w:rsidRPr="00321667">
        <w:t xml:space="preserve"> гражданского судопроизводства.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52" w:name="p429"/>
      <w:bookmarkEnd w:id="52"/>
      <w:r w:rsidRPr="00321667">
        <w:t>2. По делу об административном правонарушении, рассматриваемому иными уполномоченными органом или должностным лицом, спор о возмещении имущественного ущерба разрешается судом в порядке гражданского судопроизводства.</w:t>
      </w:r>
    </w:p>
    <w:p w:rsidR="00321667" w:rsidRPr="00321667" w:rsidRDefault="00321667" w:rsidP="00321667">
      <w:pPr>
        <w:spacing w:before="100" w:beforeAutospacing="1" w:after="100" w:afterAutospacing="1"/>
      </w:pPr>
      <w:bookmarkStart w:id="53" w:name="p430"/>
      <w:bookmarkEnd w:id="53"/>
      <w:r w:rsidRPr="00321667">
        <w:t>3. Споры о возмещении морального вреда, причиненного административным правонарушением, рассматриваются судом в порядке гражданского судопроизводства.</w:t>
      </w:r>
    </w:p>
    <w:p w:rsidR="00321667" w:rsidRPr="00321667" w:rsidRDefault="00321667" w:rsidP="00321667">
      <w:r w:rsidRPr="00321667">
        <w:t> </w:t>
      </w:r>
    </w:p>
    <w:p w:rsidR="00321667" w:rsidRDefault="00321667" w:rsidP="00321667">
      <w:pPr>
        <w:pStyle w:val="a3"/>
      </w:pPr>
      <w:bookmarkStart w:id="54" w:name="_GoBack"/>
      <w:bookmarkEnd w:id="54"/>
    </w:p>
    <w:sectPr w:rsidR="00321667" w:rsidSect="003E1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E94549"/>
    <w:multiLevelType w:val="hybridMultilevel"/>
    <w:tmpl w:val="F514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F38"/>
    <w:rsid w:val="00321667"/>
    <w:rsid w:val="003E12C5"/>
    <w:rsid w:val="00577079"/>
    <w:rsid w:val="00B40F38"/>
    <w:rsid w:val="00B84C16"/>
    <w:rsid w:val="00E12366"/>
    <w:rsid w:val="00E25966"/>
    <w:rsid w:val="00EA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C14A4-A76E-4394-BCF0-63075625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F3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216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16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321667"/>
    <w:rPr>
      <w:color w:val="0000FF"/>
      <w:u w:val="single"/>
    </w:rPr>
  </w:style>
  <w:style w:type="paragraph" w:customStyle="1" w:styleId="u">
    <w:name w:val="u"/>
    <w:basedOn w:val="a"/>
    <w:rsid w:val="00321667"/>
    <w:pPr>
      <w:spacing w:before="100" w:beforeAutospacing="1" w:after="100" w:afterAutospacing="1"/>
    </w:pPr>
  </w:style>
  <w:style w:type="paragraph" w:customStyle="1" w:styleId="uni">
    <w:name w:val="uni"/>
    <w:basedOn w:val="a"/>
    <w:rsid w:val="00321667"/>
    <w:pPr>
      <w:spacing w:before="100" w:beforeAutospacing="1" w:after="100" w:afterAutospacing="1"/>
    </w:pPr>
  </w:style>
  <w:style w:type="paragraph" w:customStyle="1" w:styleId="uj">
    <w:name w:val="uj"/>
    <w:basedOn w:val="a"/>
    <w:rsid w:val="00321667"/>
    <w:pPr>
      <w:spacing w:before="100" w:beforeAutospacing="1" w:after="100" w:afterAutospacing="1"/>
    </w:pPr>
  </w:style>
  <w:style w:type="paragraph" w:customStyle="1" w:styleId="up">
    <w:name w:val="up"/>
    <w:basedOn w:val="a"/>
    <w:rsid w:val="00321667"/>
    <w:pPr>
      <w:spacing w:before="100" w:beforeAutospacing="1" w:after="100" w:afterAutospacing="1"/>
    </w:pPr>
  </w:style>
  <w:style w:type="paragraph" w:customStyle="1" w:styleId="unip">
    <w:name w:val="unip"/>
    <w:basedOn w:val="a"/>
    <w:rsid w:val="003216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48958;dst=100016" TargetMode="External"/><Relationship Id="rId13" Type="http://schemas.openxmlformats.org/officeDocument/2006/relationships/hyperlink" Target="http://www.consultant.ru/popular/koap/13_4.html" TargetMode="External"/><Relationship Id="rId18" Type="http://schemas.openxmlformats.org/officeDocument/2006/relationships/hyperlink" Target="http://www.consultant.ru/online/base/?req=doc;base=LAW;n=63329;dst=100202" TargetMode="External"/><Relationship Id="rId26" Type="http://schemas.openxmlformats.org/officeDocument/2006/relationships/hyperlink" Target="http://www.consultant.ru/online/base/?req=doc;base=LAW;n=69861;dst=100010" TargetMode="External"/><Relationship Id="rId39" Type="http://schemas.openxmlformats.org/officeDocument/2006/relationships/hyperlink" Target="http://www.consultant.ru/popular/koap/13_15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online/base/?req=doc;base=LAW;n=60087;dst=100009" TargetMode="External"/><Relationship Id="rId34" Type="http://schemas.openxmlformats.org/officeDocument/2006/relationships/hyperlink" Target="http://www.consultant.ru/online/base/?req=doc;base=LAW;n=99920;dst=100035" TargetMode="External"/><Relationship Id="rId42" Type="http://schemas.openxmlformats.org/officeDocument/2006/relationships/hyperlink" Target="http://www.consultant.ru/online/base/?req=doc;base=LAW;n=99148" TargetMode="External"/><Relationship Id="rId7" Type="http://schemas.openxmlformats.org/officeDocument/2006/relationships/hyperlink" Target="http://www.consultant.ru/online/base/?req=doc;base=LAW;n=93498;dst=100028" TargetMode="External"/><Relationship Id="rId12" Type="http://schemas.openxmlformats.org/officeDocument/2006/relationships/hyperlink" Target="http://www.consultant.ru/popular/koap/13_4.html" TargetMode="External"/><Relationship Id="rId17" Type="http://schemas.openxmlformats.org/officeDocument/2006/relationships/hyperlink" Target="http://www.consultant.ru/online/base/?req=doc;base=LAW;n=48958;dst=100026" TargetMode="External"/><Relationship Id="rId25" Type="http://schemas.openxmlformats.org/officeDocument/2006/relationships/hyperlink" Target="http://www.consultant.ru/online/base/?req=doc;base=LAW;n=66072;dst=100008" TargetMode="External"/><Relationship Id="rId33" Type="http://schemas.openxmlformats.org/officeDocument/2006/relationships/hyperlink" Target="http://www.consultant.ru/online/base/?req=doc;base=LAW;n=95513;dst=100026" TargetMode="External"/><Relationship Id="rId38" Type="http://schemas.openxmlformats.org/officeDocument/2006/relationships/hyperlink" Target="http://www.consultant.ru/popular/koap/13_15.htm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sultant.ru/online/base/?req=doc;base=LAW;n=78606;dst=100283" TargetMode="External"/><Relationship Id="rId20" Type="http://schemas.openxmlformats.org/officeDocument/2006/relationships/hyperlink" Target="http://www.consultant.ru/online/base/?req=doc;base=LAW;n=83425;dst=100262" TargetMode="External"/><Relationship Id="rId29" Type="http://schemas.openxmlformats.org/officeDocument/2006/relationships/hyperlink" Target="http://www.consultant.ru/online/base/?req=doc;base=LAW;n=94216;dst=100177" TargetMode="External"/><Relationship Id="rId41" Type="http://schemas.openxmlformats.org/officeDocument/2006/relationships/hyperlink" Target="http://www.consultant.ru/popular/koap/13_1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popular/koap/13_6.html" TargetMode="External"/><Relationship Id="rId11" Type="http://schemas.openxmlformats.org/officeDocument/2006/relationships/hyperlink" Target="http://www.consultant.ru/popular/koap/13_4.html" TargetMode="External"/><Relationship Id="rId24" Type="http://schemas.openxmlformats.org/officeDocument/2006/relationships/hyperlink" Target="http://www.consultant.ru/online/base/?req=doc;base=LAW;n=64929;dst=100008" TargetMode="External"/><Relationship Id="rId32" Type="http://schemas.openxmlformats.org/officeDocument/2006/relationships/hyperlink" Target="http://www.consultant.ru/online/base/?req=doc;base=LAW;n=89548;dst=100020" TargetMode="External"/><Relationship Id="rId37" Type="http://schemas.openxmlformats.org/officeDocument/2006/relationships/hyperlink" Target="http://www.consultant.ru/popular/koap/13_4.html" TargetMode="External"/><Relationship Id="rId40" Type="http://schemas.openxmlformats.org/officeDocument/2006/relationships/hyperlink" Target="http://www.consultant.ru/popular/koap/13_15.html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consultant.ru/popular/koap/13_31.html" TargetMode="External"/><Relationship Id="rId15" Type="http://schemas.openxmlformats.org/officeDocument/2006/relationships/hyperlink" Target="http://www.consultant.ru/online/base/?req=doc;base=LAW;n=95558;dst=100071" TargetMode="External"/><Relationship Id="rId23" Type="http://schemas.openxmlformats.org/officeDocument/2006/relationships/hyperlink" Target="http://www.consultant.ru/online/base/?req=doc;base=LAW;n=63648;dst=100012" TargetMode="External"/><Relationship Id="rId28" Type="http://schemas.openxmlformats.org/officeDocument/2006/relationships/hyperlink" Target="http://www.consultant.ru/online/base/?req=doc;base=LAW;n=82998;dst=100141" TargetMode="External"/><Relationship Id="rId36" Type="http://schemas.openxmlformats.org/officeDocument/2006/relationships/hyperlink" Target="http://www.consultant.ru/popular/koap/13_4.html" TargetMode="External"/><Relationship Id="rId10" Type="http://schemas.openxmlformats.org/officeDocument/2006/relationships/hyperlink" Target="http://www.consultant.ru/popular/koap/13_4.html" TargetMode="External"/><Relationship Id="rId19" Type="http://schemas.openxmlformats.org/officeDocument/2006/relationships/hyperlink" Target="http://www.consultant.ru/online/base/?req=doc;base=LAW;n=57344;dst=100010" TargetMode="External"/><Relationship Id="rId31" Type="http://schemas.openxmlformats.org/officeDocument/2006/relationships/hyperlink" Target="http://www.consultant.ru/online/base/?req=doc;base=LAW;n=84603;dst=100013" TargetMode="External"/><Relationship Id="rId44" Type="http://schemas.openxmlformats.org/officeDocument/2006/relationships/hyperlink" Target="http://www.consultant.ru/online/base/?req=doc;base=LAW;n=98328;dst=1000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popular/koap/13_4.html" TargetMode="External"/><Relationship Id="rId14" Type="http://schemas.openxmlformats.org/officeDocument/2006/relationships/hyperlink" Target="http://www.consultant.ru/online/base/?req=doc;base=LAW;n=39385;dst=100010" TargetMode="External"/><Relationship Id="rId22" Type="http://schemas.openxmlformats.org/officeDocument/2006/relationships/hyperlink" Target="http://www.consultant.ru/online/base/?req=doc;base=LAW;n=61789;dst=100009" TargetMode="External"/><Relationship Id="rId27" Type="http://schemas.openxmlformats.org/officeDocument/2006/relationships/hyperlink" Target="http://www.consultant.ru/online/base/?req=doc;base=LAW;n=93498;dst=100030" TargetMode="External"/><Relationship Id="rId30" Type="http://schemas.openxmlformats.org/officeDocument/2006/relationships/hyperlink" Target="http://www.consultant.ru/online/base/?req=doc;base=LAW;n=83309;dst=100355" TargetMode="External"/><Relationship Id="rId35" Type="http://schemas.openxmlformats.org/officeDocument/2006/relationships/hyperlink" Target="http://www.consultant.ru/online/base/?req=doc;base=LAW;n=99098;dst=1602" TargetMode="External"/><Relationship Id="rId43" Type="http://schemas.openxmlformats.org/officeDocument/2006/relationships/hyperlink" Target="http://www.consultant.ru/online/base/?req=doc;base=LAW;n=89548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3904</Words>
  <Characters>22256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26108</CharactersWithSpaces>
  <SharedDoc>false</SharedDoc>
  <HLinks>
    <vt:vector size="240" baseType="variant">
      <vt:variant>
        <vt:i4>786436</vt:i4>
      </vt:variant>
      <vt:variant>
        <vt:i4>117</vt:i4>
      </vt:variant>
      <vt:variant>
        <vt:i4>0</vt:i4>
      </vt:variant>
      <vt:variant>
        <vt:i4>5</vt:i4>
      </vt:variant>
      <vt:variant>
        <vt:lpwstr>http://www.consultant.ru/online/base/?req=doc;base=LAW;n=98328;dst=100097</vt:lpwstr>
      </vt:variant>
      <vt:variant>
        <vt:lpwstr/>
      </vt:variant>
      <vt:variant>
        <vt:i4>3</vt:i4>
      </vt:variant>
      <vt:variant>
        <vt:i4>114</vt:i4>
      </vt:variant>
      <vt:variant>
        <vt:i4>0</vt:i4>
      </vt:variant>
      <vt:variant>
        <vt:i4>5</vt:i4>
      </vt:variant>
      <vt:variant>
        <vt:lpwstr>http://www.consultant.ru/online/base/?req=doc;base=LAW;n=89548;dst=100021</vt:lpwstr>
      </vt:variant>
      <vt:variant>
        <vt:lpwstr/>
      </vt:variant>
      <vt:variant>
        <vt:i4>2490486</vt:i4>
      </vt:variant>
      <vt:variant>
        <vt:i4>111</vt:i4>
      </vt:variant>
      <vt:variant>
        <vt:i4>0</vt:i4>
      </vt:variant>
      <vt:variant>
        <vt:i4>5</vt:i4>
      </vt:variant>
      <vt:variant>
        <vt:lpwstr>http://www.consultant.ru/online/base/?req=doc;base=LAW;n=99148</vt:lpwstr>
      </vt:variant>
      <vt:variant>
        <vt:lpwstr/>
      </vt:variant>
      <vt:variant>
        <vt:i4>2031676</vt:i4>
      </vt:variant>
      <vt:variant>
        <vt:i4>108</vt:i4>
      </vt:variant>
      <vt:variant>
        <vt:i4>0</vt:i4>
      </vt:variant>
      <vt:variant>
        <vt:i4>5</vt:i4>
      </vt:variant>
      <vt:variant>
        <vt:lpwstr>http://www.consultant.ru/popular/koap/13_15.html</vt:lpwstr>
      </vt:variant>
      <vt:variant>
        <vt:lpwstr>p4167</vt:lpwstr>
      </vt:variant>
      <vt:variant>
        <vt:i4>1900604</vt:i4>
      </vt:variant>
      <vt:variant>
        <vt:i4>105</vt:i4>
      </vt:variant>
      <vt:variant>
        <vt:i4>0</vt:i4>
      </vt:variant>
      <vt:variant>
        <vt:i4>5</vt:i4>
      </vt:variant>
      <vt:variant>
        <vt:lpwstr>http://www.consultant.ru/popular/koap/13_15.html</vt:lpwstr>
      </vt:variant>
      <vt:variant>
        <vt:lpwstr>p4141</vt:lpwstr>
      </vt:variant>
      <vt:variant>
        <vt:i4>1769532</vt:i4>
      </vt:variant>
      <vt:variant>
        <vt:i4>102</vt:i4>
      </vt:variant>
      <vt:variant>
        <vt:i4>0</vt:i4>
      </vt:variant>
      <vt:variant>
        <vt:i4>5</vt:i4>
      </vt:variant>
      <vt:variant>
        <vt:lpwstr>http://www.consultant.ru/popular/koap/13_15.html</vt:lpwstr>
      </vt:variant>
      <vt:variant>
        <vt:lpwstr>p4129</vt:lpwstr>
      </vt:variant>
      <vt:variant>
        <vt:i4>1769525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http://www.consultant.ru/popular/koap/13_15.html</vt:lpwstr>
      </vt:variant>
      <vt:variant>
        <vt:lpwstr>p3852</vt:lpwstr>
      </vt:variant>
      <vt:variant>
        <vt:i4>3014742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http://www.consultant.ru/popular/koap/13_4.html</vt:lpwstr>
      </vt:variant>
      <vt:variant>
        <vt:lpwstr>p411</vt:lpwstr>
      </vt:variant>
      <vt:variant>
        <vt:i4>3014742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http://www.consultant.ru/popular/koap/13_4.html</vt:lpwstr>
      </vt:variant>
      <vt:variant>
        <vt:lpwstr>p411</vt:lpwstr>
      </vt:variant>
      <vt:variant>
        <vt:i4>3539000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http://www.consultant.ru/online/base/?req=doc;base=LAW;n=99098;dst=1602</vt:lpwstr>
      </vt:variant>
      <vt:variant>
        <vt:lpwstr/>
      </vt:variant>
      <vt:variant>
        <vt:i4>262149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http://www.consultant.ru/online/base/?req=doc;base=LAW;n=99920;dst=100035</vt:lpwstr>
      </vt:variant>
      <vt:variant>
        <vt:lpwstr/>
      </vt:variant>
      <vt:variant>
        <vt:i4>655370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http://www.consultant.ru/online/base/?req=doc;base=LAW;n=95513;dst=100026</vt:lpwstr>
      </vt:variant>
      <vt:variant>
        <vt:lpwstr/>
      </vt:variant>
      <vt:variant>
        <vt:i4>3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http://www.consultant.ru/online/base/?req=doc;base=LAW;n=89548;dst=100020</vt:lpwstr>
      </vt:variant>
      <vt:variant>
        <vt:lpwstr/>
      </vt:variant>
      <vt:variant>
        <vt:i4>720906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http://www.consultant.ru/online/base/?req=doc;base=LAW;n=84603;dst=100013</vt:lpwstr>
      </vt:variant>
      <vt:variant>
        <vt:lpwstr/>
      </vt:variant>
      <vt:variant>
        <vt:i4>14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http://www.consultant.ru/online/base/?req=doc;base=LAW;n=83309;dst=100355</vt:lpwstr>
      </vt:variant>
      <vt:variant>
        <vt:lpwstr/>
      </vt:variant>
      <vt:variant>
        <vt:i4>851978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http://www.consultant.ru/online/base/?req=doc;base=LAW;n=94216;dst=100177</vt:lpwstr>
      </vt:variant>
      <vt:variant>
        <vt:lpwstr/>
      </vt:variant>
      <vt:variant>
        <vt:i4>655364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http://www.consultant.ru/online/base/?req=doc;base=LAW;n=82998;dst=100141</vt:lpwstr>
      </vt:variant>
      <vt:variant>
        <vt:lpwstr/>
      </vt:variant>
      <vt:variant>
        <vt:i4>65540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http://www.consultant.ru/online/base/?req=doc;base=LAW;n=93498;dst=100030</vt:lpwstr>
      </vt:variant>
      <vt:variant>
        <vt:lpwstr/>
      </vt:variant>
      <vt:variant>
        <vt:i4>589825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http://www.consultant.ru/online/base/?req=doc;base=LAW;n=69861;dst=100010</vt:lpwstr>
      </vt:variant>
      <vt:variant>
        <vt:lpwstr/>
      </vt:variant>
      <vt:variant>
        <vt:i4>196623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http://www.consultant.ru/online/base/?req=doc;base=LAW;n=66072;dst=100008</vt:lpwstr>
      </vt:variant>
      <vt:variant>
        <vt:lpwstr/>
      </vt:variant>
      <vt:variant>
        <vt:i4>65544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http://www.consultant.ru/online/base/?req=doc;base=LAW;n=64929;dst=100008</vt:lpwstr>
      </vt:variant>
      <vt:variant>
        <vt:lpwstr/>
      </vt:variant>
      <vt:variant>
        <vt:i4>917513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http://www.consultant.ru/online/base/?req=doc;base=LAW;n=63648;dst=100012</vt:lpwstr>
      </vt:variant>
      <vt:variant>
        <vt:lpwstr/>
      </vt:variant>
      <vt:variant>
        <vt:i4>983047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http://www.consultant.ru/online/base/?req=doc;base=LAW;n=61789;dst=100009</vt:lpwstr>
      </vt:variant>
      <vt:variant>
        <vt:lpwstr/>
      </vt:variant>
      <vt:variant>
        <vt:i4>393222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http://www.consultant.ru/online/base/?req=doc;base=LAW;n=60087;dst=100009</vt:lpwstr>
      </vt:variant>
      <vt:variant>
        <vt:lpwstr/>
      </vt:variant>
      <vt:variant>
        <vt:i4>524301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http://www.consultant.ru/online/base/?req=doc;base=LAW;n=83425;dst=100262</vt:lpwstr>
      </vt:variant>
      <vt:variant>
        <vt:lpwstr/>
      </vt:variant>
      <vt:variant>
        <vt:i4>262157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http://www.consultant.ru/online/base/?req=doc;base=LAW;n=57344;dst=100010</vt:lpwstr>
      </vt:variant>
      <vt:variant>
        <vt:lpwstr/>
      </vt:variant>
      <vt:variant>
        <vt:i4>720909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http://www.consultant.ru/online/base/?req=doc;base=LAW;n=63329;dst=100202</vt:lpwstr>
      </vt:variant>
      <vt:variant>
        <vt:lpwstr/>
      </vt:variant>
      <vt:variant>
        <vt:i4>3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http://www.consultant.ru/online/base/?req=doc;base=LAW;n=48958;dst=100026</vt:lpwstr>
      </vt:variant>
      <vt:variant>
        <vt:lpwstr/>
      </vt:variant>
      <vt:variant>
        <vt:i4>524292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http://www.consultant.ru/online/base/?req=doc;base=LAW;n=78606;dst=100283</vt:lpwstr>
      </vt:variant>
      <vt:variant>
        <vt:lpwstr/>
      </vt:variant>
      <vt:variant>
        <vt:i4>262158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http://www.consultant.ru/online/base/?req=doc;base=LAW;n=95558;dst=100071</vt:lpwstr>
      </vt:variant>
      <vt:variant>
        <vt:lpwstr/>
      </vt:variant>
      <vt:variant>
        <vt:i4>196623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http://www.consultant.ru/online/base/?req=doc;base=LAW;n=39385;dst=100010</vt:lpwstr>
      </vt:variant>
      <vt:variant>
        <vt:lpwstr/>
      </vt:variant>
      <vt:variant>
        <vt:i4>2818135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http://www.consultant.ru/popular/koap/13_4.html</vt:lpwstr>
      </vt:variant>
      <vt:variant>
        <vt:lpwstr>p404</vt:lpwstr>
      </vt:variant>
      <vt:variant>
        <vt:i4>2883671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http://www.consultant.ru/popular/koap/13_4.html</vt:lpwstr>
      </vt:variant>
      <vt:variant>
        <vt:lpwstr>p403</vt:lpwstr>
      </vt:variant>
      <vt:variant>
        <vt:i4>2883671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http://www.consultant.ru/popular/koap/13_4.html</vt:lpwstr>
      </vt:variant>
      <vt:variant>
        <vt:lpwstr>p403</vt:lpwstr>
      </vt:variant>
      <vt:variant>
        <vt:i4>3080287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http://www.consultant.ru/popular/koap/13_4.html</vt:lpwstr>
      </vt:variant>
      <vt:variant>
        <vt:lpwstr>p387</vt:lpwstr>
      </vt:variant>
      <vt:variant>
        <vt:i4>3014741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http://www.consultant.ru/popular/koap/13_4.html</vt:lpwstr>
      </vt:variant>
      <vt:variant>
        <vt:lpwstr>p421</vt:lpwstr>
      </vt:variant>
      <vt:variant>
        <vt:i4>196611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http://www.consultant.ru/online/base/?req=doc;base=LAW;n=48958;dst=100016</vt:lpwstr>
      </vt:variant>
      <vt:variant>
        <vt:lpwstr/>
      </vt:variant>
      <vt:variant>
        <vt:i4>4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http://www.consultant.ru/online/base/?req=doc;base=LAW;n=93498;dst=100028</vt:lpwstr>
      </vt:variant>
      <vt:variant>
        <vt:lpwstr/>
      </vt:variant>
      <vt:variant>
        <vt:i4>3080276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http://www.consultant.ru/popular/koap/13_6.html</vt:lpwstr>
      </vt:variant>
      <vt:variant>
        <vt:lpwstr>p432</vt:lpwstr>
      </vt:variant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http://www.consultant.ru/popular/koap/13_31.html</vt:lpwstr>
      </vt:variant>
      <vt:variant>
        <vt:lpwstr>p7937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ЛЕНОК</dc:creator>
  <cp:keywords/>
  <cp:lastModifiedBy>admin</cp:lastModifiedBy>
  <cp:revision>2</cp:revision>
  <dcterms:created xsi:type="dcterms:W3CDTF">2014-04-12T04:54:00Z</dcterms:created>
  <dcterms:modified xsi:type="dcterms:W3CDTF">2014-04-12T04:54:00Z</dcterms:modified>
</cp:coreProperties>
</file>