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80" w:rsidRDefault="00CA0380" w:rsidP="00CA0380">
      <w:pPr>
        <w:pStyle w:val="aff2"/>
      </w:pPr>
    </w:p>
    <w:p w:rsidR="00CA0380" w:rsidRDefault="00CA0380" w:rsidP="00CA0380">
      <w:pPr>
        <w:pStyle w:val="aff2"/>
      </w:pPr>
    </w:p>
    <w:p w:rsidR="00CA0380" w:rsidRDefault="00CA0380" w:rsidP="00CA0380">
      <w:pPr>
        <w:pStyle w:val="aff2"/>
      </w:pPr>
    </w:p>
    <w:p w:rsidR="00CA0380" w:rsidRDefault="00CA0380" w:rsidP="00CA0380">
      <w:pPr>
        <w:pStyle w:val="aff2"/>
      </w:pPr>
    </w:p>
    <w:p w:rsidR="00CA0380" w:rsidRDefault="00CA0380" w:rsidP="00CA0380">
      <w:pPr>
        <w:pStyle w:val="aff2"/>
      </w:pPr>
    </w:p>
    <w:p w:rsidR="00CA0380" w:rsidRDefault="00CA0380" w:rsidP="00CA0380">
      <w:pPr>
        <w:pStyle w:val="aff2"/>
      </w:pPr>
    </w:p>
    <w:p w:rsidR="00CA0380" w:rsidRDefault="00CA0380" w:rsidP="00CA0380">
      <w:pPr>
        <w:pStyle w:val="aff2"/>
      </w:pPr>
    </w:p>
    <w:p w:rsidR="00CA0380" w:rsidRDefault="00CA0380" w:rsidP="00CA0380">
      <w:pPr>
        <w:pStyle w:val="aff2"/>
      </w:pPr>
    </w:p>
    <w:p w:rsidR="00CA0380" w:rsidRDefault="00CA0380" w:rsidP="00CA0380">
      <w:pPr>
        <w:pStyle w:val="aff2"/>
      </w:pPr>
    </w:p>
    <w:p w:rsidR="00CA0380" w:rsidRDefault="00CA0380" w:rsidP="00CA0380">
      <w:pPr>
        <w:pStyle w:val="aff2"/>
      </w:pPr>
    </w:p>
    <w:p w:rsidR="00CA0380" w:rsidRDefault="00CA0380" w:rsidP="00CA0380">
      <w:pPr>
        <w:pStyle w:val="aff2"/>
      </w:pPr>
    </w:p>
    <w:p w:rsidR="00CA0380" w:rsidRDefault="00CA0380" w:rsidP="00CA0380">
      <w:pPr>
        <w:pStyle w:val="aff2"/>
      </w:pPr>
    </w:p>
    <w:p w:rsidR="00CA0380" w:rsidRDefault="00CA0380" w:rsidP="00CA0380">
      <w:pPr>
        <w:pStyle w:val="aff2"/>
      </w:pPr>
    </w:p>
    <w:p w:rsidR="00CA0380" w:rsidRPr="00CA0380" w:rsidRDefault="00DD77E1" w:rsidP="00CA0380">
      <w:pPr>
        <w:pStyle w:val="aff2"/>
      </w:pPr>
      <w:r w:rsidRPr="00CA0380">
        <w:t>Административные правонарушения</w:t>
      </w:r>
    </w:p>
    <w:p w:rsidR="00CA0380" w:rsidRPr="00CA0380" w:rsidRDefault="00CA0380" w:rsidP="00CA0380">
      <w:pPr>
        <w:pStyle w:val="afb"/>
      </w:pPr>
      <w:r>
        <w:br w:type="page"/>
      </w:r>
      <w:r w:rsidR="00DD77E1" w:rsidRPr="00CA0380">
        <w:t>Содержание</w:t>
      </w:r>
    </w:p>
    <w:p w:rsidR="00CA0380" w:rsidRDefault="00CA0380" w:rsidP="00CA0380">
      <w:pPr>
        <w:ind w:firstLine="709"/>
        <w:rPr>
          <w:lang w:eastAsia="en-US"/>
        </w:rPr>
      </w:pPr>
    </w:p>
    <w:p w:rsidR="00CA0380" w:rsidRDefault="00CA0380">
      <w:pPr>
        <w:pStyle w:val="24"/>
        <w:rPr>
          <w:smallCaps w:val="0"/>
          <w:noProof/>
          <w:sz w:val="24"/>
          <w:szCs w:val="24"/>
          <w:lang w:eastAsia="ru-RU"/>
        </w:rPr>
      </w:pPr>
      <w:r w:rsidRPr="00FF52FD">
        <w:rPr>
          <w:rStyle w:val="a6"/>
          <w:noProof/>
        </w:rPr>
        <w:t>Введение</w:t>
      </w:r>
    </w:p>
    <w:p w:rsidR="00CA0380" w:rsidRDefault="00CA0380">
      <w:pPr>
        <w:pStyle w:val="24"/>
        <w:rPr>
          <w:smallCaps w:val="0"/>
          <w:noProof/>
          <w:sz w:val="24"/>
          <w:szCs w:val="24"/>
          <w:lang w:eastAsia="ru-RU"/>
        </w:rPr>
      </w:pPr>
      <w:r w:rsidRPr="00FF52FD">
        <w:rPr>
          <w:rStyle w:val="a6"/>
          <w:noProof/>
        </w:rPr>
        <w:t>1. Понятие административного правонарушения</w:t>
      </w:r>
    </w:p>
    <w:p w:rsidR="00CA0380" w:rsidRDefault="00CA0380">
      <w:pPr>
        <w:pStyle w:val="24"/>
        <w:rPr>
          <w:smallCaps w:val="0"/>
          <w:noProof/>
          <w:sz w:val="24"/>
          <w:szCs w:val="24"/>
          <w:lang w:eastAsia="ru-RU"/>
        </w:rPr>
      </w:pPr>
      <w:r w:rsidRPr="00FF52FD">
        <w:rPr>
          <w:rStyle w:val="a6"/>
          <w:noProof/>
        </w:rPr>
        <w:t>2. Обзор общих положений Кодекса об административных правонарушениях (КоАП)</w:t>
      </w:r>
    </w:p>
    <w:p w:rsidR="00CA0380" w:rsidRDefault="00CA0380">
      <w:pPr>
        <w:pStyle w:val="24"/>
        <w:rPr>
          <w:smallCaps w:val="0"/>
          <w:noProof/>
          <w:sz w:val="24"/>
          <w:szCs w:val="24"/>
          <w:lang w:eastAsia="ru-RU"/>
        </w:rPr>
      </w:pPr>
      <w:r w:rsidRPr="00FF52FD">
        <w:rPr>
          <w:rStyle w:val="a6"/>
          <w:noProof/>
        </w:rPr>
        <w:t>3. Правонарушения в области общественного порядка и общественной безопасности</w:t>
      </w:r>
    </w:p>
    <w:p w:rsidR="00CA0380" w:rsidRDefault="00CA0380">
      <w:pPr>
        <w:pStyle w:val="24"/>
        <w:rPr>
          <w:smallCaps w:val="0"/>
          <w:noProof/>
          <w:sz w:val="24"/>
          <w:szCs w:val="24"/>
          <w:lang w:eastAsia="ru-RU"/>
        </w:rPr>
      </w:pPr>
      <w:r w:rsidRPr="00FF52FD">
        <w:rPr>
          <w:rStyle w:val="a6"/>
          <w:noProof/>
        </w:rPr>
        <w:t>Список литературы</w:t>
      </w:r>
    </w:p>
    <w:p w:rsidR="00CA0380" w:rsidRPr="00CA0380" w:rsidRDefault="00DD77E1" w:rsidP="00CA0380">
      <w:pPr>
        <w:pStyle w:val="2"/>
      </w:pPr>
      <w:r w:rsidRPr="00CA0380">
        <w:br w:type="page"/>
      </w:r>
      <w:bookmarkStart w:id="0" w:name="_Toc270495614"/>
      <w:r w:rsidR="00772067" w:rsidRPr="00CA0380">
        <w:t>Введение</w:t>
      </w:r>
      <w:bookmarkEnd w:id="0"/>
    </w:p>
    <w:p w:rsidR="00CA0380" w:rsidRDefault="00CA0380" w:rsidP="00CA0380">
      <w:pPr>
        <w:ind w:firstLine="709"/>
        <w:rPr>
          <w:lang w:eastAsia="en-US"/>
        </w:rPr>
      </w:pPr>
    </w:p>
    <w:p w:rsidR="00CA0380" w:rsidRDefault="008118A6" w:rsidP="00CA0380">
      <w:pPr>
        <w:ind w:firstLine="709"/>
        <w:rPr>
          <w:lang w:eastAsia="en-US"/>
        </w:rPr>
      </w:pPr>
      <w:r w:rsidRPr="00CA0380">
        <w:rPr>
          <w:lang w:eastAsia="en-US"/>
        </w:rPr>
        <w:t>Административные отношения занимают особое место в системе правового регулирования, поскольку выступают необходимым и важным инструментом управления социальными процессами в обществе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 xml:space="preserve">Ему присущи соответствующие границы правового регулирования </w:t>
      </w:r>
      <w:r w:rsidR="00CA0380">
        <w:rPr>
          <w:lang w:eastAsia="en-US"/>
        </w:rPr>
        <w:t>-</w:t>
      </w:r>
      <w:r w:rsidRPr="00CA0380">
        <w:rPr>
          <w:lang w:eastAsia="en-US"/>
        </w:rPr>
        <w:t xml:space="preserve"> деятельность государственной исполнительной власти всех рангов, общественных отношений управленческого характера, которые складываются в этой сфере, внутренняя организационная деятельность других государственных органов, связанных с функцией управления, а также внешнеорганизационные отношения негосударственных организаций, учреждений и предприятий</w:t>
      </w:r>
      <w:r w:rsidR="00CA0380" w:rsidRPr="00CA0380">
        <w:rPr>
          <w:lang w:eastAsia="en-US"/>
        </w:rPr>
        <w:t>.</w:t>
      </w:r>
    </w:p>
    <w:p w:rsidR="00CA0380" w:rsidRDefault="00906745" w:rsidP="00CA0380">
      <w:pPr>
        <w:ind w:firstLine="709"/>
        <w:rPr>
          <w:lang w:eastAsia="en-US"/>
        </w:rPr>
      </w:pPr>
      <w:r w:rsidRPr="00CA0380">
        <w:rPr>
          <w:lang w:eastAsia="en-US"/>
        </w:rPr>
        <w:t xml:space="preserve">Актуальность данной темы заключается в том, что административные правонарушения </w:t>
      </w:r>
      <w:r w:rsidR="00CA0380">
        <w:rPr>
          <w:lang w:eastAsia="en-US"/>
        </w:rPr>
        <w:t>-</w:t>
      </w:r>
      <w:r w:rsidRPr="00CA0380">
        <w:rPr>
          <w:lang w:eastAsia="en-US"/>
        </w:rPr>
        <w:t xml:space="preserve"> явление, затрагивающее практически каждого, явление повседневности</w:t>
      </w:r>
      <w:r w:rsidR="00CA0380" w:rsidRPr="00CA0380">
        <w:rPr>
          <w:lang w:eastAsia="en-US"/>
        </w:rPr>
        <w:t>.</w:t>
      </w:r>
      <w:r w:rsidR="00CA0380">
        <w:rPr>
          <w:lang w:eastAsia="en-US"/>
        </w:rPr>
        <w:t xml:space="preserve"> </w:t>
      </w:r>
      <w:r w:rsidR="008118A6" w:rsidRPr="00CA0380">
        <w:rPr>
          <w:lang w:eastAsia="en-US"/>
        </w:rPr>
        <w:t>Юридически поведение</w:t>
      </w:r>
      <w:r w:rsidRPr="00CA0380">
        <w:rPr>
          <w:lang w:eastAsia="en-US"/>
        </w:rPr>
        <w:t xml:space="preserve"> субъектов</w:t>
      </w:r>
      <w:r w:rsidR="008118A6" w:rsidRPr="00CA0380">
        <w:rPr>
          <w:lang w:eastAsia="en-US"/>
        </w:rPr>
        <w:t xml:space="preserve"> следует разделить на две группы</w:t>
      </w:r>
      <w:r w:rsidR="00CA0380" w:rsidRPr="00CA0380">
        <w:rPr>
          <w:lang w:eastAsia="en-US"/>
        </w:rPr>
        <w:t xml:space="preserve">. </w:t>
      </w:r>
      <w:r w:rsidR="008118A6" w:rsidRPr="00CA0380">
        <w:rPr>
          <w:lang w:eastAsia="en-US"/>
        </w:rPr>
        <w:t>К первой отнесем поведение общественно полезное, правомерное</w:t>
      </w:r>
      <w:r w:rsidR="00CA0380" w:rsidRPr="00CA0380">
        <w:rPr>
          <w:lang w:eastAsia="en-US"/>
        </w:rPr>
        <w:t xml:space="preserve">; </w:t>
      </w:r>
      <w:r w:rsidR="008118A6" w:rsidRPr="00CA0380">
        <w:rPr>
          <w:lang w:eastAsia="en-US"/>
        </w:rPr>
        <w:t>ко второй</w:t>
      </w:r>
      <w:r w:rsidR="00CA0380" w:rsidRPr="00CA0380">
        <w:rPr>
          <w:lang w:eastAsia="en-US"/>
        </w:rPr>
        <w:t xml:space="preserve"> - </w:t>
      </w:r>
      <w:r w:rsidR="008118A6" w:rsidRPr="00CA0380">
        <w:rPr>
          <w:lang w:eastAsia="en-US"/>
        </w:rPr>
        <w:t>нежелательное, социально вредное</w:t>
      </w:r>
      <w:r w:rsidR="00CA0380" w:rsidRPr="00CA0380">
        <w:rPr>
          <w:lang w:eastAsia="en-US"/>
        </w:rPr>
        <w:t xml:space="preserve"> - </w:t>
      </w:r>
      <w:r w:rsidR="008118A6" w:rsidRPr="00CA0380">
        <w:rPr>
          <w:lang w:eastAsia="en-US"/>
        </w:rPr>
        <w:t>противоправное</w:t>
      </w:r>
      <w:r w:rsidR="00CA0380" w:rsidRPr="00CA0380">
        <w:rPr>
          <w:lang w:eastAsia="en-US"/>
        </w:rPr>
        <w:t xml:space="preserve">. </w:t>
      </w:r>
      <w:r w:rsidR="008118A6" w:rsidRPr="00CA0380">
        <w:rPr>
          <w:lang w:eastAsia="en-US"/>
        </w:rPr>
        <w:t>Граница между ними условная</w:t>
      </w:r>
      <w:r w:rsidR="00CA0380" w:rsidRPr="00CA0380">
        <w:rPr>
          <w:lang w:eastAsia="en-US"/>
        </w:rPr>
        <w:t xml:space="preserve">. </w:t>
      </w:r>
      <w:r w:rsidR="008118A6" w:rsidRPr="00CA0380">
        <w:rPr>
          <w:lang w:eastAsia="en-US"/>
        </w:rPr>
        <w:t>Между правомерным и противоправным поведением проходит граница там, где начинается невыполнение своих обязанностей</w:t>
      </w:r>
      <w:r w:rsidR="00CA0380" w:rsidRPr="00CA0380">
        <w:rPr>
          <w:lang w:eastAsia="en-US"/>
        </w:rPr>
        <w:t>.</w:t>
      </w:r>
    </w:p>
    <w:p w:rsidR="00CA0380" w:rsidRDefault="0075436D" w:rsidP="00CA0380">
      <w:pPr>
        <w:ind w:firstLine="709"/>
        <w:rPr>
          <w:lang w:eastAsia="en-US"/>
        </w:rPr>
      </w:pPr>
      <w:r w:rsidRPr="00CA0380">
        <w:rPr>
          <w:lang w:eastAsia="en-US"/>
        </w:rPr>
        <w:t>Цель данной работы</w:t>
      </w:r>
      <w:r w:rsidR="00CA0380" w:rsidRPr="00CA0380">
        <w:rPr>
          <w:lang w:eastAsia="en-US"/>
        </w:rPr>
        <w:t xml:space="preserve">: </w:t>
      </w:r>
      <w:r w:rsidR="001D04DA" w:rsidRPr="00CA0380">
        <w:rPr>
          <w:lang w:eastAsia="en-US"/>
        </w:rPr>
        <w:t>рассмотрение административных правонарушений</w:t>
      </w:r>
      <w:r w:rsidR="00CA0380" w:rsidRPr="00CA0380">
        <w:rPr>
          <w:lang w:eastAsia="en-US"/>
        </w:rPr>
        <w:t>.</w:t>
      </w:r>
    </w:p>
    <w:p w:rsidR="00CA0380" w:rsidRDefault="007301CF" w:rsidP="00CA0380">
      <w:pPr>
        <w:ind w:firstLine="709"/>
        <w:rPr>
          <w:lang w:eastAsia="en-US"/>
        </w:rPr>
      </w:pPr>
      <w:r w:rsidRPr="00CA0380">
        <w:rPr>
          <w:lang w:eastAsia="en-US"/>
        </w:rPr>
        <w:t>Объект изучения</w:t>
      </w:r>
      <w:r w:rsidR="00CA0380" w:rsidRPr="00CA0380">
        <w:rPr>
          <w:lang w:eastAsia="en-US"/>
        </w:rPr>
        <w:t xml:space="preserve">: </w:t>
      </w:r>
      <w:r w:rsidR="00906745" w:rsidRPr="00CA0380">
        <w:rPr>
          <w:lang w:eastAsia="en-US"/>
        </w:rPr>
        <w:t>правонарушение</w:t>
      </w:r>
      <w:r w:rsidR="00CA0380" w:rsidRPr="00CA0380">
        <w:rPr>
          <w:lang w:eastAsia="en-US"/>
        </w:rPr>
        <w:t>.</w:t>
      </w:r>
    </w:p>
    <w:p w:rsidR="00CA0380" w:rsidRDefault="007301CF" w:rsidP="00CA0380">
      <w:pPr>
        <w:ind w:firstLine="709"/>
        <w:rPr>
          <w:lang w:eastAsia="en-US"/>
        </w:rPr>
      </w:pPr>
      <w:r w:rsidRPr="00CA0380">
        <w:rPr>
          <w:lang w:eastAsia="en-US"/>
        </w:rPr>
        <w:t>Предмет</w:t>
      </w:r>
      <w:r w:rsidR="00B22B4E" w:rsidRPr="00CA0380">
        <w:rPr>
          <w:lang w:eastAsia="en-US"/>
        </w:rPr>
        <w:t xml:space="preserve"> изучени</w:t>
      </w:r>
      <w:r w:rsidR="00C64467" w:rsidRPr="00CA0380">
        <w:rPr>
          <w:lang w:eastAsia="en-US"/>
        </w:rPr>
        <w:t>я</w:t>
      </w:r>
      <w:r w:rsidR="00CA0380" w:rsidRPr="00CA0380">
        <w:rPr>
          <w:lang w:eastAsia="en-US"/>
        </w:rPr>
        <w:t xml:space="preserve">: </w:t>
      </w:r>
      <w:r w:rsidR="00906745" w:rsidRPr="00CA0380">
        <w:rPr>
          <w:lang w:eastAsia="en-US"/>
        </w:rPr>
        <w:t>правонарушение в сфере административной деятельности</w:t>
      </w:r>
      <w:r w:rsidR="00CA0380" w:rsidRPr="00CA0380">
        <w:rPr>
          <w:lang w:eastAsia="en-US"/>
        </w:rPr>
        <w:t>.</w:t>
      </w:r>
    </w:p>
    <w:p w:rsidR="00CA0380" w:rsidRDefault="00032286" w:rsidP="00CA0380">
      <w:pPr>
        <w:ind w:firstLine="709"/>
        <w:rPr>
          <w:lang w:eastAsia="en-US"/>
        </w:rPr>
      </w:pPr>
      <w:r w:rsidRPr="00CA0380">
        <w:rPr>
          <w:lang w:eastAsia="en-US"/>
        </w:rPr>
        <w:t>Задачи данной работы</w:t>
      </w:r>
      <w:r w:rsidR="00CA0380" w:rsidRPr="00CA0380">
        <w:rPr>
          <w:lang w:eastAsia="en-US"/>
        </w:rPr>
        <w:t>:</w:t>
      </w:r>
    </w:p>
    <w:p w:rsidR="00CA0380" w:rsidRDefault="00B22B4E" w:rsidP="00CA0380">
      <w:pPr>
        <w:ind w:firstLine="709"/>
        <w:rPr>
          <w:lang w:eastAsia="en-US"/>
        </w:rPr>
      </w:pPr>
      <w:r w:rsidRPr="00CA0380">
        <w:rPr>
          <w:lang w:eastAsia="en-US"/>
        </w:rPr>
        <w:t>1</w:t>
      </w:r>
      <w:r w:rsidR="00CA0380" w:rsidRPr="00CA0380">
        <w:rPr>
          <w:lang w:eastAsia="en-US"/>
        </w:rPr>
        <w:t xml:space="preserve">) </w:t>
      </w:r>
      <w:r w:rsidR="00906745" w:rsidRPr="00CA0380">
        <w:rPr>
          <w:lang w:eastAsia="en-US"/>
        </w:rPr>
        <w:t>дать определение понятию</w:t>
      </w:r>
      <w:r w:rsidR="00CA0380">
        <w:rPr>
          <w:lang w:eastAsia="en-US"/>
        </w:rPr>
        <w:t xml:space="preserve"> "</w:t>
      </w:r>
      <w:r w:rsidR="00906745" w:rsidRPr="00CA0380">
        <w:rPr>
          <w:lang w:eastAsia="en-US"/>
        </w:rPr>
        <w:t>административное правонарушение</w:t>
      </w:r>
      <w:r w:rsidR="00CA0380">
        <w:rPr>
          <w:lang w:eastAsia="en-US"/>
        </w:rPr>
        <w:t>"</w:t>
      </w:r>
      <w:r w:rsidR="00CA0380" w:rsidRPr="00CA0380">
        <w:rPr>
          <w:lang w:eastAsia="en-US"/>
        </w:rPr>
        <w:t>;</w:t>
      </w:r>
    </w:p>
    <w:p w:rsidR="00CA0380" w:rsidRDefault="00E23CF4" w:rsidP="00CA0380">
      <w:pPr>
        <w:ind w:firstLine="709"/>
        <w:rPr>
          <w:lang w:eastAsia="en-US"/>
        </w:rPr>
      </w:pPr>
      <w:r w:rsidRPr="00CA0380">
        <w:rPr>
          <w:lang w:eastAsia="en-US"/>
        </w:rPr>
        <w:t>2</w:t>
      </w:r>
      <w:r w:rsidR="00CA0380" w:rsidRPr="00CA0380">
        <w:rPr>
          <w:lang w:eastAsia="en-US"/>
        </w:rPr>
        <w:t xml:space="preserve">) </w:t>
      </w:r>
      <w:r w:rsidR="00906745" w:rsidRPr="00CA0380">
        <w:rPr>
          <w:lang w:eastAsia="en-US"/>
        </w:rPr>
        <w:t>кратко осветить основные разделы Кодекса об административных правонарушениях</w:t>
      </w:r>
      <w:r w:rsidR="00CA0380" w:rsidRPr="00CA0380">
        <w:rPr>
          <w:lang w:eastAsia="en-US"/>
        </w:rPr>
        <w:t>;</w:t>
      </w:r>
    </w:p>
    <w:p w:rsidR="00CA0380" w:rsidRDefault="00E23CF4" w:rsidP="00CA0380">
      <w:pPr>
        <w:ind w:firstLine="709"/>
        <w:rPr>
          <w:lang w:eastAsia="en-US"/>
        </w:rPr>
      </w:pPr>
      <w:r w:rsidRPr="00CA0380">
        <w:rPr>
          <w:lang w:eastAsia="en-US"/>
        </w:rPr>
        <w:t>3</w:t>
      </w:r>
      <w:r w:rsidR="00CA0380" w:rsidRPr="00CA0380">
        <w:rPr>
          <w:lang w:eastAsia="en-US"/>
        </w:rPr>
        <w:t xml:space="preserve">) </w:t>
      </w:r>
      <w:r w:rsidRPr="00CA0380">
        <w:rPr>
          <w:lang w:eastAsia="en-US"/>
        </w:rPr>
        <w:t>рассмотреть некоторые виды административных правонарушений в сфере общественного порядка и безопасности</w:t>
      </w:r>
      <w:r w:rsidR="00CA0380" w:rsidRPr="00CA0380">
        <w:rPr>
          <w:lang w:eastAsia="en-US"/>
        </w:rPr>
        <w:t>.</w:t>
      </w:r>
    </w:p>
    <w:p w:rsidR="00CA0380" w:rsidRPr="00CA0380" w:rsidRDefault="00772067" w:rsidP="00CA0380">
      <w:pPr>
        <w:pStyle w:val="2"/>
      </w:pPr>
      <w:r w:rsidRPr="00CA0380">
        <w:br w:type="page"/>
      </w:r>
      <w:bookmarkStart w:id="1" w:name="_Toc270495615"/>
      <w:r w:rsidR="00B04518" w:rsidRPr="00CA0380">
        <w:t>1</w:t>
      </w:r>
      <w:r w:rsidR="00CA0380" w:rsidRPr="00CA0380">
        <w:t xml:space="preserve">. </w:t>
      </w:r>
      <w:r w:rsidR="008118A6" w:rsidRPr="00CA0380">
        <w:t>Понятие административного правонарушения</w:t>
      </w:r>
      <w:bookmarkEnd w:id="1"/>
    </w:p>
    <w:p w:rsidR="00CA0380" w:rsidRDefault="00CA0380" w:rsidP="00CA0380">
      <w:pPr>
        <w:ind w:firstLine="709"/>
        <w:rPr>
          <w:lang w:eastAsia="en-US"/>
        </w:rPr>
      </w:pPr>
    </w:p>
    <w:p w:rsidR="00CA0380" w:rsidRDefault="008118A6" w:rsidP="00CA0380">
      <w:pPr>
        <w:ind w:firstLine="709"/>
        <w:rPr>
          <w:lang w:eastAsia="en-US"/>
        </w:rPr>
      </w:pPr>
      <w:r w:rsidRPr="00CA0380">
        <w:rPr>
          <w:lang w:eastAsia="en-US"/>
        </w:rPr>
        <w:t>Правонарушение</w:t>
      </w:r>
      <w:r w:rsidR="00CA0380" w:rsidRPr="00CA0380">
        <w:rPr>
          <w:lang w:eastAsia="en-US"/>
        </w:rPr>
        <w:t xml:space="preserve"> - </w:t>
      </w:r>
      <w:r w:rsidRPr="00CA0380">
        <w:rPr>
          <w:lang w:eastAsia="en-US"/>
        </w:rPr>
        <w:t>это общественно опасное, противоправное, виновное деяние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действие или бездействие</w:t>
      </w:r>
      <w:r w:rsidR="00CA0380" w:rsidRPr="00CA0380">
        <w:rPr>
          <w:lang w:eastAsia="en-US"/>
        </w:rPr>
        <w:t>),</w:t>
      </w:r>
      <w:r w:rsidRPr="00CA0380">
        <w:rPr>
          <w:lang w:eastAsia="en-US"/>
        </w:rPr>
        <w:t xml:space="preserve"> совершенное вменяемым, достигшим указанного в законе возраста лицом и влекущее за собой юридическую ответственность</w:t>
      </w:r>
      <w:r w:rsidR="00CA0380" w:rsidRPr="00CA0380">
        <w:rPr>
          <w:lang w:eastAsia="en-US"/>
        </w:rPr>
        <w:t>.</w:t>
      </w:r>
    </w:p>
    <w:p w:rsidR="00CA0380" w:rsidRDefault="008118A6" w:rsidP="00CA0380">
      <w:pPr>
        <w:ind w:firstLine="709"/>
        <w:rPr>
          <w:lang w:eastAsia="en-US"/>
        </w:rPr>
      </w:pPr>
      <w:r w:rsidRPr="00CA0380">
        <w:rPr>
          <w:lang w:eastAsia="en-US"/>
        </w:rPr>
        <w:t xml:space="preserve">В статье </w:t>
      </w:r>
      <w:r w:rsidR="00CA0380">
        <w:rPr>
          <w:lang w:eastAsia="en-US"/>
        </w:rPr>
        <w:t>2.1</w:t>
      </w:r>
      <w:r w:rsidRPr="00CA0380">
        <w:rPr>
          <w:lang w:eastAsia="en-US"/>
        </w:rPr>
        <w:t xml:space="preserve"> Кодекса об административных правонарушениях</w:t>
      </w:r>
      <w:r w:rsidR="00CA0380">
        <w:rPr>
          <w:lang w:eastAsia="en-US"/>
        </w:rPr>
        <w:t xml:space="preserve"> (</w:t>
      </w:r>
      <w:r w:rsidR="00E23CF4" w:rsidRPr="00CA0380">
        <w:rPr>
          <w:lang w:eastAsia="en-US"/>
        </w:rPr>
        <w:t>КоАП</w:t>
      </w:r>
      <w:r w:rsidR="00CA0380" w:rsidRPr="00CA0380">
        <w:rPr>
          <w:lang w:eastAsia="en-US"/>
        </w:rPr>
        <w:t xml:space="preserve">) </w:t>
      </w:r>
      <w:r w:rsidRPr="00CA0380">
        <w:rPr>
          <w:lang w:eastAsia="en-US"/>
        </w:rPr>
        <w:t>дано понятие административного правонарушения, как противоправного, виновного действия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бездействия</w:t>
      </w:r>
      <w:r w:rsidR="00CA0380" w:rsidRPr="00CA0380">
        <w:rPr>
          <w:lang w:eastAsia="en-US"/>
        </w:rPr>
        <w:t xml:space="preserve">) </w:t>
      </w:r>
      <w:r w:rsidRPr="00CA0380">
        <w:rPr>
          <w:lang w:eastAsia="en-US"/>
        </w:rPr>
        <w:t>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="00CA0380" w:rsidRPr="00CA0380">
        <w:rPr>
          <w:lang w:eastAsia="en-US"/>
        </w:rPr>
        <w:t>.</w:t>
      </w:r>
    </w:p>
    <w:p w:rsidR="00CA0380" w:rsidRDefault="00906745" w:rsidP="00CA0380">
      <w:pPr>
        <w:ind w:firstLine="709"/>
        <w:rPr>
          <w:lang w:eastAsia="en-US"/>
        </w:rPr>
      </w:pPr>
      <w:r w:rsidRPr="00CA0380">
        <w:rPr>
          <w:lang w:eastAsia="en-US"/>
        </w:rPr>
        <w:t>Исходным в характеристике административного правонарушения является понятие деяния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Это акт волевого поведения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Он заключает в себе два аспекта поведения</w:t>
      </w:r>
      <w:r w:rsidR="00CA0380" w:rsidRPr="00CA0380">
        <w:rPr>
          <w:lang w:eastAsia="en-US"/>
        </w:rPr>
        <w:t xml:space="preserve">: </w:t>
      </w:r>
      <w:r w:rsidRPr="00CA0380">
        <w:rPr>
          <w:lang w:eastAsia="en-US"/>
        </w:rPr>
        <w:t>действие либо бездействие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Действие есть активное невыполнение обязанности, законного требования, а также нарушение запрета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например, нарушение правил охоты, невыполнение законного требования сотрудника милиции об остановке транспортного средства</w:t>
      </w:r>
      <w:r w:rsidR="00CA0380" w:rsidRPr="00CA0380">
        <w:rPr>
          <w:lang w:eastAsia="en-US"/>
        </w:rPr>
        <w:t>).</w:t>
      </w:r>
    </w:p>
    <w:p w:rsidR="00CA0380" w:rsidRDefault="00906745" w:rsidP="00CA0380">
      <w:pPr>
        <w:ind w:firstLine="709"/>
        <w:rPr>
          <w:lang w:eastAsia="en-US"/>
        </w:rPr>
      </w:pPr>
      <w:r w:rsidRPr="00CA0380">
        <w:rPr>
          <w:lang w:eastAsia="en-US"/>
        </w:rPr>
        <w:t>Бездействие есть пассивное невыполнение обязанности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например, неисполнение гражданами обязанностей по военному учёту</w:t>
      </w:r>
      <w:r w:rsidR="00CA0380" w:rsidRPr="00CA0380">
        <w:rPr>
          <w:lang w:eastAsia="en-US"/>
        </w:rPr>
        <w:t xml:space="preserve">). </w:t>
      </w:r>
      <w:r w:rsidRPr="00CA0380">
        <w:rPr>
          <w:lang w:eastAsia="en-US"/>
        </w:rPr>
        <w:t>Часто одни и те же обязанности могут быть нарушены как действием, так и бездействием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например, нарушение правил охраны водных объектов</w:t>
      </w:r>
      <w:r w:rsidR="00CA0380" w:rsidRPr="00CA0380">
        <w:rPr>
          <w:lang w:eastAsia="en-US"/>
        </w:rPr>
        <w:t>).</w:t>
      </w:r>
    </w:p>
    <w:p w:rsidR="00CA0380" w:rsidRDefault="00E9708F" w:rsidP="00CA0380">
      <w:pPr>
        <w:ind w:firstLine="709"/>
        <w:rPr>
          <w:lang w:eastAsia="en-US"/>
        </w:rPr>
      </w:pPr>
      <w:r w:rsidRPr="00CA0380">
        <w:rPr>
          <w:lang w:eastAsia="en-US"/>
        </w:rPr>
        <w:t>Виновность деяния какого-либо лица означает, что оно совершено умышленно или по неосторожности</w:t>
      </w:r>
      <w:r w:rsidR="00CA0380" w:rsidRPr="00CA0380">
        <w:rPr>
          <w:lang w:eastAsia="en-US"/>
        </w:rPr>
        <w:t>.</w:t>
      </w:r>
    </w:p>
    <w:p w:rsidR="00CA0380" w:rsidRDefault="00E9708F" w:rsidP="00CA0380">
      <w:pPr>
        <w:ind w:firstLine="709"/>
        <w:rPr>
          <w:lang w:eastAsia="en-US"/>
        </w:rPr>
      </w:pPr>
      <w:r w:rsidRPr="00CA0380">
        <w:rPr>
          <w:lang w:eastAsia="en-US"/>
        </w:rPr>
        <w:t>Юридическое лицо признаётся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субъектов РФ предусмотрена административная ответственность, но данным лицом не были приняты все зависящие от него меры по их соблюдению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 xml:space="preserve">Наличие вины </w:t>
      </w:r>
      <w:r w:rsidR="00CA0380">
        <w:rPr>
          <w:lang w:eastAsia="en-US"/>
        </w:rPr>
        <w:t>-</w:t>
      </w:r>
      <w:r w:rsidRPr="00CA0380">
        <w:rPr>
          <w:lang w:eastAsia="en-US"/>
        </w:rPr>
        <w:t xml:space="preserve"> обязательный признак административного правонарушения, отсутствие вины исключает признание деяния административным правонарушением</w:t>
      </w:r>
      <w:r w:rsidR="00CA0380" w:rsidRPr="00CA0380">
        <w:rPr>
          <w:lang w:eastAsia="en-US"/>
        </w:rPr>
        <w:t>.</w:t>
      </w:r>
    </w:p>
    <w:p w:rsidR="00CA0380" w:rsidRDefault="00CC74CE" w:rsidP="00CA0380">
      <w:pPr>
        <w:ind w:firstLine="709"/>
        <w:rPr>
          <w:lang w:eastAsia="en-US"/>
        </w:rPr>
      </w:pPr>
      <w:r w:rsidRPr="00CA0380">
        <w:rPr>
          <w:lang w:eastAsia="en-US"/>
        </w:rPr>
        <w:t>Проблема ответственности юридических лиц, прежде всего хозяйствующих субъектов различной формы собственности, возникла под влиянием потребностей самой жизни, новых экономи</w:t>
      </w:r>
      <w:r w:rsidR="003E3216" w:rsidRPr="00CA0380">
        <w:rPr>
          <w:lang w:eastAsia="en-US"/>
        </w:rPr>
        <w:t>ческих условий</w:t>
      </w:r>
      <w:r w:rsidR="00CA0380" w:rsidRPr="00CA0380">
        <w:rPr>
          <w:lang w:eastAsia="en-US"/>
        </w:rPr>
        <w:t xml:space="preserve">. </w:t>
      </w:r>
      <w:r w:rsidR="003E3216" w:rsidRPr="00CA0380">
        <w:rPr>
          <w:lang w:eastAsia="en-US"/>
        </w:rPr>
        <w:t>Тем более</w:t>
      </w:r>
      <w:r w:rsidRPr="00CA0380">
        <w:rPr>
          <w:lang w:eastAsia="en-US"/>
        </w:rPr>
        <w:t xml:space="preserve"> что случаи нарушения законов российскими предприятиями множатся</w:t>
      </w:r>
      <w:r w:rsidR="00CA0380" w:rsidRPr="00CA0380">
        <w:rPr>
          <w:lang w:eastAsia="en-US"/>
        </w:rPr>
        <w:t>.</w:t>
      </w:r>
    </w:p>
    <w:p w:rsidR="00CA0380" w:rsidRDefault="00946A71" w:rsidP="00CA0380">
      <w:pPr>
        <w:ind w:firstLine="709"/>
        <w:rPr>
          <w:lang w:eastAsia="en-US"/>
        </w:rPr>
      </w:pPr>
      <w:r w:rsidRPr="00CA0380">
        <w:rPr>
          <w:lang w:eastAsia="en-US"/>
        </w:rPr>
        <w:t xml:space="preserve">В установленных законодательством случаях для признания деяния административным правонарушением необходимо наличие причинной связи между деянием и его неблагоприятными противоправными последствиями в виде причинения вреда здоровью, имуществу, экологии и </w:t>
      </w:r>
      <w:r w:rsidR="00CA0380">
        <w:rPr>
          <w:lang w:eastAsia="en-US"/>
        </w:rPr>
        <w:t>т.д.</w:t>
      </w:r>
    </w:p>
    <w:p w:rsidR="00CA0380" w:rsidRDefault="00CA0380" w:rsidP="00CA0380">
      <w:pPr>
        <w:ind w:firstLine="709"/>
        <w:rPr>
          <w:lang w:eastAsia="en-US"/>
        </w:rPr>
      </w:pPr>
    </w:p>
    <w:p w:rsidR="00CA0380" w:rsidRDefault="00B04518" w:rsidP="00CA0380">
      <w:pPr>
        <w:pStyle w:val="2"/>
      </w:pPr>
      <w:bookmarkStart w:id="2" w:name="_Toc270495616"/>
      <w:r w:rsidRPr="00CA0380">
        <w:t>2</w:t>
      </w:r>
      <w:r w:rsidR="00CA0380" w:rsidRPr="00CA0380">
        <w:t xml:space="preserve">. </w:t>
      </w:r>
      <w:r w:rsidR="00BD1FCD" w:rsidRPr="00CA0380">
        <w:t>Обзор общих положений К</w:t>
      </w:r>
      <w:r w:rsidR="00104C8A" w:rsidRPr="00CA0380">
        <w:t>одекса об административных правонарушениях</w:t>
      </w:r>
      <w:r w:rsidR="00CA0380">
        <w:t xml:space="preserve"> (</w:t>
      </w:r>
      <w:r w:rsidR="00E23CF4" w:rsidRPr="00CA0380">
        <w:t>КоАП</w:t>
      </w:r>
      <w:r w:rsidR="00CA0380" w:rsidRPr="00CA0380">
        <w:t>)</w:t>
      </w:r>
      <w:bookmarkEnd w:id="2"/>
    </w:p>
    <w:p w:rsidR="00CA0380" w:rsidRDefault="00CA0380" w:rsidP="00CA0380">
      <w:pPr>
        <w:ind w:firstLine="709"/>
        <w:rPr>
          <w:lang w:eastAsia="en-US"/>
        </w:rPr>
      </w:pPr>
    </w:p>
    <w:p w:rsidR="00CA0380" w:rsidRDefault="00E23CF4" w:rsidP="00CA0380">
      <w:pPr>
        <w:ind w:firstLine="709"/>
        <w:rPr>
          <w:lang w:eastAsia="en-US"/>
        </w:rPr>
      </w:pPr>
      <w:r w:rsidRPr="00CA0380">
        <w:rPr>
          <w:lang w:eastAsia="en-US"/>
        </w:rPr>
        <w:t>Кодекс Российской Федерации об административных правонарушениях установил единый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как в отношении физических лиц, так и в отношении юридических лиц</w:t>
      </w:r>
      <w:r w:rsidR="00CA0380" w:rsidRPr="00CA0380">
        <w:rPr>
          <w:lang w:eastAsia="en-US"/>
        </w:rPr>
        <w:t xml:space="preserve">) </w:t>
      </w:r>
      <w:r w:rsidRPr="00CA0380">
        <w:rPr>
          <w:lang w:eastAsia="en-US"/>
        </w:rPr>
        <w:t>порядок производства по делам об административных правонарушениях</w:t>
      </w:r>
      <w:r w:rsidR="00CA0380" w:rsidRPr="00CA0380">
        <w:rPr>
          <w:lang w:eastAsia="en-US"/>
        </w:rPr>
        <w:t>.</w:t>
      </w:r>
    </w:p>
    <w:p w:rsidR="00CA0380" w:rsidRDefault="00E23CF4" w:rsidP="00CA0380">
      <w:pPr>
        <w:ind w:firstLine="709"/>
        <w:rPr>
          <w:lang w:eastAsia="en-US"/>
        </w:rPr>
      </w:pPr>
      <w:r w:rsidRPr="00CA0380">
        <w:rPr>
          <w:lang w:eastAsia="en-US"/>
        </w:rPr>
        <w:t>В соответствии со ст</w:t>
      </w:r>
      <w:r w:rsidR="00CA0380">
        <w:rPr>
          <w:lang w:eastAsia="en-US"/>
        </w:rPr>
        <w:t>.1.2</w:t>
      </w:r>
      <w:r w:rsidRPr="00CA0380">
        <w:rPr>
          <w:lang w:eastAsia="en-US"/>
        </w:rPr>
        <w:t xml:space="preserve"> КоАП РФ</w:t>
      </w:r>
      <w:r w:rsidR="00CA0380">
        <w:rPr>
          <w:lang w:eastAsia="en-US"/>
        </w:rPr>
        <w:t xml:space="preserve"> "</w:t>
      </w:r>
      <w:r w:rsidRPr="00CA0380">
        <w:rPr>
          <w:lang w:eastAsia="en-US"/>
        </w:rPr>
        <w:t>задачами законодательства об административных правонарушениях является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</w:t>
      </w:r>
      <w:r w:rsidR="00CA0380" w:rsidRPr="00CA0380">
        <w:rPr>
          <w:lang w:eastAsia="en-US"/>
        </w:rPr>
        <w:t>.</w:t>
      </w:r>
    </w:p>
    <w:p w:rsidR="00CA0380" w:rsidRDefault="00946A71" w:rsidP="00CA0380">
      <w:pPr>
        <w:ind w:firstLine="709"/>
        <w:rPr>
          <w:lang w:eastAsia="en-US"/>
        </w:rPr>
      </w:pPr>
      <w:r w:rsidRPr="00CA0380">
        <w:rPr>
          <w:lang w:eastAsia="en-US"/>
        </w:rPr>
        <w:t>В разделе</w:t>
      </w:r>
      <w:r w:rsidR="00CA0380">
        <w:rPr>
          <w:lang w:eastAsia="en-US"/>
        </w:rPr>
        <w:t xml:space="preserve"> "</w:t>
      </w:r>
      <w:r w:rsidRPr="00CA0380">
        <w:rPr>
          <w:lang w:eastAsia="en-US"/>
        </w:rPr>
        <w:t>Общие положения</w:t>
      </w:r>
      <w:r w:rsidR="00CA0380">
        <w:rPr>
          <w:lang w:eastAsia="en-US"/>
        </w:rPr>
        <w:t>"</w:t>
      </w:r>
    </w:p>
    <w:p w:rsidR="00CA0380" w:rsidRDefault="00104C8A" w:rsidP="00CA0380">
      <w:pPr>
        <w:ind w:firstLine="709"/>
        <w:rPr>
          <w:lang w:eastAsia="en-US"/>
        </w:rPr>
      </w:pPr>
      <w:r w:rsidRPr="00CA0380">
        <w:rPr>
          <w:lang w:eastAsia="en-US"/>
        </w:rPr>
        <w:t>определены также задачи законодательства об администрати</w:t>
      </w:r>
      <w:r w:rsidR="00946A71" w:rsidRPr="00CA0380">
        <w:rPr>
          <w:lang w:eastAsia="en-US"/>
        </w:rPr>
        <w:t>вных правонарушениях</w:t>
      </w:r>
      <w:r w:rsidR="00CA0380">
        <w:rPr>
          <w:lang w:eastAsia="en-US"/>
        </w:rPr>
        <w:t xml:space="preserve"> (</w:t>
      </w:r>
      <w:r w:rsidR="00946A71" w:rsidRPr="00CA0380">
        <w:rPr>
          <w:lang w:eastAsia="en-US"/>
        </w:rPr>
        <w:t>ст</w:t>
      </w:r>
      <w:r w:rsidR="00CA0380">
        <w:rPr>
          <w:lang w:eastAsia="en-US"/>
        </w:rPr>
        <w:t>.1.2</w:t>
      </w:r>
      <w:r w:rsidR="00CA0380" w:rsidRPr="00CA0380">
        <w:rPr>
          <w:lang w:eastAsia="en-US"/>
        </w:rPr>
        <w:t>);</w:t>
      </w:r>
    </w:p>
    <w:p w:rsidR="00946A71" w:rsidRPr="00CA0380" w:rsidRDefault="00104C8A" w:rsidP="00CA0380">
      <w:pPr>
        <w:ind w:firstLine="709"/>
        <w:rPr>
          <w:lang w:eastAsia="en-US"/>
        </w:rPr>
      </w:pPr>
      <w:r w:rsidRPr="00CA0380">
        <w:rPr>
          <w:lang w:eastAsia="en-US"/>
        </w:rPr>
        <w:t>получили нормативное закрепление принцип равенства перед законом лиц, привлекаемых к администрати</w:t>
      </w:r>
      <w:r w:rsidR="00946A71" w:rsidRPr="00CA0380">
        <w:rPr>
          <w:lang w:eastAsia="en-US"/>
        </w:rPr>
        <w:t>вной ответственности</w:t>
      </w:r>
      <w:r w:rsidR="00CA0380">
        <w:rPr>
          <w:lang w:eastAsia="en-US"/>
        </w:rPr>
        <w:t xml:space="preserve"> (</w:t>
      </w:r>
      <w:r w:rsidR="00946A71" w:rsidRPr="00CA0380">
        <w:rPr>
          <w:lang w:eastAsia="en-US"/>
        </w:rPr>
        <w:t>ст</w:t>
      </w:r>
      <w:r w:rsidR="00CA0380">
        <w:rPr>
          <w:lang w:eastAsia="en-US"/>
        </w:rPr>
        <w:t>.1.4</w:t>
      </w:r>
      <w:r w:rsidR="00CA0380" w:rsidRPr="00CA0380">
        <w:rPr>
          <w:lang w:eastAsia="en-US"/>
        </w:rPr>
        <w:t>),</w:t>
      </w:r>
    </w:p>
    <w:p w:rsidR="00CA0380" w:rsidRDefault="00104C8A" w:rsidP="00CA0380">
      <w:pPr>
        <w:ind w:firstLine="709"/>
        <w:rPr>
          <w:lang w:eastAsia="en-US"/>
        </w:rPr>
      </w:pPr>
      <w:r w:rsidRPr="00CA0380">
        <w:rPr>
          <w:lang w:eastAsia="en-US"/>
        </w:rPr>
        <w:t>презумпция невиновности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ст</w:t>
      </w:r>
      <w:r w:rsidR="00CA0380">
        <w:rPr>
          <w:lang w:eastAsia="en-US"/>
        </w:rPr>
        <w:t>.1.5</w:t>
      </w:r>
      <w:r w:rsidR="00CA0380" w:rsidRPr="00CA0380">
        <w:rPr>
          <w:lang w:eastAsia="en-US"/>
        </w:rPr>
        <w:t>);</w:t>
      </w:r>
    </w:p>
    <w:p w:rsidR="00946A71" w:rsidRPr="00CA0380" w:rsidRDefault="00104C8A" w:rsidP="00CA0380">
      <w:pPr>
        <w:ind w:firstLine="709"/>
        <w:rPr>
          <w:lang w:eastAsia="en-US"/>
        </w:rPr>
      </w:pPr>
      <w:r w:rsidRPr="00CA0380">
        <w:rPr>
          <w:lang w:eastAsia="en-US"/>
        </w:rPr>
        <w:t>установлены предметы ведения Российской Федерации в области законодательства об административных правонарушениях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ст</w:t>
      </w:r>
      <w:r w:rsidR="00CA0380">
        <w:rPr>
          <w:lang w:eastAsia="en-US"/>
        </w:rPr>
        <w:t>.1.3</w:t>
      </w:r>
      <w:r w:rsidR="00CA0380" w:rsidRPr="00CA0380">
        <w:rPr>
          <w:lang w:eastAsia="en-US"/>
        </w:rPr>
        <w:t>),</w:t>
      </w:r>
    </w:p>
    <w:p w:rsidR="00CA0380" w:rsidRDefault="00104C8A" w:rsidP="00CA0380">
      <w:pPr>
        <w:ind w:firstLine="709"/>
        <w:rPr>
          <w:lang w:eastAsia="en-US"/>
        </w:rPr>
      </w:pPr>
      <w:r w:rsidRPr="00CA0380">
        <w:rPr>
          <w:lang w:eastAsia="en-US"/>
        </w:rPr>
        <w:t>пределы действия законодательства об административных правонарушениях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ст</w:t>
      </w:r>
      <w:r w:rsidR="00CA0380">
        <w:rPr>
          <w:lang w:eastAsia="en-US"/>
        </w:rPr>
        <w:t>.1.7</w:t>
      </w:r>
      <w:r w:rsidR="00CA0380" w:rsidRPr="00CA0380">
        <w:rPr>
          <w:lang w:eastAsia="en-US"/>
        </w:rPr>
        <w:t>);</w:t>
      </w:r>
    </w:p>
    <w:p w:rsidR="00CA0380" w:rsidRDefault="00104C8A" w:rsidP="00CA0380">
      <w:pPr>
        <w:ind w:firstLine="709"/>
        <w:rPr>
          <w:lang w:eastAsia="en-US"/>
        </w:rPr>
      </w:pPr>
      <w:r w:rsidRPr="00CA0380">
        <w:rPr>
          <w:lang w:eastAsia="en-US"/>
        </w:rPr>
        <w:t>сформулировано понятие администрати</w:t>
      </w:r>
      <w:r w:rsidR="00946A71" w:rsidRPr="00CA0380">
        <w:rPr>
          <w:lang w:eastAsia="en-US"/>
        </w:rPr>
        <w:t>вного правонарушения</w:t>
      </w:r>
      <w:r w:rsidR="00CA0380">
        <w:rPr>
          <w:lang w:eastAsia="en-US"/>
        </w:rPr>
        <w:t xml:space="preserve"> (</w:t>
      </w:r>
      <w:r w:rsidR="00946A71" w:rsidRPr="00CA0380">
        <w:rPr>
          <w:lang w:eastAsia="en-US"/>
        </w:rPr>
        <w:t>ст</w:t>
      </w:r>
      <w:r w:rsidR="00CA0380">
        <w:rPr>
          <w:lang w:eastAsia="en-US"/>
        </w:rPr>
        <w:t>.2.1</w:t>
      </w:r>
      <w:r w:rsidR="00CA0380" w:rsidRPr="00CA0380">
        <w:rPr>
          <w:lang w:eastAsia="en-US"/>
        </w:rPr>
        <w:t>);</w:t>
      </w:r>
    </w:p>
    <w:p w:rsidR="00CA0380" w:rsidRDefault="00104C8A" w:rsidP="00CA0380">
      <w:pPr>
        <w:ind w:firstLine="709"/>
        <w:rPr>
          <w:lang w:eastAsia="en-US"/>
        </w:rPr>
      </w:pPr>
      <w:r w:rsidRPr="00CA0380">
        <w:rPr>
          <w:lang w:eastAsia="en-US"/>
        </w:rPr>
        <w:t>определены круг субъектов административной ответственности, их право</w:t>
      </w:r>
      <w:r w:rsidR="00CA0380" w:rsidRPr="00CA0380">
        <w:rPr>
          <w:lang w:eastAsia="en-US"/>
        </w:rPr>
        <w:t xml:space="preserve"> - </w:t>
      </w:r>
      <w:r w:rsidRPr="00CA0380">
        <w:rPr>
          <w:lang w:eastAsia="en-US"/>
        </w:rPr>
        <w:t>и дееспособность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ст</w:t>
      </w:r>
      <w:r w:rsidR="00CA0380" w:rsidRPr="00CA0380">
        <w:rPr>
          <w:lang w:eastAsia="en-US"/>
        </w:rPr>
        <w:t xml:space="preserve">. </w:t>
      </w:r>
      <w:r w:rsidR="00946A71" w:rsidRPr="00CA0380">
        <w:rPr>
          <w:lang w:eastAsia="en-US"/>
        </w:rPr>
        <w:t>ст</w:t>
      </w:r>
      <w:r w:rsidR="00CA0380">
        <w:rPr>
          <w:lang w:eastAsia="en-US"/>
        </w:rPr>
        <w:t>.2.3</w:t>
      </w:r>
      <w:r w:rsidR="00946A71" w:rsidRPr="00CA0380">
        <w:rPr>
          <w:lang w:eastAsia="en-US"/>
        </w:rPr>
        <w:t xml:space="preserve">, </w:t>
      </w:r>
      <w:r w:rsidR="00CA0380">
        <w:rPr>
          <w:lang w:eastAsia="en-US"/>
        </w:rPr>
        <w:t>2.4</w:t>
      </w:r>
      <w:r w:rsidR="00946A71" w:rsidRPr="00CA0380">
        <w:rPr>
          <w:lang w:eastAsia="en-US"/>
        </w:rPr>
        <w:t xml:space="preserve">, </w:t>
      </w:r>
      <w:r w:rsidR="00CA0380">
        <w:rPr>
          <w:lang w:eastAsia="en-US"/>
        </w:rPr>
        <w:t>2.5</w:t>
      </w:r>
      <w:r w:rsidR="00946A71" w:rsidRPr="00CA0380">
        <w:rPr>
          <w:lang w:eastAsia="en-US"/>
        </w:rPr>
        <w:t xml:space="preserve">, </w:t>
      </w:r>
      <w:r w:rsidR="00CA0380">
        <w:rPr>
          <w:lang w:eastAsia="en-US"/>
        </w:rPr>
        <w:t>2.6</w:t>
      </w:r>
      <w:r w:rsidR="00946A71" w:rsidRPr="00CA0380">
        <w:rPr>
          <w:lang w:eastAsia="en-US"/>
        </w:rPr>
        <w:t xml:space="preserve">, </w:t>
      </w:r>
      <w:r w:rsidR="00CA0380">
        <w:rPr>
          <w:lang w:eastAsia="en-US"/>
        </w:rPr>
        <w:t>2.1</w:t>
      </w:r>
      <w:r w:rsidR="00946A71" w:rsidRPr="00CA0380">
        <w:rPr>
          <w:lang w:eastAsia="en-US"/>
        </w:rPr>
        <w:t>0</w:t>
      </w:r>
      <w:r w:rsidR="00CA0380" w:rsidRPr="00CA0380">
        <w:rPr>
          <w:lang w:eastAsia="en-US"/>
        </w:rPr>
        <w:t>);</w:t>
      </w:r>
    </w:p>
    <w:p w:rsidR="00CA0380" w:rsidRDefault="00104C8A" w:rsidP="00CA0380">
      <w:pPr>
        <w:ind w:firstLine="709"/>
        <w:rPr>
          <w:lang w:eastAsia="en-US"/>
        </w:rPr>
      </w:pPr>
      <w:r w:rsidRPr="00CA0380">
        <w:rPr>
          <w:lang w:eastAsia="en-US"/>
        </w:rPr>
        <w:t>установлен перечень административных наказаний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ст</w:t>
      </w:r>
      <w:r w:rsidR="00CA0380">
        <w:rPr>
          <w:lang w:eastAsia="en-US"/>
        </w:rPr>
        <w:t>.3.2</w:t>
      </w:r>
      <w:r w:rsidR="00CA0380" w:rsidRPr="00CA0380">
        <w:rPr>
          <w:lang w:eastAsia="en-US"/>
        </w:rPr>
        <w:t xml:space="preserve">) </w:t>
      </w:r>
      <w:r w:rsidRPr="00CA0380">
        <w:rPr>
          <w:lang w:eastAsia="en-US"/>
        </w:rPr>
        <w:t>и дано определение каждого из них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ст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ст</w:t>
      </w:r>
      <w:r w:rsidR="00CA0380">
        <w:rPr>
          <w:lang w:eastAsia="en-US"/>
        </w:rPr>
        <w:t>.3.4</w:t>
      </w:r>
      <w:r w:rsidRPr="00CA0380">
        <w:rPr>
          <w:lang w:eastAsia="en-US"/>
        </w:rPr>
        <w:t>-</w:t>
      </w:r>
      <w:r w:rsidR="00CA0380">
        <w:rPr>
          <w:lang w:eastAsia="en-US"/>
        </w:rPr>
        <w:t>3.1</w:t>
      </w:r>
      <w:r w:rsidRPr="00CA0380">
        <w:rPr>
          <w:lang w:eastAsia="en-US"/>
        </w:rPr>
        <w:t>1</w:t>
      </w:r>
      <w:r w:rsidR="00CA0380" w:rsidRPr="00CA0380">
        <w:rPr>
          <w:lang w:eastAsia="en-US"/>
        </w:rPr>
        <w:t>);</w:t>
      </w:r>
    </w:p>
    <w:p w:rsidR="00CA0380" w:rsidRDefault="00104C8A" w:rsidP="00CA0380">
      <w:pPr>
        <w:ind w:firstLine="709"/>
        <w:rPr>
          <w:lang w:eastAsia="en-US"/>
        </w:rPr>
      </w:pPr>
      <w:r w:rsidRPr="00CA0380">
        <w:rPr>
          <w:lang w:eastAsia="en-US"/>
        </w:rPr>
        <w:t>регламентированы общие правила, в соответствии с которыми назначаются и применяются наказания за административное правонарушение, сроки назначения этих наказаний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глава 32</w:t>
      </w:r>
      <w:r w:rsidR="00CA0380" w:rsidRPr="00CA0380">
        <w:rPr>
          <w:lang w:eastAsia="en-US"/>
        </w:rPr>
        <w:t>).</w:t>
      </w:r>
    </w:p>
    <w:p w:rsidR="00CA0380" w:rsidRDefault="005D0C1C" w:rsidP="00CA0380">
      <w:pPr>
        <w:ind w:firstLine="709"/>
        <w:rPr>
          <w:lang w:eastAsia="en-US"/>
        </w:rPr>
      </w:pPr>
      <w:r w:rsidRPr="00CA0380">
        <w:rPr>
          <w:lang w:eastAsia="en-US"/>
        </w:rPr>
        <w:t>В КоАП РФ нашли свое отражение радикальные изменения государственной и общественной жизни России за прошедшие годы, а также базовые положения основного Закона страны</w:t>
      </w:r>
      <w:r w:rsidR="00CA0380" w:rsidRPr="00CA0380">
        <w:rPr>
          <w:lang w:eastAsia="en-US"/>
        </w:rPr>
        <w:t xml:space="preserve"> - </w:t>
      </w:r>
      <w:r w:rsidRPr="00CA0380">
        <w:rPr>
          <w:lang w:eastAsia="en-US"/>
        </w:rPr>
        <w:t>Конституции РФ</w:t>
      </w:r>
      <w:r w:rsidR="00CA0380" w:rsidRPr="00CA0380">
        <w:rPr>
          <w:lang w:eastAsia="en-US"/>
        </w:rPr>
        <w:t>.</w:t>
      </w:r>
    </w:p>
    <w:p w:rsidR="00CA0380" w:rsidRDefault="00CA0380" w:rsidP="00CA0380">
      <w:pPr>
        <w:pStyle w:val="2"/>
      </w:pPr>
    </w:p>
    <w:p w:rsidR="00CA0380" w:rsidRPr="00CA0380" w:rsidRDefault="001067F8" w:rsidP="00CA0380">
      <w:pPr>
        <w:pStyle w:val="2"/>
      </w:pPr>
      <w:bookmarkStart w:id="3" w:name="_Toc270495617"/>
      <w:r w:rsidRPr="00CA0380">
        <w:t>3</w:t>
      </w:r>
      <w:r w:rsidR="00CA0380" w:rsidRPr="00CA0380">
        <w:t xml:space="preserve">. </w:t>
      </w:r>
      <w:r w:rsidR="00BD1FCD" w:rsidRPr="00CA0380">
        <w:t>Правонарушения в области общественного порядка и общественной безопасности</w:t>
      </w:r>
      <w:bookmarkEnd w:id="3"/>
    </w:p>
    <w:p w:rsidR="00CA0380" w:rsidRDefault="00CA0380" w:rsidP="00CA0380">
      <w:pPr>
        <w:ind w:firstLine="709"/>
        <w:rPr>
          <w:b/>
          <w:bCs/>
          <w:i/>
          <w:iCs/>
          <w:lang w:eastAsia="en-US"/>
        </w:rPr>
      </w:pPr>
    </w:p>
    <w:p w:rsidR="00CA0380" w:rsidRDefault="00E23CF4" w:rsidP="00CA0380">
      <w:pPr>
        <w:ind w:firstLine="709"/>
        <w:rPr>
          <w:lang w:eastAsia="en-US"/>
        </w:rPr>
      </w:pPr>
      <w:r w:rsidRPr="00CA0380">
        <w:rPr>
          <w:b/>
          <w:bCs/>
          <w:i/>
          <w:iCs/>
          <w:lang w:eastAsia="en-US"/>
        </w:rPr>
        <w:t>Мелкое хулиганство</w:t>
      </w:r>
      <w:r w:rsidRPr="00CA0380">
        <w:rPr>
          <w:lang w:eastAsia="en-US"/>
        </w:rPr>
        <w:t>, то есть нецензурная брань в общественных местах, оскорбительное приставание к гражданам или другие действия, демонстративно нарушающие общественный порядок и спокойствие граждан, влечет наложение штрафа в размере от пяти до пятнадцати минимальных размеров оплаты труда или административный арест на срок до пятнадцати суток</w:t>
      </w:r>
      <w:r w:rsidR="00CA0380" w:rsidRPr="00CA0380">
        <w:rPr>
          <w:lang w:eastAsia="en-US"/>
        </w:rPr>
        <w:t>.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ст</w:t>
      </w:r>
      <w:r w:rsidR="00CA0380">
        <w:rPr>
          <w:lang w:eastAsia="en-US"/>
        </w:rPr>
        <w:t>. 20.1</w:t>
      </w:r>
      <w:r w:rsidRPr="00CA0380">
        <w:rPr>
          <w:lang w:eastAsia="en-US"/>
        </w:rPr>
        <w:t xml:space="preserve"> КоАП РФ</w:t>
      </w:r>
      <w:r w:rsidR="00CA0380" w:rsidRPr="00CA0380">
        <w:rPr>
          <w:lang w:eastAsia="en-US"/>
        </w:rPr>
        <w:t>)</w:t>
      </w:r>
    </w:p>
    <w:p w:rsidR="00CA0380" w:rsidRDefault="00E23CF4" w:rsidP="00CA0380">
      <w:pPr>
        <w:ind w:firstLine="709"/>
        <w:rPr>
          <w:lang w:eastAsia="en-US"/>
        </w:rPr>
      </w:pPr>
      <w:r w:rsidRPr="00CA0380">
        <w:rPr>
          <w:lang w:eastAsia="en-US"/>
        </w:rPr>
        <w:t>С объективной стороны мелкое хулиганство представляет собой действие, нарушающее порядок и спокойствие граждан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Такими действиями являются, в частности, нецензурная брань в общественных местах и оскорбительное приставание к гражданам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Перечень таких действий этим не исчерпывается, что подчеркивается словами статьи</w:t>
      </w:r>
      <w:r w:rsidR="00CA0380">
        <w:rPr>
          <w:lang w:eastAsia="en-US"/>
        </w:rPr>
        <w:t xml:space="preserve"> "</w:t>
      </w:r>
      <w:r w:rsidRPr="00CA0380">
        <w:rPr>
          <w:lang w:eastAsia="en-US"/>
        </w:rPr>
        <w:t>и другие действия, демонстративно нарушающие общественный порядок и спокойствие граждан</w:t>
      </w:r>
      <w:r w:rsidR="00CA0380">
        <w:rPr>
          <w:lang w:eastAsia="en-US"/>
        </w:rPr>
        <w:t>".</w:t>
      </w:r>
    </w:p>
    <w:p w:rsidR="00CA0380" w:rsidRDefault="00E23CF4" w:rsidP="00CA0380">
      <w:pPr>
        <w:ind w:firstLine="709"/>
        <w:rPr>
          <w:lang w:eastAsia="en-US"/>
        </w:rPr>
      </w:pPr>
      <w:r w:rsidRPr="00CA0380">
        <w:rPr>
          <w:lang w:eastAsia="en-US"/>
        </w:rPr>
        <w:t>Хулиганством может быть нарушен общественный порядок в любой сфере жизни и деятельности граждан</w:t>
      </w:r>
      <w:r w:rsidR="00CA0380" w:rsidRPr="00CA0380">
        <w:rPr>
          <w:lang w:eastAsia="en-US"/>
        </w:rPr>
        <w:t xml:space="preserve">: </w:t>
      </w:r>
      <w:r w:rsidRPr="00CA0380">
        <w:rPr>
          <w:lang w:eastAsia="en-US"/>
        </w:rPr>
        <w:t>на производстве, в быту, в культурно-просветительных учреждениях</w:t>
      </w:r>
      <w:r w:rsidR="00CA0380" w:rsidRPr="00CA0380">
        <w:rPr>
          <w:lang w:eastAsia="en-US"/>
        </w:rPr>
        <w:t xml:space="preserve">; </w:t>
      </w:r>
      <w:r w:rsidRPr="00CA0380">
        <w:rPr>
          <w:lang w:eastAsia="en-US"/>
        </w:rPr>
        <w:t>в любом нахождении людей</w:t>
      </w:r>
      <w:r w:rsidR="00CA0380" w:rsidRPr="00CA0380">
        <w:rPr>
          <w:lang w:eastAsia="en-US"/>
        </w:rPr>
        <w:t xml:space="preserve">: </w:t>
      </w:r>
      <w:r w:rsidRPr="00CA0380">
        <w:rPr>
          <w:lang w:eastAsia="en-US"/>
        </w:rPr>
        <w:t xml:space="preserve">на улицах, в квартирах, в лесу и </w:t>
      </w:r>
      <w:r w:rsidR="00CA0380">
        <w:rPr>
          <w:lang w:eastAsia="en-US"/>
        </w:rPr>
        <w:t>т.д.</w:t>
      </w:r>
    </w:p>
    <w:p w:rsidR="00CA0380" w:rsidRDefault="00E23CF4" w:rsidP="00CA0380">
      <w:pPr>
        <w:ind w:firstLine="709"/>
        <w:rPr>
          <w:lang w:eastAsia="en-US"/>
        </w:rPr>
      </w:pPr>
      <w:r w:rsidRPr="00CA0380">
        <w:rPr>
          <w:lang w:eastAsia="en-US"/>
        </w:rPr>
        <w:t>Обычно мелкое хулиганство совершается при непосредственном присутствии людей, ибо именно в такой обстановке нарушителю удается в наибольшей мере продемонстрировать свое неуважение к обществу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Однако для наличия состава указанного проступка признак публичности не обязателен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Мелкое хулиганство будет иметь место и в том случае, когда лицо сделало непристойные надписи на заборе в отсутствие людей или когда ночью демонстративно нарушается покой спящих людей</w:t>
      </w:r>
      <w:r w:rsidR="00CA0380" w:rsidRPr="00CA0380">
        <w:rPr>
          <w:lang w:eastAsia="en-US"/>
        </w:rPr>
        <w:t>.</w:t>
      </w:r>
    </w:p>
    <w:p w:rsidR="00CA0380" w:rsidRDefault="00E23CF4" w:rsidP="00CA0380">
      <w:pPr>
        <w:ind w:firstLine="709"/>
        <w:rPr>
          <w:lang w:eastAsia="en-US"/>
        </w:rPr>
      </w:pPr>
      <w:r w:rsidRPr="00CA0380">
        <w:rPr>
          <w:lang w:eastAsia="en-US"/>
        </w:rPr>
        <w:t>С субъективной стороны мелкое хулиганство характеризуется умыслом, обычно прямым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Лицо сознает, что его действия противоправны, оно предвидит, что в результате их совершения будут нарушены общественный порядок и спокойствие граждан, и желает этого</w:t>
      </w:r>
      <w:r w:rsidR="00CA0380" w:rsidRPr="00CA0380">
        <w:rPr>
          <w:lang w:eastAsia="en-US"/>
        </w:rPr>
        <w:t>.</w:t>
      </w:r>
    </w:p>
    <w:p w:rsidR="00CA0380" w:rsidRDefault="006C1AFD" w:rsidP="00CA0380">
      <w:pPr>
        <w:ind w:firstLine="709"/>
        <w:rPr>
          <w:b/>
          <w:bCs/>
          <w:i/>
          <w:iCs/>
          <w:lang w:eastAsia="en-US"/>
        </w:rPr>
      </w:pPr>
      <w:r w:rsidRPr="00CA0380">
        <w:rPr>
          <w:b/>
          <w:bCs/>
          <w:i/>
          <w:iCs/>
          <w:lang w:eastAsia="en-US"/>
        </w:rPr>
        <w:t xml:space="preserve">Нарушение установленного порядка организации либо проведения собрания, </w:t>
      </w:r>
      <w:bookmarkStart w:id="4" w:name="_Toc42337528"/>
      <w:bookmarkStart w:id="5" w:name="_Toc146553092"/>
      <w:r w:rsidRPr="00CA0380">
        <w:rPr>
          <w:b/>
          <w:bCs/>
          <w:i/>
          <w:iCs/>
          <w:lang w:eastAsia="en-US"/>
        </w:rPr>
        <w:t>митинга, демонстрации, шествия или пикетирования</w:t>
      </w:r>
      <w:bookmarkEnd w:id="4"/>
      <w:bookmarkEnd w:id="5"/>
      <w:r w:rsidR="00CA0380" w:rsidRPr="00CA0380">
        <w:rPr>
          <w:b/>
          <w:bCs/>
          <w:i/>
          <w:iCs/>
          <w:lang w:eastAsia="en-US"/>
        </w:rPr>
        <w:t>.</w:t>
      </w:r>
    </w:p>
    <w:p w:rsidR="00CA0380" w:rsidRDefault="006C1AFD" w:rsidP="00CA0380">
      <w:pPr>
        <w:ind w:firstLine="709"/>
        <w:rPr>
          <w:lang w:eastAsia="en-US"/>
        </w:rPr>
      </w:pPr>
      <w:r w:rsidRPr="00CA0380">
        <w:rPr>
          <w:lang w:eastAsia="en-US"/>
        </w:rPr>
        <w:t>Предоставленные гражданам политические права и свободы при их реализации не должны дестабилизировать общую политическую обстановку в стране, создавать массовые беспорядки, угрожать безопасности граждан и интересам государства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В этой связи основным требованием к организаторам массовых мероприятий является предварительное уведомление и согласование их проведения с властями, поскольку последние обязаны быть готовыми к самым непредсказуемым действиям со стороны митингующих и принять соответствующие меры для предотвращения негативных последствий таких акций</w:t>
      </w:r>
      <w:r w:rsidR="00CA0380" w:rsidRPr="00CA0380">
        <w:rPr>
          <w:lang w:eastAsia="en-US"/>
        </w:rPr>
        <w:t>.</w:t>
      </w:r>
    </w:p>
    <w:p w:rsidR="00CA0380" w:rsidRDefault="006C1AFD" w:rsidP="00CA0380">
      <w:pPr>
        <w:ind w:firstLine="709"/>
        <w:rPr>
          <w:lang w:eastAsia="en-US"/>
        </w:rPr>
      </w:pPr>
      <w:r w:rsidRPr="00CA0380">
        <w:rPr>
          <w:lang w:eastAsia="en-US"/>
        </w:rPr>
        <w:t>Согласно ст</w:t>
      </w:r>
      <w:r w:rsidR="00CA0380">
        <w:rPr>
          <w:lang w:eastAsia="en-US"/>
        </w:rPr>
        <w:t>. 20.2</w:t>
      </w:r>
      <w:r w:rsidRPr="00CA0380">
        <w:rPr>
          <w:lang w:eastAsia="en-US"/>
        </w:rPr>
        <w:t xml:space="preserve"> КоАП РФ, нарушение установленного порядка организации собрания, митинга, демонстрации, шествия или пикетирования влечет наложение административного штрафа на организаторов в размере от десяти до двадцати минимальных размеров оплаты труда</w:t>
      </w:r>
      <w:r w:rsidR="00CA0380" w:rsidRPr="00CA0380">
        <w:rPr>
          <w:lang w:eastAsia="en-US"/>
        </w:rPr>
        <w:t>.</w:t>
      </w:r>
    </w:p>
    <w:p w:rsidR="00CA0380" w:rsidRDefault="006C1AFD" w:rsidP="00CA0380">
      <w:pPr>
        <w:ind w:firstLine="709"/>
        <w:rPr>
          <w:lang w:eastAsia="en-US"/>
        </w:rPr>
      </w:pPr>
      <w:r w:rsidRPr="00CA0380">
        <w:rPr>
          <w:lang w:eastAsia="en-US"/>
        </w:rPr>
        <w:t>Нарушение установленного порядка проведения собрания, митинга, демонстрации, шествия или пикетирования влечет наложение административного штрафа на организаторов в размере от десяти до двадцати минимальных размеров оплаты труда</w:t>
      </w:r>
      <w:r w:rsidR="00CA0380" w:rsidRPr="00CA0380">
        <w:rPr>
          <w:lang w:eastAsia="en-US"/>
        </w:rPr>
        <w:t xml:space="preserve">; </w:t>
      </w:r>
      <w:r w:rsidRPr="00CA0380">
        <w:rPr>
          <w:lang w:eastAsia="en-US"/>
        </w:rPr>
        <w:t>на участников от пяти до десяти минимальных размеров оплаты труда</w:t>
      </w:r>
      <w:r w:rsidR="00CA0380" w:rsidRPr="00CA0380">
        <w:rPr>
          <w:lang w:eastAsia="en-US"/>
        </w:rPr>
        <w:t>.</w:t>
      </w:r>
    </w:p>
    <w:p w:rsidR="00CA0380" w:rsidRDefault="006C1AFD" w:rsidP="00CA0380">
      <w:pPr>
        <w:ind w:firstLine="709"/>
        <w:rPr>
          <w:lang w:eastAsia="en-US"/>
        </w:rPr>
      </w:pPr>
      <w:r w:rsidRPr="00CA0380">
        <w:rPr>
          <w:lang w:eastAsia="en-US"/>
        </w:rPr>
        <w:t>Организация либо проведение несанкционированных собрания, митинга, демонстрации, шествия или пикетирования в непосредственной близости от территории ядерной установки, радиационного источника или пункта хранения ядерных материалов или радиоактивных веществ, а равно активное участие в таких акциях, если это осложнило выполнение персоналом указанных объектов служебных обязанностей или создало угрозу безопасности населения и окружающей среды, влечет наложение административного штрафа в размере от десяти до двадцати минимальных размеров оплаты труда или административный арест на срок до пятнадцати суток</w:t>
      </w:r>
      <w:r w:rsidR="00CA0380" w:rsidRPr="00CA0380">
        <w:rPr>
          <w:lang w:eastAsia="en-US"/>
        </w:rPr>
        <w:t>.</w:t>
      </w:r>
    </w:p>
    <w:p w:rsidR="006C1AFD" w:rsidRPr="00CA0380" w:rsidRDefault="002976A5" w:rsidP="00CA0380">
      <w:pPr>
        <w:ind w:firstLine="709"/>
        <w:rPr>
          <w:b/>
          <w:bCs/>
          <w:i/>
          <w:iCs/>
          <w:lang w:eastAsia="en-US"/>
        </w:rPr>
      </w:pPr>
      <w:r w:rsidRPr="00CA0380">
        <w:rPr>
          <w:b/>
          <w:bCs/>
          <w:i/>
          <w:iCs/>
          <w:lang w:eastAsia="en-US"/>
        </w:rPr>
        <w:t xml:space="preserve">Распитие алкогольной и спиртосодержащей продукции либо потребление </w:t>
      </w:r>
      <w:bookmarkStart w:id="6" w:name="_Toc42337530"/>
      <w:bookmarkStart w:id="7" w:name="_Toc146553094"/>
      <w:r w:rsidRPr="00CA0380">
        <w:rPr>
          <w:b/>
          <w:bCs/>
          <w:i/>
          <w:iCs/>
          <w:lang w:eastAsia="en-US"/>
        </w:rPr>
        <w:t>наркотических средств или психотропных веществ</w:t>
      </w:r>
      <w:bookmarkStart w:id="8" w:name="_Toc41809392"/>
      <w:r w:rsidRPr="00CA0380">
        <w:rPr>
          <w:b/>
          <w:bCs/>
          <w:i/>
          <w:iCs/>
          <w:lang w:eastAsia="en-US"/>
        </w:rPr>
        <w:t xml:space="preserve"> в общественных местах</w:t>
      </w:r>
      <w:bookmarkEnd w:id="6"/>
      <w:bookmarkEnd w:id="7"/>
      <w:bookmarkEnd w:id="8"/>
    </w:p>
    <w:p w:rsidR="00CA0380" w:rsidRDefault="001E6F27" w:rsidP="00CA0380">
      <w:pPr>
        <w:ind w:firstLine="709"/>
        <w:rPr>
          <w:lang w:eastAsia="en-US"/>
        </w:rPr>
      </w:pPr>
      <w:r w:rsidRPr="00CA0380">
        <w:rPr>
          <w:lang w:eastAsia="en-US"/>
        </w:rPr>
        <w:t>Статья 2</w:t>
      </w:r>
      <w:r w:rsidR="00CA0380">
        <w:rPr>
          <w:lang w:eastAsia="en-US"/>
        </w:rPr>
        <w:t>0.20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КоАП РФ гласит</w:t>
      </w:r>
      <w:r w:rsidR="00CA0380" w:rsidRPr="00CA0380">
        <w:rPr>
          <w:lang w:eastAsia="en-US"/>
        </w:rPr>
        <w:t>:</w:t>
      </w:r>
    </w:p>
    <w:p w:rsidR="00CA0380" w:rsidRDefault="00CA0380" w:rsidP="00CA0380">
      <w:pPr>
        <w:ind w:firstLine="709"/>
        <w:rPr>
          <w:lang w:eastAsia="en-US"/>
        </w:rPr>
      </w:pPr>
      <w:r>
        <w:rPr>
          <w:lang w:eastAsia="en-US"/>
        </w:rPr>
        <w:t>"</w:t>
      </w:r>
      <w:r w:rsidR="001E6F27" w:rsidRPr="00CA0380">
        <w:rPr>
          <w:lang w:eastAsia="en-US"/>
        </w:rPr>
        <w:t>1</w:t>
      </w:r>
      <w:r w:rsidRPr="00CA0380">
        <w:rPr>
          <w:lang w:eastAsia="en-US"/>
        </w:rPr>
        <w:t xml:space="preserve">. </w:t>
      </w:r>
      <w:r w:rsidR="001E6F27" w:rsidRPr="00CA0380">
        <w:rPr>
          <w:lang w:eastAsia="en-US"/>
        </w:rPr>
        <w:t>Распитие алкогольной и спиртосодержащей продукции на улицах, стадионах, в скверах, парках, в транспортном средстве общего пользования, в других общественных местах, за исключением организаций торговли и общественного питания, в которых разрешена продажа алкогольной продукции в розлив, влечет наложение административного штрафа в размере от трех до пяти минимальных размеров оплаты труда</w:t>
      </w:r>
      <w:r w:rsidRPr="00CA0380">
        <w:rPr>
          <w:lang w:eastAsia="en-US"/>
        </w:rPr>
        <w:t>.</w:t>
      </w:r>
    </w:p>
    <w:p w:rsidR="00CA0380" w:rsidRDefault="001E6F27" w:rsidP="00CA0380">
      <w:pPr>
        <w:ind w:firstLine="709"/>
        <w:rPr>
          <w:lang w:eastAsia="en-US"/>
        </w:rPr>
      </w:pPr>
      <w:r w:rsidRPr="00CA0380">
        <w:rPr>
          <w:lang w:eastAsia="en-US"/>
        </w:rPr>
        <w:t>2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в других общественных местах влечет наложение административного штрафа в размере от десяти до пятнадцати минимальных размеров оплаты труда</w:t>
      </w:r>
      <w:r w:rsidR="00CA0380">
        <w:rPr>
          <w:lang w:eastAsia="en-US"/>
        </w:rPr>
        <w:t>."</w:t>
      </w:r>
    </w:p>
    <w:p w:rsidR="00CA0380" w:rsidRDefault="001E6F27" w:rsidP="00CA0380">
      <w:pPr>
        <w:ind w:firstLine="709"/>
        <w:rPr>
          <w:lang w:eastAsia="en-US"/>
        </w:rPr>
      </w:pPr>
      <w:r w:rsidRPr="00CA0380">
        <w:rPr>
          <w:lang w:eastAsia="en-US"/>
        </w:rPr>
        <w:t>Для привлечения к административной ответственности за рассматриваемое правонарушение достаточно самого факта распития спиртных напитков в общественных местах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кроме предприятий торговли и общественного питания, в которых продажа спиртных напитков в розлив разрешена органом местного самоуправления</w:t>
      </w:r>
      <w:r w:rsidR="00CA0380" w:rsidRPr="00CA0380">
        <w:rPr>
          <w:lang w:eastAsia="en-US"/>
        </w:rPr>
        <w:t xml:space="preserve">) </w:t>
      </w:r>
      <w:r w:rsidRPr="00CA0380">
        <w:rPr>
          <w:lang w:eastAsia="en-US"/>
        </w:rPr>
        <w:t>или потребления наркотических средств или психотропных веществ в общественных местах и не требуется совершения других противоправных действий</w:t>
      </w:r>
      <w:r w:rsidR="00CA0380" w:rsidRPr="00CA0380">
        <w:rPr>
          <w:lang w:eastAsia="en-US"/>
        </w:rPr>
        <w:t>.</w:t>
      </w:r>
    </w:p>
    <w:p w:rsidR="00CA0380" w:rsidRDefault="001E6F27" w:rsidP="00CA0380">
      <w:pPr>
        <w:ind w:firstLine="709"/>
        <w:rPr>
          <w:lang w:eastAsia="en-US"/>
        </w:rPr>
      </w:pPr>
      <w:r w:rsidRPr="00CA0380">
        <w:rPr>
          <w:lang w:eastAsia="en-US"/>
        </w:rPr>
        <w:t>Если распитие спиртных напитков или потребление наркотических средств в общественных местах сопровождается нецензурной бранью, оскорбительным приставанием к гражданам или другими подобными действиями, нарушающими общественный порядок и спокойствие граждан, то лицо может быть привлечено к административной ответственности и за мелкое хулиганство по ст</w:t>
      </w:r>
      <w:r w:rsidR="00CA0380">
        <w:rPr>
          <w:lang w:eastAsia="en-US"/>
        </w:rPr>
        <w:t>. 20.1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КоАП РФ</w:t>
      </w:r>
      <w:r w:rsidR="00CA0380" w:rsidRPr="00CA0380">
        <w:rPr>
          <w:lang w:eastAsia="en-US"/>
        </w:rPr>
        <w:t>.</w:t>
      </w:r>
    </w:p>
    <w:p w:rsidR="001E6F27" w:rsidRPr="00CA0380" w:rsidRDefault="003154D2" w:rsidP="00CA0380">
      <w:pPr>
        <w:ind w:firstLine="709"/>
        <w:rPr>
          <w:b/>
          <w:bCs/>
          <w:i/>
          <w:iCs/>
          <w:lang w:eastAsia="en-US"/>
        </w:rPr>
      </w:pPr>
      <w:r w:rsidRPr="00CA0380">
        <w:rPr>
          <w:b/>
          <w:bCs/>
          <w:i/>
          <w:iCs/>
          <w:lang w:eastAsia="en-US"/>
        </w:rPr>
        <w:t>Появление в общественных местах в состоянии опьянения</w:t>
      </w:r>
    </w:p>
    <w:p w:rsidR="00CA0380" w:rsidRDefault="003154D2" w:rsidP="00CA0380">
      <w:pPr>
        <w:ind w:firstLine="709"/>
        <w:rPr>
          <w:lang w:eastAsia="en-US"/>
        </w:rPr>
      </w:pPr>
      <w:r w:rsidRPr="00CA0380">
        <w:rPr>
          <w:lang w:eastAsia="en-US"/>
        </w:rPr>
        <w:t>Как следует из статьи 20</w:t>
      </w:r>
      <w:r w:rsidR="00CA0380">
        <w:rPr>
          <w:lang w:eastAsia="en-US"/>
        </w:rPr>
        <w:t>.2</w:t>
      </w:r>
      <w:r w:rsidRPr="00CA0380">
        <w:rPr>
          <w:lang w:eastAsia="en-US"/>
        </w:rPr>
        <w:t>1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КоАП РФ,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одного до пяти минимальных размеров оплаты труда или административный арест на срок до пятнадцати суток</w:t>
      </w:r>
      <w:r w:rsidR="00CA0380" w:rsidRPr="00CA0380">
        <w:rPr>
          <w:lang w:eastAsia="en-US"/>
        </w:rPr>
        <w:t>.</w:t>
      </w:r>
    </w:p>
    <w:p w:rsidR="001E6F27" w:rsidRPr="00CA0380" w:rsidRDefault="00AA5269" w:rsidP="00CA0380">
      <w:pPr>
        <w:ind w:firstLine="709"/>
        <w:rPr>
          <w:b/>
          <w:bCs/>
          <w:i/>
          <w:iCs/>
          <w:lang w:eastAsia="en-US"/>
        </w:rPr>
      </w:pPr>
      <w:r w:rsidRPr="00CA0380">
        <w:rPr>
          <w:b/>
          <w:bCs/>
          <w:i/>
          <w:iCs/>
          <w:lang w:eastAsia="en-US"/>
        </w:rPr>
        <w:t>Нарушение требований пожарной безопасности</w:t>
      </w:r>
    </w:p>
    <w:p w:rsidR="00CA0380" w:rsidRDefault="00363977" w:rsidP="00CA0380">
      <w:pPr>
        <w:ind w:firstLine="709"/>
        <w:rPr>
          <w:lang w:eastAsia="en-US"/>
        </w:rPr>
      </w:pPr>
      <w:r w:rsidRPr="00CA0380">
        <w:rPr>
          <w:lang w:eastAsia="en-US"/>
        </w:rPr>
        <w:t>Согласно ст</w:t>
      </w:r>
      <w:r w:rsidR="00CA0380">
        <w:rPr>
          <w:lang w:eastAsia="en-US"/>
        </w:rPr>
        <w:t>. 20.4</w:t>
      </w:r>
      <w:r w:rsidRPr="00CA0380">
        <w:rPr>
          <w:lang w:eastAsia="en-US"/>
        </w:rPr>
        <w:t xml:space="preserve"> КоАП РФ, нарушение требований пожарной безопасности, установленных стандартами, нормами и правилами, за исключением случаев, предусмотренных статьями 8</w:t>
      </w:r>
      <w:r w:rsidR="00CA0380">
        <w:rPr>
          <w:lang w:eastAsia="en-US"/>
        </w:rPr>
        <w:t>.3</w:t>
      </w:r>
      <w:r w:rsidRPr="00CA0380">
        <w:rPr>
          <w:lang w:eastAsia="en-US"/>
        </w:rPr>
        <w:t>2, 1</w:t>
      </w:r>
      <w:r w:rsidR="00CA0380">
        <w:rPr>
          <w:lang w:eastAsia="en-US"/>
        </w:rPr>
        <w:t>1.1</w:t>
      </w:r>
      <w:r w:rsidRPr="00CA0380">
        <w:rPr>
          <w:lang w:eastAsia="en-US"/>
        </w:rPr>
        <w:t>6 КоАП, влечет предупреждение или наложение административного штрафа на граждан в размере от пяти до десяти минимальных размеров оплаты труда</w:t>
      </w:r>
      <w:r w:rsidR="00CA0380" w:rsidRPr="00CA0380">
        <w:rPr>
          <w:lang w:eastAsia="en-US"/>
        </w:rPr>
        <w:t xml:space="preserve">; </w:t>
      </w:r>
      <w:r w:rsidRPr="00CA0380">
        <w:rPr>
          <w:lang w:eastAsia="en-US"/>
        </w:rPr>
        <w:t>на должностных лиц</w:t>
      </w:r>
      <w:r w:rsidR="00CA0380" w:rsidRPr="00CA0380">
        <w:rPr>
          <w:lang w:eastAsia="en-US"/>
        </w:rPr>
        <w:t xml:space="preserve"> - </w:t>
      </w:r>
      <w:r w:rsidRPr="00CA0380">
        <w:rPr>
          <w:lang w:eastAsia="en-US"/>
        </w:rPr>
        <w:t>от десяти до двадцати минимальных размеров оплаты труда</w:t>
      </w:r>
      <w:r w:rsidR="00CA0380" w:rsidRPr="00CA0380">
        <w:rPr>
          <w:lang w:eastAsia="en-US"/>
        </w:rPr>
        <w:t xml:space="preserve">; </w:t>
      </w:r>
      <w:r w:rsidRPr="00CA0380">
        <w:rPr>
          <w:lang w:eastAsia="en-US"/>
        </w:rPr>
        <w:t>на юридических лиц</w:t>
      </w:r>
      <w:r w:rsidR="00CA0380" w:rsidRPr="00CA0380">
        <w:rPr>
          <w:lang w:eastAsia="en-US"/>
        </w:rPr>
        <w:t xml:space="preserve"> - </w:t>
      </w:r>
      <w:r w:rsidRPr="00CA0380">
        <w:rPr>
          <w:lang w:eastAsia="en-US"/>
        </w:rPr>
        <w:t>от ста до двухсот минимальных размеров оплаты труда</w:t>
      </w:r>
      <w:r w:rsidR="00CA0380" w:rsidRPr="00CA0380">
        <w:rPr>
          <w:lang w:eastAsia="en-US"/>
        </w:rPr>
        <w:t>.</w:t>
      </w:r>
    </w:p>
    <w:p w:rsidR="00CA0380" w:rsidRDefault="003B184F" w:rsidP="00CA0380">
      <w:pPr>
        <w:ind w:firstLine="709"/>
        <w:rPr>
          <w:lang w:eastAsia="en-US"/>
        </w:rPr>
      </w:pPr>
      <w:r w:rsidRPr="00CA0380">
        <w:rPr>
          <w:lang w:eastAsia="en-US"/>
        </w:rPr>
        <w:t>Нарушение требований стандартов, норм и правил пожарной безопасности, повлекшее возникновение пожара без причинения тяжкого или средней тяжести вреда здоровью человека либо без наступления иных тяжких последствий, влечет наложение административного штрафа на граждан в размере от пятнадцати до двадцати минимальных размеров оплаты труда</w:t>
      </w:r>
      <w:r w:rsidR="00CA0380" w:rsidRPr="00CA0380">
        <w:rPr>
          <w:lang w:eastAsia="en-US"/>
        </w:rPr>
        <w:t xml:space="preserve">; </w:t>
      </w:r>
      <w:r w:rsidRPr="00CA0380">
        <w:rPr>
          <w:lang w:eastAsia="en-US"/>
        </w:rPr>
        <w:t>на должностных лиц</w:t>
      </w:r>
      <w:r w:rsidR="00CA0380" w:rsidRPr="00CA0380">
        <w:rPr>
          <w:lang w:eastAsia="en-US"/>
        </w:rPr>
        <w:t xml:space="preserve"> - </w:t>
      </w:r>
      <w:r w:rsidRPr="00CA0380">
        <w:rPr>
          <w:lang w:eastAsia="en-US"/>
        </w:rPr>
        <w:t>от тридцати до сорока минимальных размеров оплаты труда</w:t>
      </w:r>
      <w:r w:rsidR="00CA0380" w:rsidRPr="00CA0380">
        <w:rPr>
          <w:lang w:eastAsia="en-US"/>
        </w:rPr>
        <w:t xml:space="preserve">; </w:t>
      </w:r>
      <w:r w:rsidRPr="00CA0380">
        <w:rPr>
          <w:lang w:eastAsia="en-US"/>
        </w:rPr>
        <w:t>на юридических лиц</w:t>
      </w:r>
      <w:r w:rsidR="00CA0380" w:rsidRPr="00CA0380">
        <w:rPr>
          <w:lang w:eastAsia="en-US"/>
        </w:rPr>
        <w:t xml:space="preserve"> - </w:t>
      </w:r>
      <w:r w:rsidRPr="00CA0380">
        <w:rPr>
          <w:lang w:eastAsia="en-US"/>
        </w:rPr>
        <w:t>от трехсот до четырехсот минимальных размеров оплаты труда</w:t>
      </w:r>
      <w:r w:rsidR="00CA0380" w:rsidRPr="00CA0380">
        <w:rPr>
          <w:lang w:eastAsia="en-US"/>
        </w:rPr>
        <w:t>.</w:t>
      </w:r>
    </w:p>
    <w:p w:rsidR="00AA5269" w:rsidRPr="00CA0380" w:rsidRDefault="00C774B0" w:rsidP="00CA0380">
      <w:pPr>
        <w:ind w:firstLine="709"/>
        <w:rPr>
          <w:b/>
          <w:bCs/>
          <w:i/>
          <w:iCs/>
          <w:lang w:eastAsia="en-US"/>
        </w:rPr>
      </w:pPr>
      <w:r w:rsidRPr="00CA0380">
        <w:rPr>
          <w:b/>
          <w:bCs/>
          <w:i/>
          <w:iCs/>
          <w:lang w:eastAsia="en-US"/>
        </w:rPr>
        <w:t>Нарушение требований режима чрезвычайного положения</w:t>
      </w:r>
    </w:p>
    <w:p w:rsidR="00CA0380" w:rsidRDefault="003B184F" w:rsidP="00CA0380">
      <w:pPr>
        <w:ind w:firstLine="709"/>
        <w:rPr>
          <w:lang w:eastAsia="en-US"/>
        </w:rPr>
      </w:pPr>
      <w:r w:rsidRPr="00CA0380">
        <w:rPr>
          <w:lang w:eastAsia="en-US"/>
        </w:rPr>
        <w:t>Согласно ст</w:t>
      </w:r>
      <w:r w:rsidR="00CA0380">
        <w:rPr>
          <w:lang w:eastAsia="en-US"/>
        </w:rPr>
        <w:t>. 20.5</w:t>
      </w:r>
      <w:r w:rsidRPr="00CA0380">
        <w:rPr>
          <w:lang w:eastAsia="en-US"/>
        </w:rPr>
        <w:t xml:space="preserve"> КоАП РФ, нарушение требований режима чрезвычайного положения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за исключением нарушения правил комендантского часа</w:t>
      </w:r>
      <w:r w:rsidR="00CA0380" w:rsidRPr="00CA0380">
        <w:rPr>
          <w:lang w:eastAsia="en-US"/>
        </w:rPr>
        <w:t xml:space="preserve">) </w:t>
      </w:r>
      <w:r w:rsidRPr="00CA0380">
        <w:rPr>
          <w:lang w:eastAsia="en-US"/>
        </w:rPr>
        <w:t>влечет наложение административного штрафа на граждан в размере от пяти до десяти минимальных размеров оплаты труда или административный арест на срок до тридцати суток</w:t>
      </w:r>
      <w:r w:rsidR="00CA0380" w:rsidRPr="00CA0380">
        <w:rPr>
          <w:lang w:eastAsia="en-US"/>
        </w:rPr>
        <w:t xml:space="preserve">; </w:t>
      </w:r>
      <w:r w:rsidRPr="00CA0380">
        <w:rPr>
          <w:lang w:eastAsia="en-US"/>
        </w:rPr>
        <w:t>на должностных лиц</w:t>
      </w:r>
      <w:r w:rsidR="00CA0380" w:rsidRPr="00CA0380">
        <w:rPr>
          <w:lang w:eastAsia="en-US"/>
        </w:rPr>
        <w:t xml:space="preserve"> - </w:t>
      </w:r>
      <w:r w:rsidRPr="00CA0380">
        <w:rPr>
          <w:lang w:eastAsia="en-US"/>
        </w:rPr>
        <w:t>от десяти до двадцати минимальных размеров оплаты труда или административный арест на срок до тридцати суток</w:t>
      </w:r>
      <w:r w:rsidR="00CA0380" w:rsidRPr="00CA0380">
        <w:rPr>
          <w:lang w:eastAsia="en-US"/>
        </w:rPr>
        <w:t>.</w:t>
      </w:r>
    </w:p>
    <w:p w:rsidR="00363977" w:rsidRPr="00CA0380" w:rsidRDefault="003B184F" w:rsidP="00CA0380">
      <w:pPr>
        <w:ind w:firstLine="709"/>
        <w:rPr>
          <w:lang w:eastAsia="en-US"/>
        </w:rPr>
      </w:pPr>
      <w:r w:rsidRPr="00CA0380">
        <w:rPr>
          <w:lang w:eastAsia="en-US"/>
        </w:rPr>
        <w:t>Чрезвычайное положение означает введение на всей территории РФ или в ее отдельных местностях особого правового режима деятельности органов государственной власти, муниципальных органов, организаций частного и публичного права, их должностных лиц, общественных объединений</w:t>
      </w:r>
    </w:p>
    <w:p w:rsidR="00CA0380" w:rsidRDefault="003B184F" w:rsidP="00CA0380">
      <w:pPr>
        <w:ind w:firstLine="709"/>
        <w:rPr>
          <w:lang w:eastAsia="en-US"/>
        </w:rPr>
      </w:pPr>
      <w:r w:rsidRPr="00CA0380">
        <w:rPr>
          <w:lang w:eastAsia="en-US"/>
        </w:rPr>
        <w:t>Указанные меры и ограничения обусловлены обстоятельствами введения чрезвычайного положения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К таким обстоятельствам относятся</w:t>
      </w:r>
      <w:r w:rsidR="00CA0380" w:rsidRPr="00CA0380">
        <w:rPr>
          <w:lang w:eastAsia="en-US"/>
        </w:rPr>
        <w:t>:</w:t>
      </w:r>
    </w:p>
    <w:p w:rsidR="003B184F" w:rsidRPr="00CA0380" w:rsidRDefault="003B184F" w:rsidP="00CA0380">
      <w:pPr>
        <w:ind w:firstLine="709"/>
        <w:rPr>
          <w:lang w:eastAsia="en-US"/>
        </w:rPr>
      </w:pPr>
      <w:r w:rsidRPr="00CA0380">
        <w:rPr>
          <w:lang w:eastAsia="en-US"/>
        </w:rPr>
        <w:t>а</w:t>
      </w:r>
      <w:r w:rsidR="00CA0380" w:rsidRPr="00CA0380">
        <w:rPr>
          <w:lang w:eastAsia="en-US"/>
        </w:rPr>
        <w:t xml:space="preserve">) </w:t>
      </w:r>
      <w:r w:rsidRPr="00CA0380">
        <w:rPr>
          <w:lang w:eastAsia="en-US"/>
        </w:rPr>
        <w:t>насильственные противоправные действия, посягающие на основы конституционного строя РФ, иные насильственные действия, создающие непосредственную угрозу жизни и безопасности граждан, препятствующие деятельности органов государственной власти и муниципальных органов</w:t>
      </w:r>
    </w:p>
    <w:p w:rsidR="00CA0380" w:rsidRDefault="003B184F" w:rsidP="00CA0380">
      <w:pPr>
        <w:ind w:firstLine="709"/>
        <w:rPr>
          <w:lang w:eastAsia="en-US"/>
        </w:rPr>
      </w:pPr>
      <w:r w:rsidRPr="00CA0380">
        <w:rPr>
          <w:lang w:eastAsia="en-US"/>
        </w:rPr>
        <w:t>б</w:t>
      </w:r>
      <w:r w:rsidR="00CA0380" w:rsidRPr="00CA0380">
        <w:rPr>
          <w:lang w:eastAsia="en-US"/>
        </w:rPr>
        <w:t xml:space="preserve">) </w:t>
      </w:r>
      <w:r w:rsidRPr="00CA0380">
        <w:rPr>
          <w:lang w:eastAsia="en-US"/>
        </w:rPr>
        <w:t>чрезвычайные ситуации природного и техногенного характера, возникновение которых не связано с противоправными действиями физических лиц</w:t>
      </w:r>
      <w:r w:rsidR="00CA0380" w:rsidRPr="00CA0380">
        <w:rPr>
          <w:lang w:eastAsia="en-US"/>
        </w:rPr>
        <w:t>.</w:t>
      </w:r>
    </w:p>
    <w:p w:rsidR="00CA0380" w:rsidRPr="00CA0380" w:rsidRDefault="00772067" w:rsidP="00CA0380">
      <w:pPr>
        <w:ind w:firstLine="709"/>
        <w:rPr>
          <w:lang w:eastAsia="en-US"/>
        </w:rPr>
      </w:pPr>
      <w:r w:rsidRPr="00CA0380">
        <w:rPr>
          <w:lang w:eastAsia="en-US"/>
        </w:rPr>
        <w:t>Заключение</w:t>
      </w:r>
    </w:p>
    <w:p w:rsidR="00CA0380" w:rsidRDefault="00A7272B" w:rsidP="00CA0380">
      <w:pPr>
        <w:ind w:firstLine="709"/>
        <w:rPr>
          <w:lang w:eastAsia="en-US"/>
        </w:rPr>
      </w:pPr>
      <w:r w:rsidRPr="00CA0380">
        <w:rPr>
          <w:lang w:eastAsia="en-US"/>
        </w:rPr>
        <w:t>В литературе высказывались различные мнения относительно социально-правовой сущности административного правонарушения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Административные правонарушения трактовались как общественно опасными, но по своему характеру являющиеся менее опасными, чем преступления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По существу же, административные правонарушения, как и преступления, являются общественно опасными, различаясь лишь по степени такой опасности</w:t>
      </w:r>
      <w:r w:rsidR="00CA0380" w:rsidRPr="00CA0380">
        <w:rPr>
          <w:lang w:eastAsia="en-US"/>
        </w:rPr>
        <w:t>.</w:t>
      </w:r>
    </w:p>
    <w:p w:rsidR="00CA0380" w:rsidRDefault="00A7272B" w:rsidP="00CA0380">
      <w:pPr>
        <w:ind w:firstLine="709"/>
        <w:rPr>
          <w:lang w:eastAsia="en-US"/>
        </w:rPr>
      </w:pPr>
      <w:r w:rsidRPr="00CA0380">
        <w:rPr>
          <w:lang w:eastAsia="en-US"/>
        </w:rPr>
        <w:t>Административное правонарушение отличается от общественно опасного дисциплинарного проступка тем, что последний, по общему правилу, опосредуется трудовыми, служебными отношениями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Нередко нарушение трудовых, служебных обязанностей одновременно признаётся административным правонарушением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Подобные правонарушения получили в литературе название</w:t>
      </w:r>
      <w:r w:rsidR="00CA0380">
        <w:rPr>
          <w:lang w:eastAsia="en-US"/>
        </w:rPr>
        <w:t xml:space="preserve"> "</w:t>
      </w:r>
      <w:r w:rsidRPr="00CA0380">
        <w:rPr>
          <w:lang w:eastAsia="en-US"/>
        </w:rPr>
        <w:t>административно-дисциплинарные правонарушения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проступки</w:t>
      </w:r>
      <w:r w:rsidR="00CA0380">
        <w:rPr>
          <w:lang w:eastAsia="en-US"/>
        </w:rPr>
        <w:t xml:space="preserve">)". </w:t>
      </w:r>
      <w:r w:rsidRPr="00CA0380">
        <w:rPr>
          <w:lang w:eastAsia="en-US"/>
        </w:rPr>
        <w:t>Их субъектами являются не граждане, а лица, на которых возложено выполнение определённых трудовых, служебных функций</w:t>
      </w:r>
      <w:r w:rsidR="00CA0380" w:rsidRPr="00CA0380">
        <w:rPr>
          <w:lang w:eastAsia="en-US"/>
        </w:rPr>
        <w:t>.</w:t>
      </w:r>
    </w:p>
    <w:p w:rsidR="00CA0380" w:rsidRDefault="00A7272B" w:rsidP="00CA0380">
      <w:pPr>
        <w:ind w:firstLine="709"/>
        <w:rPr>
          <w:lang w:eastAsia="en-US"/>
        </w:rPr>
      </w:pPr>
      <w:r w:rsidRPr="00CA0380">
        <w:rPr>
          <w:lang w:eastAsia="en-US"/>
        </w:rPr>
        <w:t>Общественная опасность административного правонарушения во многом определяется субъективной стороной состава правонарушения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Волевая реакция проявившаяся в осознанном противоправном поведении, означает, что лицо совершает общественно-опасное деяние, прогнозируя вредоносность результата своего действия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бездействия</w:t>
      </w:r>
      <w:r w:rsidR="00CA0380" w:rsidRPr="00CA0380">
        <w:rPr>
          <w:lang w:eastAsia="en-US"/>
        </w:rPr>
        <w:t>),</w:t>
      </w:r>
      <w:r w:rsidRPr="00CA0380">
        <w:rPr>
          <w:lang w:eastAsia="en-US"/>
        </w:rPr>
        <w:t xml:space="preserve"> при этом субъект сознательно допускает последствия поступка</w:t>
      </w:r>
      <w:r w:rsidR="00CA0380">
        <w:rPr>
          <w:lang w:eastAsia="en-US"/>
        </w:rPr>
        <w:t xml:space="preserve"> (</w:t>
      </w:r>
      <w:r w:rsidRPr="00CA0380">
        <w:rPr>
          <w:lang w:eastAsia="en-US"/>
        </w:rPr>
        <w:t>так называемый косвенный умысел</w:t>
      </w:r>
      <w:r w:rsidR="00CA0380" w:rsidRPr="00CA0380">
        <w:rPr>
          <w:lang w:eastAsia="en-US"/>
        </w:rPr>
        <w:t xml:space="preserve">). </w:t>
      </w:r>
      <w:r w:rsidRPr="00CA0380">
        <w:rPr>
          <w:lang w:eastAsia="en-US"/>
        </w:rPr>
        <w:t>В данном случае субъект решается на противоправное действие или бездействие опосредованно</w:t>
      </w:r>
      <w:r w:rsidR="00CA0380" w:rsidRPr="00CA0380">
        <w:rPr>
          <w:lang w:eastAsia="en-US"/>
        </w:rPr>
        <w:t>.</w:t>
      </w:r>
    </w:p>
    <w:p w:rsidR="00CA0380" w:rsidRDefault="00A7272B" w:rsidP="00CA0380">
      <w:pPr>
        <w:ind w:firstLine="709"/>
        <w:rPr>
          <w:lang w:eastAsia="en-US"/>
        </w:rPr>
      </w:pPr>
      <w:r w:rsidRPr="00CA0380">
        <w:rPr>
          <w:lang w:eastAsia="en-US"/>
        </w:rPr>
        <w:t>Таким образом, нет оснований подвергать сомнению общественно опасный</w:t>
      </w:r>
      <w:r w:rsidR="00CA0380">
        <w:rPr>
          <w:lang w:eastAsia="en-US"/>
        </w:rPr>
        <w:t xml:space="preserve"> "</w:t>
      </w:r>
      <w:r w:rsidRPr="00CA0380">
        <w:rPr>
          <w:lang w:eastAsia="en-US"/>
        </w:rPr>
        <w:t>статус</w:t>
      </w:r>
      <w:r w:rsidR="00CA0380">
        <w:rPr>
          <w:lang w:eastAsia="en-US"/>
        </w:rPr>
        <w:t xml:space="preserve">" </w:t>
      </w:r>
      <w:r w:rsidRPr="00CA0380">
        <w:rPr>
          <w:lang w:eastAsia="en-US"/>
        </w:rPr>
        <w:t>административных правонарушений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Всякое административное правонарушение в той или иной степени является общественно опасным</w:t>
      </w:r>
      <w:r w:rsidR="00CA0380" w:rsidRPr="00CA0380">
        <w:rPr>
          <w:lang w:eastAsia="en-US"/>
        </w:rPr>
        <w:t>.</w:t>
      </w:r>
    </w:p>
    <w:p w:rsidR="00CA0380" w:rsidRDefault="002A36A7" w:rsidP="00CA0380">
      <w:pPr>
        <w:ind w:firstLine="709"/>
        <w:rPr>
          <w:lang w:eastAsia="en-US"/>
        </w:rPr>
      </w:pPr>
      <w:r w:rsidRPr="00CA0380">
        <w:rPr>
          <w:lang w:eastAsia="en-US"/>
        </w:rPr>
        <w:t>Как и уголовное преступления, и дисциплинарный проступок, административное правонарушение является общественно опасным деянием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Степень его общественной опасности может варьироваться</w:t>
      </w:r>
      <w:r w:rsidR="00CA0380" w:rsidRPr="00CA0380">
        <w:rPr>
          <w:lang w:eastAsia="en-US"/>
        </w:rPr>
        <w:t xml:space="preserve">. </w:t>
      </w:r>
      <w:r w:rsidRPr="00CA0380">
        <w:rPr>
          <w:lang w:eastAsia="en-US"/>
        </w:rPr>
        <w:t>Степень опасности административного правонарушения во многом определяется его субъективной стороной</w:t>
      </w:r>
      <w:r w:rsidR="00CA0380" w:rsidRPr="00CA0380">
        <w:rPr>
          <w:lang w:eastAsia="en-US"/>
        </w:rPr>
        <w:t>.</w:t>
      </w:r>
    </w:p>
    <w:p w:rsidR="00CA0380" w:rsidRPr="00CA0380" w:rsidRDefault="00CA0380" w:rsidP="00CA0380">
      <w:pPr>
        <w:pStyle w:val="2"/>
      </w:pPr>
      <w:r>
        <w:br w:type="page"/>
      </w:r>
      <w:bookmarkStart w:id="9" w:name="_Toc270495618"/>
      <w:r w:rsidR="00772067" w:rsidRPr="00CA0380">
        <w:t>Список литературы</w:t>
      </w:r>
      <w:bookmarkEnd w:id="9"/>
    </w:p>
    <w:p w:rsidR="00CA0380" w:rsidRDefault="00CA0380" w:rsidP="00CA0380">
      <w:pPr>
        <w:ind w:firstLine="709"/>
        <w:rPr>
          <w:lang w:eastAsia="en-US"/>
        </w:rPr>
      </w:pPr>
    </w:p>
    <w:p w:rsidR="00CA0380" w:rsidRDefault="005B2A8D" w:rsidP="00CA0380">
      <w:pPr>
        <w:ind w:firstLine="0"/>
        <w:rPr>
          <w:lang w:eastAsia="en-US"/>
        </w:rPr>
      </w:pPr>
      <w:r w:rsidRPr="00CA0380">
        <w:rPr>
          <w:lang w:eastAsia="en-US"/>
        </w:rPr>
        <w:t>1</w:t>
      </w:r>
      <w:r w:rsidR="00CA0380" w:rsidRPr="00CA0380">
        <w:rPr>
          <w:lang w:eastAsia="en-US"/>
        </w:rPr>
        <w:t xml:space="preserve">. </w:t>
      </w:r>
      <w:r w:rsidR="00660199" w:rsidRPr="00CA0380">
        <w:rPr>
          <w:lang w:eastAsia="en-US"/>
        </w:rPr>
        <w:t>Кодекс Российской Федерации об административных правонарушениях</w:t>
      </w:r>
      <w:r w:rsidR="00CA0380">
        <w:rPr>
          <w:lang w:eastAsia="en-US"/>
        </w:rPr>
        <w:t>.</w:t>
      </w:r>
      <w:r w:rsidR="00147FAD">
        <w:rPr>
          <w:lang w:eastAsia="en-US"/>
        </w:rPr>
        <w:t xml:space="preserve"> </w:t>
      </w:r>
      <w:r w:rsidR="00CA0380">
        <w:rPr>
          <w:lang w:eastAsia="en-US"/>
        </w:rPr>
        <w:t xml:space="preserve">М., </w:t>
      </w:r>
      <w:r w:rsidR="00CA0380" w:rsidRPr="00CA0380">
        <w:rPr>
          <w:lang w:eastAsia="en-US"/>
        </w:rPr>
        <w:t>20</w:t>
      </w:r>
      <w:r w:rsidR="00660199" w:rsidRPr="00CA0380">
        <w:rPr>
          <w:lang w:eastAsia="en-US"/>
        </w:rPr>
        <w:t>06</w:t>
      </w:r>
      <w:r w:rsidR="00CA0380" w:rsidRPr="00CA0380">
        <w:rPr>
          <w:lang w:eastAsia="en-US"/>
        </w:rPr>
        <w:t>.</w:t>
      </w:r>
    </w:p>
    <w:p w:rsidR="00CA0380" w:rsidRDefault="005B2A8D" w:rsidP="00CA0380">
      <w:pPr>
        <w:ind w:firstLine="0"/>
        <w:rPr>
          <w:lang w:eastAsia="en-US"/>
        </w:rPr>
      </w:pPr>
      <w:r w:rsidRPr="00CA0380">
        <w:rPr>
          <w:lang w:eastAsia="en-US"/>
        </w:rPr>
        <w:t>2</w:t>
      </w:r>
      <w:r w:rsidR="00CA0380" w:rsidRPr="00CA0380">
        <w:rPr>
          <w:lang w:eastAsia="en-US"/>
        </w:rPr>
        <w:t xml:space="preserve">. </w:t>
      </w:r>
      <w:r w:rsidR="003B6679" w:rsidRPr="00CA0380">
        <w:rPr>
          <w:lang w:eastAsia="en-US"/>
        </w:rPr>
        <w:t>Алёхин А</w:t>
      </w:r>
      <w:r w:rsidR="00CA0380">
        <w:rPr>
          <w:lang w:eastAsia="en-US"/>
        </w:rPr>
        <w:t xml:space="preserve">.П., </w:t>
      </w:r>
      <w:r w:rsidR="003B6679" w:rsidRPr="00CA0380">
        <w:rPr>
          <w:lang w:eastAsia="en-US"/>
        </w:rPr>
        <w:t>Кармолицкий А</w:t>
      </w:r>
      <w:r w:rsidR="00CA0380">
        <w:rPr>
          <w:lang w:eastAsia="en-US"/>
        </w:rPr>
        <w:t xml:space="preserve">.А., </w:t>
      </w:r>
      <w:r w:rsidR="003B6679" w:rsidRPr="00CA0380">
        <w:rPr>
          <w:lang w:eastAsia="en-US"/>
        </w:rPr>
        <w:t>Козлов Ю</w:t>
      </w:r>
      <w:r w:rsidR="00CA0380">
        <w:rPr>
          <w:lang w:eastAsia="en-US"/>
        </w:rPr>
        <w:t xml:space="preserve">.М. </w:t>
      </w:r>
      <w:r w:rsidR="003B6679" w:rsidRPr="00CA0380">
        <w:rPr>
          <w:lang w:eastAsia="en-US"/>
        </w:rPr>
        <w:t>Административное право Российской Федерации</w:t>
      </w:r>
      <w:r w:rsidR="00CA0380">
        <w:rPr>
          <w:lang w:eastAsia="en-US"/>
        </w:rPr>
        <w:t>.</w:t>
      </w:r>
      <w:r w:rsidR="00147FAD">
        <w:rPr>
          <w:lang w:eastAsia="en-US"/>
        </w:rPr>
        <w:t xml:space="preserve"> </w:t>
      </w:r>
      <w:r w:rsidR="00CA0380">
        <w:rPr>
          <w:lang w:eastAsia="en-US"/>
        </w:rPr>
        <w:t xml:space="preserve">М., </w:t>
      </w:r>
      <w:r w:rsidR="00CA0380" w:rsidRPr="00CA0380">
        <w:rPr>
          <w:lang w:eastAsia="en-US"/>
        </w:rPr>
        <w:t>20</w:t>
      </w:r>
      <w:r w:rsidR="003B6679" w:rsidRPr="00CA0380">
        <w:rPr>
          <w:lang w:eastAsia="en-US"/>
        </w:rPr>
        <w:t>05</w:t>
      </w:r>
      <w:r w:rsidR="00CA0380" w:rsidRPr="00CA0380">
        <w:rPr>
          <w:lang w:eastAsia="en-US"/>
        </w:rPr>
        <w:t>.</w:t>
      </w:r>
    </w:p>
    <w:p w:rsidR="00CA0380" w:rsidRDefault="001E5E4E" w:rsidP="00CA0380">
      <w:pPr>
        <w:ind w:firstLine="0"/>
        <w:rPr>
          <w:lang w:eastAsia="en-US"/>
        </w:rPr>
      </w:pPr>
      <w:r w:rsidRPr="00CA0380">
        <w:rPr>
          <w:lang w:eastAsia="en-US"/>
        </w:rPr>
        <w:t>3</w:t>
      </w:r>
      <w:r w:rsidR="00CA0380" w:rsidRPr="00CA0380">
        <w:rPr>
          <w:lang w:eastAsia="en-US"/>
        </w:rPr>
        <w:t xml:space="preserve">. </w:t>
      </w:r>
      <w:r w:rsidR="00241FCC" w:rsidRPr="00CA0380">
        <w:rPr>
          <w:lang w:eastAsia="en-US"/>
        </w:rPr>
        <w:t>Комментарий к Кодексу Российской Федерации об административных правонарушениях</w:t>
      </w:r>
      <w:r w:rsidR="00CA0380">
        <w:rPr>
          <w:lang w:eastAsia="en-US"/>
        </w:rPr>
        <w:t xml:space="preserve">.М., </w:t>
      </w:r>
      <w:r w:rsidR="00CA0380" w:rsidRPr="00CA0380">
        <w:rPr>
          <w:lang w:eastAsia="en-US"/>
        </w:rPr>
        <w:t>20</w:t>
      </w:r>
      <w:r w:rsidR="00241FCC" w:rsidRPr="00CA0380">
        <w:rPr>
          <w:lang w:eastAsia="en-US"/>
        </w:rPr>
        <w:t>06</w:t>
      </w:r>
      <w:r w:rsidR="00CA0380" w:rsidRPr="00CA0380">
        <w:rPr>
          <w:lang w:eastAsia="en-US"/>
        </w:rPr>
        <w:t>.</w:t>
      </w:r>
    </w:p>
    <w:p w:rsidR="00CA0380" w:rsidRDefault="00444163" w:rsidP="00CA0380">
      <w:pPr>
        <w:ind w:firstLine="0"/>
        <w:rPr>
          <w:lang w:eastAsia="en-US"/>
        </w:rPr>
      </w:pPr>
      <w:r w:rsidRPr="00CA0380">
        <w:rPr>
          <w:lang w:eastAsia="en-US"/>
        </w:rPr>
        <w:t>4</w:t>
      </w:r>
      <w:r w:rsidR="00CA0380" w:rsidRPr="00CA0380">
        <w:rPr>
          <w:lang w:eastAsia="en-US"/>
        </w:rPr>
        <w:t xml:space="preserve">. </w:t>
      </w:r>
      <w:r w:rsidR="009640DE" w:rsidRPr="00CA0380">
        <w:rPr>
          <w:lang w:eastAsia="en-US"/>
        </w:rPr>
        <w:t>Агапов А</w:t>
      </w:r>
      <w:r w:rsidR="00CA0380">
        <w:rPr>
          <w:lang w:eastAsia="en-US"/>
        </w:rPr>
        <w:t xml:space="preserve">.Б. </w:t>
      </w:r>
      <w:r w:rsidR="009640DE" w:rsidRPr="00CA0380">
        <w:rPr>
          <w:lang w:eastAsia="en-US"/>
        </w:rPr>
        <w:t>Административная ответственность</w:t>
      </w:r>
      <w:r w:rsidR="00CA0380" w:rsidRPr="00CA0380">
        <w:rPr>
          <w:lang w:eastAsia="en-US"/>
        </w:rPr>
        <w:t xml:space="preserve">. </w:t>
      </w:r>
      <w:r w:rsidR="009640DE" w:rsidRPr="00CA0380">
        <w:rPr>
          <w:lang w:eastAsia="en-US"/>
        </w:rPr>
        <w:t>Учебник</w:t>
      </w:r>
      <w:r w:rsidR="00CA0380">
        <w:rPr>
          <w:lang w:eastAsia="en-US"/>
        </w:rPr>
        <w:t>.</w:t>
      </w:r>
      <w:r w:rsidR="00147FAD">
        <w:rPr>
          <w:lang w:eastAsia="en-US"/>
        </w:rPr>
        <w:t xml:space="preserve"> </w:t>
      </w:r>
      <w:r w:rsidR="00CA0380">
        <w:rPr>
          <w:lang w:eastAsia="en-US"/>
        </w:rPr>
        <w:t xml:space="preserve">М., </w:t>
      </w:r>
      <w:r w:rsidR="00CA0380" w:rsidRPr="00CA0380">
        <w:rPr>
          <w:lang w:eastAsia="en-US"/>
        </w:rPr>
        <w:t>20</w:t>
      </w:r>
      <w:r w:rsidR="009640DE" w:rsidRPr="00CA0380">
        <w:rPr>
          <w:lang w:eastAsia="en-US"/>
        </w:rPr>
        <w:t>05</w:t>
      </w:r>
      <w:r w:rsidR="00CA0380" w:rsidRPr="00CA0380">
        <w:rPr>
          <w:lang w:eastAsia="en-US"/>
        </w:rPr>
        <w:t>.</w:t>
      </w:r>
    </w:p>
    <w:p w:rsidR="00CA0380" w:rsidRDefault="00BB4A78" w:rsidP="00CA0380">
      <w:pPr>
        <w:ind w:firstLine="0"/>
        <w:rPr>
          <w:lang w:eastAsia="en-US"/>
        </w:rPr>
      </w:pPr>
      <w:r w:rsidRPr="00CA0380">
        <w:rPr>
          <w:lang w:eastAsia="en-US"/>
        </w:rPr>
        <w:t>5</w:t>
      </w:r>
      <w:r w:rsidR="00CA0380" w:rsidRPr="00CA0380">
        <w:rPr>
          <w:lang w:eastAsia="en-US"/>
        </w:rPr>
        <w:t xml:space="preserve">. </w:t>
      </w:r>
      <w:r w:rsidR="009640DE" w:rsidRPr="00CA0380">
        <w:rPr>
          <w:lang w:eastAsia="en-US"/>
        </w:rPr>
        <w:t>Административное право</w:t>
      </w:r>
      <w:r w:rsidR="00CA0380" w:rsidRPr="00CA0380">
        <w:rPr>
          <w:lang w:eastAsia="en-US"/>
        </w:rPr>
        <w:t xml:space="preserve">. </w:t>
      </w:r>
      <w:r w:rsidR="009640DE" w:rsidRPr="00CA0380">
        <w:rPr>
          <w:lang w:eastAsia="en-US"/>
        </w:rPr>
        <w:t>Учебник/Под ред</w:t>
      </w:r>
      <w:r w:rsidR="00CA0380" w:rsidRPr="00CA0380">
        <w:rPr>
          <w:lang w:eastAsia="en-US"/>
        </w:rPr>
        <w:t xml:space="preserve">. </w:t>
      </w:r>
      <w:r w:rsidR="009640DE" w:rsidRPr="00CA0380">
        <w:rPr>
          <w:lang w:eastAsia="en-US"/>
        </w:rPr>
        <w:t>Ю</w:t>
      </w:r>
      <w:r w:rsidR="00CA0380">
        <w:rPr>
          <w:lang w:eastAsia="en-US"/>
        </w:rPr>
        <w:t xml:space="preserve">.М. </w:t>
      </w:r>
      <w:r w:rsidR="009640DE" w:rsidRPr="00CA0380">
        <w:rPr>
          <w:lang w:eastAsia="en-US"/>
        </w:rPr>
        <w:t>Козлова, Л</w:t>
      </w:r>
      <w:r w:rsidR="00CA0380">
        <w:rPr>
          <w:lang w:eastAsia="en-US"/>
        </w:rPr>
        <w:t xml:space="preserve">.Л. </w:t>
      </w:r>
      <w:r w:rsidR="009640DE" w:rsidRPr="00CA0380">
        <w:rPr>
          <w:lang w:eastAsia="en-US"/>
        </w:rPr>
        <w:t>Попова</w:t>
      </w:r>
      <w:r w:rsidR="00CA0380">
        <w:rPr>
          <w:lang w:eastAsia="en-US"/>
        </w:rPr>
        <w:t>.</w:t>
      </w:r>
      <w:r w:rsidR="00147FAD">
        <w:rPr>
          <w:lang w:eastAsia="en-US"/>
        </w:rPr>
        <w:t xml:space="preserve"> </w:t>
      </w:r>
      <w:r w:rsidR="00CA0380">
        <w:rPr>
          <w:lang w:eastAsia="en-US"/>
        </w:rPr>
        <w:t xml:space="preserve">М., </w:t>
      </w:r>
      <w:r w:rsidR="00CA0380" w:rsidRPr="00CA0380">
        <w:rPr>
          <w:lang w:eastAsia="en-US"/>
        </w:rPr>
        <w:t>20</w:t>
      </w:r>
      <w:r w:rsidR="009640DE" w:rsidRPr="00CA0380">
        <w:rPr>
          <w:lang w:eastAsia="en-US"/>
        </w:rPr>
        <w:t>06</w:t>
      </w:r>
      <w:r w:rsidR="00CA0380" w:rsidRPr="00CA0380">
        <w:rPr>
          <w:lang w:eastAsia="en-US"/>
        </w:rPr>
        <w:t>.</w:t>
      </w:r>
    </w:p>
    <w:p w:rsidR="00CA0380" w:rsidRDefault="00CB5F79" w:rsidP="00CA0380">
      <w:pPr>
        <w:ind w:firstLine="0"/>
        <w:rPr>
          <w:lang w:eastAsia="en-US"/>
        </w:rPr>
      </w:pPr>
      <w:r w:rsidRPr="00CA0380">
        <w:rPr>
          <w:lang w:eastAsia="en-US"/>
        </w:rPr>
        <w:t>6</w:t>
      </w:r>
      <w:r w:rsidR="00CA0380" w:rsidRPr="00CA0380">
        <w:rPr>
          <w:lang w:eastAsia="en-US"/>
        </w:rPr>
        <w:t xml:space="preserve">. </w:t>
      </w:r>
      <w:r w:rsidR="009640DE" w:rsidRPr="00CA0380">
        <w:rPr>
          <w:lang w:eastAsia="en-US"/>
        </w:rPr>
        <w:t>Бахрах Д</w:t>
      </w:r>
      <w:r w:rsidR="00CA0380">
        <w:rPr>
          <w:lang w:eastAsia="en-US"/>
        </w:rPr>
        <w:t xml:space="preserve">.Н. </w:t>
      </w:r>
      <w:r w:rsidR="009640DE" w:rsidRPr="00CA0380">
        <w:rPr>
          <w:lang w:eastAsia="en-US"/>
        </w:rPr>
        <w:t>Административное право России</w:t>
      </w:r>
      <w:r w:rsidR="00CA0380" w:rsidRPr="00CA0380">
        <w:rPr>
          <w:lang w:eastAsia="en-US"/>
        </w:rPr>
        <w:t xml:space="preserve">: </w:t>
      </w:r>
      <w:r w:rsidR="009640DE" w:rsidRPr="00CA0380">
        <w:rPr>
          <w:lang w:eastAsia="en-US"/>
        </w:rPr>
        <w:t>Учебник для вузов</w:t>
      </w:r>
      <w:r w:rsidR="00CA0380" w:rsidRPr="00CA0380">
        <w:rPr>
          <w:lang w:eastAsia="en-US"/>
        </w:rPr>
        <w:t xml:space="preserve">. </w:t>
      </w:r>
      <w:r w:rsidR="009640DE" w:rsidRPr="00CA0380">
        <w:rPr>
          <w:lang w:eastAsia="en-US"/>
        </w:rPr>
        <w:t>М</w:t>
      </w:r>
      <w:r w:rsidR="00CA0380">
        <w:rPr>
          <w:lang w:eastAsia="en-US"/>
        </w:rPr>
        <w:t>.:</w:t>
      </w:r>
      <w:r w:rsidR="00CA0380" w:rsidRPr="00CA0380">
        <w:rPr>
          <w:lang w:eastAsia="en-US"/>
        </w:rPr>
        <w:t xml:space="preserve"> </w:t>
      </w:r>
      <w:r w:rsidR="009640DE" w:rsidRPr="00CA0380">
        <w:rPr>
          <w:lang w:eastAsia="en-US"/>
        </w:rPr>
        <w:t>Норма-Инфра-М</w:t>
      </w:r>
      <w:r w:rsidR="00CA0380" w:rsidRPr="00CA0380">
        <w:rPr>
          <w:lang w:eastAsia="en-US"/>
        </w:rPr>
        <w:t>., 20</w:t>
      </w:r>
      <w:r w:rsidR="009640DE" w:rsidRPr="00CA0380">
        <w:rPr>
          <w:lang w:eastAsia="en-US"/>
        </w:rPr>
        <w:t>06</w:t>
      </w:r>
      <w:r w:rsidR="00CA0380" w:rsidRPr="00CA0380">
        <w:rPr>
          <w:lang w:eastAsia="en-US"/>
        </w:rPr>
        <w:t>.</w:t>
      </w:r>
    </w:p>
    <w:p w:rsidR="00CA0380" w:rsidRDefault="00CB5F79" w:rsidP="00CA0380">
      <w:pPr>
        <w:ind w:firstLine="0"/>
        <w:rPr>
          <w:lang w:eastAsia="en-US"/>
        </w:rPr>
      </w:pPr>
      <w:r w:rsidRPr="00CA0380">
        <w:rPr>
          <w:lang w:eastAsia="en-US"/>
        </w:rPr>
        <w:t>7</w:t>
      </w:r>
      <w:r w:rsidR="00CA0380" w:rsidRPr="00CA0380">
        <w:rPr>
          <w:lang w:eastAsia="en-US"/>
        </w:rPr>
        <w:t xml:space="preserve">. </w:t>
      </w:r>
      <w:r w:rsidR="00CA0380">
        <w:rPr>
          <w:lang w:eastAsia="en-US"/>
        </w:rPr>
        <w:t>http://www.</w:t>
      </w:r>
      <w:r w:rsidR="00196300" w:rsidRPr="00CA0380">
        <w:rPr>
          <w:lang w:eastAsia="en-US"/>
        </w:rPr>
        <w:t>consultantplus</w:t>
      </w:r>
      <w:r w:rsidR="00CA0380">
        <w:rPr>
          <w:lang w:eastAsia="en-US"/>
        </w:rPr>
        <w:t>.ru</w:t>
      </w:r>
      <w:r w:rsidR="00751568" w:rsidRPr="00CA0380">
        <w:rPr>
          <w:lang w:eastAsia="en-US"/>
        </w:rPr>
        <w:t>/</w:t>
      </w:r>
    </w:p>
    <w:p w:rsidR="008A650C" w:rsidRPr="00CA0380" w:rsidRDefault="008A650C" w:rsidP="00CA0380">
      <w:pPr>
        <w:ind w:firstLine="709"/>
        <w:rPr>
          <w:lang w:eastAsia="en-US"/>
        </w:rPr>
      </w:pPr>
      <w:bookmarkStart w:id="10" w:name="_GoBack"/>
      <w:bookmarkEnd w:id="10"/>
    </w:p>
    <w:sectPr w:rsidR="008A650C" w:rsidRPr="00CA0380" w:rsidSect="00CA038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46" w:rsidRDefault="008C7846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8C7846" w:rsidRDefault="008C784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80" w:rsidRDefault="00CA03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80" w:rsidRDefault="00CA03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46" w:rsidRDefault="008C7846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8C7846" w:rsidRDefault="008C784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68" w:rsidRDefault="00FF52FD" w:rsidP="00ED2796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751568" w:rsidRDefault="00751568" w:rsidP="00F634F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80" w:rsidRDefault="00CA038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5F654B"/>
    <w:multiLevelType w:val="hybridMultilevel"/>
    <w:tmpl w:val="0DD26F86"/>
    <w:lvl w:ilvl="0" w:tplc="E10E58E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C69699F"/>
    <w:multiLevelType w:val="hybridMultilevel"/>
    <w:tmpl w:val="857A3908"/>
    <w:lvl w:ilvl="0" w:tplc="B05C55E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1431AF3"/>
    <w:multiLevelType w:val="hybridMultilevel"/>
    <w:tmpl w:val="1624A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31C758C9"/>
    <w:multiLevelType w:val="hybridMultilevel"/>
    <w:tmpl w:val="C8A285AA"/>
    <w:lvl w:ilvl="0" w:tplc="A086CA3A">
      <w:start w:val="2"/>
      <w:numFmt w:val="decimal"/>
      <w:lvlText w:val="%1."/>
      <w:lvlJc w:val="left"/>
      <w:pPr>
        <w:tabs>
          <w:tab w:val="num" w:pos="1017"/>
        </w:tabs>
        <w:ind w:left="10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37"/>
        </w:tabs>
        <w:ind w:left="17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57"/>
        </w:tabs>
        <w:ind w:left="24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77"/>
        </w:tabs>
        <w:ind w:left="31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97"/>
        </w:tabs>
        <w:ind w:left="38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17"/>
        </w:tabs>
        <w:ind w:left="46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37"/>
        </w:tabs>
        <w:ind w:left="53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57"/>
        </w:tabs>
        <w:ind w:left="60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77"/>
        </w:tabs>
        <w:ind w:left="6777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067"/>
    <w:rsid w:val="00032286"/>
    <w:rsid w:val="00096F07"/>
    <w:rsid w:val="000B1A28"/>
    <w:rsid w:val="000B6C6A"/>
    <w:rsid w:val="000D139A"/>
    <w:rsid w:val="00104C8A"/>
    <w:rsid w:val="001067F8"/>
    <w:rsid w:val="00113B35"/>
    <w:rsid w:val="00147FAD"/>
    <w:rsid w:val="00181DB4"/>
    <w:rsid w:val="00196300"/>
    <w:rsid w:val="001D04DA"/>
    <w:rsid w:val="001D7811"/>
    <w:rsid w:val="001E5E4E"/>
    <w:rsid w:val="001E6F27"/>
    <w:rsid w:val="00213769"/>
    <w:rsid w:val="00215960"/>
    <w:rsid w:val="0023767E"/>
    <w:rsid w:val="00241FCC"/>
    <w:rsid w:val="002740D3"/>
    <w:rsid w:val="002973DE"/>
    <w:rsid w:val="002976A5"/>
    <w:rsid w:val="002A36A7"/>
    <w:rsid w:val="002C2A65"/>
    <w:rsid w:val="003154D2"/>
    <w:rsid w:val="00316E50"/>
    <w:rsid w:val="00350B9D"/>
    <w:rsid w:val="00363977"/>
    <w:rsid w:val="003B184F"/>
    <w:rsid w:val="003B6679"/>
    <w:rsid w:val="003E0F54"/>
    <w:rsid w:val="003E3216"/>
    <w:rsid w:val="003F5972"/>
    <w:rsid w:val="0043326B"/>
    <w:rsid w:val="0043429E"/>
    <w:rsid w:val="00444163"/>
    <w:rsid w:val="00483F8D"/>
    <w:rsid w:val="004F5123"/>
    <w:rsid w:val="00547377"/>
    <w:rsid w:val="005516F5"/>
    <w:rsid w:val="005810A0"/>
    <w:rsid w:val="005905F9"/>
    <w:rsid w:val="005B1030"/>
    <w:rsid w:val="005B2A8D"/>
    <w:rsid w:val="005D0C1C"/>
    <w:rsid w:val="006223D2"/>
    <w:rsid w:val="006268A5"/>
    <w:rsid w:val="00635411"/>
    <w:rsid w:val="0065072F"/>
    <w:rsid w:val="00660199"/>
    <w:rsid w:val="0068768D"/>
    <w:rsid w:val="006C1AFD"/>
    <w:rsid w:val="0070597A"/>
    <w:rsid w:val="0071545C"/>
    <w:rsid w:val="007301CF"/>
    <w:rsid w:val="00751568"/>
    <w:rsid w:val="0075436D"/>
    <w:rsid w:val="00772067"/>
    <w:rsid w:val="007B054F"/>
    <w:rsid w:val="007B7664"/>
    <w:rsid w:val="007E5B86"/>
    <w:rsid w:val="007F53E9"/>
    <w:rsid w:val="008118A6"/>
    <w:rsid w:val="00895CCF"/>
    <w:rsid w:val="008A650C"/>
    <w:rsid w:val="008C7846"/>
    <w:rsid w:val="008F15EE"/>
    <w:rsid w:val="00906745"/>
    <w:rsid w:val="00906F5E"/>
    <w:rsid w:val="00911D83"/>
    <w:rsid w:val="00946A71"/>
    <w:rsid w:val="009640DE"/>
    <w:rsid w:val="00990ED0"/>
    <w:rsid w:val="009C4FCB"/>
    <w:rsid w:val="00A12C25"/>
    <w:rsid w:val="00A17082"/>
    <w:rsid w:val="00A17F4E"/>
    <w:rsid w:val="00A44C9D"/>
    <w:rsid w:val="00A563B5"/>
    <w:rsid w:val="00A7272B"/>
    <w:rsid w:val="00A77595"/>
    <w:rsid w:val="00AA5269"/>
    <w:rsid w:val="00AA762B"/>
    <w:rsid w:val="00AB11A2"/>
    <w:rsid w:val="00AF3D9A"/>
    <w:rsid w:val="00B04518"/>
    <w:rsid w:val="00B0497C"/>
    <w:rsid w:val="00B17D29"/>
    <w:rsid w:val="00B22B4E"/>
    <w:rsid w:val="00B2504A"/>
    <w:rsid w:val="00B51191"/>
    <w:rsid w:val="00B6154C"/>
    <w:rsid w:val="00B67E3F"/>
    <w:rsid w:val="00B762DB"/>
    <w:rsid w:val="00B852FD"/>
    <w:rsid w:val="00B95490"/>
    <w:rsid w:val="00BA19CE"/>
    <w:rsid w:val="00BB4A78"/>
    <w:rsid w:val="00BD1FCD"/>
    <w:rsid w:val="00C001DA"/>
    <w:rsid w:val="00C04AFB"/>
    <w:rsid w:val="00C231C5"/>
    <w:rsid w:val="00C51C29"/>
    <w:rsid w:val="00C64467"/>
    <w:rsid w:val="00C774B0"/>
    <w:rsid w:val="00C94597"/>
    <w:rsid w:val="00CA0380"/>
    <w:rsid w:val="00CB5F79"/>
    <w:rsid w:val="00CC74CE"/>
    <w:rsid w:val="00D5183E"/>
    <w:rsid w:val="00DD1ABF"/>
    <w:rsid w:val="00DD77E1"/>
    <w:rsid w:val="00E152EA"/>
    <w:rsid w:val="00E23CF4"/>
    <w:rsid w:val="00E50DDE"/>
    <w:rsid w:val="00E661F1"/>
    <w:rsid w:val="00E9708F"/>
    <w:rsid w:val="00EB20DB"/>
    <w:rsid w:val="00ED2796"/>
    <w:rsid w:val="00EE28DB"/>
    <w:rsid w:val="00F051C6"/>
    <w:rsid w:val="00F14FE4"/>
    <w:rsid w:val="00F2335B"/>
    <w:rsid w:val="00F26F35"/>
    <w:rsid w:val="00F46DDB"/>
    <w:rsid w:val="00F56409"/>
    <w:rsid w:val="00F634FD"/>
    <w:rsid w:val="00FE70E7"/>
    <w:rsid w:val="00FF0807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F1F1B5-0232-4C35-BE90-750D116E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A0380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CA038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CA038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CA038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CA038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CA038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CA038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CA038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CA038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CA0380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CA0380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footer"/>
    <w:basedOn w:val="a2"/>
    <w:link w:val="a9"/>
    <w:uiPriority w:val="99"/>
    <w:semiHidden/>
    <w:rsid w:val="00CA0380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a">
    <w:name w:val="Верхний колонтитул Знак"/>
    <w:link w:val="ab"/>
    <w:uiPriority w:val="99"/>
    <w:semiHidden/>
    <w:locked/>
    <w:rsid w:val="00CA0380"/>
    <w:rPr>
      <w:rFonts w:eastAsia="Times New Roman"/>
      <w:noProof/>
      <w:kern w:val="16"/>
      <w:sz w:val="28"/>
      <w:szCs w:val="28"/>
      <w:lang w:val="ru-RU" w:eastAsia="en-US"/>
    </w:rPr>
  </w:style>
  <w:style w:type="character" w:styleId="ac">
    <w:name w:val="page number"/>
    <w:uiPriority w:val="99"/>
    <w:rsid w:val="00CA0380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2"/>
    <w:next w:val="ad"/>
    <w:link w:val="aa"/>
    <w:uiPriority w:val="99"/>
    <w:rsid w:val="00CA038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e">
    <w:name w:val="endnote reference"/>
    <w:uiPriority w:val="99"/>
    <w:semiHidden/>
    <w:rsid w:val="00CA0380"/>
    <w:rPr>
      <w:vertAlign w:val="superscript"/>
    </w:rPr>
  </w:style>
  <w:style w:type="paragraph" w:styleId="af">
    <w:name w:val="Body Text Indent"/>
    <w:basedOn w:val="a2"/>
    <w:link w:val="af0"/>
    <w:uiPriority w:val="99"/>
    <w:rsid w:val="00CA038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styleId="af1">
    <w:name w:val="footnote reference"/>
    <w:uiPriority w:val="99"/>
    <w:semiHidden/>
    <w:rsid w:val="00CA0380"/>
    <w:rPr>
      <w:sz w:val="28"/>
      <w:szCs w:val="28"/>
      <w:vertAlign w:val="superscript"/>
    </w:rPr>
  </w:style>
  <w:style w:type="paragraph" w:styleId="af2">
    <w:name w:val="footnote text"/>
    <w:basedOn w:val="a2"/>
    <w:link w:val="12"/>
    <w:autoRedefine/>
    <w:uiPriority w:val="99"/>
    <w:semiHidden/>
    <w:rsid w:val="00CA0380"/>
    <w:pPr>
      <w:ind w:firstLine="709"/>
    </w:pPr>
    <w:rPr>
      <w:color w:val="000000"/>
      <w:sz w:val="20"/>
      <w:szCs w:val="20"/>
      <w:lang w:eastAsia="en-US"/>
    </w:rPr>
  </w:style>
  <w:style w:type="paragraph" w:styleId="21">
    <w:name w:val="Body Text 2"/>
    <w:basedOn w:val="a2"/>
    <w:link w:val="22"/>
    <w:uiPriority w:val="99"/>
    <w:rsid w:val="00906745"/>
    <w:pPr>
      <w:spacing w:after="120" w:line="480" w:lineRule="auto"/>
      <w:ind w:firstLine="709"/>
    </w:pPr>
    <w:rPr>
      <w:lang w:eastAsia="en-US"/>
    </w:rPr>
  </w:style>
  <w:style w:type="character" w:customStyle="1" w:styleId="12">
    <w:name w:val="Текст сноски Знак1"/>
    <w:link w:val="af2"/>
    <w:uiPriority w:val="99"/>
    <w:locked/>
    <w:rsid w:val="008118A6"/>
    <w:rPr>
      <w:rFonts w:eastAsia="Times New Roman"/>
      <w:color w:val="000000"/>
      <w:lang w:val="ru-RU" w:eastAsia="en-US"/>
    </w:rPr>
  </w:style>
  <w:style w:type="table" w:styleId="-1">
    <w:name w:val="Table Web 1"/>
    <w:basedOn w:val="a4"/>
    <w:uiPriority w:val="99"/>
    <w:rsid w:val="00CA038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2">
    <w:name w:val="Основной текст 2 Знак"/>
    <w:link w:val="21"/>
    <w:uiPriority w:val="99"/>
    <w:locked/>
    <w:rsid w:val="00906745"/>
    <w:rPr>
      <w:sz w:val="24"/>
      <w:szCs w:val="24"/>
    </w:rPr>
  </w:style>
  <w:style w:type="paragraph" w:styleId="ad">
    <w:name w:val="Body Text"/>
    <w:basedOn w:val="a2"/>
    <w:link w:val="af3"/>
    <w:uiPriority w:val="99"/>
    <w:rsid w:val="00CA0380"/>
    <w:pPr>
      <w:ind w:firstLine="709"/>
    </w:pPr>
    <w:rPr>
      <w:lang w:eastAsia="en-US"/>
    </w:rPr>
  </w:style>
  <w:style w:type="character" w:customStyle="1" w:styleId="af3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CA038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"/>
    <w:uiPriority w:val="99"/>
    <w:rsid w:val="00CA038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5"/>
    <w:uiPriority w:val="99"/>
    <w:locked/>
    <w:rsid w:val="00CA038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CA038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CA0380"/>
    <w:rPr>
      <w:rFonts w:eastAsia="Times New Roman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CA0380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CA0380"/>
    <w:pPr>
      <w:numPr>
        <w:numId w:val="6"/>
      </w:numPr>
    </w:pPr>
  </w:style>
  <w:style w:type="paragraph" w:customStyle="1" w:styleId="af7">
    <w:name w:val="литера"/>
    <w:uiPriority w:val="99"/>
    <w:rsid w:val="00CA038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CA0380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CA0380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CA0380"/>
    <w:pPr>
      <w:tabs>
        <w:tab w:val="right" w:leader="dot" w:pos="1400"/>
      </w:tabs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rsid w:val="00CA038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CA038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CA038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CA0380"/>
    <w:pPr>
      <w:ind w:left="958" w:firstLine="709"/>
    </w:pPr>
    <w:rPr>
      <w:lang w:eastAsia="en-US"/>
    </w:rPr>
  </w:style>
  <w:style w:type="paragraph" w:styleId="25">
    <w:name w:val="Body Text Indent 2"/>
    <w:basedOn w:val="a2"/>
    <w:link w:val="26"/>
    <w:uiPriority w:val="99"/>
    <w:rsid w:val="00CA038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A038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CA038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CA038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A0380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A0380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CA0380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CA0380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A038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A0380"/>
    <w:rPr>
      <w:i/>
      <w:iCs/>
    </w:rPr>
  </w:style>
  <w:style w:type="paragraph" w:customStyle="1" w:styleId="afc">
    <w:name w:val="ТАБЛИЦА"/>
    <w:next w:val="a2"/>
    <w:autoRedefine/>
    <w:uiPriority w:val="99"/>
    <w:rsid w:val="00CA0380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CA0380"/>
  </w:style>
  <w:style w:type="paragraph" w:customStyle="1" w:styleId="afd">
    <w:name w:val="Стиль ТАБЛИЦА + Междустр.интервал:  полуторный"/>
    <w:basedOn w:val="afc"/>
    <w:uiPriority w:val="99"/>
    <w:rsid w:val="00CA0380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CA0380"/>
  </w:style>
  <w:style w:type="table" w:customStyle="1" w:styleId="16">
    <w:name w:val="Стиль таблицы1"/>
    <w:uiPriority w:val="99"/>
    <w:rsid w:val="00CA038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CA0380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CA0380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character" w:customStyle="1" w:styleId="aff1">
    <w:name w:val="Текст сноски Знак"/>
    <w:uiPriority w:val="99"/>
    <w:rsid w:val="00CA038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A038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4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48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48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48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49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49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49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15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48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49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4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4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49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149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Административные правонарушения</vt:lpstr>
    </vt:vector>
  </TitlesOfParts>
  <Company>Diapsalmata</Company>
  <LinksUpToDate>false</LinksUpToDate>
  <CharactersWithSpaces>16794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Административные правонарушения</dc:title>
  <dc:subject/>
  <dc:creator>2</dc:creator>
  <cp:keywords/>
  <dc:description/>
  <cp:lastModifiedBy>admin</cp:lastModifiedBy>
  <cp:revision>2</cp:revision>
  <dcterms:created xsi:type="dcterms:W3CDTF">2014-02-21T17:32:00Z</dcterms:created>
  <dcterms:modified xsi:type="dcterms:W3CDTF">2014-02-21T17:32:00Z</dcterms:modified>
</cp:coreProperties>
</file>