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562C" w:rsidRDefault="0053562C">
      <w:pPr>
        <w:pStyle w:val="a3"/>
        <w:keepNext/>
        <w:rPr>
          <w:rFonts w:ascii="Arial" w:hAnsi="Arial" w:cs="Arial"/>
          <w:sz w:val="24"/>
        </w:rPr>
      </w:pPr>
      <w:r>
        <w:rPr>
          <w:rFonts w:ascii="Arial" w:hAnsi="Arial" w:cs="Arial"/>
          <w:sz w:val="24"/>
        </w:rPr>
        <w:t xml:space="preserve">Содержание </w:t>
      </w:r>
    </w:p>
    <w:p w:rsidR="0053562C" w:rsidRDefault="0053562C">
      <w:pPr>
        <w:pStyle w:val="a3"/>
        <w:keepNext/>
        <w:jc w:val="right"/>
        <w:rPr>
          <w:sz w:val="24"/>
        </w:rPr>
      </w:pPr>
      <w:r>
        <w:rPr>
          <w:sz w:val="24"/>
        </w:rPr>
        <w:t>Стр.</w:t>
      </w:r>
    </w:p>
    <w:p w:rsidR="0053562C" w:rsidRDefault="0053562C">
      <w:pPr>
        <w:pStyle w:val="a3"/>
        <w:keepNext/>
        <w:tabs>
          <w:tab w:val="left" w:leader="dot" w:pos="9072"/>
        </w:tabs>
        <w:jc w:val="left"/>
        <w:rPr>
          <w:rFonts w:ascii="Arial" w:hAnsi="Arial" w:cs="Arial"/>
          <w:sz w:val="24"/>
        </w:rPr>
      </w:pPr>
      <w:r>
        <w:rPr>
          <w:rFonts w:ascii="Arial" w:hAnsi="Arial" w:cs="Arial"/>
          <w:sz w:val="24"/>
        </w:rPr>
        <w:t>Введение</w:t>
      </w:r>
      <w:r>
        <w:rPr>
          <w:rFonts w:ascii="Arial" w:hAnsi="Arial" w:cs="Arial"/>
          <w:sz w:val="24"/>
        </w:rPr>
        <w:tab/>
        <w:t>3</w:t>
      </w:r>
    </w:p>
    <w:p w:rsidR="0053562C" w:rsidRDefault="0053562C">
      <w:pPr>
        <w:pStyle w:val="a3"/>
        <w:keepNext/>
        <w:numPr>
          <w:ilvl w:val="0"/>
          <w:numId w:val="16"/>
        </w:numPr>
        <w:tabs>
          <w:tab w:val="left" w:leader="dot" w:pos="9072"/>
        </w:tabs>
        <w:jc w:val="left"/>
        <w:rPr>
          <w:rFonts w:ascii="Arial" w:hAnsi="Arial" w:cs="Arial"/>
          <w:sz w:val="24"/>
        </w:rPr>
      </w:pPr>
      <w:r>
        <w:rPr>
          <w:rFonts w:ascii="Arial" w:hAnsi="Arial" w:cs="Arial"/>
          <w:sz w:val="24"/>
        </w:rPr>
        <w:t>Административное правонарушение</w:t>
      </w:r>
      <w:r>
        <w:rPr>
          <w:rFonts w:ascii="Arial" w:hAnsi="Arial" w:cs="Arial"/>
          <w:sz w:val="24"/>
        </w:rPr>
        <w:tab/>
        <w:t>4</w:t>
      </w:r>
    </w:p>
    <w:p w:rsidR="0053562C" w:rsidRDefault="0053562C">
      <w:pPr>
        <w:pStyle w:val="a3"/>
        <w:keepNext/>
        <w:numPr>
          <w:ilvl w:val="0"/>
          <w:numId w:val="16"/>
        </w:numPr>
        <w:tabs>
          <w:tab w:val="left" w:leader="dot" w:pos="9072"/>
        </w:tabs>
        <w:jc w:val="left"/>
        <w:rPr>
          <w:rFonts w:ascii="Arial" w:hAnsi="Arial" w:cs="Arial"/>
          <w:sz w:val="24"/>
        </w:rPr>
      </w:pPr>
      <w:r>
        <w:rPr>
          <w:rFonts w:ascii="Arial" w:hAnsi="Arial" w:cs="Arial"/>
          <w:sz w:val="24"/>
        </w:rPr>
        <w:t>Санкции, применяемые к гражданам совершившим административные правонарушения</w:t>
      </w:r>
      <w:r>
        <w:rPr>
          <w:rFonts w:ascii="Arial" w:hAnsi="Arial" w:cs="Arial"/>
          <w:sz w:val="24"/>
        </w:rPr>
        <w:tab/>
        <w:t>6</w:t>
      </w:r>
    </w:p>
    <w:p w:rsidR="0053562C" w:rsidRDefault="0053562C">
      <w:pPr>
        <w:pStyle w:val="a3"/>
        <w:keepNext/>
        <w:numPr>
          <w:ilvl w:val="0"/>
          <w:numId w:val="16"/>
        </w:numPr>
        <w:tabs>
          <w:tab w:val="left" w:leader="dot" w:pos="9072"/>
        </w:tabs>
        <w:jc w:val="left"/>
        <w:rPr>
          <w:rFonts w:ascii="Arial" w:hAnsi="Arial" w:cs="Arial"/>
          <w:sz w:val="24"/>
        </w:rPr>
      </w:pPr>
      <w:r>
        <w:rPr>
          <w:rFonts w:ascii="Arial" w:hAnsi="Arial" w:cs="Arial"/>
          <w:sz w:val="24"/>
        </w:rPr>
        <w:t>Состав административного правонарушения</w:t>
      </w:r>
      <w:r>
        <w:rPr>
          <w:rFonts w:ascii="Arial" w:hAnsi="Arial" w:cs="Arial"/>
          <w:sz w:val="24"/>
        </w:rPr>
        <w:tab/>
        <w:t>7</w:t>
      </w:r>
    </w:p>
    <w:p w:rsidR="0053562C" w:rsidRDefault="0053562C">
      <w:pPr>
        <w:pStyle w:val="a3"/>
        <w:keepNext/>
        <w:tabs>
          <w:tab w:val="left" w:leader="dot" w:pos="9072"/>
        </w:tabs>
        <w:ind w:left="360"/>
        <w:jc w:val="left"/>
        <w:rPr>
          <w:rFonts w:ascii="Arial" w:hAnsi="Arial" w:cs="Arial"/>
          <w:sz w:val="24"/>
        </w:rPr>
      </w:pPr>
      <w:r>
        <w:rPr>
          <w:rFonts w:ascii="Arial" w:hAnsi="Arial" w:cs="Arial"/>
          <w:sz w:val="24"/>
        </w:rPr>
        <w:t>3.1 Субъективные признаки</w:t>
      </w:r>
      <w:r>
        <w:rPr>
          <w:rFonts w:ascii="Arial" w:hAnsi="Arial" w:cs="Arial"/>
          <w:sz w:val="24"/>
        </w:rPr>
        <w:tab/>
        <w:t>9</w:t>
      </w:r>
    </w:p>
    <w:p w:rsidR="0053562C" w:rsidRDefault="0053562C">
      <w:pPr>
        <w:pStyle w:val="a3"/>
        <w:keepNext/>
        <w:tabs>
          <w:tab w:val="left" w:leader="dot" w:pos="9072"/>
        </w:tabs>
        <w:ind w:left="360"/>
        <w:jc w:val="left"/>
        <w:rPr>
          <w:rFonts w:ascii="Arial" w:hAnsi="Arial" w:cs="Arial"/>
          <w:sz w:val="24"/>
        </w:rPr>
      </w:pPr>
      <w:r>
        <w:rPr>
          <w:rFonts w:ascii="Arial" w:hAnsi="Arial" w:cs="Arial"/>
          <w:sz w:val="24"/>
        </w:rPr>
        <w:t>3.2 Объективные признаки</w:t>
      </w:r>
      <w:r>
        <w:rPr>
          <w:rFonts w:ascii="Arial" w:hAnsi="Arial" w:cs="Arial"/>
          <w:sz w:val="24"/>
        </w:rPr>
        <w:tab/>
        <w:t>11</w:t>
      </w:r>
    </w:p>
    <w:p w:rsidR="0053562C" w:rsidRDefault="0053562C">
      <w:pPr>
        <w:pStyle w:val="a3"/>
        <w:keepNext/>
        <w:numPr>
          <w:ilvl w:val="0"/>
          <w:numId w:val="16"/>
        </w:numPr>
        <w:tabs>
          <w:tab w:val="left" w:leader="dot" w:pos="9072"/>
        </w:tabs>
        <w:jc w:val="left"/>
        <w:rPr>
          <w:rFonts w:ascii="Arial" w:hAnsi="Arial" w:cs="Arial"/>
          <w:sz w:val="24"/>
        </w:rPr>
      </w:pPr>
      <w:r>
        <w:rPr>
          <w:rFonts w:ascii="Arial" w:hAnsi="Arial" w:cs="Arial"/>
          <w:sz w:val="24"/>
        </w:rPr>
        <w:t>Пример административного правонарушения, посягающего на общественный порядок и общественную безопасность</w:t>
      </w:r>
      <w:r>
        <w:rPr>
          <w:rFonts w:ascii="Arial" w:hAnsi="Arial" w:cs="Arial"/>
          <w:sz w:val="24"/>
        </w:rPr>
        <w:tab/>
        <w:t>12</w:t>
      </w:r>
    </w:p>
    <w:p w:rsidR="0053562C" w:rsidRDefault="0053562C">
      <w:pPr>
        <w:pStyle w:val="a3"/>
        <w:keepNext/>
        <w:numPr>
          <w:ilvl w:val="0"/>
          <w:numId w:val="16"/>
        </w:numPr>
        <w:tabs>
          <w:tab w:val="left" w:leader="dot" w:pos="9072"/>
        </w:tabs>
        <w:jc w:val="left"/>
        <w:rPr>
          <w:rFonts w:ascii="Arial" w:hAnsi="Arial" w:cs="Arial"/>
          <w:sz w:val="24"/>
        </w:rPr>
      </w:pPr>
      <w:r>
        <w:rPr>
          <w:rFonts w:ascii="Arial" w:hAnsi="Arial" w:cs="Arial"/>
          <w:sz w:val="24"/>
        </w:rPr>
        <w:t>Порядок рассмотрения правонарушения и документации</w:t>
      </w:r>
      <w:r>
        <w:rPr>
          <w:rFonts w:ascii="Arial" w:hAnsi="Arial" w:cs="Arial"/>
          <w:sz w:val="24"/>
        </w:rPr>
        <w:tab/>
        <w:t>13</w:t>
      </w:r>
    </w:p>
    <w:p w:rsidR="0053562C" w:rsidRDefault="0053562C">
      <w:pPr>
        <w:pStyle w:val="a3"/>
        <w:keepNext/>
        <w:tabs>
          <w:tab w:val="left" w:leader="dot" w:pos="9072"/>
        </w:tabs>
        <w:jc w:val="left"/>
        <w:rPr>
          <w:rFonts w:ascii="Arial" w:hAnsi="Arial" w:cs="Arial"/>
          <w:sz w:val="24"/>
        </w:rPr>
      </w:pPr>
      <w:r>
        <w:rPr>
          <w:rFonts w:ascii="Arial" w:hAnsi="Arial" w:cs="Arial"/>
          <w:sz w:val="24"/>
        </w:rPr>
        <w:t xml:space="preserve">Литература </w:t>
      </w:r>
      <w:r>
        <w:rPr>
          <w:rFonts w:ascii="Arial" w:hAnsi="Arial" w:cs="Arial"/>
          <w:sz w:val="24"/>
        </w:rPr>
        <w:tab/>
        <w:t>17</w:t>
      </w:r>
    </w:p>
    <w:p w:rsidR="0053562C" w:rsidRDefault="0053562C">
      <w:pPr>
        <w:pStyle w:val="a3"/>
        <w:pageBreakBefore/>
        <w:rPr>
          <w:rFonts w:ascii="Arial" w:hAnsi="Arial" w:cs="Arial"/>
          <w:sz w:val="24"/>
        </w:rPr>
      </w:pPr>
      <w:r>
        <w:rPr>
          <w:rFonts w:ascii="Arial" w:hAnsi="Arial" w:cs="Arial"/>
          <w:sz w:val="24"/>
        </w:rPr>
        <w:lastRenderedPageBreak/>
        <w:t xml:space="preserve">Введение </w:t>
      </w:r>
    </w:p>
    <w:p w:rsidR="0053562C" w:rsidRDefault="0053562C">
      <w:pPr>
        <w:pStyle w:val="a3"/>
        <w:ind w:firstLine="720"/>
        <w:jc w:val="both"/>
        <w:rPr>
          <w:sz w:val="24"/>
        </w:rPr>
      </w:pPr>
    </w:p>
    <w:p w:rsidR="0053562C" w:rsidRDefault="0053562C">
      <w:pPr>
        <w:pStyle w:val="a3"/>
        <w:ind w:firstLine="720"/>
        <w:jc w:val="both"/>
        <w:rPr>
          <w:sz w:val="24"/>
        </w:rPr>
      </w:pPr>
      <w:r>
        <w:rPr>
          <w:sz w:val="24"/>
        </w:rPr>
        <w:t>Под нормативным основанием в административном праве принимаются правовые нормы, в соответствии с которыми устанавливается и принимается административная ответственность.</w:t>
      </w:r>
    </w:p>
    <w:p w:rsidR="0053562C" w:rsidRDefault="0053562C">
      <w:pPr>
        <w:pStyle w:val="a3"/>
        <w:ind w:firstLine="720"/>
        <w:jc w:val="both"/>
        <w:rPr>
          <w:sz w:val="24"/>
        </w:rPr>
      </w:pPr>
      <w:r>
        <w:rPr>
          <w:sz w:val="24"/>
        </w:rPr>
        <w:t>Нормативные основы административной ответственности являются:</w:t>
      </w:r>
    </w:p>
    <w:p w:rsidR="0053562C" w:rsidRDefault="0053562C">
      <w:pPr>
        <w:pStyle w:val="a3"/>
        <w:numPr>
          <w:ilvl w:val="0"/>
          <w:numId w:val="14"/>
        </w:numPr>
        <w:jc w:val="both"/>
        <w:rPr>
          <w:sz w:val="24"/>
        </w:rPr>
      </w:pPr>
      <w:r>
        <w:rPr>
          <w:b/>
          <w:bCs/>
          <w:sz w:val="24"/>
        </w:rPr>
        <w:t>Законы</w:t>
      </w:r>
      <w:r>
        <w:rPr>
          <w:sz w:val="24"/>
        </w:rPr>
        <w:t xml:space="preserve"> – Конституция РФ, Кодекс РФ об Административных Правонарушениях, Законы, вносящие изменения и дополнения в Кодексы и другие Законы, Законы субъектов РФ, устанавливающих административную ответственность граждан (Закон Кемеровской Области об административных правонарушениях);</w:t>
      </w:r>
    </w:p>
    <w:p w:rsidR="0053562C" w:rsidRDefault="0053562C">
      <w:pPr>
        <w:pStyle w:val="a3"/>
        <w:numPr>
          <w:ilvl w:val="0"/>
          <w:numId w:val="14"/>
        </w:numPr>
        <w:jc w:val="both"/>
        <w:rPr>
          <w:sz w:val="24"/>
        </w:rPr>
      </w:pPr>
      <w:r>
        <w:rPr>
          <w:b/>
          <w:bCs/>
          <w:sz w:val="24"/>
        </w:rPr>
        <w:t>Подзаконные акты</w:t>
      </w:r>
      <w:r>
        <w:rPr>
          <w:sz w:val="24"/>
        </w:rPr>
        <w:t xml:space="preserve"> – постановления глав администраций.</w:t>
      </w:r>
    </w:p>
    <w:p w:rsidR="0053562C" w:rsidRDefault="0053562C">
      <w:pPr>
        <w:pStyle w:val="a3"/>
        <w:ind w:firstLine="720"/>
        <w:jc w:val="both"/>
        <w:rPr>
          <w:sz w:val="24"/>
        </w:rPr>
      </w:pPr>
      <w:r>
        <w:rPr>
          <w:sz w:val="24"/>
        </w:rPr>
        <w:t>В 2002 году административное право претерпело ряд изменений к и многие другие отрасли права. Это сказалось в первую очередь на том, что с 1 июля 2002 года вступил в силу новый Кодекс Российской Федерации об Административных Правонарушениях, в котором более ужесточены санкции за административные правонарушения (за мелкое хулиганство по старому Кодексу максимальный штраф составлял в пределах 0,5 минимального размера оплаты труда, в новом Кодексе – 15 минимальных размеров оплаты труда).</w:t>
      </w:r>
    </w:p>
    <w:p w:rsidR="0053562C" w:rsidRDefault="0053562C">
      <w:pPr>
        <w:pStyle w:val="a3"/>
        <w:ind w:firstLine="720"/>
        <w:jc w:val="both"/>
        <w:rPr>
          <w:sz w:val="24"/>
        </w:rPr>
      </w:pPr>
      <w:r>
        <w:rPr>
          <w:sz w:val="24"/>
        </w:rPr>
        <w:t>КоАП РФ состоит из пяти разделов:</w:t>
      </w:r>
    </w:p>
    <w:p w:rsidR="0053562C" w:rsidRDefault="0053562C">
      <w:pPr>
        <w:pStyle w:val="a3"/>
        <w:numPr>
          <w:ilvl w:val="0"/>
          <w:numId w:val="15"/>
        </w:numPr>
        <w:tabs>
          <w:tab w:val="clear" w:pos="1080"/>
          <w:tab w:val="num" w:pos="720"/>
        </w:tabs>
        <w:ind w:left="720" w:hanging="360"/>
        <w:jc w:val="both"/>
        <w:rPr>
          <w:sz w:val="24"/>
        </w:rPr>
      </w:pPr>
      <w:r>
        <w:rPr>
          <w:sz w:val="24"/>
        </w:rPr>
        <w:t>Общие положения;</w:t>
      </w:r>
    </w:p>
    <w:p w:rsidR="0053562C" w:rsidRDefault="0053562C">
      <w:pPr>
        <w:pStyle w:val="a3"/>
        <w:numPr>
          <w:ilvl w:val="0"/>
          <w:numId w:val="15"/>
        </w:numPr>
        <w:tabs>
          <w:tab w:val="clear" w:pos="1080"/>
          <w:tab w:val="num" w:pos="720"/>
        </w:tabs>
        <w:ind w:left="720" w:hanging="360"/>
        <w:jc w:val="both"/>
        <w:rPr>
          <w:sz w:val="24"/>
        </w:rPr>
      </w:pPr>
      <w:r>
        <w:rPr>
          <w:sz w:val="24"/>
        </w:rPr>
        <w:t>Особенная часть (состоит из 17 глав где происходит деление по признаку общеродового объекта посягательства);</w:t>
      </w:r>
    </w:p>
    <w:p w:rsidR="0053562C" w:rsidRDefault="0053562C">
      <w:pPr>
        <w:pStyle w:val="a3"/>
        <w:numPr>
          <w:ilvl w:val="0"/>
          <w:numId w:val="15"/>
        </w:numPr>
        <w:tabs>
          <w:tab w:val="clear" w:pos="1080"/>
          <w:tab w:val="num" w:pos="720"/>
        </w:tabs>
        <w:ind w:left="720" w:hanging="360"/>
        <w:jc w:val="both"/>
        <w:rPr>
          <w:sz w:val="24"/>
        </w:rPr>
      </w:pPr>
      <w:r>
        <w:rPr>
          <w:sz w:val="24"/>
        </w:rPr>
        <w:t>Органы, уполномоченные рассматривать дела об административных правонарушениях;</w:t>
      </w:r>
    </w:p>
    <w:p w:rsidR="0053562C" w:rsidRDefault="0053562C">
      <w:pPr>
        <w:pStyle w:val="a3"/>
        <w:numPr>
          <w:ilvl w:val="0"/>
          <w:numId w:val="15"/>
        </w:numPr>
        <w:tabs>
          <w:tab w:val="clear" w:pos="1080"/>
          <w:tab w:val="num" w:pos="720"/>
        </w:tabs>
        <w:ind w:left="720" w:hanging="360"/>
        <w:jc w:val="both"/>
        <w:rPr>
          <w:sz w:val="24"/>
        </w:rPr>
      </w:pPr>
      <w:r>
        <w:rPr>
          <w:sz w:val="24"/>
        </w:rPr>
        <w:t>Производство по делам об административных правонарушениях;</w:t>
      </w:r>
    </w:p>
    <w:p w:rsidR="0053562C" w:rsidRDefault="0053562C">
      <w:pPr>
        <w:pStyle w:val="a3"/>
        <w:numPr>
          <w:ilvl w:val="0"/>
          <w:numId w:val="15"/>
        </w:numPr>
        <w:tabs>
          <w:tab w:val="clear" w:pos="1080"/>
          <w:tab w:val="num" w:pos="720"/>
        </w:tabs>
        <w:ind w:left="720" w:hanging="360"/>
        <w:jc w:val="both"/>
        <w:rPr>
          <w:sz w:val="24"/>
        </w:rPr>
      </w:pPr>
      <w:r>
        <w:rPr>
          <w:sz w:val="24"/>
        </w:rPr>
        <w:t>Исполнение постановления о наложении административного взыскания.</w:t>
      </w:r>
    </w:p>
    <w:p w:rsidR="0053562C" w:rsidRDefault="0053562C">
      <w:pPr>
        <w:pStyle w:val="a3"/>
        <w:pageBreakBefore/>
        <w:rPr>
          <w:rFonts w:ascii="Arial" w:hAnsi="Arial" w:cs="Arial"/>
          <w:sz w:val="24"/>
        </w:rPr>
      </w:pPr>
      <w:r>
        <w:rPr>
          <w:rFonts w:ascii="Arial" w:hAnsi="Arial" w:cs="Arial"/>
          <w:sz w:val="24"/>
        </w:rPr>
        <w:t>1. Административное правонарушение</w:t>
      </w:r>
    </w:p>
    <w:p w:rsidR="0053562C" w:rsidRDefault="0053562C">
      <w:pPr>
        <w:spacing w:line="360" w:lineRule="auto"/>
        <w:ind w:firstLine="720"/>
      </w:pPr>
    </w:p>
    <w:p w:rsidR="0053562C" w:rsidRDefault="0053562C">
      <w:pPr>
        <w:pStyle w:val="a4"/>
        <w:rPr>
          <w:sz w:val="24"/>
        </w:rPr>
      </w:pPr>
      <w:r>
        <w:rPr>
          <w:sz w:val="24"/>
        </w:rPr>
        <w:t>Административное правонарушение – противоправное виновное действие (бездействие) физического или юридического лица, за которое Кодексом РФ об административных правонарушениях (КоАП РФ) или законами субъектов РФ (на территории Кемеровской области “Закон Кемеровской Области об Административных Правонарушениях”) установлена административная ответственность.</w:t>
      </w:r>
    </w:p>
    <w:p w:rsidR="0053562C" w:rsidRDefault="0053562C">
      <w:pPr>
        <w:spacing w:line="360" w:lineRule="auto"/>
        <w:ind w:firstLine="720"/>
        <w:jc w:val="both"/>
      </w:pPr>
      <w:r>
        <w:t>Юридическое лицо признается виновным в совершении административного правонарушения, если будет установлено, что у него имелась возможность для соблюдения правил и норм, за нарушение которых КоАП РФ или законами субъекта РФ предусмотрена административная ответственность, но данным лицом не были приняты все зависящие от него меры по их соблюдению.</w:t>
      </w:r>
    </w:p>
    <w:p w:rsidR="0053562C" w:rsidRDefault="0053562C">
      <w:pPr>
        <w:spacing w:line="360" w:lineRule="auto"/>
        <w:ind w:firstLine="720"/>
        <w:jc w:val="both"/>
      </w:pPr>
      <w:r>
        <w:t>Назначение административного наказания юридическому лицу не освобождает от административной ответственности за данное правонарушение виновное физическое лицо, равно как и привлечение к административной или уголовной ответственности физического лица не освобождает от административной ответственности за данное правонарушение юридическое лицо.</w:t>
      </w:r>
    </w:p>
    <w:p w:rsidR="0053562C" w:rsidRDefault="0053562C">
      <w:pPr>
        <w:spacing w:line="360" w:lineRule="auto"/>
        <w:ind w:firstLine="720"/>
        <w:jc w:val="both"/>
      </w:pPr>
      <w:r>
        <w:t>Форма вины указана в статье 2.2 КоАП РФ.</w:t>
      </w:r>
    </w:p>
    <w:p w:rsidR="0053562C" w:rsidRDefault="0053562C">
      <w:pPr>
        <w:numPr>
          <w:ilvl w:val="0"/>
          <w:numId w:val="1"/>
        </w:numPr>
        <w:tabs>
          <w:tab w:val="clear" w:pos="1935"/>
          <w:tab w:val="num" w:pos="720"/>
        </w:tabs>
        <w:spacing w:line="360" w:lineRule="auto"/>
        <w:ind w:left="720" w:hanging="540"/>
        <w:jc w:val="both"/>
      </w:pPr>
      <w:r>
        <w:t>Административное правонарушение признается совершенным умышленно, если лицо, его совершившее, сознавало противоправный характер своего действия (бездействия), предвидело его вредные последствия и желало наступления таких последствий или сознательно их допускало либо относилось к ним безразлично.</w:t>
      </w:r>
    </w:p>
    <w:p w:rsidR="0053562C" w:rsidRDefault="0053562C">
      <w:pPr>
        <w:numPr>
          <w:ilvl w:val="0"/>
          <w:numId w:val="1"/>
        </w:numPr>
        <w:tabs>
          <w:tab w:val="clear" w:pos="1935"/>
          <w:tab w:val="num" w:pos="720"/>
        </w:tabs>
        <w:spacing w:line="360" w:lineRule="auto"/>
        <w:ind w:left="720" w:hanging="540"/>
        <w:jc w:val="both"/>
      </w:pPr>
      <w:r>
        <w:t>Административное правонарушение признается совершенным по неосторожности, если лицо, его совершившее, предвидело возможность наступления вредных последствий своего действия (бездействия), но без достаточных к тому оснований самонадеянно рассчитывало на предотвращение таких последствий либо не предвидело возможность наступления таких последствий, хотя должно было и могло их предвидеть.</w:t>
      </w:r>
    </w:p>
    <w:p w:rsidR="0053562C" w:rsidRDefault="0053562C">
      <w:pPr>
        <w:pStyle w:val="a4"/>
        <w:rPr>
          <w:sz w:val="24"/>
        </w:rPr>
      </w:pPr>
      <w:r>
        <w:rPr>
          <w:sz w:val="24"/>
        </w:rPr>
        <w:t>Административный проступок – деяние в виде действия либо бездействия, являющееся общественноопасным, противоправным, виновным, наказуемым.</w:t>
      </w:r>
    </w:p>
    <w:p w:rsidR="0053562C" w:rsidRDefault="0053562C">
      <w:pPr>
        <w:spacing w:line="360" w:lineRule="auto"/>
        <w:ind w:firstLine="720"/>
        <w:jc w:val="both"/>
      </w:pPr>
      <w:r>
        <w:t>Деяние – акт волевого поведения, а не мысли или желания человека.</w:t>
      </w:r>
    </w:p>
    <w:p w:rsidR="0053562C" w:rsidRDefault="0053562C">
      <w:pPr>
        <w:spacing w:line="360" w:lineRule="auto"/>
        <w:ind w:firstLine="720"/>
        <w:jc w:val="both"/>
      </w:pPr>
      <w:r>
        <w:t>Действие – активное невыполнение возложенной обязанности, законного требования или нарушение установленного запрета.</w:t>
      </w:r>
    </w:p>
    <w:p w:rsidR="0053562C" w:rsidRDefault="0053562C">
      <w:pPr>
        <w:spacing w:line="360" w:lineRule="auto"/>
        <w:ind w:firstLine="720"/>
        <w:jc w:val="both"/>
      </w:pPr>
      <w:r>
        <w:t>Бездействие – пассивное невыполнение возложенной на гражданина обязанности.</w:t>
      </w:r>
    </w:p>
    <w:p w:rsidR="0053562C" w:rsidRDefault="0053562C">
      <w:pPr>
        <w:spacing w:line="360" w:lineRule="auto"/>
        <w:ind w:firstLine="720"/>
        <w:jc w:val="both"/>
      </w:pPr>
      <w:r>
        <w:t>Таким образом, административный проступок является деянием общественоопасным, так как причиняет вред интересам общества, гражданам, государству.</w:t>
      </w:r>
    </w:p>
    <w:p w:rsidR="0053562C" w:rsidRDefault="0053562C">
      <w:pPr>
        <w:spacing w:line="360" w:lineRule="auto"/>
        <w:ind w:firstLine="720"/>
        <w:jc w:val="both"/>
      </w:pPr>
      <w:r>
        <w:t>Юридическим выражением признака общественной опасности административного проступка является противоправность, административным проступком может быть признано только такое поведение, которое закреплено нормами административного права.</w:t>
      </w:r>
    </w:p>
    <w:p w:rsidR="0053562C" w:rsidRDefault="0053562C">
      <w:pPr>
        <w:spacing w:line="360" w:lineRule="auto"/>
        <w:ind w:firstLine="720"/>
        <w:jc w:val="both"/>
      </w:pPr>
      <w:r>
        <w:t>Для признания деяния правонарушения надо установить, что оно являлось явление воли и разума, то есть продуктом психической деятельности человека.</w:t>
      </w:r>
    </w:p>
    <w:p w:rsidR="0053562C" w:rsidRDefault="0053562C">
      <w:pPr>
        <w:spacing w:line="360" w:lineRule="auto"/>
        <w:ind w:firstLine="720"/>
        <w:jc w:val="both"/>
      </w:pPr>
      <w:r>
        <w:t>Не может оцениваться как административное правонарушение деяние, совершенное помимо воли человека, то есть лицом не способным руководить своими действиями или отдавать им отчет, в соответствии со ст. 2.8 КоАП РФ лицо, совершившее правонарушение в таком состояние признается невменяемым и не подлежит административной ответственности.</w:t>
      </w:r>
    </w:p>
    <w:p w:rsidR="0053562C" w:rsidRDefault="0053562C">
      <w:pPr>
        <w:spacing w:line="360" w:lineRule="auto"/>
        <w:ind w:firstLine="720"/>
        <w:jc w:val="both"/>
      </w:pPr>
      <w:r>
        <w:t>Обязательным признаком является административная наказуемость, общественоопасное деяние, запрещенное нормами административного права, признается административным проступком лишь в случаях когда за его совершение предусмотрена административная ответственность.</w:t>
      </w:r>
    </w:p>
    <w:p w:rsidR="0053562C" w:rsidRDefault="0053562C">
      <w:pPr>
        <w:spacing w:line="360" w:lineRule="auto"/>
        <w:ind w:firstLine="720"/>
        <w:jc w:val="both"/>
      </w:pPr>
      <w:r>
        <w:t>За совершение административного правонарушения граждан, не привлекаются к административной ответственности в случаях:</w:t>
      </w:r>
    </w:p>
    <w:p w:rsidR="0053562C" w:rsidRDefault="0053562C">
      <w:pPr>
        <w:numPr>
          <w:ilvl w:val="0"/>
          <w:numId w:val="2"/>
        </w:numPr>
        <w:spacing w:line="360" w:lineRule="auto"/>
        <w:jc w:val="both"/>
      </w:pPr>
      <w:r>
        <w:t>Не достижение 16 лет (ст. 2.3 КоАП РФ);</w:t>
      </w:r>
    </w:p>
    <w:p w:rsidR="0053562C" w:rsidRDefault="0053562C">
      <w:pPr>
        <w:numPr>
          <w:ilvl w:val="0"/>
          <w:numId w:val="2"/>
        </w:numPr>
        <w:spacing w:line="360" w:lineRule="auto"/>
        <w:jc w:val="both"/>
      </w:pPr>
      <w:r>
        <w:t>Совершение правонарушение в состоянии невминяемости (ст. 2.8 КоАП РФ);</w:t>
      </w:r>
    </w:p>
    <w:p w:rsidR="0053562C" w:rsidRDefault="0053562C">
      <w:pPr>
        <w:numPr>
          <w:ilvl w:val="0"/>
          <w:numId w:val="2"/>
        </w:numPr>
        <w:spacing w:line="360" w:lineRule="auto"/>
        <w:jc w:val="both"/>
      </w:pPr>
      <w:r>
        <w:t>Совершение в крайней необходимости (ст. 2.7 КоАП РФ);</w:t>
      </w:r>
    </w:p>
    <w:p w:rsidR="0053562C" w:rsidRDefault="0053562C">
      <w:pPr>
        <w:numPr>
          <w:ilvl w:val="0"/>
          <w:numId w:val="2"/>
        </w:numPr>
        <w:spacing w:line="360" w:lineRule="auto"/>
        <w:jc w:val="both"/>
      </w:pPr>
      <w:r>
        <w:t xml:space="preserve">В связи с малозначительностью дело может быть прекращено в соответствии со </w:t>
      </w:r>
      <w:r>
        <w:br/>
        <w:t>ст. 2.9 КоАП РФ.</w:t>
      </w:r>
    </w:p>
    <w:p w:rsidR="0053562C" w:rsidRDefault="0053562C">
      <w:pPr>
        <w:pStyle w:val="1"/>
        <w:rPr>
          <w:sz w:val="24"/>
        </w:rPr>
      </w:pPr>
      <w:r>
        <w:rPr>
          <w:sz w:val="24"/>
        </w:rPr>
        <w:t>Таким образом, любое административное правонарушение характеризуется совокупностью всех названных признаков, отсутствие любого из них означает, что рассматриваемое деяние не является административным проступком, в таком случае оно может быть признано либо правомерным поведением, либо другим правонарушением.</w:t>
      </w:r>
    </w:p>
    <w:p w:rsidR="0053562C" w:rsidRDefault="0053562C">
      <w:pPr>
        <w:pStyle w:val="a4"/>
        <w:rPr>
          <w:sz w:val="24"/>
        </w:rPr>
      </w:pPr>
      <w:r>
        <w:rPr>
          <w:sz w:val="24"/>
        </w:rPr>
        <w:t>Спец. субъекты административного права:</w:t>
      </w:r>
    </w:p>
    <w:p w:rsidR="0053562C" w:rsidRDefault="0053562C">
      <w:pPr>
        <w:pStyle w:val="a4"/>
        <w:numPr>
          <w:ilvl w:val="0"/>
          <w:numId w:val="3"/>
        </w:numPr>
        <w:rPr>
          <w:sz w:val="24"/>
        </w:rPr>
      </w:pPr>
      <w:r>
        <w:rPr>
          <w:sz w:val="24"/>
        </w:rPr>
        <w:t>Должностные лица (ст. 2.4 КоАП РФ);</w:t>
      </w:r>
    </w:p>
    <w:p w:rsidR="0053562C" w:rsidRDefault="0053562C">
      <w:pPr>
        <w:pStyle w:val="a4"/>
        <w:numPr>
          <w:ilvl w:val="0"/>
          <w:numId w:val="3"/>
        </w:numPr>
        <w:rPr>
          <w:sz w:val="24"/>
        </w:rPr>
      </w:pPr>
      <w:r>
        <w:rPr>
          <w:sz w:val="24"/>
        </w:rPr>
        <w:t>Военнослужащие и иные лица, на которые распространяется действие дисциплинарных уставов (ст. 2.5 КоАП РФ);</w:t>
      </w:r>
    </w:p>
    <w:p w:rsidR="0053562C" w:rsidRDefault="0053562C">
      <w:pPr>
        <w:pStyle w:val="a4"/>
        <w:numPr>
          <w:ilvl w:val="0"/>
          <w:numId w:val="3"/>
        </w:numPr>
        <w:rPr>
          <w:sz w:val="24"/>
        </w:rPr>
      </w:pPr>
      <w:r>
        <w:rPr>
          <w:sz w:val="24"/>
        </w:rPr>
        <w:t>Иностранные граждане, лица без гражданства и иностранные юридические лица (ст. 2.6 КоАП РФ).</w:t>
      </w:r>
    </w:p>
    <w:p w:rsidR="0053562C" w:rsidRDefault="0053562C">
      <w:pPr>
        <w:pStyle w:val="a4"/>
        <w:ind w:firstLine="0"/>
        <w:rPr>
          <w:sz w:val="24"/>
        </w:rPr>
      </w:pPr>
    </w:p>
    <w:p w:rsidR="0053562C" w:rsidRDefault="0053562C">
      <w:pPr>
        <w:pStyle w:val="a4"/>
        <w:ind w:firstLine="0"/>
        <w:jc w:val="center"/>
        <w:rPr>
          <w:rFonts w:ascii="Arial" w:hAnsi="Arial" w:cs="Arial"/>
          <w:sz w:val="24"/>
        </w:rPr>
      </w:pPr>
      <w:r>
        <w:rPr>
          <w:rFonts w:ascii="Arial" w:hAnsi="Arial" w:cs="Arial"/>
          <w:sz w:val="24"/>
        </w:rPr>
        <w:t>2. Санкции, применяемые к гражданам совершившим административные правонарушения</w:t>
      </w:r>
    </w:p>
    <w:p w:rsidR="0053562C" w:rsidRDefault="0053562C">
      <w:pPr>
        <w:pStyle w:val="a4"/>
        <w:rPr>
          <w:sz w:val="24"/>
        </w:rPr>
      </w:pPr>
    </w:p>
    <w:p w:rsidR="0053562C" w:rsidRDefault="0053562C">
      <w:pPr>
        <w:pStyle w:val="a4"/>
        <w:rPr>
          <w:sz w:val="24"/>
        </w:rPr>
      </w:pPr>
      <w:r>
        <w:rPr>
          <w:sz w:val="24"/>
        </w:rPr>
        <w:t>Весь перечень административных наказаний указан в ст. 3.2 КоАП РФ, является жестко рагламентированным и расширенному толкованию не подлежит. То есть, нельзя придумать никакого другого наказания кроме указанных в данной статье:</w:t>
      </w:r>
    </w:p>
    <w:p w:rsidR="0053562C" w:rsidRDefault="0053562C">
      <w:pPr>
        <w:pStyle w:val="a4"/>
        <w:numPr>
          <w:ilvl w:val="0"/>
          <w:numId w:val="4"/>
        </w:numPr>
        <w:rPr>
          <w:sz w:val="24"/>
        </w:rPr>
      </w:pPr>
      <w:r>
        <w:rPr>
          <w:sz w:val="24"/>
        </w:rPr>
        <w:t>Предупреждение – мера административного наказания, выраженная в официальном порицании физического или юридического лица. Предупреждение выносится в письменной форме;</w:t>
      </w:r>
    </w:p>
    <w:p w:rsidR="0053562C" w:rsidRDefault="0053562C">
      <w:pPr>
        <w:pStyle w:val="a4"/>
        <w:numPr>
          <w:ilvl w:val="0"/>
          <w:numId w:val="4"/>
        </w:numPr>
        <w:rPr>
          <w:sz w:val="24"/>
        </w:rPr>
      </w:pPr>
      <w:r>
        <w:rPr>
          <w:sz w:val="24"/>
        </w:rPr>
        <w:t>Административный штраф является денежным взысканием;</w:t>
      </w:r>
    </w:p>
    <w:p w:rsidR="0053562C" w:rsidRDefault="0053562C">
      <w:pPr>
        <w:pStyle w:val="a4"/>
        <w:numPr>
          <w:ilvl w:val="0"/>
          <w:numId w:val="4"/>
        </w:numPr>
        <w:rPr>
          <w:sz w:val="24"/>
        </w:rPr>
      </w:pPr>
      <w:r>
        <w:rPr>
          <w:sz w:val="24"/>
        </w:rPr>
        <w:t>Возмездное изъятие орудия совершения или предмет административного правонарушения – подразумевает под собой передачу бывшему собственнику врученной суммы за вычетом расходов на реализацию изъятого предмета; назначается только судьей. Возмездное изъятие охотничьего оружия, боевых припасов и других дозволенных орудий охоты или рыболовства не может применяться к лицам, для которых охота или рыболовство является основным законным источником средств к существованию;</w:t>
      </w:r>
    </w:p>
    <w:p w:rsidR="0053562C" w:rsidRDefault="0053562C">
      <w:pPr>
        <w:pStyle w:val="a4"/>
        <w:numPr>
          <w:ilvl w:val="0"/>
          <w:numId w:val="4"/>
        </w:numPr>
        <w:rPr>
          <w:sz w:val="24"/>
        </w:rPr>
      </w:pPr>
      <w:r>
        <w:rPr>
          <w:sz w:val="24"/>
        </w:rPr>
        <w:t>Конфискация орудия совершения или предмета административного правонарушения – принудительное безвозмездное обращение в федеральную собственность или в собственность субъекта РФ не изъятых из оборота вещей; назначается только судьей;</w:t>
      </w:r>
    </w:p>
    <w:p w:rsidR="0053562C" w:rsidRDefault="0053562C">
      <w:pPr>
        <w:pStyle w:val="a4"/>
        <w:numPr>
          <w:ilvl w:val="0"/>
          <w:numId w:val="4"/>
        </w:numPr>
        <w:rPr>
          <w:sz w:val="24"/>
        </w:rPr>
      </w:pPr>
      <w:r>
        <w:rPr>
          <w:sz w:val="24"/>
        </w:rPr>
        <w:t>Лишение специального права, предоставленного физическому лицу; назначается только судьей (лишение специального права в виде права управления транспортным средством);</w:t>
      </w:r>
    </w:p>
    <w:p w:rsidR="0053562C" w:rsidRDefault="0053562C">
      <w:pPr>
        <w:pStyle w:val="a4"/>
        <w:numPr>
          <w:ilvl w:val="0"/>
          <w:numId w:val="4"/>
        </w:numPr>
        <w:rPr>
          <w:sz w:val="24"/>
        </w:rPr>
      </w:pPr>
      <w:r>
        <w:rPr>
          <w:sz w:val="24"/>
        </w:rPr>
        <w:t>Административный арест – заключается в содержании нарушителя в условиях изоляции от общества и устанавливается на срок до 15 суток, а в особых случаях до 30 суток; назначается только судьей;</w:t>
      </w:r>
    </w:p>
    <w:p w:rsidR="0053562C" w:rsidRDefault="0053562C">
      <w:pPr>
        <w:pStyle w:val="a4"/>
        <w:numPr>
          <w:ilvl w:val="0"/>
          <w:numId w:val="4"/>
        </w:numPr>
        <w:rPr>
          <w:sz w:val="24"/>
        </w:rPr>
      </w:pPr>
      <w:r>
        <w:rPr>
          <w:sz w:val="24"/>
        </w:rPr>
        <w:t>Административное выдворение за пределы РФ иностранного гражданина или лица без гражданства – принудительное и контролируемое перемещение указанных граждан и лиц через государственную границу РФ за пределы РФ;</w:t>
      </w:r>
    </w:p>
    <w:p w:rsidR="0053562C" w:rsidRDefault="0053562C">
      <w:pPr>
        <w:pStyle w:val="a4"/>
        <w:numPr>
          <w:ilvl w:val="0"/>
          <w:numId w:val="4"/>
        </w:numPr>
        <w:rPr>
          <w:sz w:val="24"/>
        </w:rPr>
      </w:pPr>
      <w:r>
        <w:rPr>
          <w:sz w:val="24"/>
        </w:rPr>
        <w:t>Дисквалификация – заключается в лишении физического лица право занимать руководящей должности на определенный срок от 6 месяцев до 3 лет; назначается судьей.</w:t>
      </w:r>
    </w:p>
    <w:p w:rsidR="0053562C" w:rsidRDefault="0053562C">
      <w:pPr>
        <w:pStyle w:val="a4"/>
        <w:rPr>
          <w:sz w:val="24"/>
        </w:rPr>
      </w:pPr>
      <w:r>
        <w:rPr>
          <w:sz w:val="24"/>
        </w:rPr>
        <w:t>В отношении юридического лица могут применяться административные наказания, в выше перечисленных пунктах 1-4.</w:t>
      </w:r>
    </w:p>
    <w:p w:rsidR="0053562C" w:rsidRDefault="0053562C">
      <w:pPr>
        <w:pStyle w:val="a4"/>
        <w:rPr>
          <w:sz w:val="24"/>
        </w:rPr>
      </w:pPr>
      <w:r>
        <w:rPr>
          <w:sz w:val="24"/>
        </w:rPr>
        <w:t>Административные наказания, в выше перечисленных в пунктах 3-8, устанавливаются только КоАП РФ.</w:t>
      </w:r>
    </w:p>
    <w:p w:rsidR="0053562C" w:rsidRDefault="0053562C">
      <w:pPr>
        <w:pStyle w:val="a4"/>
        <w:rPr>
          <w:sz w:val="24"/>
        </w:rPr>
      </w:pPr>
      <w:r>
        <w:rPr>
          <w:sz w:val="24"/>
        </w:rPr>
        <w:t>Предупреждение, административный штраф, лишение специального права, предоставленного физическому лицу, административный арест и дисквалификация могут устанавливаться и применяться только в качестве основных административных наказаний. Два и более одних и тех же либо разных основных административных наказаний за одно административное правонарушение не применяется.</w:t>
      </w:r>
    </w:p>
    <w:p w:rsidR="0053562C" w:rsidRDefault="0053562C">
      <w:pPr>
        <w:pStyle w:val="a4"/>
        <w:rPr>
          <w:sz w:val="24"/>
        </w:rPr>
      </w:pPr>
      <w:r>
        <w:rPr>
          <w:sz w:val="24"/>
        </w:rPr>
        <w:t>Возмездное изъятие орудия совершения или предмета административного правонарушения, конфискация орудия совершения или предмета административного правонарушения, а также административное выдворение за пределы РФ иностранного гражданина или лица без гражданства может устанавливаться и применяться в качестве как основного, так и дополнительного административного наказания. Данные наказания могут быть применены как в качестве самостоятельных основных наказаний, так и в качестве дополнительного наказания вместе с основным наказанием, указанным в ст. 3.3 ч.1 КоАП РФ.</w:t>
      </w:r>
    </w:p>
    <w:p w:rsidR="0053562C" w:rsidRDefault="0053562C">
      <w:pPr>
        <w:pStyle w:val="a4"/>
        <w:rPr>
          <w:sz w:val="24"/>
        </w:rPr>
      </w:pPr>
      <w:r>
        <w:rPr>
          <w:sz w:val="24"/>
        </w:rPr>
        <w:t xml:space="preserve">Процессуальные нормы, регулирующие процедуру привлечения гражданина к административной ответственности, закреплены в разделах </w:t>
      </w:r>
      <w:r>
        <w:rPr>
          <w:sz w:val="24"/>
          <w:lang w:val="en-US"/>
        </w:rPr>
        <w:t>III</w:t>
      </w:r>
      <w:r>
        <w:rPr>
          <w:sz w:val="24"/>
        </w:rPr>
        <w:t xml:space="preserve">, </w:t>
      </w:r>
      <w:r>
        <w:rPr>
          <w:sz w:val="24"/>
          <w:lang w:val="en-US"/>
        </w:rPr>
        <w:t>IV</w:t>
      </w:r>
      <w:r>
        <w:rPr>
          <w:sz w:val="24"/>
        </w:rPr>
        <w:t>, V КоАП РФ.</w:t>
      </w:r>
    </w:p>
    <w:p w:rsidR="0053562C" w:rsidRDefault="0053562C">
      <w:pPr>
        <w:pStyle w:val="a4"/>
        <w:rPr>
          <w:sz w:val="24"/>
        </w:rPr>
      </w:pPr>
      <w:r>
        <w:rPr>
          <w:sz w:val="24"/>
        </w:rPr>
        <w:t>Таким образом, административная ответственность как вид юридической ответственности выражается в применении уполномоченным органом или должностным лицом административного взыскания к лицу, совершившего административное правонарушение.</w:t>
      </w:r>
    </w:p>
    <w:p w:rsidR="0053562C" w:rsidRDefault="0053562C">
      <w:pPr>
        <w:pStyle w:val="a4"/>
        <w:ind w:firstLine="0"/>
        <w:rPr>
          <w:sz w:val="24"/>
        </w:rPr>
      </w:pPr>
    </w:p>
    <w:p w:rsidR="0053562C" w:rsidRDefault="0053562C">
      <w:pPr>
        <w:pStyle w:val="a4"/>
        <w:ind w:firstLine="0"/>
        <w:jc w:val="center"/>
        <w:rPr>
          <w:rFonts w:ascii="Arial" w:hAnsi="Arial" w:cs="Arial"/>
          <w:sz w:val="24"/>
        </w:rPr>
      </w:pPr>
      <w:r>
        <w:rPr>
          <w:rFonts w:ascii="Arial" w:hAnsi="Arial" w:cs="Arial"/>
          <w:sz w:val="24"/>
        </w:rPr>
        <w:t>3. Состав административного правонарушения</w:t>
      </w:r>
    </w:p>
    <w:p w:rsidR="0053562C" w:rsidRDefault="0053562C">
      <w:pPr>
        <w:pStyle w:val="a4"/>
        <w:ind w:firstLine="0"/>
        <w:rPr>
          <w:sz w:val="24"/>
        </w:rPr>
      </w:pPr>
    </w:p>
    <w:p w:rsidR="0053562C" w:rsidRDefault="0053562C">
      <w:pPr>
        <w:pStyle w:val="a4"/>
        <w:rPr>
          <w:sz w:val="24"/>
        </w:rPr>
      </w:pPr>
      <w:r>
        <w:rPr>
          <w:b/>
          <w:bCs/>
          <w:sz w:val="24"/>
        </w:rPr>
        <w:t>Состав</w:t>
      </w:r>
      <w:r>
        <w:rPr>
          <w:sz w:val="24"/>
        </w:rPr>
        <w:t xml:space="preserve"> – совокупность признаков, установленных нормой административного права, наличие которых может повлечь административную ответственность, так как все признаки состава, закрепленные в норме административного права, становятся обязательными и отсутствие в фактически совершенном деянии одного из указанных в правовой форме признаков состава означает, что лицо не совершило проступка, предусмотренного данной нормой.</w:t>
      </w:r>
    </w:p>
    <w:p w:rsidR="0053562C" w:rsidRDefault="0053562C">
      <w:pPr>
        <w:pStyle w:val="a4"/>
        <w:rPr>
          <w:sz w:val="24"/>
        </w:rPr>
      </w:pPr>
      <w:r>
        <w:rPr>
          <w:sz w:val="24"/>
        </w:rPr>
        <w:t>Все признаки состава делятся на:</w:t>
      </w:r>
    </w:p>
    <w:p w:rsidR="0053562C" w:rsidRDefault="0053562C">
      <w:pPr>
        <w:pStyle w:val="a4"/>
        <w:numPr>
          <w:ilvl w:val="0"/>
          <w:numId w:val="5"/>
        </w:numPr>
        <w:rPr>
          <w:sz w:val="24"/>
        </w:rPr>
      </w:pPr>
      <w:r>
        <w:rPr>
          <w:sz w:val="24"/>
        </w:rPr>
        <w:t>объективные – объект, объективная сторона;</w:t>
      </w:r>
    </w:p>
    <w:p w:rsidR="0053562C" w:rsidRDefault="0053562C">
      <w:pPr>
        <w:pStyle w:val="a4"/>
        <w:numPr>
          <w:ilvl w:val="0"/>
          <w:numId w:val="5"/>
        </w:numPr>
        <w:rPr>
          <w:sz w:val="24"/>
        </w:rPr>
      </w:pPr>
      <w:r>
        <w:rPr>
          <w:sz w:val="24"/>
        </w:rPr>
        <w:t>субъективные – субъект, субъективная сторона.</w:t>
      </w:r>
    </w:p>
    <w:p w:rsidR="0053562C" w:rsidRDefault="0053562C">
      <w:pPr>
        <w:pStyle w:val="a4"/>
        <w:ind w:firstLine="0"/>
        <w:rPr>
          <w:sz w:val="24"/>
        </w:rPr>
      </w:pPr>
    </w:p>
    <w:p w:rsidR="0053562C" w:rsidRDefault="0053562C">
      <w:pPr>
        <w:spacing w:line="360" w:lineRule="auto"/>
      </w:pPr>
    </w:p>
    <w:p w:rsidR="0053562C" w:rsidRDefault="0046564E">
      <w:pPr>
        <w:tabs>
          <w:tab w:val="left" w:pos="1200"/>
        </w:tabs>
        <w:spacing w:line="360" w:lineRule="auto"/>
        <w:ind w:firstLine="720"/>
      </w:pPr>
      <w:r>
        <w:rPr>
          <w:noProof/>
        </w:rPr>
        <w:pict>
          <v:group id="_x0000_s1037" style="position:absolute;left:0;text-align:left;margin-left:0;margin-top:0;width:369pt;height:153pt;z-index:251657728;mso-position-horizontal:center" coordorigin="2421,3654" coordsize="7380,3060">
            <v:rect id="_x0000_s1026" style="position:absolute;left:4581;top:4554;width:3060;height:1080">
              <v:textbox style="mso-next-textbox:#_x0000_s1026">
                <w:txbxContent>
                  <w:p w:rsidR="0053562C" w:rsidRDefault="0053562C">
                    <w:pPr>
                      <w:jc w:val="both"/>
                    </w:pPr>
                    <w:r>
                      <w:t>Общественная опасность, противоправность и наказуемость</w:t>
                    </w:r>
                  </w:p>
                </w:txbxContent>
              </v:textbox>
            </v:rect>
            <v:rect id="_x0000_s1027" style="position:absolute;left:2421;top:3654;width:1800;height:540">
              <v:textbox style="mso-next-textbox:#_x0000_s1027">
                <w:txbxContent>
                  <w:p w:rsidR="0053562C" w:rsidRDefault="0053562C">
                    <w:r>
                      <w:t xml:space="preserve">Субъект </w:t>
                    </w:r>
                  </w:p>
                </w:txbxContent>
              </v:textbox>
            </v:rect>
            <v:rect id="_x0000_s1028" style="position:absolute;left:2421;top:5994;width:1800;height:720">
              <v:textbox style="mso-next-textbox:#_x0000_s1028">
                <w:txbxContent>
                  <w:p w:rsidR="0053562C" w:rsidRDefault="0053562C">
                    <w:r>
                      <w:t>Субъективная сторона</w:t>
                    </w:r>
                  </w:p>
                </w:txbxContent>
              </v:textbox>
            </v:rect>
            <v:rect id="_x0000_s1029" style="position:absolute;left:8001;top:5994;width:1800;height:720">
              <v:textbox style="mso-next-textbox:#_x0000_s1029">
                <w:txbxContent>
                  <w:p w:rsidR="0053562C" w:rsidRDefault="0053562C">
                    <w:r>
                      <w:t>Объективная сторона</w:t>
                    </w:r>
                  </w:p>
                </w:txbxContent>
              </v:textbox>
            </v:rect>
            <v:rect id="_x0000_s1030" style="position:absolute;left:8001;top:3654;width:1800;height:540">
              <v:textbox style="mso-next-textbox:#_x0000_s1030">
                <w:txbxContent>
                  <w:p w:rsidR="0053562C" w:rsidRDefault="0053562C">
                    <w:r>
                      <w:t xml:space="preserve">Объект </w:t>
                    </w:r>
                  </w:p>
                </w:txbxContent>
              </v:textbox>
            </v:rect>
            <v:line id="_x0000_s1033" style="position:absolute;flip:y" from="7641,4194" to="8001,4554">
              <v:stroke endarrow="block"/>
            </v:line>
            <v:line id="_x0000_s1034" style="position:absolute" from="7641,5634" to="8001,5994">
              <v:stroke endarrow="block"/>
            </v:line>
            <v:line id="_x0000_s1035" style="position:absolute;flip:x y" from="4221,4194" to="4581,4554">
              <v:stroke endarrow="block"/>
            </v:line>
            <v:line id="_x0000_s1036" style="position:absolute;flip:x" from="4221,5634" to="4581,5994">
              <v:stroke endarrow="block"/>
            </v:line>
            <w10:wrap type="square"/>
          </v:group>
        </w:pict>
      </w:r>
    </w:p>
    <w:p w:rsidR="0053562C" w:rsidRDefault="0053562C">
      <w:pPr>
        <w:tabs>
          <w:tab w:val="left" w:pos="1200"/>
        </w:tabs>
        <w:spacing w:line="360" w:lineRule="auto"/>
        <w:ind w:firstLine="720"/>
      </w:pPr>
    </w:p>
    <w:p w:rsidR="0053562C" w:rsidRDefault="0053562C">
      <w:pPr>
        <w:tabs>
          <w:tab w:val="left" w:pos="1200"/>
        </w:tabs>
        <w:spacing w:line="360" w:lineRule="auto"/>
        <w:ind w:firstLine="720"/>
      </w:pPr>
    </w:p>
    <w:p w:rsidR="0053562C" w:rsidRDefault="0053562C">
      <w:pPr>
        <w:tabs>
          <w:tab w:val="left" w:pos="1200"/>
        </w:tabs>
        <w:spacing w:line="360" w:lineRule="auto"/>
        <w:ind w:firstLine="720"/>
      </w:pPr>
    </w:p>
    <w:p w:rsidR="0053562C" w:rsidRDefault="0053562C">
      <w:pPr>
        <w:tabs>
          <w:tab w:val="left" w:pos="1200"/>
        </w:tabs>
        <w:spacing w:line="360" w:lineRule="auto"/>
        <w:ind w:firstLine="720"/>
      </w:pPr>
    </w:p>
    <w:p w:rsidR="0053562C" w:rsidRDefault="0053562C">
      <w:pPr>
        <w:tabs>
          <w:tab w:val="left" w:pos="1200"/>
        </w:tabs>
        <w:spacing w:line="360" w:lineRule="auto"/>
        <w:ind w:firstLine="720"/>
      </w:pPr>
    </w:p>
    <w:p w:rsidR="0053562C" w:rsidRDefault="0053562C">
      <w:pPr>
        <w:tabs>
          <w:tab w:val="left" w:pos="1200"/>
        </w:tabs>
        <w:spacing w:line="360" w:lineRule="auto"/>
        <w:ind w:firstLine="720"/>
      </w:pPr>
    </w:p>
    <w:p w:rsidR="0053562C" w:rsidRDefault="0053562C">
      <w:pPr>
        <w:tabs>
          <w:tab w:val="left" w:pos="1200"/>
        </w:tabs>
        <w:spacing w:line="360" w:lineRule="auto"/>
        <w:ind w:firstLine="720"/>
      </w:pPr>
    </w:p>
    <w:p w:rsidR="0053562C" w:rsidRDefault="0053562C">
      <w:pPr>
        <w:tabs>
          <w:tab w:val="left" w:pos="1200"/>
        </w:tabs>
        <w:spacing w:line="360" w:lineRule="auto"/>
        <w:ind w:firstLine="720"/>
      </w:pPr>
    </w:p>
    <w:p w:rsidR="0053562C" w:rsidRDefault="0053562C">
      <w:pPr>
        <w:tabs>
          <w:tab w:val="left" w:pos="1200"/>
        </w:tabs>
        <w:spacing w:line="360" w:lineRule="auto"/>
        <w:ind w:firstLine="720"/>
      </w:pPr>
      <w:r>
        <w:t>По особенностям конструкции выделяются следующие виды составов:</w:t>
      </w:r>
    </w:p>
    <w:p w:rsidR="0053562C" w:rsidRDefault="0053562C">
      <w:pPr>
        <w:numPr>
          <w:ilvl w:val="0"/>
          <w:numId w:val="6"/>
        </w:numPr>
        <w:tabs>
          <w:tab w:val="left" w:pos="1200"/>
        </w:tabs>
        <w:spacing w:line="360" w:lineRule="auto"/>
      </w:pPr>
      <w:r>
        <w:t>Материальные и формальные.</w:t>
      </w:r>
    </w:p>
    <w:p w:rsidR="0053562C" w:rsidRDefault="0053562C">
      <w:pPr>
        <w:pStyle w:val="a4"/>
        <w:tabs>
          <w:tab w:val="left" w:pos="1200"/>
        </w:tabs>
        <w:rPr>
          <w:sz w:val="24"/>
        </w:rPr>
      </w:pPr>
      <w:r>
        <w:rPr>
          <w:sz w:val="24"/>
        </w:rPr>
        <w:t>Материальные – составы, в которых содержится признак наступления вредных материальных последствий совершенного деяния или описывается деяние, обязательно влекущее наступление вредных последствий, хотя последствия законом не называются. Материальный состав определяется для правильной квалификации правонарушения и для того, чтобы решить вопрос о возмещении причиненного ущерба.</w:t>
      </w:r>
    </w:p>
    <w:p w:rsidR="0053562C" w:rsidRDefault="0053562C">
      <w:pPr>
        <w:tabs>
          <w:tab w:val="left" w:pos="1200"/>
        </w:tabs>
        <w:spacing w:line="360" w:lineRule="auto"/>
        <w:ind w:firstLine="720"/>
        <w:jc w:val="both"/>
      </w:pPr>
      <w:r>
        <w:t>Формальные – составы, в которых не признака наступления вредных материальных последствий.</w:t>
      </w:r>
    </w:p>
    <w:p w:rsidR="0053562C" w:rsidRDefault="0053562C">
      <w:pPr>
        <w:numPr>
          <w:ilvl w:val="0"/>
          <w:numId w:val="6"/>
        </w:numPr>
        <w:tabs>
          <w:tab w:val="left" w:pos="1200"/>
        </w:tabs>
        <w:spacing w:line="360" w:lineRule="auto"/>
        <w:jc w:val="both"/>
      </w:pPr>
      <w:r>
        <w:t>Простые и квалифицированные.</w:t>
      </w:r>
    </w:p>
    <w:p w:rsidR="0053562C" w:rsidRDefault="0053562C">
      <w:pPr>
        <w:pStyle w:val="a4"/>
        <w:tabs>
          <w:tab w:val="left" w:pos="1200"/>
        </w:tabs>
        <w:rPr>
          <w:sz w:val="24"/>
        </w:rPr>
      </w:pPr>
      <w:r>
        <w:rPr>
          <w:sz w:val="24"/>
        </w:rPr>
        <w:t>Простые составы устанавливают административную ответственность за конкретное деяние без ее усиления; если в простой состав вводится квалифицирующий (усиливающий ответственность) признак, то деяние квалифицируется по другой статье или по другому пункту статьи, предусматривающему более строгое наказание (повторность, систематичность, совершение правонарушения должностным лицом, причинение материального ущерба, совершение правонарушения в состоянии алкогольного опьянения).</w:t>
      </w:r>
    </w:p>
    <w:p w:rsidR="0053562C" w:rsidRDefault="0053562C">
      <w:pPr>
        <w:numPr>
          <w:ilvl w:val="0"/>
          <w:numId w:val="6"/>
        </w:numPr>
        <w:tabs>
          <w:tab w:val="left" w:pos="1200"/>
        </w:tabs>
        <w:spacing w:line="360" w:lineRule="auto"/>
        <w:jc w:val="both"/>
      </w:pPr>
      <w:r>
        <w:t>Однозначные и альтернативные.</w:t>
      </w:r>
    </w:p>
    <w:p w:rsidR="0053562C" w:rsidRDefault="0053562C">
      <w:pPr>
        <w:pStyle w:val="a4"/>
        <w:tabs>
          <w:tab w:val="left" w:pos="1200"/>
        </w:tabs>
        <w:rPr>
          <w:sz w:val="24"/>
        </w:rPr>
      </w:pPr>
      <w:r>
        <w:rPr>
          <w:sz w:val="24"/>
        </w:rPr>
        <w:t>В однозначных составах описывается одно противоправное деяние, за которое устанавливается административная ответственность.</w:t>
      </w:r>
    </w:p>
    <w:p w:rsidR="0053562C" w:rsidRDefault="0053562C">
      <w:pPr>
        <w:tabs>
          <w:tab w:val="left" w:pos="1200"/>
        </w:tabs>
        <w:spacing w:line="360" w:lineRule="auto"/>
        <w:ind w:firstLine="720"/>
        <w:jc w:val="both"/>
      </w:pPr>
      <w:r>
        <w:t>В альтернативных составах описывается два и более противоправных деяния, при этом административным правонарушением признается как совершение одного из описанных деяний, двух или всех сразу.</w:t>
      </w:r>
    </w:p>
    <w:p w:rsidR="0053562C" w:rsidRDefault="0053562C">
      <w:pPr>
        <w:tabs>
          <w:tab w:val="left" w:pos="1200"/>
        </w:tabs>
        <w:spacing w:line="360" w:lineRule="auto"/>
        <w:ind w:firstLine="720"/>
        <w:jc w:val="center"/>
      </w:pPr>
    </w:p>
    <w:p w:rsidR="0053562C" w:rsidRDefault="0053562C">
      <w:pPr>
        <w:tabs>
          <w:tab w:val="left" w:pos="1200"/>
        </w:tabs>
        <w:spacing w:line="360" w:lineRule="auto"/>
        <w:ind w:firstLine="720"/>
        <w:jc w:val="center"/>
      </w:pPr>
    </w:p>
    <w:p w:rsidR="0053562C" w:rsidRDefault="0053562C">
      <w:pPr>
        <w:tabs>
          <w:tab w:val="left" w:pos="1200"/>
        </w:tabs>
        <w:spacing w:line="360" w:lineRule="auto"/>
        <w:ind w:firstLine="720"/>
        <w:jc w:val="center"/>
      </w:pPr>
    </w:p>
    <w:p w:rsidR="0053562C" w:rsidRDefault="0053562C">
      <w:pPr>
        <w:tabs>
          <w:tab w:val="left" w:pos="1200"/>
        </w:tabs>
        <w:spacing w:line="360" w:lineRule="auto"/>
        <w:ind w:firstLine="720"/>
        <w:jc w:val="center"/>
        <w:rPr>
          <w:rFonts w:ascii="Arial" w:hAnsi="Arial" w:cs="Arial"/>
        </w:rPr>
      </w:pPr>
      <w:r>
        <w:rPr>
          <w:rFonts w:ascii="Arial" w:hAnsi="Arial" w:cs="Arial"/>
        </w:rPr>
        <w:t>3.1 Субъективные признаки</w:t>
      </w:r>
    </w:p>
    <w:p w:rsidR="0053562C" w:rsidRDefault="0053562C">
      <w:pPr>
        <w:tabs>
          <w:tab w:val="left" w:pos="1200"/>
        </w:tabs>
        <w:spacing w:line="360" w:lineRule="auto"/>
        <w:ind w:firstLine="720"/>
        <w:jc w:val="both"/>
        <w:rPr>
          <w:b/>
          <w:bCs/>
        </w:rPr>
      </w:pPr>
    </w:p>
    <w:p w:rsidR="0053562C" w:rsidRDefault="0053562C">
      <w:pPr>
        <w:tabs>
          <w:tab w:val="left" w:pos="1200"/>
        </w:tabs>
        <w:spacing w:line="360" w:lineRule="auto"/>
        <w:ind w:firstLine="720"/>
        <w:jc w:val="both"/>
        <w:rPr>
          <w:b/>
          <w:bCs/>
        </w:rPr>
      </w:pPr>
      <w:r>
        <w:rPr>
          <w:b/>
          <w:bCs/>
        </w:rPr>
        <w:t>Субъект</w:t>
      </w:r>
      <w:r>
        <w:t xml:space="preserve"> административного правонарушения – в ст. 2.3 КоАП РФ административной ответственности подлежат лица, достигшие к моменту совершения правонарушения 16 – летнего возраста, в ст. 2.8 КоАП РФ лицо, находящееся в состоянии невменяемости не подлежит административной ответственности, таким образом, возраст 16 лет и вменяемость являются общими признаками субъекта административной ответственности. Гражданин, обладающий данными признаками, является </w:t>
      </w:r>
      <w:r>
        <w:rPr>
          <w:b/>
          <w:bCs/>
        </w:rPr>
        <w:t>общим субъектом административной ответственности.</w:t>
      </w:r>
    </w:p>
    <w:p w:rsidR="0053562C" w:rsidRDefault="0053562C">
      <w:pPr>
        <w:tabs>
          <w:tab w:val="left" w:pos="1200"/>
        </w:tabs>
        <w:spacing w:line="360" w:lineRule="auto"/>
        <w:ind w:firstLine="720"/>
        <w:jc w:val="both"/>
      </w:pPr>
      <w:r>
        <w:t xml:space="preserve">Наряду с общим выделяется и </w:t>
      </w:r>
      <w:r>
        <w:rPr>
          <w:b/>
          <w:bCs/>
        </w:rPr>
        <w:t>специальный субъект,</w:t>
      </w:r>
      <w:r>
        <w:t xml:space="preserve"> такая необходимость возникает, когда в состав проступка законодатель включает наряду с общими признаками какие либо специальные. К признакам спец. субъекта относится: служебная обязанность, вид деятельности, прошлое противоправное поведение и др.</w:t>
      </w:r>
    </w:p>
    <w:p w:rsidR="0053562C" w:rsidRDefault="0053562C">
      <w:pPr>
        <w:tabs>
          <w:tab w:val="left" w:pos="1200"/>
        </w:tabs>
        <w:spacing w:line="360" w:lineRule="auto"/>
        <w:ind w:firstLine="720"/>
        <w:jc w:val="both"/>
      </w:pPr>
      <w:r>
        <w:t>По видам спец. признаков выделяют следующие спец. субъекты:</w:t>
      </w:r>
    </w:p>
    <w:p w:rsidR="0053562C" w:rsidRDefault="0053562C">
      <w:pPr>
        <w:numPr>
          <w:ilvl w:val="0"/>
          <w:numId w:val="5"/>
        </w:numPr>
        <w:tabs>
          <w:tab w:val="left" w:pos="1200"/>
        </w:tabs>
        <w:spacing w:line="360" w:lineRule="auto"/>
        <w:jc w:val="both"/>
      </w:pPr>
      <w:r>
        <w:t>должностные лица;</w:t>
      </w:r>
    </w:p>
    <w:p w:rsidR="0053562C" w:rsidRDefault="0053562C">
      <w:pPr>
        <w:numPr>
          <w:ilvl w:val="0"/>
          <w:numId w:val="5"/>
        </w:numPr>
        <w:tabs>
          <w:tab w:val="left" w:pos="1200"/>
        </w:tabs>
        <w:spacing w:line="360" w:lineRule="auto"/>
        <w:jc w:val="both"/>
      </w:pPr>
      <w:r>
        <w:t>водители;</w:t>
      </w:r>
    </w:p>
    <w:p w:rsidR="0053562C" w:rsidRDefault="0053562C">
      <w:pPr>
        <w:numPr>
          <w:ilvl w:val="0"/>
          <w:numId w:val="5"/>
        </w:numPr>
        <w:tabs>
          <w:tab w:val="left" w:pos="1200"/>
        </w:tabs>
        <w:spacing w:line="360" w:lineRule="auto"/>
        <w:jc w:val="both"/>
      </w:pPr>
      <w:r>
        <w:t>работники торговли, общественного питания;</w:t>
      </w:r>
    </w:p>
    <w:p w:rsidR="0053562C" w:rsidRDefault="0053562C">
      <w:pPr>
        <w:numPr>
          <w:ilvl w:val="0"/>
          <w:numId w:val="5"/>
        </w:numPr>
        <w:tabs>
          <w:tab w:val="left" w:pos="1200"/>
        </w:tabs>
        <w:spacing w:line="360" w:lineRule="auto"/>
        <w:jc w:val="both"/>
      </w:pPr>
      <w:r>
        <w:t>допризывники, призывники, военнообязанные;</w:t>
      </w:r>
    </w:p>
    <w:p w:rsidR="0053562C" w:rsidRDefault="0053562C">
      <w:pPr>
        <w:numPr>
          <w:ilvl w:val="0"/>
          <w:numId w:val="5"/>
        </w:numPr>
        <w:tabs>
          <w:tab w:val="left" w:pos="1200"/>
        </w:tabs>
        <w:spacing w:line="360" w:lineRule="auto"/>
        <w:jc w:val="both"/>
      </w:pPr>
      <w:r>
        <w:t>иностранные граждане и лица без гражданства;</w:t>
      </w:r>
    </w:p>
    <w:p w:rsidR="0053562C" w:rsidRDefault="0053562C">
      <w:pPr>
        <w:numPr>
          <w:ilvl w:val="0"/>
          <w:numId w:val="5"/>
        </w:numPr>
        <w:tabs>
          <w:tab w:val="left" w:pos="1200"/>
        </w:tabs>
        <w:spacing w:line="360" w:lineRule="auto"/>
        <w:jc w:val="both"/>
      </w:pPr>
      <w:r>
        <w:t>родители или лица их заменяющие;</w:t>
      </w:r>
    </w:p>
    <w:p w:rsidR="0053562C" w:rsidRDefault="0053562C">
      <w:pPr>
        <w:numPr>
          <w:ilvl w:val="0"/>
          <w:numId w:val="5"/>
        </w:numPr>
        <w:tabs>
          <w:tab w:val="left" w:pos="1200"/>
        </w:tabs>
        <w:spacing w:line="360" w:lineRule="auto"/>
        <w:jc w:val="both"/>
      </w:pPr>
      <w:r>
        <w:t>лица, совершившие в состоянии алкогольного опьянения;</w:t>
      </w:r>
    </w:p>
    <w:p w:rsidR="0053562C" w:rsidRDefault="0053562C">
      <w:pPr>
        <w:numPr>
          <w:ilvl w:val="0"/>
          <w:numId w:val="5"/>
        </w:numPr>
        <w:tabs>
          <w:tab w:val="left" w:pos="1200"/>
        </w:tabs>
        <w:spacing w:line="360" w:lineRule="auto"/>
        <w:jc w:val="both"/>
      </w:pPr>
      <w:r>
        <w:t>лица, совершившие административное правонарушение повторно;</w:t>
      </w:r>
    </w:p>
    <w:p w:rsidR="0053562C" w:rsidRDefault="0053562C">
      <w:pPr>
        <w:numPr>
          <w:ilvl w:val="0"/>
          <w:numId w:val="5"/>
        </w:numPr>
        <w:tabs>
          <w:tab w:val="left" w:pos="1200"/>
        </w:tabs>
        <w:spacing w:line="360" w:lineRule="auto"/>
        <w:jc w:val="both"/>
      </w:pPr>
      <w:r>
        <w:t>лица, находящиеся под надзором;</w:t>
      </w:r>
    </w:p>
    <w:p w:rsidR="0053562C" w:rsidRDefault="0053562C">
      <w:pPr>
        <w:numPr>
          <w:ilvl w:val="0"/>
          <w:numId w:val="5"/>
        </w:numPr>
        <w:tabs>
          <w:tab w:val="left" w:pos="1200"/>
        </w:tabs>
        <w:spacing w:line="360" w:lineRule="auto"/>
        <w:jc w:val="both"/>
      </w:pPr>
      <w:r>
        <w:t>и др.</w:t>
      </w:r>
    </w:p>
    <w:p w:rsidR="0053562C" w:rsidRDefault="0053562C">
      <w:pPr>
        <w:pStyle w:val="a4"/>
        <w:tabs>
          <w:tab w:val="left" w:pos="1200"/>
        </w:tabs>
        <w:rPr>
          <w:sz w:val="24"/>
        </w:rPr>
      </w:pPr>
      <w:r>
        <w:rPr>
          <w:sz w:val="24"/>
        </w:rPr>
        <w:t>Спец. субъекты выделяются в целях индивидуализации административной ответственности граждан.</w:t>
      </w:r>
    </w:p>
    <w:p w:rsidR="0053562C" w:rsidRDefault="0053562C">
      <w:pPr>
        <w:tabs>
          <w:tab w:val="left" w:pos="1200"/>
        </w:tabs>
        <w:spacing w:line="360" w:lineRule="auto"/>
        <w:ind w:firstLine="720"/>
        <w:jc w:val="both"/>
      </w:pPr>
      <w:r>
        <w:t>Административная ответственность спец. субъектов является повышенной; это заключается в том, что к ним применяются все без исключения административные взыскания.</w:t>
      </w:r>
    </w:p>
    <w:p w:rsidR="0053562C" w:rsidRDefault="0053562C">
      <w:pPr>
        <w:tabs>
          <w:tab w:val="left" w:pos="1200"/>
        </w:tabs>
        <w:spacing w:line="360" w:lineRule="auto"/>
        <w:ind w:firstLine="720"/>
        <w:jc w:val="both"/>
      </w:pPr>
      <w:r>
        <w:t>Спец. субъекты одновременно могут привлекаться к административной, дисциплинарной и материальной ответственности.</w:t>
      </w:r>
    </w:p>
    <w:p w:rsidR="0053562C" w:rsidRDefault="0053562C">
      <w:pPr>
        <w:tabs>
          <w:tab w:val="left" w:pos="1200"/>
        </w:tabs>
        <w:spacing w:line="360" w:lineRule="auto"/>
        <w:ind w:firstLine="720"/>
        <w:jc w:val="both"/>
      </w:pPr>
      <w:r>
        <w:t>Санкции в статьях, устанавливающих ответственность спец. субъектов имеют более строгий характер.</w:t>
      </w:r>
    </w:p>
    <w:p w:rsidR="0053562C" w:rsidRDefault="0053562C">
      <w:pPr>
        <w:tabs>
          <w:tab w:val="left" w:pos="1200"/>
        </w:tabs>
        <w:spacing w:line="360" w:lineRule="auto"/>
        <w:ind w:firstLine="720"/>
        <w:jc w:val="both"/>
      </w:pPr>
      <w:r>
        <w:t>Признаки общего и спец. субъекта включаются в составы как обязательные, вместе с тем в нормативных актах указывается значительное число признаков субъектов административной ответственности, которые в состав не включаются, но имеют юридическое значение.</w:t>
      </w:r>
    </w:p>
    <w:p w:rsidR="0053562C" w:rsidRDefault="0053562C">
      <w:pPr>
        <w:tabs>
          <w:tab w:val="left" w:pos="1200"/>
        </w:tabs>
        <w:spacing w:line="360" w:lineRule="auto"/>
        <w:ind w:firstLine="720"/>
        <w:jc w:val="both"/>
      </w:pPr>
      <w:r>
        <w:t>Признаки таких субъектов объединяются в отдельную группу и на этой основе выделяют особый субъект административной ответственности. К особым субъектам в административном праве относятся:</w:t>
      </w:r>
    </w:p>
    <w:p w:rsidR="0053562C" w:rsidRDefault="0053562C">
      <w:pPr>
        <w:numPr>
          <w:ilvl w:val="0"/>
          <w:numId w:val="5"/>
        </w:numPr>
        <w:tabs>
          <w:tab w:val="left" w:pos="1200"/>
        </w:tabs>
        <w:spacing w:line="360" w:lineRule="auto"/>
        <w:jc w:val="both"/>
      </w:pPr>
      <w:r>
        <w:t>совершеннолетние в возрасте от 16 до 18 лет;</w:t>
      </w:r>
    </w:p>
    <w:p w:rsidR="0053562C" w:rsidRDefault="0053562C">
      <w:pPr>
        <w:numPr>
          <w:ilvl w:val="0"/>
          <w:numId w:val="5"/>
        </w:numPr>
        <w:tabs>
          <w:tab w:val="left" w:pos="1200"/>
        </w:tabs>
        <w:spacing w:line="360" w:lineRule="auto"/>
        <w:jc w:val="both"/>
      </w:pPr>
      <w:r>
        <w:t xml:space="preserve">инвалиды </w:t>
      </w:r>
      <w:r>
        <w:rPr>
          <w:lang w:val="en-US"/>
        </w:rPr>
        <w:t>I</w:t>
      </w:r>
      <w:r>
        <w:t xml:space="preserve"> и </w:t>
      </w:r>
      <w:r>
        <w:rPr>
          <w:lang w:val="en-US"/>
        </w:rPr>
        <w:t>II</w:t>
      </w:r>
      <w:r>
        <w:t xml:space="preserve"> группы;</w:t>
      </w:r>
    </w:p>
    <w:p w:rsidR="0053562C" w:rsidRDefault="0053562C">
      <w:pPr>
        <w:numPr>
          <w:ilvl w:val="0"/>
          <w:numId w:val="5"/>
        </w:numPr>
        <w:tabs>
          <w:tab w:val="left" w:pos="1200"/>
        </w:tabs>
        <w:spacing w:line="360" w:lineRule="auto"/>
        <w:jc w:val="both"/>
      </w:pPr>
      <w:r>
        <w:t>беременные женщины;</w:t>
      </w:r>
    </w:p>
    <w:p w:rsidR="0053562C" w:rsidRDefault="0053562C">
      <w:pPr>
        <w:numPr>
          <w:ilvl w:val="0"/>
          <w:numId w:val="5"/>
        </w:numPr>
        <w:tabs>
          <w:tab w:val="left" w:pos="1200"/>
        </w:tabs>
        <w:spacing w:line="360" w:lineRule="auto"/>
        <w:jc w:val="both"/>
      </w:pPr>
      <w:r>
        <w:t>женщины, имеющие детей до 1 года и до 12 лет;</w:t>
      </w:r>
    </w:p>
    <w:p w:rsidR="0053562C" w:rsidRDefault="0053562C">
      <w:pPr>
        <w:numPr>
          <w:ilvl w:val="0"/>
          <w:numId w:val="5"/>
        </w:numPr>
        <w:tabs>
          <w:tab w:val="left" w:pos="1200"/>
        </w:tabs>
        <w:spacing w:line="360" w:lineRule="auto"/>
        <w:jc w:val="both"/>
      </w:pPr>
      <w:r>
        <w:t>военнослужащие, сотрудники ОВД, а также другие лица, указанные в ст. 2.5 КоАП РФ.</w:t>
      </w:r>
    </w:p>
    <w:p w:rsidR="0053562C" w:rsidRDefault="0053562C">
      <w:pPr>
        <w:pStyle w:val="a4"/>
        <w:tabs>
          <w:tab w:val="left" w:pos="1200"/>
        </w:tabs>
        <w:rPr>
          <w:sz w:val="24"/>
        </w:rPr>
      </w:pPr>
      <w:r>
        <w:rPr>
          <w:sz w:val="24"/>
        </w:rPr>
        <w:t>Признак особого субъекта может выполнять роль смягчающего обстоятельства, исключить наложение некоторых административных взысканий, влияет на порядок привлечения к административной ответственности.</w:t>
      </w:r>
    </w:p>
    <w:p w:rsidR="0053562C" w:rsidRDefault="0053562C">
      <w:pPr>
        <w:pStyle w:val="a4"/>
        <w:tabs>
          <w:tab w:val="left" w:pos="1200"/>
        </w:tabs>
        <w:rPr>
          <w:b/>
          <w:bCs/>
          <w:sz w:val="24"/>
        </w:rPr>
      </w:pPr>
      <w:r>
        <w:rPr>
          <w:b/>
          <w:bCs/>
          <w:sz w:val="24"/>
        </w:rPr>
        <w:t>Субъективная сторона</w:t>
      </w:r>
      <w:r>
        <w:rPr>
          <w:sz w:val="24"/>
        </w:rPr>
        <w:t xml:space="preserve">. Основным признаком субъективной стороны является </w:t>
      </w:r>
      <w:r>
        <w:rPr>
          <w:b/>
          <w:bCs/>
          <w:sz w:val="24"/>
        </w:rPr>
        <w:t>вина</w:t>
      </w:r>
      <w:r>
        <w:rPr>
          <w:sz w:val="24"/>
        </w:rPr>
        <w:t xml:space="preserve"> (психическое отношение лица к совершенному деянию и его следствия). Помимо вины в некоторые составы в субъективную сторону могут включаться такие понятия как </w:t>
      </w:r>
      <w:r>
        <w:rPr>
          <w:b/>
          <w:bCs/>
          <w:sz w:val="24"/>
        </w:rPr>
        <w:t>цель.</w:t>
      </w:r>
    </w:p>
    <w:p w:rsidR="0053562C" w:rsidRDefault="0053562C">
      <w:pPr>
        <w:pStyle w:val="a4"/>
        <w:tabs>
          <w:tab w:val="left" w:pos="1200"/>
        </w:tabs>
        <w:rPr>
          <w:sz w:val="24"/>
        </w:rPr>
      </w:pPr>
      <w:r>
        <w:rPr>
          <w:sz w:val="24"/>
        </w:rPr>
        <w:t>Цель – факультативный признак.</w:t>
      </w:r>
    </w:p>
    <w:p w:rsidR="0053562C" w:rsidRDefault="0053562C">
      <w:pPr>
        <w:pStyle w:val="a4"/>
        <w:tabs>
          <w:tab w:val="left" w:pos="1200"/>
        </w:tabs>
        <w:rPr>
          <w:sz w:val="24"/>
        </w:rPr>
      </w:pPr>
      <w:r>
        <w:rPr>
          <w:sz w:val="24"/>
        </w:rPr>
        <w:t>Эмоции лица при совершении правонарушения в субъективную сторону не включаются, они могут учитываться в качестве смягчающих обстоятельств. В ст. 4.2 ч.1 п.3 названо совершение правонарушения в состоянии сильного душевного волнении (аффекта) либо при стечении личных и семейных обстоятельств.</w:t>
      </w:r>
    </w:p>
    <w:p w:rsidR="0053562C" w:rsidRDefault="0053562C">
      <w:pPr>
        <w:pStyle w:val="a4"/>
        <w:tabs>
          <w:tab w:val="left" w:pos="1200"/>
        </w:tabs>
        <w:rPr>
          <w:sz w:val="24"/>
        </w:rPr>
      </w:pPr>
      <w:r>
        <w:rPr>
          <w:sz w:val="24"/>
        </w:rPr>
        <w:t xml:space="preserve">Вина при совершении административного правонарушения может быть в виде </w:t>
      </w:r>
      <w:r>
        <w:rPr>
          <w:b/>
          <w:bCs/>
          <w:sz w:val="24"/>
        </w:rPr>
        <w:t>умысла</w:t>
      </w:r>
      <w:r>
        <w:rPr>
          <w:sz w:val="24"/>
        </w:rPr>
        <w:t xml:space="preserve"> или </w:t>
      </w:r>
      <w:r>
        <w:rPr>
          <w:b/>
          <w:bCs/>
          <w:sz w:val="24"/>
        </w:rPr>
        <w:t>неосторожности</w:t>
      </w:r>
      <w:r>
        <w:rPr>
          <w:sz w:val="24"/>
        </w:rPr>
        <w:t>. Административное правонарушение признается совершенным умышленно, если лицо его совершившее сознавало противоправный характер своего деяния, предвидело его вредные последствия и желало их или сознательно допускало наступления этих последствий. Административное правонарушение признается совершенным по неосторожности, если лицо его совершившее предвидело возможность наступление своего деяния, но легкомысленно рассчитывало на его предотвращение, либо на предвидело возможности наступления вредных последствий, хотя должно и могло их предвидеть. В большинстве административных проступков форма вины в состав не вводится.</w:t>
      </w:r>
    </w:p>
    <w:p w:rsidR="0053562C" w:rsidRDefault="0053562C">
      <w:pPr>
        <w:pStyle w:val="a4"/>
        <w:tabs>
          <w:tab w:val="left" w:pos="1200"/>
        </w:tabs>
        <w:rPr>
          <w:sz w:val="24"/>
        </w:rPr>
      </w:pPr>
      <w:r>
        <w:rPr>
          <w:sz w:val="24"/>
        </w:rPr>
        <w:t>Цель – мысленный образ результата, к которому стремится правонарушитель; если цель вводится в состав правонарушения, то тогда деяние всегда совершается умышленно.</w:t>
      </w:r>
    </w:p>
    <w:p w:rsidR="0053562C" w:rsidRDefault="0053562C">
      <w:pPr>
        <w:pStyle w:val="a4"/>
        <w:tabs>
          <w:tab w:val="left" w:pos="1200"/>
        </w:tabs>
        <w:ind w:firstLine="0"/>
        <w:jc w:val="center"/>
        <w:rPr>
          <w:sz w:val="24"/>
        </w:rPr>
      </w:pPr>
      <w:r>
        <w:rPr>
          <w:rFonts w:ascii="Arial" w:hAnsi="Arial" w:cs="Arial"/>
          <w:sz w:val="24"/>
        </w:rPr>
        <w:t>3.2 Объективные признаки</w:t>
      </w:r>
    </w:p>
    <w:p w:rsidR="0053562C" w:rsidRDefault="0053562C">
      <w:pPr>
        <w:pStyle w:val="a4"/>
        <w:tabs>
          <w:tab w:val="left" w:pos="1200"/>
        </w:tabs>
        <w:rPr>
          <w:b/>
          <w:bCs/>
          <w:sz w:val="24"/>
        </w:rPr>
      </w:pPr>
    </w:p>
    <w:p w:rsidR="0053562C" w:rsidRDefault="0053562C">
      <w:pPr>
        <w:pStyle w:val="a4"/>
        <w:tabs>
          <w:tab w:val="left" w:pos="1200"/>
        </w:tabs>
        <w:rPr>
          <w:sz w:val="24"/>
        </w:rPr>
      </w:pPr>
      <w:r>
        <w:rPr>
          <w:b/>
          <w:bCs/>
          <w:sz w:val="24"/>
        </w:rPr>
        <w:t>Объект.</w:t>
      </w:r>
      <w:r>
        <w:rPr>
          <w:sz w:val="24"/>
        </w:rPr>
        <w:t xml:space="preserve"> Объектом административного правонарушения являются охраняемые правом общественные отношения, на которые посягает правонарушитель.</w:t>
      </w:r>
    </w:p>
    <w:p w:rsidR="0053562C" w:rsidRDefault="0053562C">
      <w:pPr>
        <w:pStyle w:val="a4"/>
        <w:tabs>
          <w:tab w:val="left" w:pos="1200"/>
        </w:tabs>
        <w:rPr>
          <w:sz w:val="24"/>
        </w:rPr>
      </w:pPr>
      <w:r>
        <w:rPr>
          <w:sz w:val="24"/>
        </w:rPr>
        <w:t>В теории административного права выделяется 3 вида объектов:</w:t>
      </w:r>
    </w:p>
    <w:p w:rsidR="0053562C" w:rsidRDefault="0053562C">
      <w:pPr>
        <w:pStyle w:val="a4"/>
        <w:numPr>
          <w:ilvl w:val="0"/>
          <w:numId w:val="7"/>
        </w:numPr>
        <w:tabs>
          <w:tab w:val="left" w:pos="1200"/>
        </w:tabs>
        <w:rPr>
          <w:sz w:val="24"/>
        </w:rPr>
      </w:pPr>
      <w:r>
        <w:rPr>
          <w:sz w:val="24"/>
        </w:rPr>
        <w:t>Общий объект – вся совокупность общественных отношений, охраняемые нормами административного права.</w:t>
      </w:r>
    </w:p>
    <w:p w:rsidR="0053562C" w:rsidRDefault="0053562C">
      <w:pPr>
        <w:pStyle w:val="a4"/>
        <w:numPr>
          <w:ilvl w:val="0"/>
          <w:numId w:val="7"/>
        </w:numPr>
        <w:tabs>
          <w:tab w:val="left" w:pos="1200"/>
        </w:tabs>
        <w:rPr>
          <w:sz w:val="24"/>
        </w:rPr>
      </w:pPr>
      <w:r>
        <w:rPr>
          <w:sz w:val="24"/>
        </w:rPr>
        <w:t xml:space="preserve">Родовой объект – признается группа однородных близких по содержанию общественных отношений составляющих часть общего объекта. Родовые объекты указываются в названиях глав особенной части </w:t>
      </w:r>
      <w:r>
        <w:rPr>
          <w:sz w:val="24"/>
          <w:lang w:val="en-US"/>
        </w:rPr>
        <w:t>II</w:t>
      </w:r>
      <w:r>
        <w:rPr>
          <w:sz w:val="24"/>
        </w:rPr>
        <w:t xml:space="preserve"> раздела КоАП РФ (пр.: глава 11 “Административные правонарушения на транспорте”). Родовой объект необходимо определять для установления повторности совершенного правонарушения.</w:t>
      </w:r>
    </w:p>
    <w:p w:rsidR="0053562C" w:rsidRDefault="0053562C">
      <w:pPr>
        <w:pStyle w:val="a4"/>
        <w:numPr>
          <w:ilvl w:val="0"/>
          <w:numId w:val="7"/>
        </w:numPr>
        <w:tabs>
          <w:tab w:val="left" w:pos="1200"/>
        </w:tabs>
        <w:rPr>
          <w:sz w:val="24"/>
        </w:rPr>
      </w:pPr>
      <w:r>
        <w:rPr>
          <w:sz w:val="24"/>
        </w:rPr>
        <w:t>Непосредственный объект – каждый отдельный административный проступок причиняет вред не всей группе общественных отношений, составляющих родовой объект, а отдельному конкретному общественному отношению. Данное конкретное общественное отношение, на которое посягает административный проступок, будет являться непосредственно объектом правонарушения (пр.: ст. 11.7 “Нарушение правил плавания”).</w:t>
      </w:r>
    </w:p>
    <w:p w:rsidR="0053562C" w:rsidRDefault="0053562C">
      <w:pPr>
        <w:pStyle w:val="a4"/>
        <w:tabs>
          <w:tab w:val="left" w:pos="1200"/>
        </w:tabs>
        <w:rPr>
          <w:sz w:val="24"/>
        </w:rPr>
      </w:pPr>
      <w:r>
        <w:rPr>
          <w:b/>
          <w:bCs/>
          <w:sz w:val="24"/>
        </w:rPr>
        <w:t>Объективная сторона</w:t>
      </w:r>
      <w:r>
        <w:rPr>
          <w:sz w:val="24"/>
        </w:rPr>
        <w:t xml:space="preserve"> состава проступка – совокупность предусмотренных нормой права признаков характеризующих внешнюю сторону проступка.</w:t>
      </w:r>
    </w:p>
    <w:p w:rsidR="0053562C" w:rsidRDefault="0053562C">
      <w:pPr>
        <w:pStyle w:val="a4"/>
        <w:tabs>
          <w:tab w:val="left" w:pos="1200"/>
        </w:tabs>
        <w:rPr>
          <w:sz w:val="24"/>
        </w:rPr>
      </w:pPr>
      <w:r>
        <w:rPr>
          <w:sz w:val="24"/>
        </w:rPr>
        <w:t xml:space="preserve">Обязательным признаком объективной стороны является </w:t>
      </w:r>
      <w:r>
        <w:rPr>
          <w:b/>
          <w:bCs/>
          <w:sz w:val="24"/>
        </w:rPr>
        <w:t>деяние</w:t>
      </w:r>
      <w:r>
        <w:rPr>
          <w:sz w:val="24"/>
        </w:rPr>
        <w:t xml:space="preserve"> (может быть выражено действием или бездействием).</w:t>
      </w:r>
    </w:p>
    <w:p w:rsidR="0053562C" w:rsidRDefault="0053562C">
      <w:pPr>
        <w:pStyle w:val="a4"/>
        <w:tabs>
          <w:tab w:val="left" w:pos="1200"/>
        </w:tabs>
        <w:rPr>
          <w:sz w:val="24"/>
        </w:rPr>
      </w:pPr>
      <w:r>
        <w:rPr>
          <w:sz w:val="24"/>
        </w:rPr>
        <w:t>Факультативные признаки объективной стороны – место, время, способ, средство совершения правонарушения; если состав материальный, то в объективную сторону включаются такие признаки как наступление материального ущерба и причинная связь между деянием и наступлением последствия.</w:t>
      </w:r>
    </w:p>
    <w:p w:rsidR="0053562C" w:rsidRDefault="0053562C">
      <w:pPr>
        <w:pStyle w:val="a4"/>
        <w:tabs>
          <w:tab w:val="left" w:pos="1200"/>
        </w:tabs>
        <w:rPr>
          <w:sz w:val="24"/>
        </w:rPr>
      </w:pPr>
      <w:r>
        <w:rPr>
          <w:sz w:val="24"/>
        </w:rPr>
        <w:t>За неоконченное административное правонарушение гражданин к административной ответственности не привлекается. Исключение ст. 19.2 КоАП РФ “Передача либо попытка передачи запрещенных предметов лицам, содержащимся в учреждении уголовно-исполнительной системы, следственных изоляторах или изоляторах временного содержания”.</w:t>
      </w:r>
    </w:p>
    <w:p w:rsidR="0053562C" w:rsidRDefault="0053562C">
      <w:pPr>
        <w:pStyle w:val="a4"/>
        <w:tabs>
          <w:tab w:val="left" w:pos="1200"/>
        </w:tabs>
        <w:rPr>
          <w:sz w:val="24"/>
        </w:rPr>
      </w:pPr>
      <w:r>
        <w:rPr>
          <w:sz w:val="24"/>
        </w:rPr>
        <w:t>Признаки объективной стороны:</w:t>
      </w:r>
    </w:p>
    <w:p w:rsidR="0053562C" w:rsidRDefault="0053562C">
      <w:pPr>
        <w:pStyle w:val="a4"/>
        <w:numPr>
          <w:ilvl w:val="0"/>
          <w:numId w:val="5"/>
        </w:numPr>
        <w:tabs>
          <w:tab w:val="left" w:pos="1200"/>
        </w:tabs>
        <w:rPr>
          <w:sz w:val="24"/>
        </w:rPr>
      </w:pPr>
      <w:r>
        <w:rPr>
          <w:sz w:val="24"/>
        </w:rPr>
        <w:t>место – территория (определенная), на которой устанавливается специальные правила поведения и нарушения этих правил влечет признание деяний административным правонарушением (общественное место, автодорога, пограничная зона, государственная граница, железнодорожный путь, лес и др.);</w:t>
      </w:r>
    </w:p>
    <w:p w:rsidR="0053562C" w:rsidRDefault="0053562C">
      <w:pPr>
        <w:pStyle w:val="a4"/>
        <w:numPr>
          <w:ilvl w:val="0"/>
          <w:numId w:val="5"/>
        </w:numPr>
        <w:tabs>
          <w:tab w:val="left" w:pos="1200"/>
        </w:tabs>
        <w:rPr>
          <w:sz w:val="24"/>
        </w:rPr>
      </w:pPr>
      <w:r>
        <w:rPr>
          <w:sz w:val="24"/>
        </w:rPr>
        <w:t>время – признаком действия является период, в рамках которого совершение определенных действий будет признаваться правонарушением. Временным признаком бездействия является период, по истечению которого бездействие признается правонарушением;</w:t>
      </w:r>
    </w:p>
    <w:p w:rsidR="0053562C" w:rsidRDefault="0053562C">
      <w:pPr>
        <w:pStyle w:val="a4"/>
        <w:numPr>
          <w:ilvl w:val="0"/>
          <w:numId w:val="5"/>
        </w:numPr>
        <w:tabs>
          <w:tab w:val="left" w:pos="1200"/>
        </w:tabs>
        <w:rPr>
          <w:sz w:val="24"/>
        </w:rPr>
      </w:pPr>
      <w:r>
        <w:rPr>
          <w:sz w:val="24"/>
        </w:rPr>
        <w:t>способ совершения правонарушения включает: порядок, метод, последовательность действий, приемы применяемые правонарушителем;</w:t>
      </w:r>
    </w:p>
    <w:p w:rsidR="0053562C" w:rsidRDefault="0053562C">
      <w:pPr>
        <w:pStyle w:val="a4"/>
        <w:numPr>
          <w:ilvl w:val="0"/>
          <w:numId w:val="5"/>
        </w:numPr>
        <w:tabs>
          <w:tab w:val="left" w:pos="1200"/>
        </w:tabs>
        <w:rPr>
          <w:sz w:val="24"/>
        </w:rPr>
      </w:pPr>
      <w:r>
        <w:rPr>
          <w:sz w:val="24"/>
        </w:rPr>
        <w:t>средства совершения правонарушений – предметы, при помощи которых совершается правонарушение (транспортные средства, взрывчатые вещества, спиртные напитки и т.д.).</w:t>
      </w:r>
    </w:p>
    <w:p w:rsidR="0053562C" w:rsidRDefault="0053562C">
      <w:pPr>
        <w:pStyle w:val="a4"/>
        <w:tabs>
          <w:tab w:val="left" w:pos="1200"/>
        </w:tabs>
        <w:ind w:firstLine="0"/>
        <w:rPr>
          <w:sz w:val="24"/>
        </w:rPr>
      </w:pPr>
    </w:p>
    <w:p w:rsidR="0053562C" w:rsidRDefault="0053562C">
      <w:pPr>
        <w:pStyle w:val="a4"/>
        <w:tabs>
          <w:tab w:val="left" w:pos="1200"/>
        </w:tabs>
        <w:ind w:firstLine="0"/>
        <w:jc w:val="center"/>
        <w:rPr>
          <w:rFonts w:ascii="Arial" w:hAnsi="Arial" w:cs="Arial"/>
          <w:sz w:val="24"/>
        </w:rPr>
      </w:pPr>
      <w:r>
        <w:rPr>
          <w:rFonts w:ascii="Arial" w:hAnsi="Arial" w:cs="Arial"/>
          <w:sz w:val="24"/>
        </w:rPr>
        <w:t xml:space="preserve">4. Пример административного правонарушения, посягающего </w:t>
      </w:r>
      <w:r>
        <w:rPr>
          <w:rFonts w:ascii="Arial" w:hAnsi="Arial" w:cs="Arial"/>
          <w:sz w:val="24"/>
        </w:rPr>
        <w:br/>
        <w:t>на общественный порядок и общественную безопасность</w:t>
      </w:r>
    </w:p>
    <w:p w:rsidR="0053562C" w:rsidRDefault="0053562C">
      <w:pPr>
        <w:pStyle w:val="1"/>
        <w:tabs>
          <w:tab w:val="left" w:pos="5385"/>
        </w:tabs>
        <w:rPr>
          <w:sz w:val="24"/>
        </w:rPr>
      </w:pPr>
    </w:p>
    <w:p w:rsidR="0053562C" w:rsidRDefault="0053562C">
      <w:pPr>
        <w:pStyle w:val="1"/>
        <w:tabs>
          <w:tab w:val="left" w:pos="5385"/>
        </w:tabs>
        <w:rPr>
          <w:sz w:val="24"/>
        </w:rPr>
      </w:pPr>
      <w:r>
        <w:rPr>
          <w:sz w:val="24"/>
        </w:rPr>
        <w:t>Рассмотрим на следующем примере:</w:t>
      </w:r>
    </w:p>
    <w:p w:rsidR="0053562C" w:rsidRDefault="0053562C">
      <w:pPr>
        <w:pStyle w:val="a5"/>
        <w:rPr>
          <w:sz w:val="24"/>
        </w:rPr>
      </w:pPr>
      <w:r>
        <w:rPr>
          <w:sz w:val="24"/>
        </w:rPr>
        <w:t>25 июня 2003 года в 14:00 на территории рынка “Березка” гражданин Н. 32 лет громко выражался нецензурной бранью, не обращая внимания на неоднократно сделанные ему замечания посетителями рынка.</w:t>
      </w:r>
    </w:p>
    <w:p w:rsidR="0053562C" w:rsidRDefault="0053562C">
      <w:pPr>
        <w:spacing w:line="360" w:lineRule="auto"/>
        <w:jc w:val="both"/>
      </w:pPr>
    </w:p>
    <w:p w:rsidR="0053562C" w:rsidRDefault="0053562C">
      <w:pPr>
        <w:pStyle w:val="a4"/>
        <w:rPr>
          <w:sz w:val="24"/>
        </w:rPr>
      </w:pPr>
      <w:r>
        <w:rPr>
          <w:sz w:val="24"/>
        </w:rPr>
        <w:t>Данный факт подпадает под ст. 20.1 КоАП РФ “Мелкое хулиганство” (мелкое хулиганство, то есть нецензурная брань в общественных местах, оскорбительное приставание к гражданам или другие действия, демонстративно нарушающие общественный порядок и спокойствие граждан, - влечет наложение административного штрафа в размере от пяти до пятнадцати минимальных размеров оплаты труда или административный арест на срок до пятнадцати суток).</w:t>
      </w:r>
    </w:p>
    <w:p w:rsidR="0053562C" w:rsidRDefault="0053562C">
      <w:pPr>
        <w:pStyle w:val="a4"/>
        <w:rPr>
          <w:sz w:val="24"/>
        </w:rPr>
      </w:pPr>
    </w:p>
    <w:p w:rsidR="0053562C" w:rsidRDefault="0053562C">
      <w:pPr>
        <w:pStyle w:val="a4"/>
        <w:ind w:firstLine="0"/>
        <w:jc w:val="center"/>
        <w:rPr>
          <w:rFonts w:ascii="Arial" w:hAnsi="Arial" w:cs="Arial"/>
          <w:sz w:val="24"/>
          <w:u w:val="single"/>
        </w:rPr>
      </w:pPr>
      <w:r>
        <w:rPr>
          <w:rFonts w:ascii="Arial" w:hAnsi="Arial" w:cs="Arial"/>
          <w:sz w:val="24"/>
          <w:u w:val="single"/>
        </w:rPr>
        <w:t>Вид состава данного правонарушения</w:t>
      </w:r>
    </w:p>
    <w:p w:rsidR="0053562C" w:rsidRDefault="0053562C">
      <w:pPr>
        <w:pStyle w:val="a4"/>
        <w:rPr>
          <w:sz w:val="24"/>
        </w:rPr>
      </w:pPr>
      <w:r>
        <w:rPr>
          <w:sz w:val="24"/>
        </w:rPr>
        <w:t>Данное правонарушение имеет формальный состав, так как данная статья на предусматривает наступление вредных материальных последствий. Выше изложенный пример описывает однозначный состав правонарушения (грубая нецензурная брань в общественном месте), хотя и диспозиция статьи (описательная часть) подразумевает под собой и альтернативный состав. Также это правонарушение является простым, так как устанавливает административную ответственность за конкретное деяние без ее усиления.</w:t>
      </w:r>
    </w:p>
    <w:p w:rsidR="0053562C" w:rsidRDefault="0053562C">
      <w:pPr>
        <w:pStyle w:val="a4"/>
        <w:ind w:firstLine="0"/>
        <w:jc w:val="center"/>
        <w:rPr>
          <w:sz w:val="24"/>
        </w:rPr>
      </w:pPr>
    </w:p>
    <w:p w:rsidR="0053562C" w:rsidRDefault="0053562C">
      <w:pPr>
        <w:pStyle w:val="a4"/>
        <w:ind w:firstLine="0"/>
        <w:jc w:val="center"/>
        <w:rPr>
          <w:rFonts w:ascii="Arial" w:hAnsi="Arial" w:cs="Arial"/>
          <w:sz w:val="24"/>
          <w:u w:val="single"/>
        </w:rPr>
      </w:pPr>
      <w:r>
        <w:rPr>
          <w:rFonts w:ascii="Arial" w:hAnsi="Arial" w:cs="Arial"/>
          <w:sz w:val="24"/>
          <w:u w:val="single"/>
        </w:rPr>
        <w:t>Элементы состава</w:t>
      </w:r>
    </w:p>
    <w:p w:rsidR="0053562C" w:rsidRDefault="0053562C">
      <w:pPr>
        <w:pStyle w:val="a4"/>
        <w:rPr>
          <w:sz w:val="24"/>
        </w:rPr>
      </w:pPr>
      <w:r>
        <w:rPr>
          <w:sz w:val="24"/>
        </w:rPr>
        <w:t>В мелком хулиганстве субъект является общим, так как признаков спец. субъекта нет. Субъективная сторона выражена только в умышленном виновном совершении деяния (гражданин Н. реально осознавал, что поступает противоправно по отношению к обществу, о чем говорят неоднократно сделанные ему со стороны общественности замечания, которые он не хотел воспринимать).</w:t>
      </w:r>
    </w:p>
    <w:p w:rsidR="0053562C" w:rsidRDefault="0053562C">
      <w:pPr>
        <w:pStyle w:val="a4"/>
        <w:rPr>
          <w:sz w:val="24"/>
        </w:rPr>
      </w:pPr>
      <w:r>
        <w:rPr>
          <w:sz w:val="24"/>
        </w:rPr>
        <w:t>Объект – Родовой объект в данном правонарушении является общественный порядок. Непосредственный объект – общественный порядок и спокойствие граждан.</w:t>
      </w:r>
    </w:p>
    <w:p w:rsidR="0053562C" w:rsidRDefault="0053562C">
      <w:pPr>
        <w:pStyle w:val="a4"/>
        <w:rPr>
          <w:sz w:val="24"/>
        </w:rPr>
      </w:pPr>
      <w:r>
        <w:rPr>
          <w:sz w:val="24"/>
        </w:rPr>
        <w:t>Объективная сторона – Деяние выражено в форме действия (активные действия – выражался грубой нецензурной бранью). Место – в данном составе правонарушения особое значение имеет именно место правонарушения, так как место должно быть только общественным, а не индивидуальной квартирой, погребом, лесом, где может находиться общественность, большое скопление граждан. Время – период времени не оговорен, однако надо учитывать и тот вариант, что в 14:00 на рынке, как правило, всегда много народу, в свою очередь в 02:00 народ на рынке отсутствует (и покупатели, и продавцы), а значит и действия гражданина Н. в 02:00 не будут подпадать под состав мелкого хулиганства. Способ совершения правонарушения выражен в виде грубой нецензурной брани.</w:t>
      </w:r>
    </w:p>
    <w:p w:rsidR="0053562C" w:rsidRDefault="0053562C">
      <w:pPr>
        <w:pStyle w:val="a4"/>
        <w:ind w:firstLine="0"/>
        <w:jc w:val="center"/>
        <w:rPr>
          <w:sz w:val="24"/>
        </w:rPr>
      </w:pPr>
    </w:p>
    <w:p w:rsidR="0053562C" w:rsidRDefault="0053562C">
      <w:pPr>
        <w:pStyle w:val="a4"/>
        <w:ind w:firstLine="0"/>
        <w:jc w:val="center"/>
        <w:rPr>
          <w:rFonts w:ascii="Arial" w:hAnsi="Arial" w:cs="Arial"/>
          <w:sz w:val="24"/>
        </w:rPr>
      </w:pPr>
      <w:r>
        <w:rPr>
          <w:rFonts w:ascii="Arial" w:hAnsi="Arial" w:cs="Arial"/>
          <w:sz w:val="24"/>
        </w:rPr>
        <w:t>5. Порядок рассмотрения правонарушения и документации</w:t>
      </w:r>
    </w:p>
    <w:p w:rsidR="0053562C" w:rsidRDefault="0053562C">
      <w:pPr>
        <w:tabs>
          <w:tab w:val="left" w:pos="5760"/>
        </w:tabs>
        <w:spacing w:line="360" w:lineRule="auto"/>
        <w:ind w:firstLine="540"/>
      </w:pPr>
    </w:p>
    <w:p w:rsidR="0053562C" w:rsidRDefault="0053562C">
      <w:pPr>
        <w:pStyle w:val="2"/>
        <w:rPr>
          <w:sz w:val="24"/>
        </w:rPr>
      </w:pPr>
      <w:r>
        <w:rPr>
          <w:sz w:val="24"/>
        </w:rPr>
        <w:t>Производство по делам об административных правонарушениях строится по следующим принципам:</w:t>
      </w:r>
    </w:p>
    <w:p w:rsidR="0053562C" w:rsidRDefault="0053562C">
      <w:pPr>
        <w:numPr>
          <w:ilvl w:val="0"/>
          <w:numId w:val="5"/>
        </w:numPr>
        <w:tabs>
          <w:tab w:val="left" w:pos="5760"/>
        </w:tabs>
        <w:spacing w:line="360" w:lineRule="auto"/>
        <w:jc w:val="both"/>
      </w:pPr>
      <w:r>
        <w:t>законности;</w:t>
      </w:r>
    </w:p>
    <w:p w:rsidR="0053562C" w:rsidRDefault="0053562C">
      <w:pPr>
        <w:numPr>
          <w:ilvl w:val="0"/>
          <w:numId w:val="5"/>
        </w:numPr>
        <w:tabs>
          <w:tab w:val="left" w:pos="5760"/>
        </w:tabs>
        <w:spacing w:line="360" w:lineRule="auto"/>
        <w:jc w:val="both"/>
      </w:pPr>
      <w:r>
        <w:t>право лица, привлекаемого к ответственности на защиту;</w:t>
      </w:r>
    </w:p>
    <w:p w:rsidR="0053562C" w:rsidRDefault="0053562C">
      <w:pPr>
        <w:numPr>
          <w:ilvl w:val="0"/>
          <w:numId w:val="5"/>
        </w:numPr>
        <w:tabs>
          <w:tab w:val="left" w:pos="5760"/>
        </w:tabs>
        <w:spacing w:line="360" w:lineRule="auto"/>
        <w:jc w:val="both"/>
      </w:pPr>
      <w:r>
        <w:t>презумпция невиновности;</w:t>
      </w:r>
    </w:p>
    <w:p w:rsidR="0053562C" w:rsidRDefault="0053562C">
      <w:pPr>
        <w:numPr>
          <w:ilvl w:val="0"/>
          <w:numId w:val="5"/>
        </w:numPr>
        <w:tabs>
          <w:tab w:val="left" w:pos="5760"/>
        </w:tabs>
        <w:spacing w:line="360" w:lineRule="auto"/>
        <w:jc w:val="both"/>
      </w:pPr>
      <w:r>
        <w:t>равенство граждан перед законом и органом, рассматривающим дело;</w:t>
      </w:r>
    </w:p>
    <w:p w:rsidR="0053562C" w:rsidRDefault="0053562C">
      <w:pPr>
        <w:numPr>
          <w:ilvl w:val="0"/>
          <w:numId w:val="5"/>
        </w:numPr>
        <w:tabs>
          <w:tab w:val="left" w:pos="5760"/>
        </w:tabs>
        <w:spacing w:line="360" w:lineRule="auto"/>
        <w:jc w:val="both"/>
      </w:pPr>
      <w:r>
        <w:t>принцип гласности;</w:t>
      </w:r>
    </w:p>
    <w:p w:rsidR="0053562C" w:rsidRDefault="0053562C">
      <w:pPr>
        <w:numPr>
          <w:ilvl w:val="0"/>
          <w:numId w:val="5"/>
        </w:numPr>
        <w:tabs>
          <w:tab w:val="left" w:pos="5760"/>
        </w:tabs>
        <w:spacing w:line="360" w:lineRule="auto"/>
        <w:jc w:val="both"/>
      </w:pPr>
      <w:r>
        <w:t>принцип оперативности производства;</w:t>
      </w:r>
    </w:p>
    <w:p w:rsidR="0053562C" w:rsidRDefault="0053562C">
      <w:pPr>
        <w:pStyle w:val="a4"/>
        <w:tabs>
          <w:tab w:val="left" w:pos="5760"/>
        </w:tabs>
        <w:rPr>
          <w:sz w:val="24"/>
        </w:rPr>
      </w:pPr>
      <w:r>
        <w:rPr>
          <w:sz w:val="24"/>
        </w:rPr>
        <w:t>Производство по делам административных правонарушений – как процессуальная деятельность складывается из ряда органов и лиц, в зависимости от выполняемых участниками производства процессуальных функций. Их можно разделить на группы:</w:t>
      </w:r>
    </w:p>
    <w:p w:rsidR="0053562C" w:rsidRDefault="0053562C">
      <w:pPr>
        <w:numPr>
          <w:ilvl w:val="0"/>
          <w:numId w:val="8"/>
        </w:numPr>
        <w:tabs>
          <w:tab w:val="left" w:pos="5760"/>
        </w:tabs>
        <w:spacing w:line="360" w:lineRule="auto"/>
        <w:jc w:val="both"/>
      </w:pPr>
      <w:r>
        <w:t>Компетентные органы и должностные лица, наделенные правом принимать гласные акты, составлять правовые документы, определяющие судьбу дел;</w:t>
      </w:r>
    </w:p>
    <w:p w:rsidR="0053562C" w:rsidRDefault="0053562C">
      <w:pPr>
        <w:numPr>
          <w:ilvl w:val="0"/>
          <w:numId w:val="8"/>
        </w:numPr>
        <w:tabs>
          <w:tab w:val="left" w:pos="5760"/>
        </w:tabs>
        <w:spacing w:line="360" w:lineRule="auto"/>
        <w:jc w:val="both"/>
      </w:pPr>
      <w:r>
        <w:t>Лица, имеющие личный интерес в деле – лицо, привлекаемое к административной ответственности, потерпевшие и их законные представители;</w:t>
      </w:r>
    </w:p>
    <w:p w:rsidR="0053562C" w:rsidRDefault="0053562C">
      <w:pPr>
        <w:numPr>
          <w:ilvl w:val="0"/>
          <w:numId w:val="8"/>
        </w:numPr>
        <w:tabs>
          <w:tab w:val="left" w:pos="5760"/>
        </w:tabs>
        <w:spacing w:line="360" w:lineRule="auto"/>
        <w:jc w:val="both"/>
      </w:pPr>
      <w:r>
        <w:t>Лица и органы, содействующие осуществлению производства (свидетели, эксперты, переводчики, понятые).</w:t>
      </w:r>
    </w:p>
    <w:p w:rsidR="0053562C" w:rsidRDefault="0053562C">
      <w:pPr>
        <w:pStyle w:val="a4"/>
        <w:tabs>
          <w:tab w:val="left" w:pos="5760"/>
        </w:tabs>
        <w:rPr>
          <w:sz w:val="24"/>
        </w:rPr>
      </w:pPr>
      <w:r>
        <w:rPr>
          <w:sz w:val="24"/>
        </w:rPr>
        <w:t>Производство по делам административного правонарушения делится на стадии:</w:t>
      </w:r>
    </w:p>
    <w:p w:rsidR="0053562C" w:rsidRDefault="0053562C">
      <w:pPr>
        <w:pStyle w:val="a4"/>
        <w:numPr>
          <w:ilvl w:val="0"/>
          <w:numId w:val="9"/>
        </w:numPr>
        <w:tabs>
          <w:tab w:val="left" w:pos="5760"/>
        </w:tabs>
        <w:rPr>
          <w:sz w:val="24"/>
        </w:rPr>
      </w:pPr>
      <w:r>
        <w:rPr>
          <w:sz w:val="24"/>
        </w:rPr>
        <w:t>Расследование дела;</w:t>
      </w:r>
    </w:p>
    <w:p w:rsidR="0053562C" w:rsidRDefault="0053562C">
      <w:pPr>
        <w:pStyle w:val="a4"/>
        <w:numPr>
          <w:ilvl w:val="0"/>
          <w:numId w:val="9"/>
        </w:numPr>
        <w:tabs>
          <w:tab w:val="left" w:pos="5760"/>
        </w:tabs>
        <w:rPr>
          <w:sz w:val="24"/>
        </w:rPr>
      </w:pPr>
      <w:r>
        <w:rPr>
          <w:sz w:val="24"/>
        </w:rPr>
        <w:t>Рассмотрение дела;</w:t>
      </w:r>
    </w:p>
    <w:p w:rsidR="0053562C" w:rsidRDefault="0053562C">
      <w:pPr>
        <w:pStyle w:val="a4"/>
        <w:numPr>
          <w:ilvl w:val="0"/>
          <w:numId w:val="9"/>
        </w:numPr>
        <w:tabs>
          <w:tab w:val="left" w:pos="5760"/>
        </w:tabs>
        <w:rPr>
          <w:sz w:val="24"/>
        </w:rPr>
      </w:pPr>
      <w:r>
        <w:rPr>
          <w:sz w:val="24"/>
        </w:rPr>
        <w:t>Пересмотр постановления;</w:t>
      </w:r>
    </w:p>
    <w:p w:rsidR="0053562C" w:rsidRDefault="0053562C">
      <w:pPr>
        <w:pStyle w:val="a4"/>
        <w:numPr>
          <w:ilvl w:val="0"/>
          <w:numId w:val="9"/>
        </w:numPr>
        <w:tabs>
          <w:tab w:val="left" w:pos="5760"/>
        </w:tabs>
        <w:rPr>
          <w:sz w:val="24"/>
        </w:rPr>
      </w:pPr>
      <w:r>
        <w:rPr>
          <w:sz w:val="24"/>
        </w:rPr>
        <w:t>Исполнение постановления о наложении административного взыскания.</w:t>
      </w:r>
    </w:p>
    <w:p w:rsidR="0053562C" w:rsidRDefault="0053562C">
      <w:pPr>
        <w:pStyle w:val="a4"/>
        <w:tabs>
          <w:tab w:val="left" w:pos="5760"/>
        </w:tabs>
        <w:rPr>
          <w:sz w:val="24"/>
        </w:rPr>
      </w:pPr>
      <w:r>
        <w:rPr>
          <w:sz w:val="24"/>
        </w:rPr>
        <w:t>Все стадии кроме (3) являются обязательными, стадия 3 является факультативной.</w:t>
      </w:r>
    </w:p>
    <w:p w:rsidR="0053562C" w:rsidRDefault="0053562C">
      <w:pPr>
        <w:tabs>
          <w:tab w:val="left" w:pos="5760"/>
        </w:tabs>
        <w:spacing w:line="360" w:lineRule="auto"/>
        <w:ind w:firstLine="720"/>
        <w:jc w:val="both"/>
      </w:pPr>
      <w:r>
        <w:rPr>
          <w:b/>
          <w:bCs/>
        </w:rPr>
        <w:t>Стадия</w:t>
      </w:r>
      <w:r>
        <w:t xml:space="preserve"> – сравнительно самостоятельная часть производства, которая наряду с общими задачами всего производства имеет свои собственные задачи. Решение задач каждой стадии, как правило, оформляется специальным документом, которое подводит итог деятельности на каждой стадии.</w:t>
      </w:r>
    </w:p>
    <w:p w:rsidR="0053562C" w:rsidRDefault="0053562C">
      <w:pPr>
        <w:tabs>
          <w:tab w:val="left" w:pos="5760"/>
        </w:tabs>
        <w:spacing w:line="360" w:lineRule="auto"/>
        <w:ind w:firstLine="720"/>
        <w:jc w:val="both"/>
      </w:pPr>
      <w:r>
        <w:t>Стадии расследования административного правонарушения включает в себя следующие этапы:</w:t>
      </w:r>
    </w:p>
    <w:p w:rsidR="0053562C" w:rsidRDefault="0053562C">
      <w:pPr>
        <w:numPr>
          <w:ilvl w:val="0"/>
          <w:numId w:val="10"/>
        </w:numPr>
        <w:tabs>
          <w:tab w:val="left" w:pos="5760"/>
        </w:tabs>
        <w:spacing w:line="360" w:lineRule="auto"/>
        <w:jc w:val="both"/>
      </w:pPr>
      <w:r>
        <w:t>Возбуждение дела;</w:t>
      </w:r>
    </w:p>
    <w:p w:rsidR="0053562C" w:rsidRDefault="0053562C">
      <w:pPr>
        <w:numPr>
          <w:ilvl w:val="0"/>
          <w:numId w:val="10"/>
        </w:numPr>
        <w:tabs>
          <w:tab w:val="left" w:pos="5760"/>
        </w:tabs>
        <w:spacing w:line="360" w:lineRule="auto"/>
        <w:jc w:val="both"/>
      </w:pPr>
      <w:r>
        <w:t>Выявление фактических обстоятельств дела и их процессуальное оформление;</w:t>
      </w:r>
    </w:p>
    <w:p w:rsidR="0053562C" w:rsidRDefault="0053562C">
      <w:pPr>
        <w:numPr>
          <w:ilvl w:val="0"/>
          <w:numId w:val="10"/>
        </w:numPr>
        <w:tabs>
          <w:tab w:val="left" w:pos="5760"/>
        </w:tabs>
        <w:spacing w:line="360" w:lineRule="auto"/>
        <w:jc w:val="both"/>
      </w:pPr>
      <w:r>
        <w:t>Направление дела по подведомственности.</w:t>
      </w:r>
    </w:p>
    <w:p w:rsidR="0053562C" w:rsidRDefault="0053562C">
      <w:pPr>
        <w:pStyle w:val="a4"/>
        <w:tabs>
          <w:tab w:val="left" w:pos="5760"/>
        </w:tabs>
        <w:rPr>
          <w:sz w:val="24"/>
        </w:rPr>
      </w:pPr>
      <w:r>
        <w:rPr>
          <w:sz w:val="24"/>
        </w:rPr>
        <w:t>Расследование может осуществляться в соответствии со ст. 28.7 КоАП РФ в течение 1 месяца, а в исключительных случаях срок расследования продляется на 1 месяц, а по ч.5 ст. 28.7. на 6 месяцев.</w:t>
      </w:r>
    </w:p>
    <w:p w:rsidR="0053562C" w:rsidRDefault="0053562C">
      <w:pPr>
        <w:tabs>
          <w:tab w:val="left" w:pos="5760"/>
        </w:tabs>
        <w:spacing w:line="360" w:lineRule="auto"/>
        <w:ind w:firstLine="720"/>
        <w:jc w:val="both"/>
      </w:pPr>
      <w:r>
        <w:t>Фактические обстоятельства, которые должны быть установлены на стадии расследования, можно разделить на следующие группы:</w:t>
      </w:r>
    </w:p>
    <w:p w:rsidR="0053562C" w:rsidRDefault="0053562C">
      <w:pPr>
        <w:numPr>
          <w:ilvl w:val="0"/>
          <w:numId w:val="11"/>
        </w:numPr>
        <w:tabs>
          <w:tab w:val="left" w:pos="5760"/>
        </w:tabs>
        <w:spacing w:line="360" w:lineRule="auto"/>
        <w:jc w:val="both"/>
      </w:pPr>
      <w:r>
        <w:t>Обстоятельства, имеющие значение для решения вопроса о наличии или отсутствии состава;</w:t>
      </w:r>
    </w:p>
    <w:p w:rsidR="0053562C" w:rsidRDefault="0053562C">
      <w:pPr>
        <w:numPr>
          <w:ilvl w:val="0"/>
          <w:numId w:val="11"/>
        </w:numPr>
        <w:tabs>
          <w:tab w:val="left" w:pos="5760"/>
        </w:tabs>
        <w:spacing w:line="360" w:lineRule="auto"/>
        <w:jc w:val="both"/>
      </w:pPr>
      <w:r>
        <w:t>Обстоятельства, находящиеся за рамкой состава, но имеющие значение для индивидуализации ответственности, обстоятельства, влияющие на степень и характер ответственности (смягчающие, отягчающие, особого субъекта и др.).</w:t>
      </w:r>
    </w:p>
    <w:p w:rsidR="0053562C" w:rsidRDefault="0053562C">
      <w:pPr>
        <w:pStyle w:val="a4"/>
        <w:tabs>
          <w:tab w:val="left" w:pos="5760"/>
        </w:tabs>
        <w:rPr>
          <w:sz w:val="24"/>
        </w:rPr>
      </w:pPr>
      <w:r>
        <w:rPr>
          <w:sz w:val="24"/>
        </w:rPr>
        <w:t>Процессуальным документом является протокол (фиксирует результат расследования). Он составляется о каждом правонарушении за исключением случаев, предусмотренных ст. 28.4 ч.1 и ст. 28.6 КоАП РФ. Перечень сведений, которые должны содержаться в протоколе, указан в ст. 28.2 КоАП РФ.</w:t>
      </w:r>
    </w:p>
    <w:p w:rsidR="0053562C" w:rsidRDefault="0053562C">
      <w:pPr>
        <w:pStyle w:val="a4"/>
        <w:tabs>
          <w:tab w:val="left" w:pos="5760"/>
        </w:tabs>
        <w:rPr>
          <w:sz w:val="24"/>
        </w:rPr>
      </w:pPr>
      <w:r>
        <w:rPr>
          <w:sz w:val="24"/>
        </w:rPr>
        <w:t>При совершении правонарушения группой лиц, протокол составляется на каждого в отдельности.</w:t>
      </w:r>
    </w:p>
    <w:p w:rsidR="0053562C" w:rsidRDefault="0053562C">
      <w:pPr>
        <w:pStyle w:val="a4"/>
        <w:tabs>
          <w:tab w:val="left" w:pos="5760"/>
        </w:tabs>
        <w:rPr>
          <w:sz w:val="24"/>
        </w:rPr>
      </w:pPr>
      <w:r>
        <w:rPr>
          <w:sz w:val="24"/>
        </w:rPr>
        <w:t>В зависимости от результатов расследования материалы дела могут быть направлены органу или должностному лицу, уполномоченному рассматривать соответствующую категорию административных правонарушений. Полный перечень дан в главе 23 КоАП РФ. Также данные материалы могут быть направлены в органы ОВД или прокуратуру, если будут выявлены факты преступления.</w:t>
      </w:r>
    </w:p>
    <w:p w:rsidR="0053562C" w:rsidRDefault="0053562C">
      <w:pPr>
        <w:pStyle w:val="a4"/>
        <w:tabs>
          <w:tab w:val="left" w:pos="5760"/>
        </w:tabs>
        <w:ind w:firstLine="0"/>
        <w:jc w:val="center"/>
        <w:rPr>
          <w:b/>
          <w:bCs/>
          <w:sz w:val="24"/>
        </w:rPr>
      </w:pPr>
    </w:p>
    <w:p w:rsidR="0053562C" w:rsidRDefault="0053562C">
      <w:pPr>
        <w:pStyle w:val="a4"/>
        <w:tabs>
          <w:tab w:val="left" w:pos="5760"/>
        </w:tabs>
        <w:ind w:firstLine="0"/>
        <w:jc w:val="center"/>
        <w:rPr>
          <w:rFonts w:ascii="Arial" w:hAnsi="Arial" w:cs="Arial"/>
          <w:sz w:val="24"/>
          <w:u w:val="single"/>
        </w:rPr>
      </w:pPr>
      <w:r>
        <w:rPr>
          <w:rFonts w:ascii="Arial" w:hAnsi="Arial" w:cs="Arial"/>
          <w:sz w:val="24"/>
          <w:u w:val="single"/>
        </w:rPr>
        <w:t>Рассмотрение дела об административном правонарушении</w:t>
      </w:r>
    </w:p>
    <w:p w:rsidR="0053562C" w:rsidRDefault="0053562C">
      <w:pPr>
        <w:pStyle w:val="a4"/>
        <w:tabs>
          <w:tab w:val="left" w:pos="5760"/>
        </w:tabs>
        <w:rPr>
          <w:sz w:val="24"/>
        </w:rPr>
      </w:pPr>
      <w:r>
        <w:rPr>
          <w:sz w:val="24"/>
        </w:rPr>
        <w:t>Стадии рассмотрения:</w:t>
      </w:r>
    </w:p>
    <w:p w:rsidR="0053562C" w:rsidRDefault="0053562C">
      <w:pPr>
        <w:pStyle w:val="a4"/>
        <w:numPr>
          <w:ilvl w:val="0"/>
          <w:numId w:val="12"/>
        </w:numPr>
        <w:tabs>
          <w:tab w:val="left" w:pos="5760"/>
        </w:tabs>
        <w:rPr>
          <w:sz w:val="24"/>
        </w:rPr>
      </w:pPr>
      <w:r>
        <w:rPr>
          <w:sz w:val="24"/>
        </w:rPr>
        <w:t>Подготовка дела к рассмотрению;</w:t>
      </w:r>
    </w:p>
    <w:p w:rsidR="0053562C" w:rsidRDefault="0053562C">
      <w:pPr>
        <w:pStyle w:val="a4"/>
        <w:numPr>
          <w:ilvl w:val="0"/>
          <w:numId w:val="12"/>
        </w:numPr>
        <w:tabs>
          <w:tab w:val="left" w:pos="5760"/>
        </w:tabs>
        <w:rPr>
          <w:sz w:val="24"/>
        </w:rPr>
      </w:pPr>
      <w:r>
        <w:rPr>
          <w:sz w:val="24"/>
        </w:rPr>
        <w:t>Разбирательство дела и принятие решения;</w:t>
      </w:r>
    </w:p>
    <w:p w:rsidR="0053562C" w:rsidRDefault="0053562C">
      <w:pPr>
        <w:pStyle w:val="a4"/>
        <w:numPr>
          <w:ilvl w:val="0"/>
          <w:numId w:val="12"/>
        </w:numPr>
        <w:tabs>
          <w:tab w:val="left" w:pos="5760"/>
        </w:tabs>
        <w:rPr>
          <w:sz w:val="24"/>
        </w:rPr>
      </w:pPr>
      <w:r>
        <w:rPr>
          <w:sz w:val="24"/>
        </w:rPr>
        <w:t>Вынесение постановления по делу.</w:t>
      </w:r>
    </w:p>
    <w:p w:rsidR="0053562C" w:rsidRDefault="0053562C">
      <w:pPr>
        <w:pStyle w:val="a4"/>
        <w:tabs>
          <w:tab w:val="left" w:pos="5760"/>
        </w:tabs>
        <w:rPr>
          <w:sz w:val="24"/>
        </w:rPr>
      </w:pPr>
      <w:r>
        <w:rPr>
          <w:sz w:val="24"/>
        </w:rPr>
        <w:t>Процессуальным основанием для рассмотрения дела могут являться протокол об административном правонарушении либо постановление прокурора о возбуждении дела об административном правонарушении, постановление компетентного органа.</w:t>
      </w:r>
    </w:p>
    <w:p w:rsidR="0053562C" w:rsidRDefault="0053562C">
      <w:pPr>
        <w:pStyle w:val="a4"/>
        <w:tabs>
          <w:tab w:val="left" w:pos="5760"/>
        </w:tabs>
        <w:rPr>
          <w:sz w:val="24"/>
        </w:rPr>
      </w:pPr>
      <w:r>
        <w:rPr>
          <w:sz w:val="24"/>
        </w:rPr>
        <w:t>Для рассмотрения дела по существу проводится необходимая подготовка согласно ст. 21.1 КоАП РФ. Орган или должностное лицо при подготовке дела и рассмотрению разрешает вопросы:</w:t>
      </w:r>
    </w:p>
    <w:p w:rsidR="0053562C" w:rsidRDefault="0053562C">
      <w:pPr>
        <w:pStyle w:val="a4"/>
        <w:numPr>
          <w:ilvl w:val="0"/>
          <w:numId w:val="5"/>
        </w:numPr>
        <w:tabs>
          <w:tab w:val="left" w:pos="5760"/>
        </w:tabs>
        <w:rPr>
          <w:sz w:val="24"/>
        </w:rPr>
      </w:pPr>
      <w:r>
        <w:rPr>
          <w:sz w:val="24"/>
        </w:rPr>
        <w:t>относится ли к его компетенции рассмотрение данного дела;</w:t>
      </w:r>
    </w:p>
    <w:p w:rsidR="0053562C" w:rsidRDefault="0053562C">
      <w:pPr>
        <w:pStyle w:val="a4"/>
        <w:numPr>
          <w:ilvl w:val="0"/>
          <w:numId w:val="5"/>
        </w:numPr>
        <w:tabs>
          <w:tab w:val="left" w:pos="5760"/>
        </w:tabs>
        <w:rPr>
          <w:sz w:val="24"/>
        </w:rPr>
      </w:pPr>
      <w:r>
        <w:rPr>
          <w:sz w:val="24"/>
        </w:rPr>
        <w:t>правильно ли составлен протокол и другие материалы об административном правонарушении;</w:t>
      </w:r>
    </w:p>
    <w:p w:rsidR="0053562C" w:rsidRDefault="0053562C">
      <w:pPr>
        <w:pStyle w:val="a4"/>
        <w:numPr>
          <w:ilvl w:val="0"/>
          <w:numId w:val="5"/>
        </w:numPr>
        <w:tabs>
          <w:tab w:val="left" w:pos="5760"/>
        </w:tabs>
        <w:rPr>
          <w:sz w:val="24"/>
        </w:rPr>
      </w:pPr>
      <w:r>
        <w:rPr>
          <w:sz w:val="24"/>
        </w:rPr>
        <w:t>извещены ли лица, участвующие в деле о времени и месте;</w:t>
      </w:r>
    </w:p>
    <w:p w:rsidR="0053562C" w:rsidRDefault="0053562C">
      <w:pPr>
        <w:pStyle w:val="a4"/>
        <w:numPr>
          <w:ilvl w:val="0"/>
          <w:numId w:val="5"/>
        </w:numPr>
        <w:tabs>
          <w:tab w:val="left" w:pos="5760"/>
        </w:tabs>
        <w:rPr>
          <w:sz w:val="24"/>
        </w:rPr>
      </w:pPr>
      <w:r>
        <w:rPr>
          <w:sz w:val="24"/>
        </w:rPr>
        <w:t>истребуются дополнительные доказательства;</w:t>
      </w:r>
    </w:p>
    <w:p w:rsidR="0053562C" w:rsidRDefault="0053562C">
      <w:pPr>
        <w:pStyle w:val="a4"/>
        <w:numPr>
          <w:ilvl w:val="0"/>
          <w:numId w:val="5"/>
        </w:numPr>
        <w:tabs>
          <w:tab w:val="left" w:pos="5760"/>
        </w:tabs>
        <w:rPr>
          <w:sz w:val="24"/>
        </w:rPr>
      </w:pPr>
      <w:r>
        <w:rPr>
          <w:sz w:val="24"/>
        </w:rPr>
        <w:t>рассмотрение заявлений или ходатайств лиц, участвовавших в деле.</w:t>
      </w:r>
    </w:p>
    <w:p w:rsidR="0053562C" w:rsidRDefault="0053562C">
      <w:pPr>
        <w:pStyle w:val="a4"/>
        <w:tabs>
          <w:tab w:val="left" w:pos="5760"/>
        </w:tabs>
        <w:rPr>
          <w:sz w:val="24"/>
        </w:rPr>
      </w:pPr>
      <w:r>
        <w:rPr>
          <w:sz w:val="24"/>
        </w:rPr>
        <w:t>Как правило, дело об административном правонарушении рассматривается по месту его совершения административной комиссией или комиссией по делам несовершеннолетних или по месту жительства правонарушителя.</w:t>
      </w:r>
    </w:p>
    <w:p w:rsidR="0053562C" w:rsidRDefault="0053562C">
      <w:pPr>
        <w:pStyle w:val="a4"/>
        <w:tabs>
          <w:tab w:val="left" w:pos="5760"/>
        </w:tabs>
        <w:rPr>
          <w:sz w:val="24"/>
        </w:rPr>
      </w:pPr>
      <w:r>
        <w:rPr>
          <w:sz w:val="24"/>
        </w:rPr>
        <w:t>Дело разрешается в присутствии лица, привлекаемого к ответственности; заочное рассмотрение возможно лишь в случаях, когда имеются данные о том, что гражданин извещен о месте и времени рассмотрения, но от него не поступило ходатайство об отложении рассмотрения дела. Несоблюдение этих правил влечет признание постановление по делу не действительным.</w:t>
      </w:r>
    </w:p>
    <w:p w:rsidR="0053562C" w:rsidRDefault="0053562C">
      <w:pPr>
        <w:pStyle w:val="a4"/>
        <w:tabs>
          <w:tab w:val="left" w:pos="5760"/>
        </w:tabs>
        <w:rPr>
          <w:sz w:val="24"/>
        </w:rPr>
      </w:pPr>
      <w:r>
        <w:rPr>
          <w:sz w:val="24"/>
        </w:rPr>
        <w:t>В случаях уклонения  от явки лица, привлекаемого к ответственности по вызову ОВД или суда это лицо может быть подвергнуто приводу.</w:t>
      </w:r>
    </w:p>
    <w:p w:rsidR="0053562C" w:rsidRDefault="0053562C">
      <w:pPr>
        <w:pStyle w:val="a4"/>
        <w:tabs>
          <w:tab w:val="left" w:pos="5760"/>
        </w:tabs>
        <w:rPr>
          <w:sz w:val="24"/>
        </w:rPr>
      </w:pPr>
      <w:r>
        <w:rPr>
          <w:sz w:val="24"/>
        </w:rPr>
        <w:t>Рассмотрение дела начинается с объявления состава коллегиального органа или должностного лица, рассматривающего дело, который участвующим в деле разъясняет их права и обязанности. После этого оглашается протокол или другие материалы дела. На заседании заслушиваются лица, участвующие в деле, исследуются доказательства и разрешаются ходатайства, в случаях участия рассмотрения дела прокурора заслушивается его заключение.</w:t>
      </w:r>
    </w:p>
    <w:p w:rsidR="0053562C" w:rsidRDefault="0053562C">
      <w:pPr>
        <w:pStyle w:val="a4"/>
        <w:tabs>
          <w:tab w:val="left" w:pos="5760"/>
        </w:tabs>
        <w:rPr>
          <w:sz w:val="24"/>
        </w:rPr>
      </w:pPr>
      <w:r>
        <w:rPr>
          <w:sz w:val="24"/>
        </w:rPr>
        <w:t>При рассмотрении дела коллегиальным органом ведется протокол заседания. Протокол подписывается председателем заседания или секретарем.</w:t>
      </w:r>
    </w:p>
    <w:p w:rsidR="0053562C" w:rsidRDefault="0053562C">
      <w:pPr>
        <w:pStyle w:val="a4"/>
        <w:tabs>
          <w:tab w:val="left" w:pos="5760"/>
        </w:tabs>
        <w:rPr>
          <w:sz w:val="24"/>
        </w:rPr>
      </w:pPr>
      <w:r>
        <w:rPr>
          <w:sz w:val="24"/>
        </w:rPr>
        <w:t>В зависимости от результатов рассмотрения дела могут бать вынесены следующие постановления:</w:t>
      </w:r>
    </w:p>
    <w:p w:rsidR="0053562C" w:rsidRDefault="0053562C">
      <w:pPr>
        <w:pStyle w:val="a4"/>
        <w:numPr>
          <w:ilvl w:val="0"/>
          <w:numId w:val="5"/>
        </w:numPr>
        <w:tabs>
          <w:tab w:val="left" w:pos="5760"/>
        </w:tabs>
        <w:rPr>
          <w:sz w:val="24"/>
        </w:rPr>
      </w:pPr>
      <w:r>
        <w:rPr>
          <w:sz w:val="24"/>
        </w:rPr>
        <w:t>о наложении административного взыскания;</w:t>
      </w:r>
    </w:p>
    <w:p w:rsidR="0053562C" w:rsidRDefault="0053562C">
      <w:pPr>
        <w:pStyle w:val="a4"/>
        <w:numPr>
          <w:ilvl w:val="0"/>
          <w:numId w:val="5"/>
        </w:numPr>
        <w:tabs>
          <w:tab w:val="left" w:pos="5760"/>
        </w:tabs>
        <w:rPr>
          <w:sz w:val="24"/>
        </w:rPr>
      </w:pPr>
      <w:r>
        <w:rPr>
          <w:sz w:val="24"/>
        </w:rPr>
        <w:t>о прекращении дела;</w:t>
      </w:r>
    </w:p>
    <w:p w:rsidR="0053562C" w:rsidRDefault="0053562C">
      <w:pPr>
        <w:pStyle w:val="a4"/>
        <w:tabs>
          <w:tab w:val="left" w:pos="5760"/>
        </w:tabs>
        <w:rPr>
          <w:sz w:val="24"/>
        </w:rPr>
      </w:pPr>
      <w:r>
        <w:rPr>
          <w:sz w:val="24"/>
        </w:rPr>
        <w:t>Постановление должно надлежащим образом оформляться и содержать установленным законом реквизиты ст. 29.10 КоАП РФ.</w:t>
      </w:r>
    </w:p>
    <w:p w:rsidR="0053562C" w:rsidRDefault="0053562C">
      <w:pPr>
        <w:pStyle w:val="a4"/>
        <w:tabs>
          <w:tab w:val="left" w:pos="5760"/>
        </w:tabs>
        <w:rPr>
          <w:sz w:val="24"/>
        </w:rPr>
      </w:pPr>
      <w:r>
        <w:rPr>
          <w:sz w:val="24"/>
        </w:rPr>
        <w:t>Постановление объявляется немедленно по окончании рассмотрении дела, копия постановления в течение 3 дней вручается или высылается лицу, в отношении которого он вынесено, копия постановления вручается под расписку, а если высылается, то делается запись в материале дела ст. 29.11 КоАП РФ.</w:t>
      </w:r>
    </w:p>
    <w:p w:rsidR="0053562C" w:rsidRDefault="0053562C">
      <w:pPr>
        <w:pStyle w:val="a4"/>
        <w:tabs>
          <w:tab w:val="left" w:pos="5760"/>
        </w:tabs>
        <w:rPr>
          <w:sz w:val="24"/>
        </w:rPr>
      </w:pPr>
    </w:p>
    <w:p w:rsidR="0053562C" w:rsidRDefault="0053562C">
      <w:pPr>
        <w:pStyle w:val="a4"/>
        <w:tabs>
          <w:tab w:val="left" w:pos="5760"/>
        </w:tabs>
        <w:ind w:firstLine="0"/>
        <w:jc w:val="center"/>
        <w:rPr>
          <w:rFonts w:ascii="Arial" w:hAnsi="Arial" w:cs="Arial"/>
          <w:sz w:val="24"/>
          <w:u w:val="single"/>
        </w:rPr>
      </w:pPr>
      <w:r>
        <w:rPr>
          <w:rFonts w:ascii="Arial" w:hAnsi="Arial" w:cs="Arial"/>
          <w:sz w:val="24"/>
          <w:u w:val="single"/>
        </w:rPr>
        <w:t>Пересмотр постановления о наложении административного взыскания</w:t>
      </w:r>
    </w:p>
    <w:p w:rsidR="0053562C" w:rsidRDefault="0053562C">
      <w:pPr>
        <w:pStyle w:val="a4"/>
        <w:tabs>
          <w:tab w:val="left" w:pos="5760"/>
        </w:tabs>
        <w:rPr>
          <w:sz w:val="24"/>
        </w:rPr>
      </w:pPr>
      <w:r>
        <w:rPr>
          <w:sz w:val="24"/>
        </w:rPr>
        <w:t>Право на обжалование постановления ст. 30.1 КоАП РФ предусматривает 2 способа:</w:t>
      </w:r>
    </w:p>
    <w:p w:rsidR="0053562C" w:rsidRDefault="0053562C">
      <w:pPr>
        <w:pStyle w:val="a4"/>
        <w:numPr>
          <w:ilvl w:val="0"/>
          <w:numId w:val="5"/>
        </w:numPr>
        <w:tabs>
          <w:tab w:val="left" w:pos="5760"/>
        </w:tabs>
        <w:rPr>
          <w:sz w:val="24"/>
        </w:rPr>
      </w:pPr>
      <w:r>
        <w:rPr>
          <w:sz w:val="24"/>
        </w:rPr>
        <w:t>административный – жалобы на постановление подается по подчиненности, то есть в орган вышестоящий, органу или должностному лицу, вынесшего постановление;</w:t>
      </w:r>
    </w:p>
    <w:p w:rsidR="0053562C" w:rsidRDefault="0053562C">
      <w:pPr>
        <w:pStyle w:val="a4"/>
        <w:numPr>
          <w:ilvl w:val="0"/>
          <w:numId w:val="5"/>
        </w:numPr>
        <w:tabs>
          <w:tab w:val="left" w:pos="5760"/>
        </w:tabs>
        <w:rPr>
          <w:sz w:val="24"/>
        </w:rPr>
      </w:pPr>
      <w:r>
        <w:rPr>
          <w:sz w:val="24"/>
        </w:rPr>
        <w:t>судебный – срок обжалования указан в ст. 30.3 КоАП РФ, подается в течение 10 суток с момента вручения или получения копии постановления.</w:t>
      </w:r>
    </w:p>
    <w:p w:rsidR="0053562C" w:rsidRDefault="0053562C">
      <w:pPr>
        <w:pStyle w:val="a4"/>
        <w:tabs>
          <w:tab w:val="left" w:pos="5760"/>
        </w:tabs>
        <w:rPr>
          <w:sz w:val="24"/>
        </w:rPr>
      </w:pPr>
      <w:r>
        <w:rPr>
          <w:sz w:val="24"/>
        </w:rPr>
        <w:t>Решение по жалобе на постановление по делу об административном правонарушении принимается в соответствии со ст. 30.7 КоАП РФ.</w:t>
      </w:r>
    </w:p>
    <w:p w:rsidR="0053562C" w:rsidRDefault="0053562C">
      <w:pPr>
        <w:pStyle w:val="a4"/>
        <w:tabs>
          <w:tab w:val="left" w:pos="5760"/>
        </w:tabs>
        <w:rPr>
          <w:sz w:val="24"/>
        </w:rPr>
      </w:pPr>
      <w:r>
        <w:rPr>
          <w:sz w:val="24"/>
        </w:rPr>
        <w:t xml:space="preserve">Исполнение постановлений по делам об административных правонарушениях указано в разделе </w:t>
      </w:r>
      <w:r>
        <w:rPr>
          <w:sz w:val="24"/>
          <w:lang w:val="en-US"/>
        </w:rPr>
        <w:t>V</w:t>
      </w:r>
      <w:r>
        <w:rPr>
          <w:sz w:val="24"/>
        </w:rPr>
        <w:t xml:space="preserve"> КоАП РФ.</w:t>
      </w:r>
    </w:p>
    <w:p w:rsidR="0053562C" w:rsidRDefault="0053562C">
      <w:pPr>
        <w:pStyle w:val="a4"/>
        <w:tabs>
          <w:tab w:val="left" w:pos="5760"/>
        </w:tabs>
        <w:rPr>
          <w:sz w:val="24"/>
        </w:rPr>
      </w:pPr>
    </w:p>
    <w:p w:rsidR="0053562C" w:rsidRDefault="0053562C">
      <w:pPr>
        <w:pStyle w:val="a4"/>
        <w:pageBreakBefore/>
        <w:tabs>
          <w:tab w:val="left" w:pos="5760"/>
        </w:tabs>
        <w:ind w:firstLine="0"/>
        <w:jc w:val="center"/>
        <w:rPr>
          <w:rFonts w:ascii="Arial" w:hAnsi="Arial" w:cs="Arial"/>
          <w:sz w:val="24"/>
        </w:rPr>
      </w:pPr>
      <w:r>
        <w:rPr>
          <w:rFonts w:ascii="Arial" w:hAnsi="Arial" w:cs="Arial"/>
          <w:sz w:val="24"/>
        </w:rPr>
        <w:t xml:space="preserve">Литература </w:t>
      </w:r>
    </w:p>
    <w:p w:rsidR="0053562C" w:rsidRDefault="0053562C">
      <w:pPr>
        <w:pStyle w:val="a4"/>
        <w:numPr>
          <w:ilvl w:val="0"/>
          <w:numId w:val="13"/>
        </w:numPr>
        <w:tabs>
          <w:tab w:val="left" w:pos="5760"/>
        </w:tabs>
        <w:rPr>
          <w:sz w:val="24"/>
        </w:rPr>
      </w:pPr>
      <w:r>
        <w:rPr>
          <w:sz w:val="24"/>
        </w:rPr>
        <w:t>Конституция РФ 12.12.1993.</w:t>
      </w:r>
    </w:p>
    <w:p w:rsidR="0053562C" w:rsidRDefault="0053562C">
      <w:pPr>
        <w:pStyle w:val="a4"/>
        <w:numPr>
          <w:ilvl w:val="0"/>
          <w:numId w:val="13"/>
        </w:numPr>
        <w:tabs>
          <w:tab w:val="left" w:pos="5760"/>
        </w:tabs>
        <w:rPr>
          <w:sz w:val="24"/>
        </w:rPr>
      </w:pPr>
      <w:r>
        <w:rPr>
          <w:sz w:val="24"/>
        </w:rPr>
        <w:t>Кодекс Российской Федерации об Административных Правонарушениях, принятый 30.12.2001 г. вступивший в силу с 1.07.2002 г.</w:t>
      </w:r>
    </w:p>
    <w:p w:rsidR="0053562C" w:rsidRDefault="0053562C">
      <w:pPr>
        <w:pStyle w:val="a4"/>
        <w:numPr>
          <w:ilvl w:val="0"/>
          <w:numId w:val="13"/>
        </w:numPr>
        <w:tabs>
          <w:tab w:val="left" w:pos="5760"/>
        </w:tabs>
        <w:rPr>
          <w:sz w:val="24"/>
        </w:rPr>
      </w:pPr>
      <w:r>
        <w:rPr>
          <w:sz w:val="24"/>
        </w:rPr>
        <w:t>Закон Кемеровской Области об административных правонарушениях, 2002 г.</w:t>
      </w:r>
    </w:p>
    <w:p w:rsidR="0053562C" w:rsidRDefault="0053562C">
      <w:pPr>
        <w:pStyle w:val="a4"/>
        <w:numPr>
          <w:ilvl w:val="0"/>
          <w:numId w:val="13"/>
        </w:numPr>
        <w:tabs>
          <w:tab w:val="left" w:pos="5760"/>
        </w:tabs>
        <w:rPr>
          <w:sz w:val="24"/>
        </w:rPr>
      </w:pPr>
      <w:r>
        <w:rPr>
          <w:sz w:val="24"/>
        </w:rPr>
        <w:t>Бахрах Н.И. Административное право, М.:-Спарта, 1997 г.</w:t>
      </w:r>
      <w:bookmarkStart w:id="0" w:name="_GoBack"/>
      <w:bookmarkEnd w:id="0"/>
    </w:p>
    <w:sectPr w:rsidR="0053562C">
      <w:footerReference w:type="even" r:id="rId7"/>
      <w:footerReference w:type="default" r:id="rId8"/>
      <w:pgSz w:w="11906" w:h="16838"/>
      <w:pgMar w:top="1134" w:right="850" w:bottom="1134" w:left="1701" w:header="708" w:footer="930"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562C" w:rsidRDefault="0053562C">
      <w:r>
        <w:separator/>
      </w:r>
    </w:p>
  </w:endnote>
  <w:endnote w:type="continuationSeparator" w:id="0">
    <w:p w:rsidR="0053562C" w:rsidRDefault="005356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562C" w:rsidRDefault="0053562C">
    <w:pPr>
      <w:pStyle w:val="a6"/>
      <w:framePr w:wrap="around" w:vAnchor="text" w:hAnchor="margin" w:xAlign="center" w:y="1"/>
      <w:rPr>
        <w:rStyle w:val="a7"/>
      </w:rPr>
    </w:pPr>
  </w:p>
  <w:p w:rsidR="0053562C" w:rsidRDefault="0053562C">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562C" w:rsidRDefault="00427976">
    <w:pPr>
      <w:pStyle w:val="a6"/>
      <w:framePr w:wrap="around" w:vAnchor="text" w:hAnchor="margin" w:xAlign="center" w:y="1"/>
      <w:rPr>
        <w:rStyle w:val="a7"/>
      </w:rPr>
    </w:pPr>
    <w:r>
      <w:rPr>
        <w:rStyle w:val="a7"/>
        <w:noProof/>
      </w:rPr>
      <w:t>3</w:t>
    </w:r>
  </w:p>
  <w:p w:rsidR="0053562C" w:rsidRDefault="0053562C">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562C" w:rsidRDefault="0053562C">
      <w:r>
        <w:separator/>
      </w:r>
    </w:p>
  </w:footnote>
  <w:footnote w:type="continuationSeparator" w:id="0">
    <w:p w:rsidR="0053562C" w:rsidRDefault="0053562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A1202B"/>
    <w:multiLevelType w:val="hybridMultilevel"/>
    <w:tmpl w:val="061CE3AA"/>
    <w:lvl w:ilvl="0" w:tplc="B5445EE6">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144855A0"/>
    <w:multiLevelType w:val="hybridMultilevel"/>
    <w:tmpl w:val="C4823882"/>
    <w:lvl w:ilvl="0" w:tplc="1FF68206">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A4E45F3"/>
    <w:multiLevelType w:val="hybridMultilevel"/>
    <w:tmpl w:val="AA564EF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23D1539B"/>
    <w:multiLevelType w:val="hybridMultilevel"/>
    <w:tmpl w:val="46548B4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6B80BDB"/>
    <w:multiLevelType w:val="hybridMultilevel"/>
    <w:tmpl w:val="7CC2A706"/>
    <w:lvl w:ilvl="0" w:tplc="0B421CDC">
      <w:start w:val="1"/>
      <w:numFmt w:val="decimal"/>
      <w:lvlText w:val="%1."/>
      <w:lvlJc w:val="left"/>
      <w:pPr>
        <w:tabs>
          <w:tab w:val="num" w:pos="840"/>
        </w:tabs>
        <w:ind w:left="840" w:hanging="4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2B0067B1"/>
    <w:multiLevelType w:val="hybridMultilevel"/>
    <w:tmpl w:val="F5A44C2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31AF4986"/>
    <w:multiLevelType w:val="hybridMultilevel"/>
    <w:tmpl w:val="0AF247A0"/>
    <w:lvl w:ilvl="0" w:tplc="A2AC1514">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349A2489"/>
    <w:multiLevelType w:val="hybridMultilevel"/>
    <w:tmpl w:val="7FA41D0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42492446"/>
    <w:multiLevelType w:val="hybridMultilevel"/>
    <w:tmpl w:val="A0B6F8DC"/>
    <w:lvl w:ilvl="0" w:tplc="45B22188">
      <w:start w:val="1"/>
      <w:numFmt w:val="decimal"/>
      <w:lvlText w:val="%1."/>
      <w:lvlJc w:val="left"/>
      <w:pPr>
        <w:tabs>
          <w:tab w:val="num" w:pos="1935"/>
        </w:tabs>
        <w:ind w:left="1935" w:hanging="1215"/>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9">
    <w:nsid w:val="441C1C93"/>
    <w:multiLevelType w:val="hybridMultilevel"/>
    <w:tmpl w:val="D444C234"/>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4D9054A5"/>
    <w:multiLevelType w:val="hybridMultilevel"/>
    <w:tmpl w:val="2B04A73A"/>
    <w:lvl w:ilvl="0" w:tplc="2E0CE184">
      <w:start w:val="4"/>
      <w:numFmt w:val="bullet"/>
      <w:lvlText w:val="-"/>
      <w:lvlJc w:val="left"/>
      <w:pPr>
        <w:tabs>
          <w:tab w:val="num" w:pos="735"/>
        </w:tabs>
        <w:ind w:left="735" w:hanging="375"/>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636A17BC"/>
    <w:multiLevelType w:val="hybridMultilevel"/>
    <w:tmpl w:val="B90CB09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6BDB7150"/>
    <w:multiLevelType w:val="hybridMultilevel"/>
    <w:tmpl w:val="89FADA3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76FB557A"/>
    <w:multiLevelType w:val="hybridMultilevel"/>
    <w:tmpl w:val="4BD24D2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7EDF0BE2"/>
    <w:multiLevelType w:val="hybridMultilevel"/>
    <w:tmpl w:val="C29C936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7FC15BD0"/>
    <w:multiLevelType w:val="hybridMultilevel"/>
    <w:tmpl w:val="C2BACED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8"/>
  </w:num>
  <w:num w:numId="2">
    <w:abstractNumId w:val="12"/>
  </w:num>
  <w:num w:numId="3">
    <w:abstractNumId w:val="2"/>
  </w:num>
  <w:num w:numId="4">
    <w:abstractNumId w:val="1"/>
  </w:num>
  <w:num w:numId="5">
    <w:abstractNumId w:val="6"/>
  </w:num>
  <w:num w:numId="6">
    <w:abstractNumId w:val="5"/>
  </w:num>
  <w:num w:numId="7">
    <w:abstractNumId w:val="13"/>
  </w:num>
  <w:num w:numId="8">
    <w:abstractNumId w:val="4"/>
  </w:num>
  <w:num w:numId="9">
    <w:abstractNumId w:val="15"/>
  </w:num>
  <w:num w:numId="10">
    <w:abstractNumId w:val="3"/>
  </w:num>
  <w:num w:numId="11">
    <w:abstractNumId w:val="7"/>
  </w:num>
  <w:num w:numId="12">
    <w:abstractNumId w:val="14"/>
  </w:num>
  <w:num w:numId="13">
    <w:abstractNumId w:val="11"/>
  </w:num>
  <w:num w:numId="14">
    <w:abstractNumId w:val="10"/>
  </w:num>
  <w:num w:numId="15">
    <w:abstractNumId w:val="0"/>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9"/>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27976"/>
    <w:rsid w:val="00427976"/>
    <w:rsid w:val="0046564E"/>
    <w:rsid w:val="0053562C"/>
    <w:rsid w:val="00D74A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9"/>
    <o:shapelayout v:ext="edit">
      <o:idmap v:ext="edit" data="1"/>
    </o:shapelayout>
  </w:shapeDefaults>
  <w:decimalSymbol w:val=","/>
  <w:listSeparator w:val=";"/>
  <w15:chartTrackingRefBased/>
  <w15:docId w15:val="{C87E264A-89A7-4AE4-AFF5-7DA911A21D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spacing w:line="360" w:lineRule="auto"/>
      <w:ind w:firstLine="720"/>
      <w:jc w:val="both"/>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spacing w:line="360" w:lineRule="auto"/>
      <w:jc w:val="center"/>
    </w:pPr>
    <w:rPr>
      <w:sz w:val="28"/>
    </w:rPr>
  </w:style>
  <w:style w:type="paragraph" w:styleId="a4">
    <w:name w:val="Body Text Indent"/>
    <w:basedOn w:val="a"/>
    <w:semiHidden/>
    <w:pPr>
      <w:spacing w:line="360" w:lineRule="auto"/>
      <w:ind w:firstLine="720"/>
      <w:jc w:val="both"/>
    </w:pPr>
    <w:rPr>
      <w:sz w:val="28"/>
    </w:rPr>
  </w:style>
  <w:style w:type="paragraph" w:styleId="a5">
    <w:name w:val="Body Text"/>
    <w:basedOn w:val="a"/>
    <w:semiHidden/>
    <w:pPr>
      <w:spacing w:line="360" w:lineRule="auto"/>
      <w:jc w:val="both"/>
    </w:pPr>
    <w:rPr>
      <w:sz w:val="28"/>
    </w:rPr>
  </w:style>
  <w:style w:type="paragraph" w:styleId="2">
    <w:name w:val="Body Text Indent 2"/>
    <w:basedOn w:val="a"/>
    <w:semiHidden/>
    <w:pPr>
      <w:tabs>
        <w:tab w:val="left" w:pos="5760"/>
      </w:tabs>
      <w:spacing w:line="360" w:lineRule="auto"/>
      <w:ind w:firstLine="540"/>
      <w:jc w:val="both"/>
    </w:pPr>
    <w:rPr>
      <w:sz w:val="28"/>
    </w:rPr>
  </w:style>
  <w:style w:type="paragraph" w:styleId="a6">
    <w:name w:val="footer"/>
    <w:basedOn w:val="a"/>
    <w:semiHidden/>
    <w:pPr>
      <w:tabs>
        <w:tab w:val="center" w:pos="4677"/>
        <w:tab w:val="right" w:pos="9355"/>
      </w:tabs>
    </w:pPr>
  </w:style>
  <w:style w:type="character" w:styleId="a7">
    <w:name w:val="page number"/>
    <w:basedOn w:val="a0"/>
    <w:semiHidden/>
  </w:style>
  <w:style w:type="paragraph" w:styleId="a8">
    <w:name w:val="header"/>
    <w:basedOn w:val="a"/>
    <w:semiHidden/>
    <w:pPr>
      <w:tabs>
        <w:tab w:val="center" w:pos="4677"/>
        <w:tab w:val="right" w:pos="9355"/>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4126</Words>
  <Characters>23523</Characters>
  <Application>Microsoft Office Word</Application>
  <DocSecurity>0</DocSecurity>
  <Lines>196</Lines>
  <Paragraphs>55</Paragraphs>
  <ScaleCrop>false</ScaleCrop>
  <HeadingPairs>
    <vt:vector size="2" baseType="variant">
      <vt:variant>
        <vt:lpstr>Название</vt:lpstr>
      </vt:variant>
      <vt:variant>
        <vt:i4>1</vt:i4>
      </vt:variant>
    </vt:vector>
  </HeadingPairs>
  <TitlesOfParts>
    <vt:vector size="1" baseType="lpstr">
      <vt:lpstr>1</vt:lpstr>
    </vt:vector>
  </TitlesOfParts>
  <Company>Мой дом</Company>
  <LinksUpToDate>false</LinksUpToDate>
  <CharactersWithSpaces>27594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Наташа</dc:creator>
  <cp:keywords/>
  <dc:description/>
  <cp:lastModifiedBy>Irina</cp:lastModifiedBy>
  <cp:revision>2</cp:revision>
  <cp:lastPrinted>2003-03-16T17:02:00Z</cp:lastPrinted>
  <dcterms:created xsi:type="dcterms:W3CDTF">2014-08-03T14:18:00Z</dcterms:created>
  <dcterms:modified xsi:type="dcterms:W3CDTF">2014-08-03T14:18:00Z</dcterms:modified>
</cp:coreProperties>
</file>