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AE0" w:rsidRDefault="00D657DE">
      <w:pPr>
        <w:jc w:val="right"/>
        <w:rPr>
          <w:b/>
          <w:bCs/>
        </w:rPr>
      </w:pPr>
      <w:r>
        <w:rPr>
          <w:b/>
          <w:bCs/>
        </w:rPr>
        <w:t xml:space="preserve">Устинова </w:t>
      </w:r>
    </w:p>
    <w:p w:rsidR="00181AE0" w:rsidRDefault="00D657DE">
      <w:pPr>
        <w:jc w:val="right"/>
        <w:rPr>
          <w:b/>
          <w:bCs/>
        </w:rPr>
      </w:pPr>
      <w:r>
        <w:rPr>
          <w:b/>
          <w:bCs/>
        </w:rPr>
        <w:t>Ольга</w:t>
      </w:r>
    </w:p>
    <w:p w:rsidR="00181AE0" w:rsidRDefault="00181AE0">
      <w:pPr>
        <w:jc w:val="right"/>
        <w:rPr>
          <w:b/>
          <w:bCs/>
        </w:rPr>
      </w:pPr>
    </w:p>
    <w:p w:rsidR="00181AE0" w:rsidRDefault="00D657DE">
      <w:pPr>
        <w:jc w:val="right"/>
        <w:rPr>
          <w:b/>
          <w:bCs/>
        </w:rPr>
      </w:pPr>
      <w:r>
        <w:rPr>
          <w:b/>
          <w:bCs/>
        </w:rPr>
        <w:t>Волгоград</w:t>
      </w:r>
    </w:p>
    <w:p w:rsidR="00181AE0" w:rsidRDefault="00181AE0">
      <w:pPr>
        <w:jc w:val="center"/>
        <w:rPr>
          <w:b/>
          <w:bCs/>
        </w:rPr>
      </w:pPr>
    </w:p>
    <w:p w:rsidR="00181AE0" w:rsidRDefault="00D657DE">
      <w:pPr>
        <w:spacing w:line="360" w:lineRule="auto"/>
        <w:jc w:val="both"/>
      </w:pPr>
      <w:r>
        <w:t xml:space="preserve">    </w:t>
      </w:r>
    </w:p>
    <w:p w:rsidR="00181AE0" w:rsidRDefault="00D657DE">
      <w:pPr>
        <w:spacing w:line="360" w:lineRule="auto"/>
        <w:jc w:val="center"/>
        <w:rPr>
          <w:b/>
          <w:bCs/>
          <w:i/>
          <w:iCs/>
          <w:sz w:val="32"/>
        </w:rPr>
      </w:pPr>
      <w:r>
        <w:rPr>
          <w:b/>
          <w:bCs/>
          <w:i/>
          <w:iCs/>
          <w:sz w:val="32"/>
        </w:rPr>
        <w:t>Содержание.</w:t>
      </w:r>
    </w:p>
    <w:p w:rsidR="00181AE0" w:rsidRDefault="00181AE0">
      <w:pPr>
        <w:spacing w:line="360" w:lineRule="auto"/>
        <w:jc w:val="both"/>
      </w:pPr>
    </w:p>
    <w:p w:rsidR="00181AE0" w:rsidRDefault="00D657DE">
      <w:pPr>
        <w:spacing w:line="360" w:lineRule="auto"/>
        <w:jc w:val="both"/>
      </w:pPr>
      <w:r>
        <w:t xml:space="preserve">     </w:t>
      </w:r>
    </w:p>
    <w:p w:rsidR="00181AE0" w:rsidRDefault="00D657DE">
      <w:pPr>
        <w:numPr>
          <w:ilvl w:val="0"/>
          <w:numId w:val="2"/>
        </w:numPr>
        <w:spacing w:line="360" w:lineRule="auto"/>
        <w:jc w:val="both"/>
        <w:rPr>
          <w:sz w:val="28"/>
        </w:rPr>
      </w:pPr>
      <w:r>
        <w:rPr>
          <w:sz w:val="28"/>
        </w:rPr>
        <w:t>Что такое аффилированное лицо……………………………………….2</w:t>
      </w:r>
    </w:p>
    <w:p w:rsidR="00181AE0" w:rsidRDefault="00D657DE">
      <w:pPr>
        <w:numPr>
          <w:ilvl w:val="0"/>
          <w:numId w:val="2"/>
        </w:numPr>
        <w:spacing w:line="360" w:lineRule="auto"/>
        <w:jc w:val="both"/>
        <w:rPr>
          <w:sz w:val="28"/>
        </w:rPr>
      </w:pPr>
      <w:r>
        <w:rPr>
          <w:sz w:val="28"/>
        </w:rPr>
        <w:t>Кто должен показывать в отчетности информацию</w:t>
      </w:r>
    </w:p>
    <w:p w:rsidR="00181AE0" w:rsidRDefault="00D657DE">
      <w:pPr>
        <w:spacing w:line="360" w:lineRule="auto"/>
        <w:ind w:left="720"/>
        <w:jc w:val="both"/>
        <w:rPr>
          <w:sz w:val="28"/>
        </w:rPr>
      </w:pPr>
      <w:r>
        <w:rPr>
          <w:sz w:val="28"/>
        </w:rPr>
        <w:t>по аффилированным лицам……………………………………………..3</w:t>
      </w:r>
    </w:p>
    <w:p w:rsidR="00181AE0" w:rsidRDefault="00D657DE">
      <w:pPr>
        <w:numPr>
          <w:ilvl w:val="0"/>
          <w:numId w:val="2"/>
        </w:numPr>
        <w:spacing w:line="360" w:lineRule="auto"/>
        <w:jc w:val="both"/>
        <w:rPr>
          <w:sz w:val="28"/>
        </w:rPr>
      </w:pPr>
      <w:r>
        <w:rPr>
          <w:sz w:val="28"/>
        </w:rPr>
        <w:t>Какая информация по аффилированным лицам должна</w:t>
      </w:r>
    </w:p>
    <w:p w:rsidR="00181AE0" w:rsidRDefault="00D657DE">
      <w:pPr>
        <w:spacing w:line="360" w:lineRule="auto"/>
        <w:ind w:left="360"/>
        <w:jc w:val="both"/>
        <w:rPr>
          <w:sz w:val="28"/>
        </w:rPr>
      </w:pPr>
      <w:r>
        <w:rPr>
          <w:sz w:val="28"/>
        </w:rPr>
        <w:t xml:space="preserve">     быть представлена в отчетности………………………………………..3</w:t>
      </w:r>
    </w:p>
    <w:p w:rsidR="00181AE0" w:rsidRDefault="00D657DE">
      <w:pPr>
        <w:numPr>
          <w:ilvl w:val="0"/>
          <w:numId w:val="2"/>
        </w:numPr>
        <w:spacing w:line="360" w:lineRule="auto"/>
        <w:jc w:val="both"/>
        <w:rPr>
          <w:sz w:val="28"/>
        </w:rPr>
      </w:pPr>
      <w:r>
        <w:rPr>
          <w:sz w:val="28"/>
        </w:rPr>
        <w:t xml:space="preserve">О каких аффилированных лицах должны содержаться </w:t>
      </w:r>
    </w:p>
    <w:p w:rsidR="00181AE0" w:rsidRDefault="00D657DE">
      <w:pPr>
        <w:spacing w:line="360" w:lineRule="auto"/>
        <w:ind w:left="360"/>
        <w:jc w:val="both"/>
        <w:rPr>
          <w:sz w:val="28"/>
        </w:rPr>
      </w:pPr>
      <w:r>
        <w:rPr>
          <w:sz w:val="28"/>
        </w:rPr>
        <w:t xml:space="preserve">     сведения в бухгалтерской отчетности………………………………….4</w:t>
      </w:r>
    </w:p>
    <w:p w:rsidR="00181AE0" w:rsidRDefault="00D657DE">
      <w:pPr>
        <w:numPr>
          <w:ilvl w:val="0"/>
          <w:numId w:val="2"/>
        </w:numPr>
        <w:spacing w:line="360" w:lineRule="auto"/>
        <w:jc w:val="both"/>
        <w:rPr>
          <w:sz w:val="28"/>
        </w:rPr>
      </w:pPr>
      <w:r>
        <w:rPr>
          <w:sz w:val="28"/>
        </w:rPr>
        <w:t>Порядок составления отчетности……………………………………….6</w:t>
      </w:r>
    </w:p>
    <w:p w:rsidR="00181AE0" w:rsidRDefault="00D657DE">
      <w:pPr>
        <w:spacing w:line="360" w:lineRule="auto"/>
        <w:ind w:left="360"/>
        <w:jc w:val="both"/>
        <w:rPr>
          <w:sz w:val="28"/>
        </w:rPr>
      </w:pPr>
      <w:r>
        <w:rPr>
          <w:sz w:val="28"/>
        </w:rPr>
        <w:t>Список литературы………………………………………………………….8</w:t>
      </w:r>
    </w:p>
    <w:p w:rsidR="00181AE0" w:rsidRDefault="00181AE0">
      <w:pPr>
        <w:spacing w:line="360" w:lineRule="auto"/>
        <w:jc w:val="both"/>
      </w:pPr>
    </w:p>
    <w:p w:rsidR="00181AE0" w:rsidRDefault="00181AE0">
      <w:pPr>
        <w:spacing w:line="360" w:lineRule="auto"/>
        <w:jc w:val="both"/>
      </w:pPr>
    </w:p>
    <w:p w:rsidR="00181AE0" w:rsidRDefault="00181AE0">
      <w:pPr>
        <w:spacing w:line="360" w:lineRule="auto"/>
        <w:jc w:val="both"/>
      </w:pPr>
    </w:p>
    <w:p w:rsidR="00181AE0" w:rsidRDefault="00181AE0">
      <w:pPr>
        <w:spacing w:line="360" w:lineRule="auto"/>
        <w:jc w:val="both"/>
      </w:pPr>
    </w:p>
    <w:p w:rsidR="00181AE0" w:rsidRDefault="00181AE0">
      <w:pPr>
        <w:spacing w:line="360" w:lineRule="auto"/>
        <w:jc w:val="center"/>
        <w:rPr>
          <w:b/>
          <w:bCs/>
          <w:i/>
          <w:iCs/>
          <w:sz w:val="32"/>
        </w:rPr>
      </w:pPr>
    </w:p>
    <w:p w:rsidR="00181AE0" w:rsidRDefault="00181AE0">
      <w:pPr>
        <w:spacing w:line="360" w:lineRule="auto"/>
        <w:jc w:val="center"/>
        <w:rPr>
          <w:b/>
          <w:bCs/>
          <w:i/>
          <w:iCs/>
          <w:sz w:val="32"/>
        </w:rPr>
      </w:pPr>
    </w:p>
    <w:p w:rsidR="00181AE0" w:rsidRDefault="00181AE0">
      <w:pPr>
        <w:spacing w:line="360" w:lineRule="auto"/>
        <w:jc w:val="center"/>
        <w:rPr>
          <w:b/>
          <w:bCs/>
          <w:i/>
          <w:iCs/>
          <w:sz w:val="32"/>
        </w:rPr>
      </w:pPr>
    </w:p>
    <w:p w:rsidR="00181AE0" w:rsidRDefault="00181AE0">
      <w:pPr>
        <w:spacing w:line="360" w:lineRule="auto"/>
        <w:jc w:val="center"/>
        <w:rPr>
          <w:b/>
          <w:bCs/>
          <w:i/>
          <w:iCs/>
          <w:sz w:val="32"/>
        </w:rPr>
      </w:pPr>
    </w:p>
    <w:p w:rsidR="00181AE0" w:rsidRDefault="00181AE0">
      <w:pPr>
        <w:spacing w:line="360" w:lineRule="auto"/>
        <w:jc w:val="center"/>
        <w:rPr>
          <w:b/>
          <w:bCs/>
          <w:i/>
          <w:iCs/>
          <w:sz w:val="32"/>
        </w:rPr>
      </w:pPr>
    </w:p>
    <w:p w:rsidR="00181AE0" w:rsidRDefault="00181AE0">
      <w:pPr>
        <w:spacing w:line="360" w:lineRule="auto"/>
        <w:jc w:val="center"/>
        <w:rPr>
          <w:b/>
          <w:bCs/>
          <w:i/>
          <w:iCs/>
          <w:sz w:val="32"/>
        </w:rPr>
      </w:pPr>
    </w:p>
    <w:p w:rsidR="00181AE0" w:rsidRDefault="00181AE0">
      <w:pPr>
        <w:spacing w:line="360" w:lineRule="auto"/>
        <w:jc w:val="center"/>
        <w:rPr>
          <w:b/>
          <w:bCs/>
          <w:i/>
          <w:iCs/>
          <w:sz w:val="32"/>
        </w:rPr>
      </w:pPr>
    </w:p>
    <w:p w:rsidR="00181AE0" w:rsidRDefault="00181AE0">
      <w:pPr>
        <w:spacing w:line="360" w:lineRule="auto"/>
        <w:jc w:val="center"/>
        <w:rPr>
          <w:b/>
          <w:bCs/>
          <w:i/>
          <w:iCs/>
          <w:sz w:val="32"/>
        </w:rPr>
      </w:pPr>
    </w:p>
    <w:p w:rsidR="00181AE0" w:rsidRDefault="00181AE0">
      <w:pPr>
        <w:spacing w:line="360" w:lineRule="auto"/>
        <w:jc w:val="center"/>
        <w:rPr>
          <w:b/>
          <w:bCs/>
          <w:i/>
          <w:iCs/>
          <w:sz w:val="32"/>
        </w:rPr>
      </w:pPr>
    </w:p>
    <w:p w:rsidR="00181AE0" w:rsidRDefault="00181AE0">
      <w:pPr>
        <w:spacing w:line="360" w:lineRule="auto"/>
        <w:jc w:val="center"/>
        <w:rPr>
          <w:b/>
          <w:bCs/>
          <w:i/>
          <w:iCs/>
          <w:sz w:val="32"/>
        </w:rPr>
      </w:pPr>
    </w:p>
    <w:p w:rsidR="00181AE0" w:rsidRDefault="00181AE0">
      <w:pPr>
        <w:spacing w:line="360" w:lineRule="auto"/>
        <w:jc w:val="center"/>
        <w:rPr>
          <w:b/>
          <w:bCs/>
          <w:i/>
          <w:iCs/>
          <w:sz w:val="32"/>
        </w:rPr>
      </w:pPr>
    </w:p>
    <w:p w:rsidR="00181AE0" w:rsidRDefault="00181AE0">
      <w:pPr>
        <w:spacing w:line="360" w:lineRule="auto"/>
        <w:jc w:val="center"/>
        <w:rPr>
          <w:b/>
          <w:bCs/>
          <w:i/>
          <w:iCs/>
          <w:sz w:val="32"/>
        </w:rPr>
      </w:pPr>
    </w:p>
    <w:p w:rsidR="00181AE0" w:rsidRDefault="00D657DE">
      <w:pPr>
        <w:spacing w:line="360" w:lineRule="auto"/>
        <w:jc w:val="center"/>
        <w:rPr>
          <w:b/>
          <w:bCs/>
          <w:i/>
          <w:iCs/>
          <w:sz w:val="32"/>
        </w:rPr>
      </w:pPr>
      <w:r>
        <w:rPr>
          <w:b/>
          <w:bCs/>
          <w:i/>
          <w:iCs/>
          <w:sz w:val="32"/>
        </w:rPr>
        <w:t>1. Что такое аффилированное лицо.</w:t>
      </w:r>
    </w:p>
    <w:p w:rsidR="00181AE0" w:rsidRDefault="00D657DE">
      <w:pPr>
        <w:spacing w:line="360" w:lineRule="auto"/>
        <w:jc w:val="both"/>
      </w:pPr>
      <w:r>
        <w:t xml:space="preserve">      Понятие «аффилированное лицо» вошло в наш обиход довольно давно. Но до последнего  времени практикующего бухгалтера это почти не касалось. Ещё совсем недавно акционерные общества обязаны были вести только учет аффилированных лиц и представлять их списки пользователям своей отчетности и контролирующим органам.                                   Начиная с отчетности за 2000 год организация должна раскрывать в своей бухгалтерской отчетности и об операциях с ними.</w:t>
      </w:r>
      <w:r>
        <w:rPr>
          <w:rStyle w:val="a4"/>
        </w:rPr>
        <w:footnoteReference w:id="1"/>
      </w:r>
    </w:p>
    <w:p w:rsidR="00181AE0" w:rsidRDefault="00D657DE">
      <w:pPr>
        <w:spacing w:line="360" w:lineRule="auto"/>
        <w:jc w:val="both"/>
      </w:pPr>
      <w:r>
        <w:t xml:space="preserve">     В соответствии с п. 4 ПБУ 11/2000 под аффилированными лицами понимаются юридические и физические лица, способные оказывать влияние на деятельность юридических и (или) физических лиц в соответствии со ст. 4 Закона Российской Федерации от 22.03.91 №948-1 «О конкуренции и ограничении монополистической деятельности на товарных рынках» (см. таблицу 5.2.1).</w:t>
      </w:r>
    </w:p>
    <w:p w:rsidR="00181AE0" w:rsidRDefault="00181AE0">
      <w:pPr>
        <w:spacing w:line="360" w:lineRule="auto"/>
        <w:jc w:val="both"/>
      </w:pPr>
    </w:p>
    <w:p w:rsidR="00181AE0" w:rsidRDefault="00D657DE">
      <w:pPr>
        <w:pStyle w:val="2"/>
        <w:rPr>
          <w:b w:val="0"/>
          <w:bCs w:val="0"/>
        </w:rPr>
      </w:pPr>
      <w:r>
        <w:t xml:space="preserve">                                            Аффилированные лица.                                           </w:t>
      </w:r>
      <w:r>
        <w:rPr>
          <w:b w:val="0"/>
          <w:bCs w:val="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7483"/>
      </w:tblGrid>
      <w:tr w:rsidR="00181AE0">
        <w:trPr>
          <w:trHeight w:val="1366"/>
        </w:trPr>
        <w:tc>
          <w:tcPr>
            <w:tcW w:w="2088" w:type="dxa"/>
          </w:tcPr>
          <w:p w:rsidR="00181AE0" w:rsidRDefault="00D657DE">
            <w:pPr>
              <w:jc w:val="center"/>
              <w:rPr>
                <w:sz w:val="20"/>
              </w:rPr>
            </w:pPr>
            <w:r>
              <w:rPr>
                <w:sz w:val="20"/>
              </w:rPr>
              <w:t>Субъект</w:t>
            </w:r>
          </w:p>
          <w:p w:rsidR="00181AE0" w:rsidRDefault="00D657DE">
            <w:pPr>
              <w:jc w:val="center"/>
              <w:rPr>
                <w:sz w:val="20"/>
              </w:rPr>
            </w:pPr>
            <w:r>
              <w:rPr>
                <w:sz w:val="20"/>
              </w:rPr>
              <w:t>гражданских</w:t>
            </w:r>
          </w:p>
          <w:p w:rsidR="00181AE0" w:rsidRDefault="00D657DE">
            <w:pPr>
              <w:jc w:val="center"/>
              <w:rPr>
                <w:sz w:val="20"/>
              </w:rPr>
            </w:pPr>
            <w:r>
              <w:rPr>
                <w:sz w:val="20"/>
              </w:rPr>
              <w:t>правоотношений,</w:t>
            </w:r>
          </w:p>
          <w:p w:rsidR="00181AE0" w:rsidRDefault="00D657DE">
            <w:pPr>
              <w:jc w:val="center"/>
              <w:rPr>
                <w:sz w:val="20"/>
              </w:rPr>
            </w:pPr>
            <w:r>
              <w:rPr>
                <w:sz w:val="20"/>
              </w:rPr>
              <w:t>у которого</w:t>
            </w:r>
          </w:p>
          <w:p w:rsidR="00181AE0" w:rsidRDefault="00D657DE">
            <w:pPr>
              <w:jc w:val="center"/>
              <w:rPr>
                <w:sz w:val="20"/>
              </w:rPr>
            </w:pPr>
            <w:r>
              <w:rPr>
                <w:sz w:val="20"/>
              </w:rPr>
              <w:t>может быть</w:t>
            </w:r>
          </w:p>
          <w:p w:rsidR="00181AE0" w:rsidRDefault="00D657DE">
            <w:pPr>
              <w:jc w:val="center"/>
              <w:rPr>
                <w:sz w:val="20"/>
              </w:rPr>
            </w:pPr>
            <w:r>
              <w:rPr>
                <w:sz w:val="20"/>
              </w:rPr>
              <w:t>аффилированное</w:t>
            </w:r>
          </w:p>
          <w:p w:rsidR="00181AE0" w:rsidRDefault="00D657DE">
            <w:pPr>
              <w:jc w:val="center"/>
              <w:rPr>
                <w:b/>
                <w:bCs/>
              </w:rPr>
            </w:pPr>
            <w:r>
              <w:rPr>
                <w:sz w:val="20"/>
              </w:rPr>
              <w:t>лицо</w:t>
            </w:r>
          </w:p>
        </w:tc>
        <w:tc>
          <w:tcPr>
            <w:tcW w:w="7483" w:type="dxa"/>
          </w:tcPr>
          <w:p w:rsidR="00181AE0" w:rsidRDefault="00181AE0">
            <w:pPr>
              <w:spacing w:line="360" w:lineRule="auto"/>
              <w:jc w:val="center"/>
              <w:rPr>
                <w:b/>
                <w:bCs/>
              </w:rPr>
            </w:pPr>
          </w:p>
          <w:p w:rsidR="00181AE0" w:rsidRDefault="00D657DE">
            <w:pPr>
              <w:spacing w:line="360" w:lineRule="auto"/>
              <w:jc w:val="center"/>
              <w:rPr>
                <w:sz w:val="20"/>
              </w:rPr>
            </w:pPr>
            <w:r>
              <w:rPr>
                <w:sz w:val="20"/>
              </w:rPr>
              <w:t>Тип аффилированного лица и условия, при которых данное лицо</w:t>
            </w:r>
          </w:p>
          <w:p w:rsidR="00181AE0" w:rsidRDefault="00D657DE">
            <w:pPr>
              <w:spacing w:line="360" w:lineRule="auto"/>
              <w:jc w:val="center"/>
              <w:rPr>
                <w:b/>
                <w:bCs/>
              </w:rPr>
            </w:pPr>
            <w:r>
              <w:rPr>
                <w:sz w:val="20"/>
              </w:rPr>
              <w:t>считается аффилированным</w:t>
            </w:r>
          </w:p>
        </w:tc>
      </w:tr>
      <w:tr w:rsidR="00181AE0">
        <w:trPr>
          <w:trHeight w:val="4307"/>
        </w:trPr>
        <w:tc>
          <w:tcPr>
            <w:tcW w:w="2088" w:type="dxa"/>
          </w:tcPr>
          <w:p w:rsidR="00181AE0" w:rsidRDefault="00D657DE">
            <w:pPr>
              <w:spacing w:line="360" w:lineRule="auto"/>
              <w:jc w:val="both"/>
              <w:rPr>
                <w:sz w:val="20"/>
              </w:rPr>
            </w:pPr>
            <w:r>
              <w:rPr>
                <w:sz w:val="20"/>
              </w:rPr>
              <w:t>Юридическое лицо</w:t>
            </w:r>
          </w:p>
        </w:tc>
        <w:tc>
          <w:tcPr>
            <w:tcW w:w="7483" w:type="dxa"/>
          </w:tcPr>
          <w:p w:rsidR="00181AE0" w:rsidRDefault="00D657DE">
            <w:pPr>
              <w:spacing w:line="360" w:lineRule="auto"/>
              <w:jc w:val="both"/>
              <w:rPr>
                <w:sz w:val="16"/>
              </w:rPr>
            </w:pPr>
            <w:r>
              <w:rPr>
                <w:b/>
                <w:bCs/>
                <w:sz w:val="16"/>
              </w:rPr>
              <w:sym w:font="Symbol" w:char="F0B7"/>
            </w:r>
            <w:r>
              <w:rPr>
                <w:b/>
                <w:bCs/>
                <w:sz w:val="16"/>
              </w:rPr>
              <w:t xml:space="preserve"> </w:t>
            </w:r>
            <w:r>
              <w:rPr>
                <w:sz w:val="16"/>
              </w:rPr>
              <w:t>член Совета директоров (наблюдательного совета) или иного коллегиального органа управления;</w:t>
            </w:r>
          </w:p>
          <w:p w:rsidR="00181AE0" w:rsidRDefault="00D657DE">
            <w:pPr>
              <w:spacing w:line="360" w:lineRule="auto"/>
              <w:jc w:val="both"/>
              <w:rPr>
                <w:sz w:val="16"/>
              </w:rPr>
            </w:pPr>
            <w:r>
              <w:rPr>
                <w:sz w:val="16"/>
              </w:rPr>
              <w:sym w:font="Symbol" w:char="F0B7"/>
            </w:r>
            <w:r>
              <w:rPr>
                <w:sz w:val="16"/>
              </w:rPr>
              <w:t xml:space="preserve"> члены коллегиального исполнительного органа, а также лица, осуществляющие полномочия единоличного исполнительного органа (руководитель организации);</w:t>
            </w:r>
          </w:p>
          <w:p w:rsidR="00181AE0" w:rsidRDefault="00D657DE">
            <w:pPr>
              <w:spacing w:line="360" w:lineRule="auto"/>
              <w:jc w:val="both"/>
              <w:rPr>
                <w:sz w:val="16"/>
              </w:rPr>
            </w:pPr>
            <w:r>
              <w:rPr>
                <w:sz w:val="16"/>
              </w:rPr>
              <w:sym w:font="Symbol" w:char="F0B7"/>
            </w:r>
            <w:r>
              <w:rPr>
                <w:sz w:val="16"/>
              </w:rPr>
              <w:t xml:space="preserve"> лица, принадлежащие к той группе лиц, к которой принадлежит данное юридическое лицо</w:t>
            </w:r>
          </w:p>
          <w:p w:rsidR="00181AE0" w:rsidRDefault="00D657DE">
            <w:pPr>
              <w:spacing w:line="360" w:lineRule="auto"/>
              <w:jc w:val="both"/>
              <w:rPr>
                <w:sz w:val="16"/>
              </w:rPr>
            </w:pPr>
            <w:r>
              <w:rPr>
                <w:sz w:val="16"/>
              </w:rPr>
              <w:sym w:font="Symbol" w:char="F0B7"/>
            </w:r>
            <w:r>
              <w:rPr>
                <w:sz w:val="16"/>
              </w:rPr>
              <w:t xml:space="preserve"> лица, которые имеют право распоряжаться более чем 20% общего количества голосов, приходящихся на акции (вклады, доли), составляющие  уставный (складочный) капитал данного юридического лица</w:t>
            </w:r>
          </w:p>
          <w:p w:rsidR="00181AE0" w:rsidRDefault="00D657DE">
            <w:pPr>
              <w:spacing w:line="360" w:lineRule="auto"/>
              <w:jc w:val="both"/>
              <w:rPr>
                <w:sz w:val="16"/>
              </w:rPr>
            </w:pPr>
            <w:r>
              <w:rPr>
                <w:sz w:val="16"/>
              </w:rPr>
              <w:sym w:font="Symbol" w:char="F0B7"/>
            </w:r>
            <w:r>
              <w:rPr>
                <w:sz w:val="16"/>
              </w:rPr>
              <w:t xml:space="preserve"> юридические лица, в которых данное юридическое лицо имеет право распоряжаться более чем 20%  общего количества голосов, приходящихся на акции (вклады, доли), составляющие уставный (складочный) капитал таких юридических лиц; </w:t>
            </w:r>
          </w:p>
          <w:p w:rsidR="00181AE0" w:rsidRDefault="00D657DE">
            <w:pPr>
              <w:pStyle w:val="a5"/>
              <w:jc w:val="both"/>
            </w:pPr>
            <w:r>
              <w:sym w:font="Symbol" w:char="F0B7"/>
            </w:r>
            <w:r>
              <w:t xml:space="preserve">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 – промышленной группы, участником которой является данное юридическое лицо.  </w:t>
            </w:r>
          </w:p>
          <w:p w:rsidR="00181AE0" w:rsidRDefault="00181AE0">
            <w:pPr>
              <w:spacing w:line="360" w:lineRule="auto"/>
              <w:jc w:val="both"/>
              <w:rPr>
                <w:b/>
                <w:bCs/>
              </w:rPr>
            </w:pPr>
          </w:p>
        </w:tc>
      </w:tr>
      <w:tr w:rsidR="00181AE0">
        <w:trPr>
          <w:trHeight w:val="1598"/>
        </w:trPr>
        <w:tc>
          <w:tcPr>
            <w:tcW w:w="2088" w:type="dxa"/>
          </w:tcPr>
          <w:p w:rsidR="00181AE0" w:rsidRDefault="00D657DE">
            <w:pPr>
              <w:jc w:val="both"/>
              <w:rPr>
                <w:sz w:val="20"/>
              </w:rPr>
            </w:pPr>
            <w:r>
              <w:rPr>
                <w:sz w:val="20"/>
              </w:rPr>
              <w:t>Предприниматель</w:t>
            </w:r>
          </w:p>
          <w:p w:rsidR="00181AE0" w:rsidRDefault="00D657DE">
            <w:pPr>
              <w:jc w:val="both"/>
              <w:rPr>
                <w:sz w:val="20"/>
              </w:rPr>
            </w:pPr>
            <w:r>
              <w:rPr>
                <w:sz w:val="20"/>
              </w:rPr>
              <w:t>без образования</w:t>
            </w:r>
          </w:p>
          <w:p w:rsidR="00181AE0" w:rsidRDefault="00D657DE">
            <w:pPr>
              <w:jc w:val="both"/>
              <w:rPr>
                <w:sz w:val="20"/>
              </w:rPr>
            </w:pPr>
            <w:r>
              <w:rPr>
                <w:sz w:val="20"/>
              </w:rPr>
              <w:t>юридического лица</w:t>
            </w:r>
            <w:r>
              <w:rPr>
                <w:rStyle w:val="a4"/>
                <w:sz w:val="20"/>
              </w:rPr>
              <w:footnoteReference w:id="2"/>
            </w:r>
          </w:p>
        </w:tc>
        <w:tc>
          <w:tcPr>
            <w:tcW w:w="7483" w:type="dxa"/>
          </w:tcPr>
          <w:p w:rsidR="00181AE0" w:rsidRDefault="00D657DE">
            <w:pPr>
              <w:pStyle w:val="20"/>
              <w:jc w:val="both"/>
            </w:pPr>
            <w:r>
              <w:sym w:font="Symbol" w:char="F0B7"/>
            </w:r>
            <w:r>
              <w:t xml:space="preserve"> </w:t>
            </w:r>
            <w:r>
              <w:rPr>
                <w:sz w:val="16"/>
              </w:rPr>
              <w:t>лица, принадлежащие к той группе лиц, к которой принадлежит данное физическое лицо;</w:t>
            </w:r>
          </w:p>
          <w:p w:rsidR="00181AE0" w:rsidRDefault="00D657DE">
            <w:pPr>
              <w:spacing w:line="360" w:lineRule="auto"/>
              <w:jc w:val="both"/>
              <w:rPr>
                <w:sz w:val="16"/>
              </w:rPr>
            </w:pPr>
            <w:r>
              <w:rPr>
                <w:sz w:val="20"/>
              </w:rPr>
              <w:sym w:font="Symbol" w:char="F0B7"/>
            </w:r>
            <w:r>
              <w:rPr>
                <w:sz w:val="20"/>
              </w:rPr>
              <w:t xml:space="preserve"> </w:t>
            </w:r>
            <w:r>
              <w:rPr>
                <w:sz w:val="16"/>
              </w:rPr>
              <w:t xml:space="preserve"> юридические лица, в которых данное юридическое лицо имеет право распоряжаться более чем 20%  общего количества голосов, приходящихся на акции (вклады, доли), составляющие уставный (складочный) капитал таких юридических лиц; </w:t>
            </w:r>
          </w:p>
          <w:p w:rsidR="00181AE0" w:rsidRDefault="00181AE0">
            <w:pPr>
              <w:spacing w:line="360" w:lineRule="auto"/>
              <w:jc w:val="both"/>
              <w:rPr>
                <w:b/>
                <w:bCs/>
              </w:rPr>
            </w:pPr>
          </w:p>
        </w:tc>
      </w:tr>
    </w:tbl>
    <w:p w:rsidR="00181AE0" w:rsidRDefault="00181AE0">
      <w:pPr>
        <w:spacing w:line="360" w:lineRule="auto"/>
        <w:ind w:left="360"/>
        <w:jc w:val="center"/>
        <w:rPr>
          <w:b/>
          <w:bCs/>
          <w:i/>
          <w:iCs/>
          <w:sz w:val="32"/>
        </w:rPr>
      </w:pPr>
    </w:p>
    <w:p w:rsidR="00181AE0" w:rsidRDefault="00D657DE">
      <w:pPr>
        <w:spacing w:line="360" w:lineRule="auto"/>
        <w:ind w:left="360"/>
        <w:jc w:val="center"/>
        <w:rPr>
          <w:b/>
          <w:bCs/>
          <w:i/>
          <w:iCs/>
          <w:sz w:val="32"/>
        </w:rPr>
      </w:pPr>
      <w:r>
        <w:rPr>
          <w:b/>
          <w:bCs/>
          <w:i/>
          <w:iCs/>
          <w:sz w:val="32"/>
        </w:rPr>
        <w:t>2. Кто должен показывать в отчетности информацию по аффилированным лицам.</w:t>
      </w:r>
    </w:p>
    <w:p w:rsidR="00181AE0" w:rsidRDefault="00181AE0">
      <w:pPr>
        <w:spacing w:line="360" w:lineRule="auto"/>
        <w:jc w:val="center"/>
        <w:rPr>
          <w:b/>
          <w:bCs/>
          <w:i/>
          <w:iCs/>
          <w:sz w:val="32"/>
        </w:rPr>
      </w:pPr>
    </w:p>
    <w:p w:rsidR="00181AE0" w:rsidRDefault="00D657DE">
      <w:pPr>
        <w:pStyle w:val="3"/>
      </w:pPr>
      <w:r>
        <w:t xml:space="preserve">     В соответствии с п. 1 Положения по бухгалтерскому учету «Информация об аффилированных лицах» ПБУ 11/2000, утвержденного приказом Минфина России от 13.01.2000 № 5н (далее – ПБУ 11/2000), оно применяется при составлении бухгалтерской отчетности акционерными обществами (за исключением кредитных организаций). При этом ПБУ 11/2000 не применяется при составлении бухгалтерской и иной отчетности акционерных обществ, которая используется исключительно для внутренних целей, а также при составлении специальных видов отчетности (например, статистической, представляемой обслуживающему вас банку и т. п.).  Кроме того, согласно п. 3 ПБУ 11/2000 оно может не использоваться при составлении бухгалтерской отчетности субъектами малого предпринимательства.</w:t>
      </w:r>
    </w:p>
    <w:p w:rsidR="00181AE0" w:rsidRDefault="00D657DE">
      <w:pPr>
        <w:pStyle w:val="3"/>
      </w:pPr>
      <w:r>
        <w:t xml:space="preserve">     ПБУ 11/2000 применяется и при составлении акционерными обществами сводной бухгалтерской отчетности в случае наличия у них дочерних и зависимых обществ.</w:t>
      </w:r>
    </w:p>
    <w:p w:rsidR="00181AE0" w:rsidRDefault="00181AE0">
      <w:pPr>
        <w:spacing w:line="360" w:lineRule="auto"/>
        <w:jc w:val="both"/>
      </w:pPr>
    </w:p>
    <w:p w:rsidR="00181AE0" w:rsidRDefault="00181AE0">
      <w:pPr>
        <w:spacing w:line="360" w:lineRule="auto"/>
        <w:jc w:val="both"/>
      </w:pPr>
    </w:p>
    <w:p w:rsidR="00181AE0" w:rsidRDefault="00D657DE">
      <w:pPr>
        <w:spacing w:line="360" w:lineRule="auto"/>
        <w:ind w:left="360"/>
        <w:jc w:val="center"/>
        <w:rPr>
          <w:b/>
          <w:bCs/>
          <w:i/>
          <w:iCs/>
          <w:sz w:val="32"/>
        </w:rPr>
      </w:pPr>
      <w:r>
        <w:rPr>
          <w:b/>
          <w:bCs/>
          <w:i/>
          <w:iCs/>
          <w:sz w:val="32"/>
        </w:rPr>
        <w:t>3. Какая информация об аффилированных лицах должна быть представлена в отчетности.</w:t>
      </w:r>
    </w:p>
    <w:p w:rsidR="00181AE0" w:rsidRDefault="00181AE0">
      <w:pPr>
        <w:spacing w:line="360" w:lineRule="auto"/>
        <w:ind w:left="720"/>
        <w:jc w:val="center"/>
      </w:pPr>
    </w:p>
    <w:p w:rsidR="00181AE0" w:rsidRDefault="00D657DE">
      <w:pPr>
        <w:pStyle w:val="a6"/>
      </w:pPr>
      <w:r>
        <w:t xml:space="preserve">     В соответствии с п. 5  ПБУ 11/2000 в бухгалтерской отчетности должны раскрываться данные об операциях между организацией, подготавливающей бухгалтерскую отчетность, и аффилированным лицом, то есть о любых операциях по передаче каких-либо активов или обязательств между организацией, подготавливающей бухгалтерскую отчетность, и аффилированным лицом. К таким операциям относятся:</w:t>
      </w:r>
    </w:p>
    <w:p w:rsidR="00181AE0" w:rsidRDefault="00D657DE">
      <w:pPr>
        <w:pStyle w:val="a6"/>
        <w:numPr>
          <w:ilvl w:val="1"/>
          <w:numId w:val="3"/>
        </w:numPr>
      </w:pPr>
      <w:r>
        <w:t>Приобретение и продажа товаров, работ, услуг;</w:t>
      </w:r>
    </w:p>
    <w:p w:rsidR="00181AE0" w:rsidRDefault="00D657DE">
      <w:pPr>
        <w:pStyle w:val="a6"/>
        <w:numPr>
          <w:ilvl w:val="1"/>
          <w:numId w:val="3"/>
        </w:numPr>
      </w:pPr>
      <w:r>
        <w:t>Приобретение и продажа основных средств и других активов;</w:t>
      </w:r>
    </w:p>
    <w:p w:rsidR="00181AE0" w:rsidRDefault="00D657DE">
      <w:pPr>
        <w:pStyle w:val="a6"/>
        <w:numPr>
          <w:ilvl w:val="1"/>
          <w:numId w:val="3"/>
        </w:numPr>
        <w:rPr>
          <w:b/>
          <w:bCs/>
        </w:rPr>
      </w:pPr>
      <w:r>
        <w:t>Аренда имущества и предоставление имущества в аренду;</w:t>
      </w:r>
    </w:p>
    <w:p w:rsidR="00181AE0" w:rsidRDefault="00D657DE">
      <w:pPr>
        <w:pStyle w:val="a6"/>
        <w:numPr>
          <w:ilvl w:val="1"/>
          <w:numId w:val="3"/>
        </w:numPr>
        <w:rPr>
          <w:b/>
          <w:bCs/>
        </w:rPr>
      </w:pPr>
      <w:r>
        <w:t>Передача результатов научно-исследовательских и опытно-конструкторских работ;</w:t>
      </w:r>
    </w:p>
    <w:p w:rsidR="00181AE0" w:rsidRDefault="00D657DE">
      <w:pPr>
        <w:pStyle w:val="a6"/>
        <w:numPr>
          <w:ilvl w:val="1"/>
          <w:numId w:val="3"/>
        </w:numPr>
        <w:rPr>
          <w:b/>
          <w:bCs/>
        </w:rPr>
      </w:pPr>
      <w:r>
        <w:t>Финансовые операции, включая предоставление займов и участие в уставных (складочных) капиталах других организаций;</w:t>
      </w:r>
    </w:p>
    <w:p w:rsidR="00181AE0" w:rsidRDefault="00D657DE">
      <w:pPr>
        <w:pStyle w:val="a6"/>
        <w:numPr>
          <w:ilvl w:val="1"/>
          <w:numId w:val="3"/>
        </w:numPr>
        <w:rPr>
          <w:b/>
          <w:bCs/>
        </w:rPr>
      </w:pPr>
      <w:r>
        <w:t>Предоставление и получение гарантий и залогов;</w:t>
      </w:r>
    </w:p>
    <w:p w:rsidR="00181AE0" w:rsidRDefault="00D657DE">
      <w:pPr>
        <w:pStyle w:val="a6"/>
        <w:numPr>
          <w:ilvl w:val="1"/>
          <w:numId w:val="3"/>
        </w:numPr>
        <w:rPr>
          <w:b/>
          <w:bCs/>
        </w:rPr>
      </w:pPr>
      <w:r>
        <w:t>Другие операции.</w:t>
      </w:r>
    </w:p>
    <w:p w:rsidR="00181AE0" w:rsidRDefault="00D657DE">
      <w:pPr>
        <w:pStyle w:val="a6"/>
        <w:ind w:left="0"/>
        <w:jc w:val="both"/>
      </w:pPr>
      <w:r>
        <w:rPr>
          <w:b/>
          <w:bCs/>
        </w:rPr>
        <w:t xml:space="preserve">     </w:t>
      </w:r>
      <w:r>
        <w:t xml:space="preserve">При этом по каждому аффилированному лицу раскрывается, как минимум, следующая информация: </w:t>
      </w:r>
    </w:p>
    <w:p w:rsidR="00181AE0" w:rsidRDefault="00D657DE">
      <w:pPr>
        <w:pStyle w:val="a6"/>
        <w:ind w:left="0"/>
        <w:jc w:val="both"/>
      </w:pPr>
      <w:r>
        <w:sym w:font="Symbol" w:char="F0A8"/>
      </w:r>
      <w:r>
        <w:t>характер отношений с ним (контроль и значительное влияние), см. Таблица № 1.</w:t>
      </w:r>
    </w:p>
    <w:p w:rsidR="00181AE0" w:rsidRDefault="00D657DE">
      <w:pPr>
        <w:pStyle w:val="a6"/>
        <w:ind w:left="0"/>
        <w:jc w:val="both"/>
      </w:pPr>
      <w:r>
        <w:sym w:font="Symbol" w:char="F0A8"/>
      </w:r>
      <w:r>
        <w:t>виды фактически проведенных операций (см. перечень операций между аффилированными лицами, приведенный выше);</w:t>
      </w:r>
    </w:p>
    <w:p w:rsidR="00181AE0" w:rsidRDefault="00D657DE">
      <w:pPr>
        <w:pStyle w:val="a6"/>
        <w:ind w:left="0"/>
        <w:jc w:val="both"/>
      </w:pPr>
      <w:r>
        <w:sym w:font="Symbol" w:char="F0A8"/>
      </w:r>
      <w:r>
        <w:t>объем операций каждого вида (в абсолютном или относительном выражении). Объем операций в абсолютном выражении может измеряться в рублях (а при необходимости дополнительно еще и в натуральных показателях). Объем операций в относительном выражении определяется как отношение операций определенного вида с данным аффилированным лицом к общему объему таких операций, совершенных организацией за отчетный период;</w:t>
      </w:r>
    </w:p>
    <w:p w:rsidR="00181AE0" w:rsidRDefault="00D657DE">
      <w:pPr>
        <w:pStyle w:val="a6"/>
        <w:ind w:left="0"/>
        <w:jc w:val="both"/>
      </w:pPr>
      <w:r>
        <w:sym w:font="Symbol" w:char="F0A8"/>
      </w:r>
      <w:r>
        <w:t>стоимостные показатели по операциям, не завершенным на конец отчетного периода. Выполнение этого требования по сути означает, что в пояснительной записке должна отражаться информация не только по фактически совершенным операциям, но и по договорам, исполнение которых на конец отчетного периода не завершено;</w:t>
      </w:r>
    </w:p>
    <w:p w:rsidR="00181AE0" w:rsidRDefault="00D657DE">
      <w:pPr>
        <w:pStyle w:val="a6"/>
        <w:ind w:left="0"/>
        <w:jc w:val="both"/>
      </w:pPr>
      <w:r>
        <w:sym w:font="Symbol" w:char="F0A8"/>
      </w:r>
      <w:r>
        <w:t>использованные методы определения цен по каждому виду операций. При отражении этих сведений следует указать не только метод определения цены, но и информировать о том, отличается ли она от цен, обычно применяемых организацией по таким сделкам.</w:t>
      </w:r>
    </w:p>
    <w:p w:rsidR="00181AE0" w:rsidRDefault="00D657DE">
      <w:pPr>
        <w:pStyle w:val="a6"/>
        <w:ind w:left="0"/>
        <w:jc w:val="both"/>
      </w:pPr>
      <w:r>
        <w:t xml:space="preserve">     Если в отчетном периоде с аффилированными лицами не проводилось, то в бухгалтерской отчетности соответствующий раздел может отсутствовать (за исключением тех случаев, когда организация или физическое лицо контролирует другую организацию). Если такой контроль осуществлялся, то характер отношений между такими аффилированными лицами подлежит описанию в бухгалтерской отчетности независимо от того, имели ли место в отчетном периоде операции между ними. (см. п. 13 ПБУ 11/2000).</w:t>
      </w:r>
    </w:p>
    <w:p w:rsidR="00181AE0" w:rsidRDefault="00181AE0">
      <w:pPr>
        <w:pStyle w:val="a6"/>
        <w:ind w:left="0"/>
        <w:jc w:val="both"/>
      </w:pPr>
    </w:p>
    <w:p w:rsidR="00181AE0" w:rsidRDefault="00181AE0">
      <w:pPr>
        <w:pStyle w:val="a6"/>
        <w:ind w:left="0"/>
        <w:jc w:val="both"/>
      </w:pPr>
    </w:p>
    <w:p w:rsidR="00181AE0" w:rsidRDefault="00D657DE">
      <w:pPr>
        <w:pStyle w:val="a6"/>
        <w:numPr>
          <w:ilvl w:val="0"/>
          <w:numId w:val="7"/>
        </w:numPr>
        <w:jc w:val="center"/>
        <w:rPr>
          <w:b/>
          <w:bCs/>
          <w:i/>
          <w:iCs/>
          <w:sz w:val="32"/>
        </w:rPr>
      </w:pPr>
      <w:r>
        <w:rPr>
          <w:b/>
          <w:bCs/>
          <w:i/>
          <w:iCs/>
          <w:sz w:val="32"/>
        </w:rPr>
        <w:t>О каких аффилированных лицах должны содержаться сведения в бухгалтерской отчетности.</w:t>
      </w:r>
    </w:p>
    <w:p w:rsidR="00181AE0" w:rsidRDefault="00181AE0">
      <w:pPr>
        <w:pStyle w:val="a6"/>
      </w:pPr>
    </w:p>
    <w:p w:rsidR="00181AE0" w:rsidRDefault="00181AE0">
      <w:pPr>
        <w:pStyle w:val="a6"/>
      </w:pPr>
    </w:p>
    <w:p w:rsidR="00181AE0" w:rsidRDefault="00D657DE">
      <w:pPr>
        <w:pStyle w:val="a6"/>
        <w:ind w:left="0"/>
        <w:jc w:val="both"/>
      </w:pPr>
      <w:r>
        <w:t xml:space="preserve">      В соответствии с п. 10 ПБУ 11/2000 перечень аффилированных лиц, информация о которых раскрывается в бухгалтерской отчетности организации, устанавливается самостоятельно организацией, подготавливающей бухгалтерскую отчетность, исходя из содержания отношений между организацией и аффилированным лицом с учетом соблюдения приоритета содержания перед формой и условий, установленных пунктами 6-9 ПБУ 11/2000 (см. Таблицу №2).</w:t>
      </w:r>
    </w:p>
    <w:p w:rsidR="00181AE0" w:rsidRDefault="00D657DE">
      <w:pPr>
        <w:pStyle w:val="a6"/>
        <w:ind w:left="0"/>
      </w:pPr>
      <w:r>
        <w:t xml:space="preserve">     Перечень аффилированных лиц для целей составления сводной бухгалтерской отчетности устанавливает головная организация группы</w:t>
      </w:r>
      <w:r>
        <w:rPr>
          <w:rStyle w:val="a4"/>
        </w:rPr>
        <w:footnoteReference w:id="3"/>
      </w:r>
      <w:r>
        <w:t xml:space="preserve"> взаимосвязанных организаций.</w:t>
      </w:r>
    </w:p>
    <w:p w:rsidR="00181AE0" w:rsidRDefault="00181AE0">
      <w:pPr>
        <w:pStyle w:val="a6"/>
        <w:ind w:left="0"/>
        <w:jc w:val="right"/>
      </w:pPr>
    </w:p>
    <w:p w:rsidR="00181AE0" w:rsidRDefault="00D657DE">
      <w:pPr>
        <w:pStyle w:val="a6"/>
        <w:ind w:left="0"/>
        <w:jc w:val="right"/>
      </w:pPr>
      <w:r>
        <w:t>Таблица №2.</w:t>
      </w:r>
    </w:p>
    <w:p w:rsidR="00181AE0" w:rsidRDefault="00181AE0">
      <w:pPr>
        <w:pStyle w:val="a6"/>
        <w:ind w:left="0"/>
        <w:jc w:val="right"/>
      </w:pPr>
    </w:p>
    <w:p w:rsidR="00181AE0" w:rsidRDefault="00D657DE">
      <w:pPr>
        <w:pStyle w:val="a6"/>
        <w:ind w:left="0"/>
        <w:jc w:val="center"/>
        <w:rPr>
          <w:b/>
          <w:bCs/>
        </w:rPr>
      </w:pPr>
      <w:r>
        <w:rPr>
          <w:b/>
          <w:bCs/>
        </w:rPr>
        <w:t xml:space="preserve">Условия, при соблюдении которых информацию об аффилированных лицах </w:t>
      </w:r>
    </w:p>
    <w:p w:rsidR="00181AE0" w:rsidRDefault="00D657DE">
      <w:pPr>
        <w:pStyle w:val="a6"/>
        <w:ind w:left="0"/>
        <w:jc w:val="center"/>
        <w:rPr>
          <w:b/>
          <w:bCs/>
        </w:rPr>
      </w:pPr>
      <w:r>
        <w:rPr>
          <w:b/>
          <w:bCs/>
        </w:rPr>
        <w:t>следует отражать в бухгалтерской отчетности.</w:t>
      </w:r>
    </w:p>
    <w:p w:rsidR="00181AE0" w:rsidRDefault="00181AE0">
      <w:pPr>
        <w:pStyle w:val="a6"/>
        <w:ind w:left="0"/>
        <w:jc w:val="center"/>
        <w:rPr>
          <w:b/>
          <w:bC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513"/>
        <w:gridCol w:w="5333"/>
      </w:tblGrid>
      <w:tr w:rsidR="00181AE0">
        <w:tc>
          <w:tcPr>
            <w:tcW w:w="1260" w:type="dxa"/>
          </w:tcPr>
          <w:p w:rsidR="00181AE0" w:rsidRDefault="00D657DE">
            <w:pPr>
              <w:pStyle w:val="a6"/>
              <w:spacing w:line="240" w:lineRule="atLeast"/>
              <w:ind w:left="0"/>
              <w:jc w:val="center"/>
              <w:rPr>
                <w:b/>
                <w:bCs/>
                <w:sz w:val="20"/>
              </w:rPr>
            </w:pPr>
            <w:r>
              <w:rPr>
                <w:b/>
                <w:bCs/>
                <w:sz w:val="20"/>
              </w:rPr>
              <w:t>Вид</w:t>
            </w:r>
          </w:p>
          <w:p w:rsidR="00181AE0" w:rsidRDefault="00D657DE">
            <w:pPr>
              <w:pStyle w:val="a6"/>
              <w:spacing w:line="240" w:lineRule="atLeast"/>
              <w:ind w:left="0"/>
              <w:jc w:val="center"/>
              <w:rPr>
                <w:b/>
                <w:bCs/>
                <w:sz w:val="20"/>
              </w:rPr>
            </w:pPr>
            <w:r>
              <w:rPr>
                <w:b/>
                <w:bCs/>
                <w:sz w:val="20"/>
              </w:rPr>
              <w:t>влияния</w:t>
            </w:r>
          </w:p>
        </w:tc>
        <w:tc>
          <w:tcPr>
            <w:tcW w:w="3513" w:type="dxa"/>
          </w:tcPr>
          <w:p w:rsidR="00181AE0" w:rsidRDefault="00D657DE">
            <w:pPr>
              <w:pStyle w:val="a6"/>
              <w:spacing w:line="240" w:lineRule="atLeast"/>
              <w:ind w:left="0"/>
              <w:jc w:val="center"/>
              <w:rPr>
                <w:b/>
                <w:bCs/>
                <w:sz w:val="20"/>
              </w:rPr>
            </w:pPr>
            <w:r>
              <w:rPr>
                <w:b/>
                <w:bCs/>
                <w:sz w:val="20"/>
              </w:rPr>
              <w:t>Случаи, когда в бухгалтерской отчетности организации раскрывается информация об аффилированных лицах</w:t>
            </w:r>
          </w:p>
        </w:tc>
        <w:tc>
          <w:tcPr>
            <w:tcW w:w="5333" w:type="dxa"/>
          </w:tcPr>
          <w:p w:rsidR="00181AE0" w:rsidRDefault="00D657DE">
            <w:pPr>
              <w:pStyle w:val="a6"/>
              <w:spacing w:line="240" w:lineRule="atLeast"/>
              <w:ind w:left="0"/>
              <w:jc w:val="center"/>
              <w:rPr>
                <w:b/>
                <w:bCs/>
                <w:sz w:val="20"/>
              </w:rPr>
            </w:pPr>
            <w:r>
              <w:rPr>
                <w:b/>
                <w:bCs/>
                <w:sz w:val="20"/>
              </w:rPr>
              <w:t>Характеристика взаимоотношений</w:t>
            </w:r>
          </w:p>
        </w:tc>
      </w:tr>
      <w:tr w:rsidR="00181AE0">
        <w:trPr>
          <w:cantSplit/>
        </w:trPr>
        <w:tc>
          <w:tcPr>
            <w:tcW w:w="1260" w:type="dxa"/>
            <w:vMerge w:val="restart"/>
          </w:tcPr>
          <w:p w:rsidR="00181AE0" w:rsidRDefault="00D657DE">
            <w:pPr>
              <w:pStyle w:val="a6"/>
              <w:spacing w:line="240" w:lineRule="atLeast"/>
              <w:ind w:left="0"/>
              <w:jc w:val="center"/>
              <w:rPr>
                <w:sz w:val="20"/>
              </w:rPr>
            </w:pPr>
            <w:r>
              <w:rPr>
                <w:sz w:val="20"/>
              </w:rPr>
              <w:t>Контроль</w:t>
            </w:r>
          </w:p>
        </w:tc>
        <w:tc>
          <w:tcPr>
            <w:tcW w:w="3513" w:type="dxa"/>
          </w:tcPr>
          <w:p w:rsidR="00181AE0" w:rsidRDefault="00181AE0">
            <w:pPr>
              <w:pStyle w:val="a6"/>
              <w:ind w:left="0"/>
              <w:jc w:val="both"/>
              <w:rPr>
                <w:b/>
                <w:bCs/>
                <w:sz w:val="20"/>
              </w:rPr>
            </w:pPr>
          </w:p>
          <w:p w:rsidR="00181AE0" w:rsidRDefault="00D657DE">
            <w:pPr>
              <w:pStyle w:val="a6"/>
              <w:ind w:left="0"/>
              <w:jc w:val="both"/>
              <w:rPr>
                <w:sz w:val="20"/>
              </w:rPr>
            </w:pPr>
            <w:r>
              <w:rPr>
                <w:b/>
                <w:bCs/>
                <w:sz w:val="20"/>
              </w:rPr>
              <w:sym w:font="Wingdings 2" w:char="F04F"/>
            </w:r>
            <w:r>
              <w:rPr>
                <w:b/>
                <w:bCs/>
                <w:sz w:val="20"/>
              </w:rPr>
              <w:t xml:space="preserve"> </w:t>
            </w:r>
            <w:r>
              <w:rPr>
                <w:sz w:val="20"/>
              </w:rPr>
              <w:t xml:space="preserve">Другая организация или физическое лицо контролирует организацию, подготавливающую бухгалтерскую отчетность </w:t>
            </w:r>
          </w:p>
          <w:p w:rsidR="00181AE0" w:rsidRDefault="00181AE0">
            <w:pPr>
              <w:pStyle w:val="a6"/>
              <w:ind w:left="0"/>
              <w:jc w:val="both"/>
              <w:rPr>
                <w:sz w:val="20"/>
              </w:rPr>
            </w:pPr>
          </w:p>
        </w:tc>
        <w:tc>
          <w:tcPr>
            <w:tcW w:w="5333" w:type="dxa"/>
            <w:vMerge w:val="restart"/>
          </w:tcPr>
          <w:p w:rsidR="00181AE0" w:rsidRDefault="00D657DE">
            <w:pPr>
              <w:pStyle w:val="a6"/>
              <w:spacing w:line="240" w:lineRule="atLeast"/>
              <w:ind w:left="0"/>
              <w:jc w:val="both"/>
              <w:rPr>
                <w:sz w:val="20"/>
              </w:rPr>
            </w:pPr>
            <w:r>
              <w:rPr>
                <w:sz w:val="20"/>
              </w:rPr>
              <w:t>Контролирующая организация или физическое лицо (см. п. 7 ПБУ 11/2000):</w:t>
            </w:r>
          </w:p>
          <w:p w:rsidR="00181AE0" w:rsidRDefault="00D657DE">
            <w:pPr>
              <w:pStyle w:val="a6"/>
              <w:numPr>
                <w:ilvl w:val="0"/>
                <w:numId w:val="6"/>
              </w:numPr>
              <w:spacing w:line="240" w:lineRule="atLeast"/>
              <w:jc w:val="both"/>
              <w:rPr>
                <w:sz w:val="20"/>
              </w:rPr>
            </w:pPr>
            <w:r>
              <w:rPr>
                <w:sz w:val="20"/>
              </w:rPr>
              <w:t>Имеет право распоряжаться (непосредственно или через свои дочерние общества) более чем 50%голосующих акций акционерного общества или более чем 50% уставного (складочного) капитала общества с ограниченной ответственностью;</w:t>
            </w:r>
          </w:p>
          <w:p w:rsidR="00181AE0" w:rsidRDefault="00D657DE">
            <w:pPr>
              <w:pStyle w:val="a6"/>
              <w:numPr>
                <w:ilvl w:val="0"/>
                <w:numId w:val="6"/>
              </w:numPr>
              <w:spacing w:line="240" w:lineRule="atLeast"/>
              <w:jc w:val="both"/>
              <w:rPr>
                <w:sz w:val="20"/>
              </w:rPr>
            </w:pPr>
            <w:r>
              <w:rPr>
                <w:sz w:val="20"/>
              </w:rPr>
              <w:t>Имеет право распоряжаться (непосредственно или через свои дочерние общества) более чем 20%голосующих акций акционерного общества или более чем 20% уставного (складочного) капитала общества с ограниченной ответственностью и имеет возможность определять решения, принимаемые в этих обществах;</w:t>
            </w:r>
          </w:p>
          <w:p w:rsidR="00181AE0" w:rsidRDefault="00181AE0">
            <w:pPr>
              <w:pStyle w:val="a6"/>
              <w:spacing w:line="240" w:lineRule="atLeast"/>
              <w:jc w:val="both"/>
              <w:rPr>
                <w:sz w:val="20"/>
              </w:rPr>
            </w:pPr>
          </w:p>
        </w:tc>
      </w:tr>
      <w:tr w:rsidR="00181AE0">
        <w:trPr>
          <w:cantSplit/>
        </w:trPr>
        <w:tc>
          <w:tcPr>
            <w:tcW w:w="1260" w:type="dxa"/>
            <w:vMerge/>
          </w:tcPr>
          <w:p w:rsidR="00181AE0" w:rsidRDefault="00181AE0">
            <w:pPr>
              <w:pStyle w:val="a6"/>
              <w:spacing w:line="240" w:lineRule="atLeast"/>
              <w:ind w:left="0"/>
              <w:jc w:val="center"/>
              <w:rPr>
                <w:b/>
                <w:bCs/>
                <w:sz w:val="20"/>
              </w:rPr>
            </w:pPr>
          </w:p>
        </w:tc>
        <w:tc>
          <w:tcPr>
            <w:tcW w:w="3513" w:type="dxa"/>
          </w:tcPr>
          <w:p w:rsidR="00181AE0" w:rsidRDefault="00181AE0">
            <w:pPr>
              <w:pStyle w:val="a6"/>
              <w:ind w:left="0"/>
              <w:jc w:val="both"/>
              <w:rPr>
                <w:b/>
                <w:bCs/>
                <w:sz w:val="20"/>
              </w:rPr>
            </w:pPr>
          </w:p>
          <w:p w:rsidR="00181AE0" w:rsidRDefault="00D657DE">
            <w:pPr>
              <w:pStyle w:val="a6"/>
              <w:ind w:left="0"/>
              <w:jc w:val="both"/>
              <w:rPr>
                <w:b/>
                <w:bCs/>
                <w:sz w:val="20"/>
              </w:rPr>
            </w:pPr>
            <w:r>
              <w:rPr>
                <w:b/>
                <w:bCs/>
                <w:sz w:val="20"/>
              </w:rPr>
              <w:sym w:font="Wingdings 2" w:char="F04F"/>
            </w:r>
            <w:r>
              <w:rPr>
                <w:b/>
                <w:bCs/>
                <w:sz w:val="20"/>
              </w:rPr>
              <w:t xml:space="preserve"> </w:t>
            </w:r>
            <w:r>
              <w:rPr>
                <w:sz w:val="20"/>
              </w:rPr>
              <w:t>Организация,  подготавливающая бухгалтерскую отчетность, контролирует другую организацию</w:t>
            </w:r>
          </w:p>
        </w:tc>
        <w:tc>
          <w:tcPr>
            <w:tcW w:w="5333" w:type="dxa"/>
            <w:vMerge/>
          </w:tcPr>
          <w:p w:rsidR="00181AE0" w:rsidRDefault="00181AE0">
            <w:pPr>
              <w:pStyle w:val="a6"/>
              <w:spacing w:line="240" w:lineRule="atLeast"/>
              <w:ind w:left="0"/>
              <w:jc w:val="center"/>
              <w:rPr>
                <w:sz w:val="20"/>
              </w:rPr>
            </w:pPr>
          </w:p>
        </w:tc>
      </w:tr>
      <w:tr w:rsidR="00181AE0">
        <w:trPr>
          <w:cantSplit/>
        </w:trPr>
        <w:tc>
          <w:tcPr>
            <w:tcW w:w="1260" w:type="dxa"/>
            <w:vMerge w:val="restart"/>
          </w:tcPr>
          <w:p w:rsidR="00181AE0" w:rsidRDefault="00D657DE">
            <w:pPr>
              <w:pStyle w:val="a6"/>
              <w:spacing w:line="240" w:lineRule="atLeast"/>
              <w:ind w:left="0"/>
              <w:jc w:val="center"/>
              <w:rPr>
                <w:sz w:val="20"/>
              </w:rPr>
            </w:pPr>
            <w:r>
              <w:rPr>
                <w:sz w:val="20"/>
              </w:rPr>
              <w:t>Значитель-</w:t>
            </w:r>
          </w:p>
          <w:p w:rsidR="00181AE0" w:rsidRDefault="00D657DE">
            <w:pPr>
              <w:pStyle w:val="a6"/>
              <w:spacing w:line="240" w:lineRule="atLeast"/>
              <w:ind w:left="0"/>
              <w:jc w:val="center"/>
              <w:rPr>
                <w:sz w:val="20"/>
              </w:rPr>
            </w:pPr>
            <w:r>
              <w:rPr>
                <w:sz w:val="20"/>
              </w:rPr>
              <w:t>ное влияние</w:t>
            </w:r>
          </w:p>
        </w:tc>
        <w:tc>
          <w:tcPr>
            <w:tcW w:w="3513" w:type="dxa"/>
          </w:tcPr>
          <w:p w:rsidR="00181AE0" w:rsidRDefault="00D657DE">
            <w:pPr>
              <w:pStyle w:val="a6"/>
              <w:spacing w:line="240" w:lineRule="atLeast"/>
              <w:ind w:left="0"/>
              <w:jc w:val="both"/>
              <w:rPr>
                <w:sz w:val="20"/>
              </w:rPr>
            </w:pPr>
            <w:r>
              <w:rPr>
                <w:b/>
                <w:bCs/>
                <w:sz w:val="20"/>
              </w:rPr>
              <w:sym w:font="Wingdings 2" w:char="F04F"/>
            </w:r>
            <w:r>
              <w:rPr>
                <w:b/>
                <w:bCs/>
                <w:sz w:val="20"/>
              </w:rPr>
              <w:t xml:space="preserve"> </w:t>
            </w:r>
            <w:r>
              <w:rPr>
                <w:sz w:val="20"/>
              </w:rPr>
              <w:t>Другая организация или</w:t>
            </w:r>
            <w:r>
              <w:rPr>
                <w:b/>
                <w:bCs/>
                <w:sz w:val="20"/>
              </w:rPr>
              <w:t xml:space="preserve"> </w:t>
            </w:r>
            <w:r>
              <w:rPr>
                <w:sz w:val="20"/>
              </w:rPr>
              <w:t>физическое лицо оказывает</w:t>
            </w:r>
            <w:r>
              <w:rPr>
                <w:b/>
                <w:bCs/>
                <w:sz w:val="20"/>
              </w:rPr>
              <w:t xml:space="preserve"> </w:t>
            </w:r>
            <w:r>
              <w:rPr>
                <w:sz w:val="20"/>
              </w:rPr>
              <w:t>значительное влияние на организацию, подготавливающую бухгалтерскую отчетность</w:t>
            </w:r>
          </w:p>
        </w:tc>
        <w:tc>
          <w:tcPr>
            <w:tcW w:w="5333" w:type="dxa"/>
            <w:vMerge w:val="restart"/>
          </w:tcPr>
          <w:p w:rsidR="00181AE0" w:rsidRDefault="00D657DE">
            <w:pPr>
              <w:pStyle w:val="a6"/>
              <w:spacing w:line="240" w:lineRule="atLeast"/>
              <w:ind w:left="0"/>
              <w:jc w:val="both"/>
              <w:rPr>
                <w:sz w:val="20"/>
              </w:rPr>
            </w:pPr>
            <w:r>
              <w:rPr>
                <w:sz w:val="20"/>
              </w:rPr>
              <w:t>Организация или физическое лицо оказывают значительное влияние на другую организацию , когда имеют возможность участвовать в принятии решений другой организацией, но не контролируют ее (см. п. 8 ПБУ 11/2000).</w:t>
            </w:r>
          </w:p>
        </w:tc>
      </w:tr>
      <w:tr w:rsidR="00181AE0">
        <w:trPr>
          <w:cantSplit/>
        </w:trPr>
        <w:tc>
          <w:tcPr>
            <w:tcW w:w="1260" w:type="dxa"/>
            <w:vMerge/>
          </w:tcPr>
          <w:p w:rsidR="00181AE0" w:rsidRDefault="00181AE0">
            <w:pPr>
              <w:pStyle w:val="a6"/>
              <w:spacing w:line="240" w:lineRule="atLeast"/>
              <w:ind w:left="0"/>
              <w:jc w:val="center"/>
              <w:rPr>
                <w:b/>
                <w:bCs/>
                <w:sz w:val="20"/>
              </w:rPr>
            </w:pPr>
          </w:p>
        </w:tc>
        <w:tc>
          <w:tcPr>
            <w:tcW w:w="3513" w:type="dxa"/>
          </w:tcPr>
          <w:p w:rsidR="00181AE0" w:rsidRDefault="00D657DE">
            <w:pPr>
              <w:pStyle w:val="a6"/>
              <w:spacing w:line="240" w:lineRule="atLeast"/>
              <w:ind w:left="0"/>
              <w:jc w:val="both"/>
              <w:rPr>
                <w:sz w:val="20"/>
              </w:rPr>
            </w:pPr>
            <w:r>
              <w:rPr>
                <w:b/>
                <w:bCs/>
                <w:sz w:val="20"/>
              </w:rPr>
              <w:sym w:font="Wingdings 2" w:char="F04F"/>
            </w:r>
            <w:r>
              <w:rPr>
                <w:b/>
                <w:bCs/>
                <w:sz w:val="20"/>
              </w:rPr>
              <w:t xml:space="preserve"> </w:t>
            </w:r>
            <w:r>
              <w:rPr>
                <w:sz w:val="20"/>
              </w:rPr>
              <w:t>Организация, подготавливающая бухгалтерскую отчетность, оказывает значительное влияние на другую организацию</w:t>
            </w:r>
          </w:p>
        </w:tc>
        <w:tc>
          <w:tcPr>
            <w:tcW w:w="5333" w:type="dxa"/>
            <w:vMerge/>
          </w:tcPr>
          <w:p w:rsidR="00181AE0" w:rsidRDefault="00181AE0">
            <w:pPr>
              <w:pStyle w:val="a6"/>
              <w:spacing w:line="240" w:lineRule="atLeast"/>
              <w:ind w:left="0"/>
              <w:jc w:val="center"/>
              <w:rPr>
                <w:b/>
                <w:bCs/>
                <w:sz w:val="20"/>
              </w:rPr>
            </w:pPr>
          </w:p>
        </w:tc>
      </w:tr>
    </w:tbl>
    <w:p w:rsidR="00181AE0" w:rsidRDefault="00181AE0">
      <w:pPr>
        <w:pStyle w:val="a6"/>
        <w:ind w:left="0"/>
        <w:jc w:val="center"/>
        <w:rPr>
          <w:b/>
          <w:bCs/>
        </w:rPr>
      </w:pPr>
    </w:p>
    <w:p w:rsidR="00181AE0" w:rsidRDefault="00D657DE">
      <w:pPr>
        <w:pStyle w:val="a6"/>
        <w:ind w:left="0"/>
        <w:jc w:val="both"/>
      </w:pPr>
      <w:r>
        <w:t xml:space="preserve">    При установлении перечня аффилированных  лиц следует иметь в виду, что п. 9 ПБУ 11/2000 предусмотрен  ряд исключений из общих правил для случаев, когда аффилированными лицами являются головная и дочерняя организации. (См. Таблицу №3).</w:t>
      </w:r>
    </w:p>
    <w:p w:rsidR="00181AE0" w:rsidRDefault="00181AE0">
      <w:pPr>
        <w:pStyle w:val="a6"/>
        <w:ind w:left="0"/>
        <w:jc w:val="right"/>
      </w:pPr>
    </w:p>
    <w:p w:rsidR="00181AE0" w:rsidRDefault="00181AE0">
      <w:pPr>
        <w:pStyle w:val="a6"/>
        <w:ind w:left="0"/>
        <w:jc w:val="right"/>
      </w:pPr>
    </w:p>
    <w:p w:rsidR="00181AE0" w:rsidRDefault="00181AE0">
      <w:pPr>
        <w:pStyle w:val="a6"/>
        <w:ind w:left="0"/>
        <w:jc w:val="right"/>
      </w:pPr>
    </w:p>
    <w:p w:rsidR="00181AE0" w:rsidRDefault="00D657DE">
      <w:pPr>
        <w:pStyle w:val="a6"/>
        <w:ind w:left="0"/>
        <w:jc w:val="right"/>
      </w:pPr>
      <w:r>
        <w:t>Таблица №3.</w:t>
      </w:r>
    </w:p>
    <w:p w:rsidR="00181AE0" w:rsidRDefault="00D657DE">
      <w:pPr>
        <w:pStyle w:val="a6"/>
        <w:ind w:left="0"/>
        <w:jc w:val="center"/>
        <w:rPr>
          <w:b/>
          <w:bCs/>
        </w:rPr>
      </w:pPr>
      <w:r>
        <w:rPr>
          <w:b/>
          <w:bCs/>
        </w:rPr>
        <w:t>Информация об операциях между головной организацией</w:t>
      </w:r>
    </w:p>
    <w:p w:rsidR="00181AE0" w:rsidRDefault="00D657DE">
      <w:pPr>
        <w:pStyle w:val="a6"/>
        <w:ind w:left="0"/>
        <w:jc w:val="center"/>
        <w:rPr>
          <w:b/>
          <w:bCs/>
        </w:rPr>
      </w:pPr>
      <w:r>
        <w:rPr>
          <w:b/>
          <w:bCs/>
        </w:rPr>
        <w:t>и дочерними обществами, которая может</w:t>
      </w:r>
    </w:p>
    <w:p w:rsidR="00181AE0" w:rsidRDefault="00D657DE">
      <w:pPr>
        <w:pStyle w:val="a6"/>
        <w:ind w:left="0"/>
        <w:jc w:val="center"/>
        <w:rPr>
          <w:b/>
          <w:bCs/>
        </w:rPr>
      </w:pPr>
      <w:r>
        <w:rPr>
          <w:b/>
          <w:bCs/>
        </w:rPr>
        <w:t>не раскрываться в бухгалтерской отчетности.</w:t>
      </w:r>
    </w:p>
    <w:p w:rsidR="00181AE0" w:rsidRDefault="00181AE0">
      <w:pPr>
        <w:pStyle w:val="a6"/>
        <w:ind w:left="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181AE0">
        <w:tc>
          <w:tcPr>
            <w:tcW w:w="3284" w:type="dxa"/>
          </w:tcPr>
          <w:p w:rsidR="00181AE0" w:rsidRDefault="00D657DE">
            <w:pPr>
              <w:pStyle w:val="a6"/>
              <w:spacing w:line="240" w:lineRule="atLeast"/>
              <w:ind w:left="0"/>
              <w:jc w:val="center"/>
              <w:rPr>
                <w:b/>
                <w:bCs/>
                <w:sz w:val="20"/>
              </w:rPr>
            </w:pPr>
            <w:r>
              <w:rPr>
                <w:b/>
                <w:bCs/>
                <w:sz w:val="20"/>
              </w:rPr>
              <w:t>Вид отчетности</w:t>
            </w:r>
          </w:p>
        </w:tc>
        <w:tc>
          <w:tcPr>
            <w:tcW w:w="3285" w:type="dxa"/>
          </w:tcPr>
          <w:p w:rsidR="00181AE0" w:rsidRDefault="00D657DE">
            <w:pPr>
              <w:pStyle w:val="a6"/>
              <w:spacing w:line="240" w:lineRule="atLeast"/>
              <w:ind w:left="0"/>
              <w:jc w:val="center"/>
              <w:rPr>
                <w:b/>
                <w:bCs/>
                <w:sz w:val="20"/>
              </w:rPr>
            </w:pPr>
            <w:r>
              <w:rPr>
                <w:b/>
                <w:bCs/>
                <w:sz w:val="20"/>
              </w:rPr>
              <w:t>Лица, информация об операциях между которыми может не раскрываться в отчетности</w:t>
            </w:r>
          </w:p>
        </w:tc>
        <w:tc>
          <w:tcPr>
            <w:tcW w:w="3285" w:type="dxa"/>
          </w:tcPr>
          <w:p w:rsidR="00181AE0" w:rsidRDefault="00D657DE">
            <w:pPr>
              <w:pStyle w:val="a6"/>
              <w:spacing w:line="240" w:lineRule="atLeast"/>
              <w:ind w:left="0"/>
              <w:jc w:val="center"/>
              <w:rPr>
                <w:b/>
                <w:bCs/>
                <w:sz w:val="20"/>
              </w:rPr>
            </w:pPr>
            <w:r>
              <w:rPr>
                <w:b/>
                <w:bCs/>
                <w:sz w:val="20"/>
              </w:rPr>
              <w:t>Условия, при которых сведения об аффилированных лицах могут не раскрываться в отчетности</w:t>
            </w:r>
          </w:p>
        </w:tc>
      </w:tr>
      <w:tr w:rsidR="00181AE0">
        <w:tc>
          <w:tcPr>
            <w:tcW w:w="3284" w:type="dxa"/>
          </w:tcPr>
          <w:p w:rsidR="00181AE0" w:rsidRDefault="00D657DE">
            <w:pPr>
              <w:pStyle w:val="a6"/>
              <w:spacing w:line="240" w:lineRule="atLeast"/>
              <w:ind w:left="0"/>
              <w:jc w:val="center"/>
              <w:rPr>
                <w:sz w:val="20"/>
              </w:rPr>
            </w:pPr>
            <w:r>
              <w:rPr>
                <w:sz w:val="20"/>
              </w:rPr>
              <w:t>Сводная бухгалтерская отчетность</w:t>
            </w:r>
          </w:p>
        </w:tc>
        <w:tc>
          <w:tcPr>
            <w:tcW w:w="3285" w:type="dxa"/>
          </w:tcPr>
          <w:p w:rsidR="00181AE0" w:rsidRDefault="00D657DE">
            <w:pPr>
              <w:pStyle w:val="a6"/>
              <w:spacing w:line="240" w:lineRule="atLeast"/>
              <w:ind w:left="0"/>
              <w:jc w:val="center"/>
              <w:rPr>
                <w:sz w:val="20"/>
              </w:rPr>
            </w:pPr>
            <w:r>
              <w:rPr>
                <w:sz w:val="20"/>
              </w:rPr>
              <w:t>Головная организация и дочерние общества, входящие в одну и ту же группу взаимосвязанных организаций (включая операции между дочерними обществами)</w:t>
            </w:r>
          </w:p>
        </w:tc>
        <w:tc>
          <w:tcPr>
            <w:tcW w:w="3285" w:type="dxa"/>
          </w:tcPr>
          <w:p w:rsidR="00181AE0" w:rsidRDefault="00D657DE">
            <w:pPr>
              <w:pStyle w:val="a6"/>
              <w:spacing w:line="240" w:lineRule="atLeast"/>
              <w:ind w:left="0"/>
              <w:jc w:val="center"/>
              <w:rPr>
                <w:sz w:val="20"/>
              </w:rPr>
            </w:pPr>
            <w:r>
              <w:rPr>
                <w:sz w:val="20"/>
              </w:rPr>
              <w:t>При любых условиях</w:t>
            </w:r>
          </w:p>
        </w:tc>
      </w:tr>
      <w:tr w:rsidR="00181AE0">
        <w:tc>
          <w:tcPr>
            <w:tcW w:w="3284" w:type="dxa"/>
          </w:tcPr>
          <w:p w:rsidR="00181AE0" w:rsidRDefault="00D657DE">
            <w:pPr>
              <w:pStyle w:val="a6"/>
              <w:spacing w:line="240" w:lineRule="atLeast"/>
              <w:ind w:left="0"/>
              <w:jc w:val="center"/>
              <w:rPr>
                <w:sz w:val="20"/>
              </w:rPr>
            </w:pPr>
            <w:r>
              <w:rPr>
                <w:sz w:val="20"/>
              </w:rPr>
              <w:t>Бухгалтерская отчетность головной организации</w:t>
            </w:r>
          </w:p>
        </w:tc>
        <w:tc>
          <w:tcPr>
            <w:tcW w:w="3285" w:type="dxa"/>
          </w:tcPr>
          <w:p w:rsidR="00181AE0" w:rsidRDefault="00D657DE">
            <w:pPr>
              <w:pStyle w:val="a6"/>
              <w:spacing w:line="240" w:lineRule="atLeast"/>
              <w:ind w:left="0"/>
              <w:jc w:val="center"/>
              <w:rPr>
                <w:sz w:val="20"/>
              </w:rPr>
            </w:pPr>
            <w:r>
              <w:rPr>
                <w:sz w:val="20"/>
              </w:rPr>
              <w:t>Головная организация и дочерние общества</w:t>
            </w:r>
          </w:p>
        </w:tc>
        <w:tc>
          <w:tcPr>
            <w:tcW w:w="3285" w:type="dxa"/>
          </w:tcPr>
          <w:p w:rsidR="00181AE0" w:rsidRDefault="00D657DE">
            <w:pPr>
              <w:pStyle w:val="a6"/>
              <w:spacing w:line="240" w:lineRule="atLeast"/>
              <w:ind w:left="0"/>
              <w:jc w:val="both"/>
              <w:rPr>
                <w:sz w:val="20"/>
              </w:rPr>
            </w:pPr>
            <w:r>
              <w:rPr>
                <w:sz w:val="20"/>
              </w:rPr>
              <w:t>Если бухгалтерская отчетность головной организации представляется или публикуется вместе со сводной бухгалтерской отчетностью.</w:t>
            </w:r>
          </w:p>
        </w:tc>
      </w:tr>
      <w:tr w:rsidR="00181AE0">
        <w:tc>
          <w:tcPr>
            <w:tcW w:w="3284" w:type="dxa"/>
          </w:tcPr>
          <w:p w:rsidR="00181AE0" w:rsidRDefault="00D657DE">
            <w:pPr>
              <w:pStyle w:val="a6"/>
              <w:spacing w:line="240" w:lineRule="atLeast"/>
              <w:ind w:left="0"/>
              <w:jc w:val="center"/>
              <w:rPr>
                <w:sz w:val="20"/>
              </w:rPr>
            </w:pPr>
            <w:r>
              <w:rPr>
                <w:sz w:val="20"/>
              </w:rPr>
              <w:t>Бухгалтерская отчетность дочернего общества</w:t>
            </w:r>
          </w:p>
        </w:tc>
        <w:tc>
          <w:tcPr>
            <w:tcW w:w="3285" w:type="dxa"/>
          </w:tcPr>
          <w:p w:rsidR="00181AE0" w:rsidRDefault="00D657DE">
            <w:pPr>
              <w:pStyle w:val="a6"/>
              <w:spacing w:line="240" w:lineRule="atLeast"/>
              <w:ind w:left="0"/>
              <w:jc w:val="center"/>
              <w:rPr>
                <w:sz w:val="20"/>
              </w:rPr>
            </w:pPr>
            <w:r>
              <w:rPr>
                <w:sz w:val="20"/>
              </w:rPr>
              <w:t>Дочернее общество и головная организация</w:t>
            </w:r>
          </w:p>
        </w:tc>
        <w:tc>
          <w:tcPr>
            <w:tcW w:w="3285" w:type="dxa"/>
          </w:tcPr>
          <w:p w:rsidR="00181AE0" w:rsidRDefault="00D657DE">
            <w:pPr>
              <w:pStyle w:val="a6"/>
              <w:spacing w:line="240" w:lineRule="atLeast"/>
              <w:ind w:left="0"/>
              <w:jc w:val="both"/>
              <w:rPr>
                <w:sz w:val="20"/>
              </w:rPr>
            </w:pPr>
            <w:r>
              <w:rPr>
                <w:sz w:val="20"/>
              </w:rPr>
              <w:t>При одновременном выполнении следующих условий:</w:t>
            </w:r>
          </w:p>
          <w:p w:rsidR="00181AE0" w:rsidRDefault="00D657DE">
            <w:pPr>
              <w:pStyle w:val="a6"/>
              <w:numPr>
                <w:ilvl w:val="0"/>
                <w:numId w:val="6"/>
              </w:numPr>
              <w:spacing w:line="240" w:lineRule="atLeast"/>
              <w:jc w:val="both"/>
              <w:rPr>
                <w:sz w:val="20"/>
              </w:rPr>
            </w:pPr>
            <w:r>
              <w:rPr>
                <w:sz w:val="20"/>
              </w:rPr>
              <w:t>головная организация и дочернее общество являются юридическими лицами по законодательству РФ;</w:t>
            </w:r>
          </w:p>
          <w:p w:rsidR="00181AE0" w:rsidRDefault="00D657DE">
            <w:pPr>
              <w:pStyle w:val="a6"/>
              <w:numPr>
                <w:ilvl w:val="0"/>
                <w:numId w:val="6"/>
              </w:numPr>
              <w:spacing w:line="240" w:lineRule="atLeast"/>
              <w:jc w:val="both"/>
              <w:rPr>
                <w:sz w:val="20"/>
              </w:rPr>
            </w:pPr>
            <w:r>
              <w:rPr>
                <w:sz w:val="20"/>
              </w:rPr>
              <w:t>100% голосующих акций или уставного капитала дочернего общества принадлежит головной организации;</w:t>
            </w:r>
          </w:p>
          <w:p w:rsidR="00181AE0" w:rsidRDefault="00D657DE">
            <w:pPr>
              <w:pStyle w:val="a6"/>
              <w:numPr>
                <w:ilvl w:val="0"/>
                <w:numId w:val="6"/>
              </w:numPr>
              <w:spacing w:line="240" w:lineRule="atLeast"/>
              <w:jc w:val="both"/>
              <w:rPr>
                <w:sz w:val="20"/>
              </w:rPr>
            </w:pPr>
            <w:r>
              <w:rPr>
                <w:sz w:val="20"/>
              </w:rPr>
              <w:t>головная организация публикует сводную бухгалтерскую отчетность.</w:t>
            </w:r>
          </w:p>
        </w:tc>
      </w:tr>
    </w:tbl>
    <w:p w:rsidR="00181AE0" w:rsidRDefault="00181AE0">
      <w:pPr>
        <w:pStyle w:val="a6"/>
        <w:ind w:left="0"/>
        <w:jc w:val="center"/>
        <w:rPr>
          <w:b/>
          <w:bCs/>
        </w:rPr>
      </w:pPr>
    </w:p>
    <w:p w:rsidR="00181AE0" w:rsidRDefault="00181AE0">
      <w:pPr>
        <w:pStyle w:val="a6"/>
        <w:ind w:left="0"/>
        <w:jc w:val="both"/>
      </w:pPr>
    </w:p>
    <w:p w:rsidR="00181AE0" w:rsidRDefault="00D657DE">
      <w:pPr>
        <w:pStyle w:val="a6"/>
        <w:numPr>
          <w:ilvl w:val="0"/>
          <w:numId w:val="7"/>
        </w:numPr>
        <w:jc w:val="center"/>
        <w:rPr>
          <w:b/>
          <w:bCs/>
          <w:i/>
          <w:iCs/>
          <w:sz w:val="32"/>
        </w:rPr>
      </w:pPr>
      <w:r>
        <w:rPr>
          <w:b/>
          <w:bCs/>
          <w:i/>
          <w:iCs/>
          <w:sz w:val="32"/>
        </w:rPr>
        <w:t>Порядок составления отчетности.</w:t>
      </w:r>
    </w:p>
    <w:p w:rsidR="00181AE0" w:rsidRDefault="00181AE0">
      <w:pPr>
        <w:pStyle w:val="a6"/>
      </w:pPr>
    </w:p>
    <w:p w:rsidR="00181AE0" w:rsidRDefault="00D657DE">
      <w:pPr>
        <w:pStyle w:val="a6"/>
        <w:ind w:left="0"/>
        <w:jc w:val="both"/>
      </w:pPr>
      <w:r>
        <w:t xml:space="preserve">    Информация  об аффилированных лицах должна быть отражена в пояснительной записке в виде отдельного раздела (см. п. 14 ПБУ 11/2000). При этом форма представления такой информации не регламентирована. Но наиболее удобно представлять информацию в виде таблиц. Систематизации информации по выбору организации может производиться по одному или нескольким признакам. Некоторые возможные варианты представления информации об аффилированных лицах приведены ниже. (см. таблицы № 4,5).</w:t>
      </w:r>
    </w:p>
    <w:p w:rsidR="00181AE0" w:rsidRDefault="00D657DE">
      <w:pPr>
        <w:pStyle w:val="a6"/>
        <w:ind w:left="0"/>
        <w:jc w:val="both"/>
      </w:pPr>
      <w:r>
        <w:t>Однако, следует подчеркнуть, что все приведенные варианты формы представления сведений об аффилированных лицах являются примерными.</w:t>
      </w:r>
    </w:p>
    <w:p w:rsidR="00181AE0" w:rsidRDefault="00181AE0">
      <w:pPr>
        <w:pStyle w:val="a6"/>
        <w:ind w:left="0"/>
        <w:jc w:val="right"/>
      </w:pPr>
    </w:p>
    <w:p w:rsidR="00181AE0" w:rsidRDefault="00181AE0">
      <w:pPr>
        <w:pStyle w:val="a6"/>
        <w:ind w:left="0"/>
        <w:jc w:val="right"/>
      </w:pPr>
    </w:p>
    <w:p w:rsidR="00181AE0" w:rsidRDefault="00D657DE">
      <w:pPr>
        <w:pStyle w:val="a6"/>
        <w:ind w:left="0"/>
        <w:jc w:val="right"/>
      </w:pPr>
      <w:r>
        <w:t>Таблица № 4.</w:t>
      </w:r>
    </w:p>
    <w:p w:rsidR="00181AE0" w:rsidRDefault="00D657DE">
      <w:pPr>
        <w:pStyle w:val="a6"/>
        <w:ind w:left="0"/>
        <w:jc w:val="center"/>
        <w:rPr>
          <w:b/>
          <w:bCs/>
        </w:rPr>
      </w:pPr>
      <w:r>
        <w:rPr>
          <w:b/>
          <w:bCs/>
        </w:rPr>
        <w:t xml:space="preserve">Информация об аффилированных лицах </w:t>
      </w:r>
    </w:p>
    <w:p w:rsidR="00181AE0" w:rsidRDefault="00D657DE">
      <w:pPr>
        <w:pStyle w:val="a6"/>
        <w:ind w:left="0"/>
        <w:jc w:val="center"/>
        <w:rPr>
          <w:b/>
          <w:bCs/>
        </w:rPr>
      </w:pPr>
      <w:r>
        <w:rPr>
          <w:b/>
          <w:bCs/>
        </w:rPr>
        <w:t>(сгруппирована по наименованиям аффилированных лиц)</w:t>
      </w:r>
    </w:p>
    <w:p w:rsidR="00181AE0" w:rsidRDefault="00181AE0">
      <w:pPr>
        <w:pStyle w:val="a6"/>
        <w:ind w:left="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2022"/>
        <w:gridCol w:w="1260"/>
        <w:gridCol w:w="2340"/>
        <w:gridCol w:w="1080"/>
        <w:gridCol w:w="1440"/>
        <w:gridCol w:w="1106"/>
      </w:tblGrid>
      <w:tr w:rsidR="00181AE0">
        <w:tc>
          <w:tcPr>
            <w:tcW w:w="606" w:type="dxa"/>
          </w:tcPr>
          <w:p w:rsidR="00181AE0" w:rsidRDefault="00D657DE">
            <w:pPr>
              <w:pStyle w:val="a6"/>
              <w:spacing w:line="240" w:lineRule="atLeast"/>
              <w:ind w:left="0"/>
              <w:jc w:val="center"/>
              <w:rPr>
                <w:sz w:val="20"/>
              </w:rPr>
            </w:pPr>
            <w:r>
              <w:rPr>
                <w:sz w:val="20"/>
              </w:rPr>
              <w:t>№ п/п</w:t>
            </w:r>
          </w:p>
        </w:tc>
        <w:tc>
          <w:tcPr>
            <w:tcW w:w="2022" w:type="dxa"/>
          </w:tcPr>
          <w:p w:rsidR="00181AE0" w:rsidRDefault="00D657DE">
            <w:pPr>
              <w:pStyle w:val="a6"/>
              <w:spacing w:line="240" w:lineRule="atLeast"/>
              <w:ind w:left="0"/>
              <w:jc w:val="center"/>
              <w:rPr>
                <w:sz w:val="20"/>
              </w:rPr>
            </w:pPr>
            <w:r>
              <w:rPr>
                <w:sz w:val="20"/>
              </w:rPr>
              <w:t>Наименование  аффилированного лица</w:t>
            </w:r>
          </w:p>
        </w:tc>
        <w:tc>
          <w:tcPr>
            <w:tcW w:w="1260" w:type="dxa"/>
          </w:tcPr>
          <w:p w:rsidR="00181AE0" w:rsidRDefault="00D657DE">
            <w:pPr>
              <w:pStyle w:val="a6"/>
              <w:spacing w:line="240" w:lineRule="atLeast"/>
              <w:ind w:left="0"/>
              <w:jc w:val="center"/>
              <w:rPr>
                <w:sz w:val="20"/>
              </w:rPr>
            </w:pPr>
            <w:r>
              <w:rPr>
                <w:sz w:val="20"/>
              </w:rPr>
              <w:t>Характер отношений с аффилированным лицом</w:t>
            </w:r>
          </w:p>
        </w:tc>
        <w:tc>
          <w:tcPr>
            <w:tcW w:w="2340" w:type="dxa"/>
          </w:tcPr>
          <w:p w:rsidR="00181AE0" w:rsidRDefault="00D657DE">
            <w:pPr>
              <w:pStyle w:val="a6"/>
              <w:spacing w:line="240" w:lineRule="atLeast"/>
              <w:ind w:left="0"/>
              <w:jc w:val="center"/>
              <w:rPr>
                <w:sz w:val="20"/>
              </w:rPr>
            </w:pPr>
            <w:r>
              <w:rPr>
                <w:sz w:val="20"/>
              </w:rPr>
              <w:t>Вид операции</w:t>
            </w:r>
          </w:p>
        </w:tc>
        <w:tc>
          <w:tcPr>
            <w:tcW w:w="1080" w:type="dxa"/>
          </w:tcPr>
          <w:p w:rsidR="00181AE0" w:rsidRDefault="00D657DE">
            <w:pPr>
              <w:pStyle w:val="a6"/>
              <w:spacing w:line="240" w:lineRule="atLeast"/>
              <w:ind w:left="0"/>
              <w:jc w:val="center"/>
              <w:rPr>
                <w:sz w:val="20"/>
              </w:rPr>
            </w:pPr>
            <w:r>
              <w:rPr>
                <w:sz w:val="20"/>
              </w:rPr>
              <w:t>Объем совершенных операций</w:t>
            </w:r>
          </w:p>
        </w:tc>
        <w:tc>
          <w:tcPr>
            <w:tcW w:w="1440" w:type="dxa"/>
          </w:tcPr>
          <w:p w:rsidR="00181AE0" w:rsidRDefault="00D657DE">
            <w:pPr>
              <w:pStyle w:val="a6"/>
              <w:spacing w:line="240" w:lineRule="atLeast"/>
              <w:ind w:left="0"/>
              <w:jc w:val="center"/>
              <w:rPr>
                <w:sz w:val="20"/>
              </w:rPr>
            </w:pPr>
            <w:r>
              <w:rPr>
                <w:sz w:val="20"/>
              </w:rPr>
              <w:t>Объем операций, исполнение которых не завершено на конец отчетного периода</w:t>
            </w:r>
          </w:p>
        </w:tc>
        <w:tc>
          <w:tcPr>
            <w:tcW w:w="1106" w:type="dxa"/>
          </w:tcPr>
          <w:p w:rsidR="00181AE0" w:rsidRDefault="00D657DE">
            <w:pPr>
              <w:pStyle w:val="a6"/>
              <w:spacing w:line="240" w:lineRule="atLeast"/>
              <w:ind w:left="0"/>
              <w:jc w:val="center"/>
              <w:rPr>
                <w:sz w:val="20"/>
              </w:rPr>
            </w:pPr>
            <w:r>
              <w:rPr>
                <w:sz w:val="20"/>
              </w:rPr>
              <w:t>Методика определения цены</w:t>
            </w:r>
          </w:p>
        </w:tc>
      </w:tr>
      <w:tr w:rsidR="00181AE0">
        <w:trPr>
          <w:cantSplit/>
        </w:trPr>
        <w:tc>
          <w:tcPr>
            <w:tcW w:w="606" w:type="dxa"/>
            <w:vMerge w:val="restart"/>
          </w:tcPr>
          <w:p w:rsidR="00181AE0" w:rsidRDefault="00D657DE">
            <w:pPr>
              <w:pStyle w:val="a6"/>
              <w:spacing w:line="240" w:lineRule="atLeast"/>
              <w:ind w:left="0"/>
              <w:jc w:val="center"/>
              <w:rPr>
                <w:sz w:val="20"/>
              </w:rPr>
            </w:pPr>
            <w:r>
              <w:rPr>
                <w:sz w:val="20"/>
              </w:rPr>
              <w:t>1</w:t>
            </w:r>
          </w:p>
        </w:tc>
        <w:tc>
          <w:tcPr>
            <w:tcW w:w="2022" w:type="dxa"/>
            <w:vMerge w:val="restart"/>
          </w:tcPr>
          <w:p w:rsidR="00181AE0" w:rsidRDefault="00D657DE">
            <w:pPr>
              <w:pStyle w:val="a6"/>
              <w:spacing w:line="240" w:lineRule="atLeast"/>
              <w:ind w:left="0"/>
              <w:jc w:val="center"/>
              <w:rPr>
                <w:sz w:val="20"/>
              </w:rPr>
            </w:pPr>
            <w:r>
              <w:rPr>
                <w:sz w:val="20"/>
              </w:rPr>
              <w:t>ООО «Спутник»</w:t>
            </w:r>
          </w:p>
        </w:tc>
        <w:tc>
          <w:tcPr>
            <w:tcW w:w="1260" w:type="dxa"/>
            <w:vMerge w:val="restart"/>
          </w:tcPr>
          <w:p w:rsidR="00181AE0" w:rsidRDefault="00D657DE">
            <w:pPr>
              <w:pStyle w:val="a6"/>
              <w:spacing w:line="240" w:lineRule="atLeast"/>
              <w:ind w:left="0"/>
              <w:jc w:val="center"/>
              <w:rPr>
                <w:sz w:val="20"/>
              </w:rPr>
            </w:pPr>
            <w:r>
              <w:rPr>
                <w:sz w:val="20"/>
              </w:rPr>
              <w:t>Контроль</w:t>
            </w:r>
          </w:p>
        </w:tc>
        <w:tc>
          <w:tcPr>
            <w:tcW w:w="2340" w:type="dxa"/>
          </w:tcPr>
          <w:p w:rsidR="00181AE0" w:rsidRDefault="00D657DE">
            <w:pPr>
              <w:pStyle w:val="a6"/>
              <w:spacing w:line="240" w:lineRule="atLeast"/>
              <w:ind w:left="0"/>
              <w:jc w:val="center"/>
              <w:rPr>
                <w:sz w:val="20"/>
              </w:rPr>
            </w:pPr>
            <w:r>
              <w:rPr>
                <w:sz w:val="20"/>
              </w:rPr>
              <w:t>Реализация продукции</w:t>
            </w:r>
          </w:p>
        </w:tc>
        <w:tc>
          <w:tcPr>
            <w:tcW w:w="1080" w:type="dxa"/>
          </w:tcPr>
          <w:p w:rsidR="00181AE0" w:rsidRDefault="00181AE0">
            <w:pPr>
              <w:pStyle w:val="a6"/>
              <w:spacing w:line="240" w:lineRule="atLeast"/>
              <w:ind w:left="0"/>
              <w:jc w:val="center"/>
              <w:rPr>
                <w:sz w:val="20"/>
              </w:rPr>
            </w:pPr>
          </w:p>
        </w:tc>
        <w:tc>
          <w:tcPr>
            <w:tcW w:w="1440" w:type="dxa"/>
          </w:tcPr>
          <w:p w:rsidR="00181AE0" w:rsidRDefault="00181AE0">
            <w:pPr>
              <w:pStyle w:val="a6"/>
              <w:spacing w:line="240" w:lineRule="atLeast"/>
              <w:ind w:left="0"/>
              <w:jc w:val="center"/>
              <w:rPr>
                <w:sz w:val="20"/>
              </w:rPr>
            </w:pPr>
          </w:p>
        </w:tc>
        <w:tc>
          <w:tcPr>
            <w:tcW w:w="1106" w:type="dxa"/>
          </w:tcPr>
          <w:p w:rsidR="00181AE0" w:rsidRDefault="00181AE0">
            <w:pPr>
              <w:pStyle w:val="a6"/>
              <w:spacing w:line="240" w:lineRule="atLeast"/>
              <w:ind w:left="0"/>
              <w:jc w:val="center"/>
              <w:rPr>
                <w:sz w:val="20"/>
              </w:rPr>
            </w:pPr>
          </w:p>
        </w:tc>
      </w:tr>
      <w:tr w:rsidR="00181AE0">
        <w:trPr>
          <w:cantSplit/>
        </w:trPr>
        <w:tc>
          <w:tcPr>
            <w:tcW w:w="606" w:type="dxa"/>
            <w:vMerge/>
          </w:tcPr>
          <w:p w:rsidR="00181AE0" w:rsidRDefault="00181AE0">
            <w:pPr>
              <w:pStyle w:val="a6"/>
              <w:spacing w:line="240" w:lineRule="atLeast"/>
              <w:ind w:left="0"/>
              <w:jc w:val="center"/>
              <w:rPr>
                <w:sz w:val="20"/>
              </w:rPr>
            </w:pPr>
          </w:p>
        </w:tc>
        <w:tc>
          <w:tcPr>
            <w:tcW w:w="2022" w:type="dxa"/>
            <w:vMerge/>
          </w:tcPr>
          <w:p w:rsidR="00181AE0" w:rsidRDefault="00181AE0">
            <w:pPr>
              <w:pStyle w:val="a6"/>
              <w:spacing w:line="240" w:lineRule="atLeast"/>
              <w:ind w:left="0"/>
              <w:jc w:val="center"/>
              <w:rPr>
                <w:sz w:val="20"/>
              </w:rPr>
            </w:pPr>
          </w:p>
        </w:tc>
        <w:tc>
          <w:tcPr>
            <w:tcW w:w="1260" w:type="dxa"/>
            <w:vMerge/>
          </w:tcPr>
          <w:p w:rsidR="00181AE0" w:rsidRDefault="00181AE0">
            <w:pPr>
              <w:pStyle w:val="a6"/>
              <w:spacing w:line="240" w:lineRule="atLeast"/>
              <w:ind w:left="0"/>
              <w:jc w:val="center"/>
              <w:rPr>
                <w:sz w:val="20"/>
              </w:rPr>
            </w:pPr>
          </w:p>
        </w:tc>
        <w:tc>
          <w:tcPr>
            <w:tcW w:w="2340" w:type="dxa"/>
          </w:tcPr>
          <w:p w:rsidR="00181AE0" w:rsidRDefault="00D657DE">
            <w:pPr>
              <w:pStyle w:val="a6"/>
              <w:spacing w:line="240" w:lineRule="atLeast"/>
              <w:ind w:left="0"/>
              <w:jc w:val="center"/>
              <w:rPr>
                <w:sz w:val="20"/>
              </w:rPr>
            </w:pPr>
            <w:r>
              <w:rPr>
                <w:sz w:val="20"/>
              </w:rPr>
              <w:t>Сдача имущества в аренду</w:t>
            </w:r>
          </w:p>
        </w:tc>
        <w:tc>
          <w:tcPr>
            <w:tcW w:w="1080" w:type="dxa"/>
          </w:tcPr>
          <w:p w:rsidR="00181AE0" w:rsidRDefault="00181AE0">
            <w:pPr>
              <w:pStyle w:val="a6"/>
              <w:spacing w:line="240" w:lineRule="atLeast"/>
              <w:ind w:left="0"/>
              <w:jc w:val="center"/>
              <w:rPr>
                <w:sz w:val="20"/>
              </w:rPr>
            </w:pPr>
          </w:p>
        </w:tc>
        <w:tc>
          <w:tcPr>
            <w:tcW w:w="1440" w:type="dxa"/>
          </w:tcPr>
          <w:p w:rsidR="00181AE0" w:rsidRDefault="00181AE0">
            <w:pPr>
              <w:pStyle w:val="a6"/>
              <w:spacing w:line="240" w:lineRule="atLeast"/>
              <w:ind w:left="0"/>
              <w:jc w:val="center"/>
              <w:rPr>
                <w:sz w:val="20"/>
              </w:rPr>
            </w:pPr>
          </w:p>
        </w:tc>
        <w:tc>
          <w:tcPr>
            <w:tcW w:w="1106" w:type="dxa"/>
          </w:tcPr>
          <w:p w:rsidR="00181AE0" w:rsidRDefault="00181AE0">
            <w:pPr>
              <w:pStyle w:val="a6"/>
              <w:spacing w:line="240" w:lineRule="atLeast"/>
              <w:ind w:left="0"/>
              <w:jc w:val="center"/>
              <w:rPr>
                <w:sz w:val="20"/>
              </w:rPr>
            </w:pPr>
          </w:p>
        </w:tc>
      </w:tr>
      <w:tr w:rsidR="00181AE0">
        <w:trPr>
          <w:cantSplit/>
        </w:trPr>
        <w:tc>
          <w:tcPr>
            <w:tcW w:w="2628" w:type="dxa"/>
            <w:gridSpan w:val="2"/>
          </w:tcPr>
          <w:p w:rsidR="00181AE0" w:rsidRDefault="00D657DE">
            <w:pPr>
              <w:pStyle w:val="a6"/>
              <w:spacing w:line="240" w:lineRule="atLeast"/>
              <w:ind w:left="0"/>
              <w:jc w:val="center"/>
              <w:rPr>
                <w:sz w:val="20"/>
              </w:rPr>
            </w:pPr>
            <w:r>
              <w:rPr>
                <w:sz w:val="20"/>
              </w:rPr>
              <w:t>Итого по ООО «Спутник»</w:t>
            </w:r>
          </w:p>
        </w:tc>
        <w:tc>
          <w:tcPr>
            <w:tcW w:w="1260" w:type="dxa"/>
          </w:tcPr>
          <w:p w:rsidR="00181AE0" w:rsidRDefault="00181AE0">
            <w:pPr>
              <w:pStyle w:val="a6"/>
              <w:spacing w:line="240" w:lineRule="atLeast"/>
              <w:ind w:left="0"/>
              <w:jc w:val="center"/>
              <w:rPr>
                <w:sz w:val="20"/>
              </w:rPr>
            </w:pPr>
          </w:p>
        </w:tc>
        <w:tc>
          <w:tcPr>
            <w:tcW w:w="2340" w:type="dxa"/>
          </w:tcPr>
          <w:p w:rsidR="00181AE0" w:rsidRDefault="00181AE0">
            <w:pPr>
              <w:pStyle w:val="a6"/>
              <w:spacing w:line="240" w:lineRule="atLeast"/>
              <w:ind w:left="0"/>
              <w:jc w:val="center"/>
              <w:rPr>
                <w:sz w:val="20"/>
              </w:rPr>
            </w:pPr>
          </w:p>
        </w:tc>
        <w:tc>
          <w:tcPr>
            <w:tcW w:w="1080" w:type="dxa"/>
          </w:tcPr>
          <w:p w:rsidR="00181AE0" w:rsidRDefault="00181AE0">
            <w:pPr>
              <w:pStyle w:val="a6"/>
              <w:spacing w:line="240" w:lineRule="atLeast"/>
              <w:ind w:left="0"/>
              <w:jc w:val="center"/>
              <w:rPr>
                <w:sz w:val="20"/>
              </w:rPr>
            </w:pPr>
          </w:p>
        </w:tc>
        <w:tc>
          <w:tcPr>
            <w:tcW w:w="1440" w:type="dxa"/>
          </w:tcPr>
          <w:p w:rsidR="00181AE0" w:rsidRDefault="00181AE0">
            <w:pPr>
              <w:pStyle w:val="a6"/>
              <w:spacing w:line="240" w:lineRule="atLeast"/>
              <w:ind w:left="0"/>
              <w:jc w:val="center"/>
              <w:rPr>
                <w:sz w:val="20"/>
              </w:rPr>
            </w:pPr>
          </w:p>
        </w:tc>
        <w:tc>
          <w:tcPr>
            <w:tcW w:w="1106" w:type="dxa"/>
          </w:tcPr>
          <w:p w:rsidR="00181AE0" w:rsidRDefault="00181AE0">
            <w:pPr>
              <w:pStyle w:val="a6"/>
              <w:spacing w:line="240" w:lineRule="atLeast"/>
              <w:ind w:left="0"/>
              <w:jc w:val="center"/>
              <w:rPr>
                <w:sz w:val="20"/>
              </w:rPr>
            </w:pPr>
          </w:p>
        </w:tc>
      </w:tr>
      <w:tr w:rsidR="00181AE0">
        <w:tc>
          <w:tcPr>
            <w:tcW w:w="606" w:type="dxa"/>
          </w:tcPr>
          <w:p w:rsidR="00181AE0" w:rsidRDefault="00D657DE">
            <w:pPr>
              <w:pStyle w:val="a6"/>
              <w:spacing w:line="240" w:lineRule="atLeast"/>
              <w:ind w:left="0"/>
              <w:jc w:val="center"/>
              <w:rPr>
                <w:sz w:val="20"/>
              </w:rPr>
            </w:pPr>
            <w:r>
              <w:rPr>
                <w:sz w:val="20"/>
              </w:rPr>
              <w:t>2</w:t>
            </w:r>
          </w:p>
        </w:tc>
        <w:tc>
          <w:tcPr>
            <w:tcW w:w="2022" w:type="dxa"/>
          </w:tcPr>
          <w:p w:rsidR="00181AE0" w:rsidRDefault="00D657DE">
            <w:pPr>
              <w:pStyle w:val="a6"/>
              <w:spacing w:line="240" w:lineRule="atLeast"/>
              <w:ind w:left="0"/>
              <w:jc w:val="center"/>
              <w:rPr>
                <w:sz w:val="20"/>
              </w:rPr>
            </w:pPr>
            <w:r>
              <w:rPr>
                <w:sz w:val="20"/>
              </w:rPr>
              <w:t>ЗАО «Спутник-2»</w:t>
            </w:r>
          </w:p>
        </w:tc>
        <w:tc>
          <w:tcPr>
            <w:tcW w:w="1260" w:type="dxa"/>
          </w:tcPr>
          <w:p w:rsidR="00181AE0" w:rsidRDefault="00D657DE">
            <w:pPr>
              <w:pStyle w:val="a6"/>
              <w:spacing w:line="240" w:lineRule="atLeast"/>
              <w:ind w:left="0"/>
              <w:jc w:val="center"/>
              <w:rPr>
                <w:sz w:val="20"/>
              </w:rPr>
            </w:pPr>
            <w:r>
              <w:rPr>
                <w:sz w:val="20"/>
              </w:rPr>
              <w:t>Существенное влияние</w:t>
            </w:r>
          </w:p>
        </w:tc>
        <w:tc>
          <w:tcPr>
            <w:tcW w:w="2340" w:type="dxa"/>
          </w:tcPr>
          <w:p w:rsidR="00181AE0" w:rsidRDefault="00D657DE">
            <w:pPr>
              <w:pStyle w:val="a6"/>
              <w:spacing w:line="240" w:lineRule="atLeast"/>
              <w:ind w:left="0"/>
              <w:jc w:val="center"/>
              <w:rPr>
                <w:sz w:val="20"/>
              </w:rPr>
            </w:pPr>
            <w:r>
              <w:rPr>
                <w:sz w:val="20"/>
              </w:rPr>
              <w:t>Реализация продукции</w:t>
            </w:r>
          </w:p>
        </w:tc>
        <w:tc>
          <w:tcPr>
            <w:tcW w:w="1080" w:type="dxa"/>
          </w:tcPr>
          <w:p w:rsidR="00181AE0" w:rsidRDefault="00181AE0">
            <w:pPr>
              <w:pStyle w:val="a6"/>
              <w:spacing w:line="240" w:lineRule="atLeast"/>
              <w:ind w:left="0"/>
              <w:jc w:val="center"/>
              <w:rPr>
                <w:sz w:val="20"/>
              </w:rPr>
            </w:pPr>
          </w:p>
        </w:tc>
        <w:tc>
          <w:tcPr>
            <w:tcW w:w="1440" w:type="dxa"/>
          </w:tcPr>
          <w:p w:rsidR="00181AE0" w:rsidRDefault="00181AE0">
            <w:pPr>
              <w:pStyle w:val="a6"/>
              <w:spacing w:line="240" w:lineRule="atLeast"/>
              <w:ind w:left="0"/>
              <w:jc w:val="center"/>
              <w:rPr>
                <w:sz w:val="20"/>
              </w:rPr>
            </w:pPr>
          </w:p>
        </w:tc>
        <w:tc>
          <w:tcPr>
            <w:tcW w:w="1106" w:type="dxa"/>
          </w:tcPr>
          <w:p w:rsidR="00181AE0" w:rsidRDefault="00181AE0">
            <w:pPr>
              <w:pStyle w:val="a6"/>
              <w:spacing w:line="240" w:lineRule="atLeast"/>
              <w:ind w:left="0"/>
              <w:jc w:val="center"/>
              <w:rPr>
                <w:sz w:val="20"/>
              </w:rPr>
            </w:pPr>
          </w:p>
        </w:tc>
      </w:tr>
      <w:tr w:rsidR="00181AE0">
        <w:trPr>
          <w:cantSplit/>
        </w:trPr>
        <w:tc>
          <w:tcPr>
            <w:tcW w:w="2628" w:type="dxa"/>
            <w:gridSpan w:val="2"/>
          </w:tcPr>
          <w:p w:rsidR="00181AE0" w:rsidRDefault="00D657DE">
            <w:pPr>
              <w:pStyle w:val="a6"/>
              <w:spacing w:line="240" w:lineRule="atLeast"/>
              <w:ind w:left="0"/>
              <w:jc w:val="center"/>
              <w:rPr>
                <w:sz w:val="20"/>
              </w:rPr>
            </w:pPr>
            <w:r>
              <w:rPr>
                <w:sz w:val="20"/>
              </w:rPr>
              <w:t>Итого по ЗАО «Спутник-2»</w:t>
            </w:r>
          </w:p>
        </w:tc>
        <w:tc>
          <w:tcPr>
            <w:tcW w:w="1260" w:type="dxa"/>
          </w:tcPr>
          <w:p w:rsidR="00181AE0" w:rsidRDefault="00181AE0">
            <w:pPr>
              <w:pStyle w:val="a6"/>
              <w:spacing w:line="240" w:lineRule="atLeast"/>
              <w:ind w:left="0"/>
              <w:jc w:val="center"/>
              <w:rPr>
                <w:sz w:val="20"/>
              </w:rPr>
            </w:pPr>
          </w:p>
        </w:tc>
        <w:tc>
          <w:tcPr>
            <w:tcW w:w="2340" w:type="dxa"/>
          </w:tcPr>
          <w:p w:rsidR="00181AE0" w:rsidRDefault="00181AE0">
            <w:pPr>
              <w:pStyle w:val="a6"/>
              <w:spacing w:line="240" w:lineRule="atLeast"/>
              <w:ind w:left="0"/>
              <w:jc w:val="center"/>
              <w:rPr>
                <w:sz w:val="20"/>
              </w:rPr>
            </w:pPr>
          </w:p>
        </w:tc>
        <w:tc>
          <w:tcPr>
            <w:tcW w:w="1080" w:type="dxa"/>
          </w:tcPr>
          <w:p w:rsidR="00181AE0" w:rsidRDefault="00181AE0">
            <w:pPr>
              <w:pStyle w:val="a6"/>
              <w:spacing w:line="240" w:lineRule="atLeast"/>
              <w:ind w:left="0"/>
              <w:jc w:val="center"/>
              <w:rPr>
                <w:sz w:val="20"/>
              </w:rPr>
            </w:pPr>
          </w:p>
        </w:tc>
        <w:tc>
          <w:tcPr>
            <w:tcW w:w="1440" w:type="dxa"/>
          </w:tcPr>
          <w:p w:rsidR="00181AE0" w:rsidRDefault="00181AE0">
            <w:pPr>
              <w:pStyle w:val="a6"/>
              <w:spacing w:line="240" w:lineRule="atLeast"/>
              <w:ind w:left="0"/>
              <w:jc w:val="center"/>
              <w:rPr>
                <w:sz w:val="20"/>
              </w:rPr>
            </w:pPr>
          </w:p>
        </w:tc>
        <w:tc>
          <w:tcPr>
            <w:tcW w:w="1106" w:type="dxa"/>
          </w:tcPr>
          <w:p w:rsidR="00181AE0" w:rsidRDefault="00181AE0">
            <w:pPr>
              <w:pStyle w:val="a6"/>
              <w:spacing w:line="240" w:lineRule="atLeast"/>
              <w:ind w:left="0"/>
              <w:jc w:val="center"/>
              <w:rPr>
                <w:sz w:val="20"/>
              </w:rPr>
            </w:pPr>
          </w:p>
        </w:tc>
      </w:tr>
      <w:tr w:rsidR="00181AE0">
        <w:trPr>
          <w:cantSplit/>
        </w:trPr>
        <w:tc>
          <w:tcPr>
            <w:tcW w:w="2628" w:type="dxa"/>
            <w:gridSpan w:val="2"/>
          </w:tcPr>
          <w:p w:rsidR="00181AE0" w:rsidRDefault="00D657DE">
            <w:pPr>
              <w:pStyle w:val="a6"/>
              <w:spacing w:line="240" w:lineRule="atLeast"/>
              <w:ind w:left="0"/>
              <w:jc w:val="center"/>
              <w:rPr>
                <w:b/>
                <w:bCs/>
                <w:sz w:val="20"/>
              </w:rPr>
            </w:pPr>
            <w:r>
              <w:rPr>
                <w:b/>
                <w:bCs/>
                <w:sz w:val="20"/>
              </w:rPr>
              <w:t>Всего по аффилированным лицам</w:t>
            </w:r>
          </w:p>
        </w:tc>
        <w:tc>
          <w:tcPr>
            <w:tcW w:w="1260" w:type="dxa"/>
          </w:tcPr>
          <w:p w:rsidR="00181AE0" w:rsidRDefault="00181AE0">
            <w:pPr>
              <w:pStyle w:val="a6"/>
              <w:spacing w:line="240" w:lineRule="atLeast"/>
              <w:ind w:left="0"/>
              <w:jc w:val="center"/>
              <w:rPr>
                <w:sz w:val="20"/>
              </w:rPr>
            </w:pPr>
          </w:p>
        </w:tc>
        <w:tc>
          <w:tcPr>
            <w:tcW w:w="2340" w:type="dxa"/>
          </w:tcPr>
          <w:p w:rsidR="00181AE0" w:rsidRDefault="00181AE0">
            <w:pPr>
              <w:pStyle w:val="a6"/>
              <w:spacing w:line="240" w:lineRule="atLeast"/>
              <w:ind w:left="0"/>
              <w:jc w:val="center"/>
              <w:rPr>
                <w:sz w:val="20"/>
              </w:rPr>
            </w:pPr>
          </w:p>
        </w:tc>
        <w:tc>
          <w:tcPr>
            <w:tcW w:w="1080" w:type="dxa"/>
          </w:tcPr>
          <w:p w:rsidR="00181AE0" w:rsidRDefault="00181AE0">
            <w:pPr>
              <w:pStyle w:val="a6"/>
              <w:spacing w:line="240" w:lineRule="atLeast"/>
              <w:ind w:left="0"/>
              <w:jc w:val="center"/>
              <w:rPr>
                <w:sz w:val="20"/>
              </w:rPr>
            </w:pPr>
          </w:p>
        </w:tc>
        <w:tc>
          <w:tcPr>
            <w:tcW w:w="1440" w:type="dxa"/>
          </w:tcPr>
          <w:p w:rsidR="00181AE0" w:rsidRDefault="00181AE0">
            <w:pPr>
              <w:pStyle w:val="a6"/>
              <w:spacing w:line="240" w:lineRule="atLeast"/>
              <w:ind w:left="0"/>
              <w:jc w:val="center"/>
              <w:rPr>
                <w:sz w:val="20"/>
              </w:rPr>
            </w:pPr>
          </w:p>
        </w:tc>
        <w:tc>
          <w:tcPr>
            <w:tcW w:w="1106" w:type="dxa"/>
          </w:tcPr>
          <w:p w:rsidR="00181AE0" w:rsidRDefault="00181AE0">
            <w:pPr>
              <w:pStyle w:val="a6"/>
              <w:spacing w:line="240" w:lineRule="atLeast"/>
              <w:ind w:left="0"/>
              <w:jc w:val="center"/>
              <w:rPr>
                <w:sz w:val="20"/>
              </w:rPr>
            </w:pPr>
          </w:p>
        </w:tc>
      </w:tr>
    </w:tbl>
    <w:p w:rsidR="00181AE0" w:rsidRDefault="00181AE0">
      <w:pPr>
        <w:pStyle w:val="a6"/>
        <w:ind w:left="0"/>
        <w:jc w:val="center"/>
      </w:pPr>
    </w:p>
    <w:p w:rsidR="00181AE0" w:rsidRDefault="00181AE0">
      <w:pPr>
        <w:pStyle w:val="a6"/>
        <w:ind w:left="0"/>
        <w:jc w:val="right"/>
      </w:pPr>
    </w:p>
    <w:p w:rsidR="00181AE0" w:rsidRDefault="00181AE0">
      <w:pPr>
        <w:pStyle w:val="a6"/>
        <w:ind w:left="0"/>
        <w:jc w:val="right"/>
      </w:pPr>
    </w:p>
    <w:p w:rsidR="00181AE0" w:rsidRDefault="00181AE0">
      <w:pPr>
        <w:pStyle w:val="a6"/>
        <w:ind w:left="0"/>
        <w:jc w:val="right"/>
      </w:pPr>
    </w:p>
    <w:p w:rsidR="00181AE0" w:rsidRDefault="00D657DE">
      <w:pPr>
        <w:pStyle w:val="a6"/>
        <w:ind w:left="0"/>
        <w:jc w:val="right"/>
      </w:pPr>
      <w:r>
        <w:t>Таблица № 5.</w:t>
      </w:r>
    </w:p>
    <w:p w:rsidR="00181AE0" w:rsidRDefault="00D657DE">
      <w:pPr>
        <w:pStyle w:val="a6"/>
        <w:ind w:left="0"/>
        <w:jc w:val="center"/>
        <w:rPr>
          <w:b/>
          <w:bCs/>
        </w:rPr>
      </w:pPr>
      <w:r>
        <w:rPr>
          <w:b/>
          <w:bCs/>
        </w:rPr>
        <w:t xml:space="preserve">Информация об аффилированных лицах </w:t>
      </w:r>
    </w:p>
    <w:p w:rsidR="00181AE0" w:rsidRDefault="00D657DE">
      <w:pPr>
        <w:pStyle w:val="a6"/>
        <w:ind w:left="0"/>
        <w:jc w:val="center"/>
        <w:rPr>
          <w:b/>
          <w:bCs/>
        </w:rPr>
      </w:pPr>
      <w:r>
        <w:rPr>
          <w:b/>
          <w:bCs/>
        </w:rPr>
        <w:t>(сгруппирована по видам операций с аффилированными лицами).</w:t>
      </w:r>
    </w:p>
    <w:p w:rsidR="00181AE0" w:rsidRDefault="00181AE0">
      <w:pPr>
        <w:pStyle w:val="a6"/>
        <w:ind w:left="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2022"/>
        <w:gridCol w:w="1260"/>
        <w:gridCol w:w="1080"/>
        <w:gridCol w:w="2880"/>
        <w:gridCol w:w="1800"/>
      </w:tblGrid>
      <w:tr w:rsidR="00181AE0">
        <w:tc>
          <w:tcPr>
            <w:tcW w:w="606" w:type="dxa"/>
          </w:tcPr>
          <w:p w:rsidR="00181AE0" w:rsidRDefault="00D657DE">
            <w:pPr>
              <w:pStyle w:val="a6"/>
              <w:spacing w:line="240" w:lineRule="atLeast"/>
              <w:ind w:left="0"/>
              <w:jc w:val="center"/>
              <w:rPr>
                <w:sz w:val="20"/>
              </w:rPr>
            </w:pPr>
            <w:r>
              <w:rPr>
                <w:sz w:val="20"/>
              </w:rPr>
              <w:t>№ п/п</w:t>
            </w:r>
          </w:p>
        </w:tc>
        <w:tc>
          <w:tcPr>
            <w:tcW w:w="2022" w:type="dxa"/>
          </w:tcPr>
          <w:p w:rsidR="00181AE0" w:rsidRDefault="00D657DE">
            <w:pPr>
              <w:pStyle w:val="a6"/>
              <w:spacing w:line="240" w:lineRule="atLeast"/>
              <w:ind w:left="0"/>
              <w:jc w:val="center"/>
              <w:rPr>
                <w:sz w:val="20"/>
              </w:rPr>
            </w:pPr>
            <w:r>
              <w:rPr>
                <w:sz w:val="20"/>
              </w:rPr>
              <w:t>Наименование  аффилированного лица</w:t>
            </w:r>
          </w:p>
        </w:tc>
        <w:tc>
          <w:tcPr>
            <w:tcW w:w="1260" w:type="dxa"/>
          </w:tcPr>
          <w:p w:rsidR="00181AE0" w:rsidRDefault="00D657DE">
            <w:pPr>
              <w:pStyle w:val="a6"/>
              <w:spacing w:line="240" w:lineRule="atLeast"/>
              <w:ind w:left="0"/>
              <w:jc w:val="center"/>
              <w:rPr>
                <w:sz w:val="20"/>
              </w:rPr>
            </w:pPr>
            <w:r>
              <w:rPr>
                <w:sz w:val="20"/>
              </w:rPr>
              <w:t>Характер отношений с аффилированным лицом</w:t>
            </w:r>
          </w:p>
        </w:tc>
        <w:tc>
          <w:tcPr>
            <w:tcW w:w="1080" w:type="dxa"/>
          </w:tcPr>
          <w:p w:rsidR="00181AE0" w:rsidRDefault="00D657DE">
            <w:pPr>
              <w:pStyle w:val="a6"/>
              <w:spacing w:line="240" w:lineRule="atLeast"/>
              <w:ind w:left="0"/>
              <w:jc w:val="center"/>
              <w:rPr>
                <w:sz w:val="20"/>
              </w:rPr>
            </w:pPr>
            <w:r>
              <w:rPr>
                <w:sz w:val="20"/>
              </w:rPr>
              <w:t>Объем совершенных операций</w:t>
            </w:r>
          </w:p>
        </w:tc>
        <w:tc>
          <w:tcPr>
            <w:tcW w:w="2880" w:type="dxa"/>
          </w:tcPr>
          <w:p w:rsidR="00181AE0" w:rsidRDefault="00D657DE">
            <w:pPr>
              <w:pStyle w:val="a6"/>
              <w:spacing w:line="240" w:lineRule="atLeast"/>
              <w:ind w:left="0"/>
              <w:jc w:val="center"/>
              <w:rPr>
                <w:sz w:val="20"/>
              </w:rPr>
            </w:pPr>
            <w:r>
              <w:rPr>
                <w:sz w:val="20"/>
              </w:rPr>
              <w:t>Объем операций, исполнение которых не завершено на конец отчетного периода</w:t>
            </w:r>
          </w:p>
        </w:tc>
        <w:tc>
          <w:tcPr>
            <w:tcW w:w="1800" w:type="dxa"/>
          </w:tcPr>
          <w:p w:rsidR="00181AE0" w:rsidRDefault="00D657DE">
            <w:pPr>
              <w:pStyle w:val="a6"/>
              <w:spacing w:line="240" w:lineRule="atLeast"/>
              <w:ind w:left="0"/>
              <w:jc w:val="center"/>
              <w:rPr>
                <w:sz w:val="20"/>
              </w:rPr>
            </w:pPr>
            <w:r>
              <w:rPr>
                <w:sz w:val="20"/>
              </w:rPr>
              <w:t>Методика определения цены</w:t>
            </w:r>
          </w:p>
        </w:tc>
      </w:tr>
      <w:tr w:rsidR="00181AE0">
        <w:trPr>
          <w:cantSplit/>
        </w:trPr>
        <w:tc>
          <w:tcPr>
            <w:tcW w:w="9648" w:type="dxa"/>
            <w:gridSpan w:val="6"/>
          </w:tcPr>
          <w:p w:rsidR="00181AE0" w:rsidRDefault="00D657DE">
            <w:pPr>
              <w:pStyle w:val="a6"/>
              <w:spacing w:line="240" w:lineRule="atLeast"/>
              <w:ind w:left="0"/>
              <w:jc w:val="center"/>
              <w:rPr>
                <w:b/>
                <w:bCs/>
                <w:i/>
                <w:iCs/>
                <w:sz w:val="20"/>
              </w:rPr>
            </w:pPr>
            <w:r>
              <w:rPr>
                <w:b/>
                <w:bCs/>
                <w:i/>
                <w:iCs/>
                <w:sz w:val="20"/>
              </w:rPr>
              <w:t>Реализация имущества</w:t>
            </w:r>
          </w:p>
        </w:tc>
      </w:tr>
      <w:tr w:rsidR="00181AE0">
        <w:trPr>
          <w:cantSplit/>
          <w:trHeight w:val="490"/>
        </w:trPr>
        <w:tc>
          <w:tcPr>
            <w:tcW w:w="606" w:type="dxa"/>
            <w:tcBorders>
              <w:bottom w:val="single" w:sz="4" w:space="0" w:color="auto"/>
            </w:tcBorders>
          </w:tcPr>
          <w:p w:rsidR="00181AE0" w:rsidRDefault="00D657DE">
            <w:pPr>
              <w:pStyle w:val="a6"/>
              <w:spacing w:line="240" w:lineRule="atLeast"/>
              <w:ind w:left="0"/>
              <w:jc w:val="center"/>
              <w:rPr>
                <w:sz w:val="20"/>
              </w:rPr>
            </w:pPr>
            <w:r>
              <w:rPr>
                <w:sz w:val="20"/>
              </w:rPr>
              <w:t>1</w:t>
            </w:r>
          </w:p>
        </w:tc>
        <w:tc>
          <w:tcPr>
            <w:tcW w:w="2022" w:type="dxa"/>
            <w:tcBorders>
              <w:bottom w:val="single" w:sz="4" w:space="0" w:color="auto"/>
            </w:tcBorders>
          </w:tcPr>
          <w:p w:rsidR="00181AE0" w:rsidRDefault="00D657DE">
            <w:pPr>
              <w:pStyle w:val="a6"/>
              <w:spacing w:line="240" w:lineRule="atLeast"/>
              <w:ind w:left="0"/>
              <w:jc w:val="center"/>
              <w:rPr>
                <w:sz w:val="20"/>
              </w:rPr>
            </w:pPr>
            <w:r>
              <w:rPr>
                <w:sz w:val="20"/>
              </w:rPr>
              <w:t>ООО «Спутник»</w:t>
            </w:r>
          </w:p>
        </w:tc>
        <w:tc>
          <w:tcPr>
            <w:tcW w:w="1260" w:type="dxa"/>
            <w:tcBorders>
              <w:bottom w:val="single" w:sz="4" w:space="0" w:color="auto"/>
            </w:tcBorders>
          </w:tcPr>
          <w:p w:rsidR="00181AE0" w:rsidRDefault="00D657DE">
            <w:pPr>
              <w:pStyle w:val="a6"/>
              <w:spacing w:line="240" w:lineRule="atLeast"/>
              <w:ind w:left="0"/>
              <w:jc w:val="center"/>
              <w:rPr>
                <w:sz w:val="20"/>
              </w:rPr>
            </w:pPr>
            <w:r>
              <w:rPr>
                <w:sz w:val="20"/>
              </w:rPr>
              <w:t>Контроль</w:t>
            </w:r>
          </w:p>
        </w:tc>
        <w:tc>
          <w:tcPr>
            <w:tcW w:w="1080" w:type="dxa"/>
            <w:tcBorders>
              <w:bottom w:val="single" w:sz="4" w:space="0" w:color="auto"/>
            </w:tcBorders>
          </w:tcPr>
          <w:p w:rsidR="00181AE0" w:rsidRDefault="00181AE0">
            <w:pPr>
              <w:pStyle w:val="a6"/>
              <w:spacing w:line="240" w:lineRule="atLeast"/>
              <w:ind w:left="0"/>
              <w:jc w:val="center"/>
              <w:rPr>
                <w:sz w:val="20"/>
              </w:rPr>
            </w:pPr>
          </w:p>
        </w:tc>
        <w:tc>
          <w:tcPr>
            <w:tcW w:w="2880" w:type="dxa"/>
            <w:tcBorders>
              <w:bottom w:val="single" w:sz="4" w:space="0" w:color="auto"/>
            </w:tcBorders>
          </w:tcPr>
          <w:p w:rsidR="00181AE0" w:rsidRDefault="00181AE0">
            <w:pPr>
              <w:pStyle w:val="a6"/>
              <w:spacing w:line="240" w:lineRule="atLeast"/>
              <w:ind w:left="0"/>
              <w:jc w:val="center"/>
              <w:rPr>
                <w:sz w:val="20"/>
              </w:rPr>
            </w:pPr>
          </w:p>
        </w:tc>
        <w:tc>
          <w:tcPr>
            <w:tcW w:w="1800" w:type="dxa"/>
            <w:tcBorders>
              <w:bottom w:val="single" w:sz="4" w:space="0" w:color="auto"/>
            </w:tcBorders>
          </w:tcPr>
          <w:p w:rsidR="00181AE0" w:rsidRDefault="00181AE0">
            <w:pPr>
              <w:pStyle w:val="a6"/>
              <w:spacing w:line="240" w:lineRule="atLeast"/>
              <w:ind w:left="0"/>
              <w:jc w:val="center"/>
              <w:rPr>
                <w:sz w:val="20"/>
              </w:rPr>
            </w:pPr>
          </w:p>
        </w:tc>
      </w:tr>
      <w:tr w:rsidR="00181AE0">
        <w:trPr>
          <w:cantSplit/>
          <w:trHeight w:val="490"/>
        </w:trPr>
        <w:tc>
          <w:tcPr>
            <w:tcW w:w="606" w:type="dxa"/>
            <w:tcBorders>
              <w:bottom w:val="single" w:sz="4" w:space="0" w:color="auto"/>
            </w:tcBorders>
          </w:tcPr>
          <w:p w:rsidR="00181AE0" w:rsidRDefault="00D657DE">
            <w:pPr>
              <w:pStyle w:val="a6"/>
              <w:spacing w:line="240" w:lineRule="atLeast"/>
              <w:ind w:left="0"/>
              <w:jc w:val="center"/>
              <w:rPr>
                <w:sz w:val="20"/>
              </w:rPr>
            </w:pPr>
            <w:r>
              <w:rPr>
                <w:sz w:val="20"/>
              </w:rPr>
              <w:t>2</w:t>
            </w:r>
          </w:p>
        </w:tc>
        <w:tc>
          <w:tcPr>
            <w:tcW w:w="2022" w:type="dxa"/>
            <w:tcBorders>
              <w:bottom w:val="single" w:sz="4" w:space="0" w:color="auto"/>
            </w:tcBorders>
          </w:tcPr>
          <w:p w:rsidR="00181AE0" w:rsidRDefault="00D657DE">
            <w:pPr>
              <w:pStyle w:val="a6"/>
              <w:spacing w:line="240" w:lineRule="atLeast"/>
              <w:ind w:left="0"/>
              <w:jc w:val="center"/>
              <w:rPr>
                <w:sz w:val="20"/>
              </w:rPr>
            </w:pPr>
            <w:r>
              <w:rPr>
                <w:sz w:val="20"/>
              </w:rPr>
              <w:t>ЗАО «Спутник-2»</w:t>
            </w:r>
          </w:p>
        </w:tc>
        <w:tc>
          <w:tcPr>
            <w:tcW w:w="1260" w:type="dxa"/>
            <w:tcBorders>
              <w:bottom w:val="single" w:sz="4" w:space="0" w:color="auto"/>
            </w:tcBorders>
          </w:tcPr>
          <w:p w:rsidR="00181AE0" w:rsidRDefault="00D657DE">
            <w:pPr>
              <w:pStyle w:val="a6"/>
              <w:spacing w:line="240" w:lineRule="atLeast"/>
              <w:ind w:left="0"/>
              <w:jc w:val="center"/>
              <w:rPr>
                <w:sz w:val="20"/>
              </w:rPr>
            </w:pPr>
            <w:r>
              <w:rPr>
                <w:sz w:val="20"/>
              </w:rPr>
              <w:t>Существенное влияние</w:t>
            </w:r>
          </w:p>
        </w:tc>
        <w:tc>
          <w:tcPr>
            <w:tcW w:w="1080" w:type="dxa"/>
            <w:tcBorders>
              <w:bottom w:val="single" w:sz="4" w:space="0" w:color="auto"/>
            </w:tcBorders>
          </w:tcPr>
          <w:p w:rsidR="00181AE0" w:rsidRDefault="00181AE0">
            <w:pPr>
              <w:pStyle w:val="a6"/>
              <w:spacing w:line="240" w:lineRule="atLeast"/>
              <w:ind w:left="0"/>
              <w:jc w:val="center"/>
              <w:rPr>
                <w:sz w:val="20"/>
              </w:rPr>
            </w:pPr>
          </w:p>
        </w:tc>
        <w:tc>
          <w:tcPr>
            <w:tcW w:w="2880" w:type="dxa"/>
            <w:tcBorders>
              <w:bottom w:val="single" w:sz="4" w:space="0" w:color="auto"/>
            </w:tcBorders>
          </w:tcPr>
          <w:p w:rsidR="00181AE0" w:rsidRDefault="00181AE0">
            <w:pPr>
              <w:pStyle w:val="a6"/>
              <w:spacing w:line="240" w:lineRule="atLeast"/>
              <w:ind w:left="0"/>
              <w:jc w:val="center"/>
              <w:rPr>
                <w:sz w:val="20"/>
              </w:rPr>
            </w:pPr>
          </w:p>
        </w:tc>
        <w:tc>
          <w:tcPr>
            <w:tcW w:w="1800" w:type="dxa"/>
            <w:tcBorders>
              <w:bottom w:val="single" w:sz="4" w:space="0" w:color="auto"/>
            </w:tcBorders>
          </w:tcPr>
          <w:p w:rsidR="00181AE0" w:rsidRDefault="00181AE0">
            <w:pPr>
              <w:pStyle w:val="a6"/>
              <w:spacing w:line="240" w:lineRule="atLeast"/>
              <w:ind w:left="0"/>
              <w:jc w:val="center"/>
              <w:rPr>
                <w:sz w:val="20"/>
              </w:rPr>
            </w:pPr>
          </w:p>
        </w:tc>
      </w:tr>
      <w:tr w:rsidR="00181AE0">
        <w:trPr>
          <w:cantSplit/>
        </w:trPr>
        <w:tc>
          <w:tcPr>
            <w:tcW w:w="2628" w:type="dxa"/>
            <w:gridSpan w:val="2"/>
          </w:tcPr>
          <w:p w:rsidR="00181AE0" w:rsidRDefault="00D657DE">
            <w:pPr>
              <w:pStyle w:val="a6"/>
              <w:spacing w:line="240" w:lineRule="atLeast"/>
              <w:ind w:left="0"/>
              <w:jc w:val="center"/>
              <w:rPr>
                <w:sz w:val="20"/>
              </w:rPr>
            </w:pPr>
            <w:r>
              <w:rPr>
                <w:sz w:val="20"/>
              </w:rPr>
              <w:t>Итого по сделкам по реализации продукции</w:t>
            </w:r>
          </w:p>
        </w:tc>
        <w:tc>
          <w:tcPr>
            <w:tcW w:w="1260" w:type="dxa"/>
          </w:tcPr>
          <w:p w:rsidR="00181AE0" w:rsidRDefault="00181AE0">
            <w:pPr>
              <w:pStyle w:val="a6"/>
              <w:spacing w:line="240" w:lineRule="atLeast"/>
              <w:ind w:left="0"/>
              <w:jc w:val="center"/>
              <w:rPr>
                <w:sz w:val="20"/>
              </w:rPr>
            </w:pPr>
          </w:p>
        </w:tc>
        <w:tc>
          <w:tcPr>
            <w:tcW w:w="1080" w:type="dxa"/>
          </w:tcPr>
          <w:p w:rsidR="00181AE0" w:rsidRDefault="00181AE0">
            <w:pPr>
              <w:pStyle w:val="a6"/>
              <w:spacing w:line="240" w:lineRule="atLeast"/>
              <w:ind w:left="0"/>
              <w:jc w:val="center"/>
              <w:rPr>
                <w:sz w:val="20"/>
              </w:rPr>
            </w:pPr>
          </w:p>
        </w:tc>
        <w:tc>
          <w:tcPr>
            <w:tcW w:w="2880" w:type="dxa"/>
          </w:tcPr>
          <w:p w:rsidR="00181AE0" w:rsidRDefault="00181AE0">
            <w:pPr>
              <w:pStyle w:val="a6"/>
              <w:spacing w:line="240" w:lineRule="atLeast"/>
              <w:ind w:left="0"/>
              <w:jc w:val="center"/>
              <w:rPr>
                <w:b/>
                <w:bCs/>
                <w:i/>
                <w:iCs/>
                <w:sz w:val="20"/>
              </w:rPr>
            </w:pPr>
          </w:p>
        </w:tc>
        <w:tc>
          <w:tcPr>
            <w:tcW w:w="1800" w:type="dxa"/>
          </w:tcPr>
          <w:p w:rsidR="00181AE0" w:rsidRDefault="00181AE0">
            <w:pPr>
              <w:pStyle w:val="a6"/>
              <w:spacing w:line="240" w:lineRule="atLeast"/>
              <w:ind w:left="0"/>
              <w:jc w:val="center"/>
              <w:rPr>
                <w:sz w:val="20"/>
              </w:rPr>
            </w:pPr>
          </w:p>
        </w:tc>
      </w:tr>
      <w:tr w:rsidR="00181AE0">
        <w:trPr>
          <w:cantSplit/>
        </w:trPr>
        <w:tc>
          <w:tcPr>
            <w:tcW w:w="9648" w:type="dxa"/>
            <w:gridSpan w:val="6"/>
          </w:tcPr>
          <w:p w:rsidR="00181AE0" w:rsidRDefault="00D657DE">
            <w:pPr>
              <w:pStyle w:val="a6"/>
              <w:spacing w:line="240" w:lineRule="atLeast"/>
              <w:ind w:left="0"/>
              <w:jc w:val="center"/>
              <w:rPr>
                <w:b/>
                <w:bCs/>
                <w:i/>
                <w:iCs/>
                <w:sz w:val="20"/>
              </w:rPr>
            </w:pPr>
            <w:r>
              <w:rPr>
                <w:b/>
                <w:bCs/>
                <w:i/>
                <w:iCs/>
                <w:sz w:val="20"/>
              </w:rPr>
              <w:t>Сдача имущества в аренду</w:t>
            </w:r>
          </w:p>
        </w:tc>
      </w:tr>
      <w:tr w:rsidR="00181AE0">
        <w:tc>
          <w:tcPr>
            <w:tcW w:w="606" w:type="dxa"/>
          </w:tcPr>
          <w:p w:rsidR="00181AE0" w:rsidRDefault="00D657DE">
            <w:pPr>
              <w:pStyle w:val="a6"/>
              <w:spacing w:line="240" w:lineRule="atLeast"/>
              <w:ind w:left="0"/>
              <w:jc w:val="center"/>
              <w:rPr>
                <w:sz w:val="20"/>
              </w:rPr>
            </w:pPr>
            <w:r>
              <w:rPr>
                <w:sz w:val="20"/>
              </w:rPr>
              <w:t>1</w:t>
            </w:r>
          </w:p>
        </w:tc>
        <w:tc>
          <w:tcPr>
            <w:tcW w:w="2022" w:type="dxa"/>
          </w:tcPr>
          <w:p w:rsidR="00181AE0" w:rsidRDefault="00D657DE">
            <w:pPr>
              <w:pStyle w:val="a6"/>
              <w:spacing w:line="240" w:lineRule="atLeast"/>
              <w:ind w:left="0"/>
              <w:jc w:val="center"/>
              <w:rPr>
                <w:sz w:val="20"/>
              </w:rPr>
            </w:pPr>
            <w:r>
              <w:rPr>
                <w:sz w:val="20"/>
              </w:rPr>
              <w:t>ЗАО «Спутник-2»</w:t>
            </w:r>
          </w:p>
        </w:tc>
        <w:tc>
          <w:tcPr>
            <w:tcW w:w="1260" w:type="dxa"/>
          </w:tcPr>
          <w:p w:rsidR="00181AE0" w:rsidRDefault="00D657DE">
            <w:pPr>
              <w:pStyle w:val="a6"/>
              <w:spacing w:line="240" w:lineRule="atLeast"/>
              <w:ind w:left="0"/>
              <w:jc w:val="center"/>
              <w:rPr>
                <w:sz w:val="20"/>
              </w:rPr>
            </w:pPr>
            <w:r>
              <w:rPr>
                <w:sz w:val="20"/>
              </w:rPr>
              <w:t>Существенное влияние</w:t>
            </w:r>
          </w:p>
        </w:tc>
        <w:tc>
          <w:tcPr>
            <w:tcW w:w="1080" w:type="dxa"/>
          </w:tcPr>
          <w:p w:rsidR="00181AE0" w:rsidRDefault="00181AE0">
            <w:pPr>
              <w:pStyle w:val="a6"/>
              <w:spacing w:line="240" w:lineRule="atLeast"/>
              <w:ind w:left="0"/>
              <w:jc w:val="center"/>
              <w:rPr>
                <w:sz w:val="20"/>
              </w:rPr>
            </w:pPr>
          </w:p>
        </w:tc>
        <w:tc>
          <w:tcPr>
            <w:tcW w:w="2880" w:type="dxa"/>
          </w:tcPr>
          <w:p w:rsidR="00181AE0" w:rsidRDefault="00181AE0">
            <w:pPr>
              <w:pStyle w:val="a6"/>
              <w:spacing w:line="240" w:lineRule="atLeast"/>
              <w:ind w:left="0"/>
              <w:jc w:val="center"/>
              <w:rPr>
                <w:sz w:val="20"/>
              </w:rPr>
            </w:pPr>
          </w:p>
        </w:tc>
        <w:tc>
          <w:tcPr>
            <w:tcW w:w="1800" w:type="dxa"/>
          </w:tcPr>
          <w:p w:rsidR="00181AE0" w:rsidRDefault="00181AE0">
            <w:pPr>
              <w:pStyle w:val="a6"/>
              <w:spacing w:line="240" w:lineRule="atLeast"/>
              <w:ind w:left="0"/>
              <w:jc w:val="center"/>
              <w:rPr>
                <w:sz w:val="20"/>
              </w:rPr>
            </w:pPr>
          </w:p>
        </w:tc>
      </w:tr>
      <w:tr w:rsidR="00181AE0">
        <w:trPr>
          <w:cantSplit/>
        </w:trPr>
        <w:tc>
          <w:tcPr>
            <w:tcW w:w="2628" w:type="dxa"/>
            <w:gridSpan w:val="2"/>
          </w:tcPr>
          <w:p w:rsidR="00181AE0" w:rsidRDefault="00D657DE">
            <w:pPr>
              <w:pStyle w:val="a6"/>
              <w:spacing w:line="240" w:lineRule="atLeast"/>
              <w:ind w:left="0"/>
              <w:jc w:val="center"/>
              <w:rPr>
                <w:sz w:val="20"/>
              </w:rPr>
            </w:pPr>
            <w:r>
              <w:rPr>
                <w:sz w:val="20"/>
              </w:rPr>
              <w:t>Итого по сделкам по сдаче имущества в аренду</w:t>
            </w:r>
          </w:p>
        </w:tc>
        <w:tc>
          <w:tcPr>
            <w:tcW w:w="1260" w:type="dxa"/>
          </w:tcPr>
          <w:p w:rsidR="00181AE0" w:rsidRDefault="00181AE0">
            <w:pPr>
              <w:pStyle w:val="a6"/>
              <w:spacing w:line="240" w:lineRule="atLeast"/>
              <w:ind w:left="0"/>
              <w:jc w:val="center"/>
              <w:rPr>
                <w:sz w:val="20"/>
              </w:rPr>
            </w:pPr>
          </w:p>
        </w:tc>
        <w:tc>
          <w:tcPr>
            <w:tcW w:w="1080" w:type="dxa"/>
          </w:tcPr>
          <w:p w:rsidR="00181AE0" w:rsidRDefault="00181AE0">
            <w:pPr>
              <w:pStyle w:val="a6"/>
              <w:spacing w:line="240" w:lineRule="atLeast"/>
              <w:ind w:left="0"/>
              <w:jc w:val="center"/>
              <w:rPr>
                <w:sz w:val="20"/>
              </w:rPr>
            </w:pPr>
          </w:p>
        </w:tc>
        <w:tc>
          <w:tcPr>
            <w:tcW w:w="2880" w:type="dxa"/>
          </w:tcPr>
          <w:p w:rsidR="00181AE0" w:rsidRDefault="00181AE0">
            <w:pPr>
              <w:pStyle w:val="a6"/>
              <w:spacing w:line="240" w:lineRule="atLeast"/>
              <w:ind w:left="0"/>
              <w:jc w:val="center"/>
              <w:rPr>
                <w:sz w:val="20"/>
              </w:rPr>
            </w:pPr>
          </w:p>
        </w:tc>
        <w:tc>
          <w:tcPr>
            <w:tcW w:w="1800" w:type="dxa"/>
          </w:tcPr>
          <w:p w:rsidR="00181AE0" w:rsidRDefault="00181AE0">
            <w:pPr>
              <w:pStyle w:val="a6"/>
              <w:spacing w:line="240" w:lineRule="atLeast"/>
              <w:ind w:left="0"/>
              <w:jc w:val="center"/>
              <w:rPr>
                <w:sz w:val="20"/>
              </w:rPr>
            </w:pPr>
          </w:p>
        </w:tc>
      </w:tr>
      <w:tr w:rsidR="00181AE0">
        <w:trPr>
          <w:cantSplit/>
        </w:trPr>
        <w:tc>
          <w:tcPr>
            <w:tcW w:w="2628" w:type="dxa"/>
            <w:gridSpan w:val="2"/>
          </w:tcPr>
          <w:p w:rsidR="00181AE0" w:rsidRDefault="00D657DE">
            <w:pPr>
              <w:pStyle w:val="a6"/>
              <w:spacing w:line="240" w:lineRule="atLeast"/>
              <w:ind w:left="0"/>
              <w:jc w:val="center"/>
              <w:rPr>
                <w:b/>
                <w:bCs/>
                <w:sz w:val="20"/>
              </w:rPr>
            </w:pPr>
            <w:r>
              <w:rPr>
                <w:b/>
                <w:bCs/>
                <w:sz w:val="20"/>
              </w:rPr>
              <w:t>Всего</w:t>
            </w:r>
          </w:p>
        </w:tc>
        <w:tc>
          <w:tcPr>
            <w:tcW w:w="1260" w:type="dxa"/>
          </w:tcPr>
          <w:p w:rsidR="00181AE0" w:rsidRDefault="00181AE0">
            <w:pPr>
              <w:pStyle w:val="a6"/>
              <w:spacing w:line="240" w:lineRule="atLeast"/>
              <w:ind w:left="0"/>
              <w:jc w:val="center"/>
              <w:rPr>
                <w:sz w:val="20"/>
              </w:rPr>
            </w:pPr>
          </w:p>
        </w:tc>
        <w:tc>
          <w:tcPr>
            <w:tcW w:w="1080" w:type="dxa"/>
          </w:tcPr>
          <w:p w:rsidR="00181AE0" w:rsidRDefault="00181AE0">
            <w:pPr>
              <w:pStyle w:val="a6"/>
              <w:spacing w:line="240" w:lineRule="atLeast"/>
              <w:ind w:left="0"/>
              <w:jc w:val="center"/>
              <w:rPr>
                <w:sz w:val="20"/>
              </w:rPr>
            </w:pPr>
          </w:p>
        </w:tc>
        <w:tc>
          <w:tcPr>
            <w:tcW w:w="2880" w:type="dxa"/>
          </w:tcPr>
          <w:p w:rsidR="00181AE0" w:rsidRDefault="00181AE0">
            <w:pPr>
              <w:pStyle w:val="a6"/>
              <w:spacing w:line="240" w:lineRule="atLeast"/>
              <w:ind w:left="0"/>
              <w:jc w:val="center"/>
              <w:rPr>
                <w:sz w:val="20"/>
              </w:rPr>
            </w:pPr>
          </w:p>
        </w:tc>
        <w:tc>
          <w:tcPr>
            <w:tcW w:w="1800" w:type="dxa"/>
          </w:tcPr>
          <w:p w:rsidR="00181AE0" w:rsidRDefault="00181AE0">
            <w:pPr>
              <w:pStyle w:val="a6"/>
              <w:spacing w:line="240" w:lineRule="atLeast"/>
              <w:ind w:left="0"/>
              <w:jc w:val="center"/>
              <w:rPr>
                <w:sz w:val="20"/>
              </w:rPr>
            </w:pPr>
          </w:p>
        </w:tc>
      </w:tr>
    </w:tbl>
    <w:p w:rsidR="00181AE0" w:rsidRDefault="00D657DE">
      <w:pPr>
        <w:pStyle w:val="a6"/>
        <w:ind w:left="0"/>
        <w:jc w:val="center"/>
        <w:rPr>
          <w:b/>
          <w:bCs/>
          <w:i/>
          <w:iCs/>
          <w:sz w:val="32"/>
        </w:rPr>
      </w:pPr>
      <w:r>
        <w:rPr>
          <w:b/>
          <w:bCs/>
          <w:i/>
          <w:iCs/>
          <w:sz w:val="32"/>
        </w:rPr>
        <w:t>Список литературы.</w:t>
      </w:r>
    </w:p>
    <w:p w:rsidR="00181AE0" w:rsidRDefault="00181AE0">
      <w:pPr>
        <w:pStyle w:val="a6"/>
        <w:rPr>
          <w:sz w:val="28"/>
        </w:rPr>
      </w:pPr>
    </w:p>
    <w:p w:rsidR="00181AE0" w:rsidRDefault="00D657DE">
      <w:pPr>
        <w:pStyle w:val="a6"/>
        <w:numPr>
          <w:ilvl w:val="0"/>
          <w:numId w:val="8"/>
        </w:numPr>
      </w:pPr>
      <w:r>
        <w:t xml:space="preserve">«Большая Российская энциклопедия бухгалтера (издание 2001 года). Книга 6. Под общ. редакцией Касьяновой Г.Ю. ,-М., Информцентр </w:t>
      </w:r>
      <w:r>
        <w:rPr>
          <w:lang w:val="en-US"/>
        </w:rPr>
        <w:t>XXI</w:t>
      </w:r>
      <w:r>
        <w:t xml:space="preserve"> века, 2001. – 712 с.</w:t>
      </w:r>
    </w:p>
    <w:p w:rsidR="00181AE0" w:rsidRDefault="00D657DE">
      <w:pPr>
        <w:pStyle w:val="a6"/>
        <w:numPr>
          <w:ilvl w:val="0"/>
          <w:numId w:val="8"/>
        </w:numPr>
      </w:pPr>
      <w:r>
        <w:t>Кондраков Н. П. «Бухгалтерский учет: Учебное пособие», М., ИНФРА –М.,  2001 г.-640 с.</w:t>
      </w:r>
    </w:p>
    <w:p w:rsidR="00181AE0" w:rsidRDefault="00D657DE">
      <w:pPr>
        <w:pStyle w:val="a6"/>
        <w:numPr>
          <w:ilvl w:val="0"/>
          <w:numId w:val="8"/>
        </w:numPr>
      </w:pPr>
      <w:r>
        <w:t>ПБУ 11/2000, «Информация об аффилированных лицах».</w:t>
      </w:r>
    </w:p>
    <w:p w:rsidR="00181AE0" w:rsidRDefault="00181AE0">
      <w:pPr>
        <w:pStyle w:val="a6"/>
        <w:ind w:left="0"/>
        <w:jc w:val="center"/>
      </w:pPr>
    </w:p>
    <w:p w:rsidR="00181AE0" w:rsidRDefault="00181AE0">
      <w:pPr>
        <w:pStyle w:val="a6"/>
        <w:ind w:left="0"/>
        <w:jc w:val="center"/>
      </w:pPr>
    </w:p>
    <w:p w:rsidR="00181AE0" w:rsidRDefault="00181AE0">
      <w:pPr>
        <w:pStyle w:val="a6"/>
        <w:ind w:left="0"/>
        <w:jc w:val="center"/>
      </w:pPr>
    </w:p>
    <w:p w:rsidR="00181AE0" w:rsidRDefault="00181AE0">
      <w:pPr>
        <w:pStyle w:val="a6"/>
        <w:ind w:left="0"/>
        <w:jc w:val="center"/>
      </w:pPr>
      <w:bookmarkStart w:id="0" w:name="_GoBack"/>
      <w:bookmarkEnd w:id="0"/>
    </w:p>
    <w:sectPr w:rsidR="00181AE0">
      <w:headerReference w:type="default" r:id="rId7"/>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AE0" w:rsidRDefault="00D657DE">
      <w:r>
        <w:separator/>
      </w:r>
    </w:p>
  </w:endnote>
  <w:endnote w:type="continuationSeparator" w:id="0">
    <w:p w:rsidR="00181AE0" w:rsidRDefault="00D6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AE0" w:rsidRDefault="00D657DE">
      <w:r>
        <w:separator/>
      </w:r>
    </w:p>
  </w:footnote>
  <w:footnote w:type="continuationSeparator" w:id="0">
    <w:p w:rsidR="00181AE0" w:rsidRDefault="00D657DE">
      <w:r>
        <w:continuationSeparator/>
      </w:r>
    </w:p>
  </w:footnote>
  <w:footnote w:id="1">
    <w:p w:rsidR="00181AE0" w:rsidRDefault="00D657DE">
      <w:pPr>
        <w:pStyle w:val="a3"/>
      </w:pPr>
      <w:r>
        <w:rPr>
          <w:rStyle w:val="a4"/>
        </w:rPr>
        <w:footnoteRef/>
      </w:r>
      <w:r>
        <w:t xml:space="preserve"> См. Положение по бухгалтерскому учету «Информация об аффилированных лицах» (ПБУ 11/2000), утвержденное приказом Минфина России от 31.01.2000 № 5н.</w:t>
      </w:r>
    </w:p>
  </w:footnote>
  <w:footnote w:id="2">
    <w:p w:rsidR="00181AE0" w:rsidRDefault="00D657DE">
      <w:pPr>
        <w:pStyle w:val="a3"/>
      </w:pPr>
      <w:r>
        <w:rPr>
          <w:rStyle w:val="a4"/>
        </w:rPr>
        <w:footnoteRef/>
      </w:r>
      <w:r>
        <w:t xml:space="preserve">  На предпринимателей без образования юридического лица действие ПБУ 11/2000 не распространяется.</w:t>
      </w:r>
    </w:p>
  </w:footnote>
  <w:footnote w:id="3">
    <w:p w:rsidR="00181AE0" w:rsidRDefault="00D657DE">
      <w:pPr>
        <w:pStyle w:val="a3"/>
      </w:pPr>
      <w:r>
        <w:rPr>
          <w:rStyle w:val="a4"/>
        </w:rPr>
        <w:footnoteRef/>
      </w:r>
      <w:r>
        <w:t xml:space="preserve">  Под группой взаимосвязанных организаций понимается объединение дочерних и зависимых обществ.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AE0" w:rsidRDefault="00D657DE">
    <w:pPr>
      <w:pStyle w:val="a7"/>
      <w:jc w:val="cente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61CC3"/>
    <w:multiLevelType w:val="hybridMultilevel"/>
    <w:tmpl w:val="08225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EA1E28"/>
    <w:multiLevelType w:val="hybridMultilevel"/>
    <w:tmpl w:val="116836A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E73138"/>
    <w:multiLevelType w:val="hybridMultilevel"/>
    <w:tmpl w:val="CA00FF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2222702"/>
    <w:multiLevelType w:val="hybridMultilevel"/>
    <w:tmpl w:val="D982D6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302FBC"/>
    <w:multiLevelType w:val="hybridMultilevel"/>
    <w:tmpl w:val="DB2828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E83E29"/>
    <w:multiLevelType w:val="hybridMultilevel"/>
    <w:tmpl w:val="07A0D626"/>
    <w:lvl w:ilvl="0" w:tplc="07D0FA5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4D7D9C"/>
    <w:multiLevelType w:val="hybridMultilevel"/>
    <w:tmpl w:val="175472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774F56AC"/>
    <w:multiLevelType w:val="hybridMultilevel"/>
    <w:tmpl w:val="9EDCD3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4"/>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7DE"/>
    <w:rsid w:val="00181AE0"/>
    <w:rsid w:val="003C5B24"/>
    <w:rsid w:val="00D65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6B3983-C3BC-4EB3-90E7-8B6B7DE9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spacing w:line="360" w:lineRule="auto"/>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styleId="a5">
    <w:name w:val="Body Text"/>
    <w:basedOn w:val="a"/>
    <w:semiHidden/>
    <w:pPr>
      <w:spacing w:line="360" w:lineRule="auto"/>
    </w:pPr>
    <w:rPr>
      <w:sz w:val="16"/>
    </w:rPr>
  </w:style>
  <w:style w:type="paragraph" w:styleId="20">
    <w:name w:val="Body Text 2"/>
    <w:basedOn w:val="a"/>
    <w:semiHidden/>
    <w:pPr>
      <w:spacing w:line="360" w:lineRule="auto"/>
    </w:pPr>
    <w:rPr>
      <w:sz w:val="20"/>
    </w:rPr>
  </w:style>
  <w:style w:type="paragraph" w:styleId="a6">
    <w:name w:val="Body Text Indent"/>
    <w:basedOn w:val="a"/>
    <w:semiHidden/>
    <w:pPr>
      <w:spacing w:line="360" w:lineRule="auto"/>
      <w:ind w:left="360"/>
    </w:pPr>
  </w:style>
  <w:style w:type="paragraph" w:styleId="3">
    <w:name w:val="Body Text 3"/>
    <w:basedOn w:val="a"/>
    <w:semiHidden/>
    <w:pPr>
      <w:spacing w:line="360" w:lineRule="auto"/>
      <w:jc w:val="both"/>
    </w:pPr>
  </w:style>
  <w:style w:type="paragraph" w:styleId="a7">
    <w:name w:val="header"/>
    <w:basedOn w:val="a"/>
    <w:semiHidden/>
    <w:pPr>
      <w:tabs>
        <w:tab w:val="center" w:pos="4677"/>
        <w:tab w:val="right" w:pos="9355"/>
      </w:tabs>
    </w:p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1861</Words>
  <Characters>10609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Понятие «аффилированное лицо» вошло в наш обиход довольно давно</vt:lpstr>
    </vt:vector>
  </TitlesOfParts>
  <Company>home</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«аффилированное лицо» вошло в наш обиход довольно давно</dc:title>
  <dc:subject/>
  <dc:creator>Olga</dc:creator>
  <cp:keywords/>
  <dc:description/>
  <cp:lastModifiedBy>Irina</cp:lastModifiedBy>
  <cp:revision>2</cp:revision>
  <dcterms:created xsi:type="dcterms:W3CDTF">2014-08-26T12:59:00Z</dcterms:created>
  <dcterms:modified xsi:type="dcterms:W3CDTF">2014-08-26T12:59:00Z</dcterms:modified>
</cp:coreProperties>
</file>