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19" w:rsidRDefault="0032223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Структура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2A2D19" w:rsidRDefault="0032223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A2D19" w:rsidRDefault="00322234">
      <w:pPr>
        <w:pStyle w:val="a3"/>
      </w:pPr>
      <w:r>
        <w:t>DARPA (англ. </w:t>
      </w:r>
      <w:r>
        <w:rPr>
          <w:i/>
          <w:iCs/>
        </w:rPr>
        <w:t>Defense Advanced Research Projects Agency</w:t>
      </w:r>
      <w:r>
        <w:t> — агентство передовых оборонных исследовательских проектов) — это агентство Министерства обороны США, отвечающее за разработку новых технологий для использования в вооружённых силах</w:t>
      </w:r>
      <w:r>
        <w:rPr>
          <w:position w:val="10"/>
        </w:rPr>
        <w:t>[1]</w:t>
      </w:r>
      <w:r>
        <w:t xml:space="preserve"> . Миссией DARPA является сохранение технологического превосходства вооруженных сил США, предотвращение внезапного для США появления новых технических средств вооруженной борьбы, поддержка прорывных исследований, преодоление разрыва между фундаментальными исследованиями и их применением в военной сфере.</w:t>
      </w:r>
    </w:p>
    <w:p w:rsidR="002A2D19" w:rsidRDefault="00322234">
      <w:pPr>
        <w:pStyle w:val="a3"/>
      </w:pPr>
      <w:r>
        <w:t>DARPA было основано в 1958 году в ответ на запуск Советским союзом спутника Спутник-1. Перед DARPA была поставлена задача сохранения военных технологий США передовыми. DARPA независима от обычных военных научно-исследовательских учреждений и подчиняется непосредственно верховному руководству Министерства обороны. DARPA насчитывает около 240 сотрудников (из которых примерно 140 — технические специалисты); бюджет организации составляет 3,2 миллиарда долларов. Эти числа приблизительны, поскольку DARPA концентрируется на краткосрочных проектах (от двух до четырёх лет), ведомых небольшими, специально подобранными командами.</w:t>
      </w:r>
    </w:p>
    <w:p w:rsidR="002A2D19" w:rsidRDefault="00322234">
      <w:pPr>
        <w:pStyle w:val="a3"/>
      </w:pPr>
      <w:r>
        <w:t>Изначально агентство называлось ARPA, затем оно было переименовано в DARPA (с добавлением слова Defense) в 1972 году, затем опять в ARPA в 1993, и, наконец, снова в DARPA 11 марта 1996 года.</w:t>
      </w:r>
    </w:p>
    <w:p w:rsidR="002A2D19" w:rsidRDefault="00322234">
      <w:pPr>
        <w:pStyle w:val="a3"/>
      </w:pPr>
      <w:r>
        <w:t>ARPA была ответственна за спонсирование разработки сети ARPANET (которая переросла в Интернет), а также версии BSD (университета Беркли) системы Unix и стека протоколов TCP/IP. В настоящее время спонсирует, в частности, разработку автомобилей-роботов.</w:t>
      </w:r>
    </w:p>
    <w:p w:rsidR="002A2D19" w:rsidRDefault="00322234">
      <w:pPr>
        <w:pStyle w:val="a3"/>
      </w:pPr>
      <w:r>
        <w:t>В декабре 2009 DARPA запускало красные шары-метеозонды в небо США, чтобы протестировать возможности сбора, анализа и обмена информацией с помощью социальных сетей. Все 10 шаров были найдены примерно за 12 часов, призовой фонд проекта составил 40 000 $.</w:t>
      </w:r>
    </w:p>
    <w:p w:rsidR="002A2D19" w:rsidRDefault="00322234">
      <w:pPr>
        <w:pStyle w:val="21"/>
        <w:pageBreakBefore/>
        <w:numPr>
          <w:ilvl w:val="0"/>
          <w:numId w:val="0"/>
        </w:numPr>
      </w:pPr>
      <w:r>
        <w:t>1. Структура</w:t>
      </w:r>
    </w:p>
    <w:p w:rsidR="002A2D19" w:rsidRDefault="00322234">
      <w:pPr>
        <w:pStyle w:val="a3"/>
      </w:pPr>
      <w:r>
        <w:t>Структуру Агентства составляют 6 основных подразделений: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Адаптивного управления (AEO) – исследования в области построения адаптивных платформ и архитектур, включая универсальные программные платформы, модульные аппаратные средства, многофункциональные информационные системы и средства разработки и проектирования;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Оборонных исследований (DSO) – исследования в области фундаментальной физики, новых технологий и приборов на новых физических принципах, энергетики, новые материалы и биотехнологии, прикладной и вычислительной математики, медико-биологические средства защиты, биомедицинские технологии.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Инноваций в информационных технологиях (I2O) – информационные системы мониторинга и управления, технологии высокопроизводительных вычислений, интеллектуальный анализ данных, системы распознавания образов, когнитивные системы машинного перевода;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Микросистемных технологий (MTO) - технологии электроники, фотоники, микромеханических систем, перспективной архитектуры интегрированных микросхем и алгоритмов распределенного хранения данных;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Стратегических технологий (STO) – системы связи, средства защиты информационных сетей, средства радиоэлектронной борьбы (РЭБ), устойчивость систем к кибер-атакам, системы обнаружения замаскированных целей на новых физических принципах, энергосбережение и альтернативные источники энергии;</w:t>
      </w:r>
    </w:p>
    <w:p w:rsidR="002A2D19" w:rsidRDefault="00322234">
      <w:pPr>
        <w:pStyle w:val="a3"/>
        <w:numPr>
          <w:ilvl w:val="0"/>
          <w:numId w:val="2"/>
        </w:numPr>
        <w:tabs>
          <w:tab w:val="left" w:pos="707"/>
        </w:tabs>
      </w:pPr>
      <w:r>
        <w:t>Тактических технологий (TTO) – современные высокоточные системы вооружения, лазерное оружие, беспилотные средства вооружений на базе воздушных, космических, наземных и морских платформ, перспективные космические системы мониторинга и управления.</w:t>
      </w:r>
    </w:p>
    <w:p w:rsidR="002A2D19" w:rsidRDefault="00322234">
      <w:pPr>
        <w:pStyle w:val="a3"/>
      </w:pPr>
      <w:r>
        <w:t>ARPA-E — Агентство передовых исследований в области энергетики, США.</w:t>
      </w:r>
    </w:p>
    <w:p w:rsidR="002A2D19" w:rsidRDefault="0032223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A2D19" w:rsidRDefault="0032223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Что нужно DARPA?. </w:t>
      </w:r>
      <w:r>
        <w:rPr>
          <w:i/>
          <w:iCs/>
        </w:rPr>
        <w:t>Частный</w:t>
      </w:r>
      <w:r>
        <w:t xml:space="preserve"> Корреспондент. chaskor.ru (24 ноября 2008).</w:t>
      </w:r>
    </w:p>
    <w:p w:rsidR="002A2D19" w:rsidRDefault="00322234">
      <w:pPr>
        <w:pStyle w:val="a3"/>
        <w:spacing w:after="0"/>
      </w:pPr>
      <w:r>
        <w:t>Источник: http://ru.wikipedia.org/wiki/Агентство_по_перспективным_оборонным_научно-исследовательским_разработкам_США</w:t>
      </w:r>
      <w:bookmarkStart w:id="0" w:name="_GoBack"/>
      <w:bookmarkEnd w:id="0"/>
    </w:p>
    <w:sectPr w:rsidR="002A2D1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234"/>
    <w:rsid w:val="002A2D19"/>
    <w:rsid w:val="00322234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5902-85AA-4AC8-800C-0F8E06C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2014-04-11T19:20:00Z</dcterms:created>
  <dcterms:modified xsi:type="dcterms:W3CDTF">2014-04-11T19:20:00Z</dcterms:modified>
</cp:coreProperties>
</file>