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ACC" w:rsidRDefault="00F43ACC">
      <w:pPr>
        <w:widowControl w:val="0"/>
        <w:spacing w:before="120"/>
        <w:jc w:val="center"/>
        <w:rPr>
          <w:b/>
          <w:bCs/>
          <w:color w:val="000000"/>
          <w:sz w:val="32"/>
          <w:szCs w:val="32"/>
        </w:rPr>
      </w:pPr>
      <w:r>
        <w:rPr>
          <w:b/>
          <w:bCs/>
          <w:color w:val="000000"/>
          <w:sz w:val="32"/>
          <w:szCs w:val="32"/>
        </w:rPr>
        <w:t>Аграрная партия России (АПР)</w:t>
      </w:r>
    </w:p>
    <w:p w:rsidR="00F43ACC" w:rsidRDefault="00F43ACC">
      <w:pPr>
        <w:widowControl w:val="0"/>
        <w:spacing w:before="120"/>
        <w:jc w:val="center"/>
        <w:rPr>
          <w:color w:val="000000"/>
          <w:sz w:val="28"/>
          <w:szCs w:val="28"/>
        </w:rPr>
      </w:pPr>
      <w:r>
        <w:rPr>
          <w:color w:val="000000"/>
          <w:sz w:val="28"/>
          <w:szCs w:val="28"/>
        </w:rPr>
        <w:t xml:space="preserve">Александр Кынев </w:t>
      </w:r>
    </w:p>
    <w:p w:rsidR="00F43ACC" w:rsidRDefault="00F43ACC">
      <w:pPr>
        <w:widowControl w:val="0"/>
        <w:spacing w:before="120"/>
        <w:ind w:firstLine="567"/>
        <w:jc w:val="both"/>
        <w:rPr>
          <w:color w:val="000000"/>
          <w:sz w:val="24"/>
          <w:szCs w:val="24"/>
        </w:rPr>
      </w:pPr>
      <w:r>
        <w:rPr>
          <w:color w:val="000000"/>
          <w:sz w:val="24"/>
          <w:szCs w:val="24"/>
        </w:rPr>
        <w:t xml:space="preserve">Аграрная партия России (АПР). Политическая партия Российской Федерации, выражающая интересы аграрной (сельскохозяйственной) элиты и занимающая левоцентристские позиции. Образовывала фракцию АПР в составе Государственной Думы первого созыва (1993–1995), получив на выборах 12 декабря 1993 года 7,99% голосов. На парламентских выборах 1995 не смогла преодолеть 5% барьер, получив 3,78% голосов избирателей. На выборы Государственной Думы 1999 года АПР пошла в составе избирательного блока «Отечество – Вся Россия» (ОВР). В Государственной думе РФ второго созыва (1995–1999) представители АПР входили в «Аграрную депутатскую группу» (АДГ), в Государственной думе РФ третьего созыва (1999–2003) частично в «Агропромышленную депутатскую группу (АПГ)2, частично во фракцию «Отечество – Вся Россия». Председатель Аграрной партии России – Михаил Иванович Лапшин (с 2002 – глава Республики Алтай). Основной актив АПР это руководители и ныне совладельцы бывших колхозов и совхозов, директора предприятий агропромышленного сектора. Фактически партия выступает как лоббистская группировка аграрного директората. </w:t>
      </w:r>
    </w:p>
    <w:p w:rsidR="00F43ACC" w:rsidRDefault="00F43ACC">
      <w:pPr>
        <w:widowControl w:val="0"/>
        <w:spacing w:before="120"/>
        <w:ind w:firstLine="567"/>
        <w:jc w:val="both"/>
        <w:rPr>
          <w:color w:val="000000"/>
          <w:sz w:val="24"/>
          <w:szCs w:val="24"/>
        </w:rPr>
      </w:pPr>
      <w:r>
        <w:rPr>
          <w:color w:val="000000"/>
          <w:sz w:val="24"/>
          <w:szCs w:val="24"/>
        </w:rPr>
        <w:t xml:space="preserve">Аграрная партия России была создана по инициативе Аграрного союза России (АСР, председатель – В.Стародубцев), парламентской фракции «Аграрный союз» на Съезде народных депутатов РФ (М.Лапшин) и Профсоюза работников агропромышленного комплекса России (председатель ЦК – А.Давыдов). Оргкомитет во главе с Александром Стародубцевым (директор совхоза имени Дзержинского Ярославской области, брат Василия Стародубцева) был создан на Всероссийском съезде колхозов в середине февраля 1992. Учредительный съезд состоялся через год, 26 февраля 1993 в совхозе «Московский». В съезде участвовало 219 делегатов от 46 регионов. На съезде были избраны Центральный Совет (ЦС) партии, в который вошли 52 представителя региональных организаций (еще около 50 мест было зарезервировано за новыми организациями) и правление из 22 человек. Председателем партии был избран народный депутат М.Лапшин, являвшийся тогда одновременно сопредседателем Социалистической партии трудящихся (СПТ) и за несколько дней до этого избранный также в руководство восстановленной Коммунистической партии Российской Федерации (КПРФ). После избрания председателем АПР М.Лапшин вышел из СПТ и КПРФ. Заместителями председателя АПР стали Н.Харитонов (народный депутат России от Новосибирской области, председатель АО «Галинское»), А.Воронцов, В.Крылов, А.Бирюков и А.Михайлов. Устав АПР был зарегистрирован Министерством юстиции Российской Федерации 9 апреля 1993 (Регистрационный № 1647). </w:t>
      </w:r>
    </w:p>
    <w:p w:rsidR="00F43ACC" w:rsidRDefault="00F43ACC">
      <w:pPr>
        <w:widowControl w:val="0"/>
        <w:spacing w:before="120"/>
        <w:ind w:firstLine="567"/>
        <w:jc w:val="both"/>
        <w:rPr>
          <w:color w:val="000000"/>
          <w:sz w:val="24"/>
          <w:szCs w:val="24"/>
        </w:rPr>
      </w:pPr>
      <w:r>
        <w:rPr>
          <w:color w:val="000000"/>
          <w:sz w:val="24"/>
          <w:szCs w:val="24"/>
        </w:rPr>
        <w:t xml:space="preserve">17 октября 1993 состоялся II (внеочередной) съезд АПР, в котором участвовало 100 делегатов из 51 региона. Съезд утвердил избирательный список Аграрной партии России из 270 человек, в котором первые три места заняли М.Лапшин, А.Давыдов и заместитель председателя Правительства России А.Заверюха. Одно из первых мест в списке предлагалось бывшему председателю Конституционного Суда В.Зорькину, который отказался. В список первоначально входил заместитель министра сельского хозяйства Владимир Щербак, снявший кандидатуру до выборов. Также в списке баллотировался бывший председатель Совета Республики Верховного Совета РФ В.Исаков. </w:t>
      </w:r>
    </w:p>
    <w:p w:rsidR="00F43ACC" w:rsidRDefault="00F43ACC">
      <w:pPr>
        <w:widowControl w:val="0"/>
        <w:spacing w:before="120"/>
        <w:ind w:firstLine="567"/>
        <w:jc w:val="both"/>
        <w:rPr>
          <w:color w:val="000000"/>
          <w:sz w:val="24"/>
          <w:szCs w:val="24"/>
        </w:rPr>
      </w:pPr>
      <w:r>
        <w:rPr>
          <w:color w:val="000000"/>
          <w:sz w:val="24"/>
          <w:szCs w:val="24"/>
        </w:rPr>
        <w:t xml:space="preserve">На выборах 12 декабря 1993 АПР получила 4 млн. 292 тыс. 518 голосов по общефедеральному округу (7,99%, 4-е место) и, соответственно, 21 мандат в Государственной Думе по пропорциональной системе. Кроме того, 16 выдвиженцев АПР и несколько сочувствующих были избраны в Государственную Думу по одномандатным округам. Два члена партии – В.Сидоренко (Псковская область) и В.Стародубцев (Тульская область) стали депутатами Совета Федерации. Кроме того, в Совет Федерации было избрано несколько беспартийных сторонников АПР – А.Суриков (Алтайский край), М.Бесхмельницын (Белгородская область) и др. </w:t>
      </w:r>
    </w:p>
    <w:p w:rsidR="00F43ACC" w:rsidRDefault="00F43ACC">
      <w:pPr>
        <w:widowControl w:val="0"/>
        <w:spacing w:before="120"/>
        <w:ind w:firstLine="567"/>
        <w:jc w:val="both"/>
        <w:rPr>
          <w:color w:val="000000"/>
          <w:sz w:val="24"/>
          <w:szCs w:val="24"/>
        </w:rPr>
      </w:pPr>
      <w:r>
        <w:rPr>
          <w:color w:val="000000"/>
          <w:sz w:val="24"/>
          <w:szCs w:val="24"/>
        </w:rPr>
        <w:t xml:space="preserve">13 января 1994 была зарегистрирована фракция АПР в Государственной Думе в составе 55 депутатов (21 избранный по общефедеральному списку, 34 – по одномандатным округам). Председатель фракции – М.Лапшин, секретарь – Н.Харитонов, координатор – А.Михайлов. Председателем Государственной Думы первого созыва в январе 1994 стал член АПР И.Рыбкин. При рейтинговом голосовании он набрал наибольшее число голосов из 6 кандидатов и победил во втором туре. В утвержденном 17 января 1994 коалиционном списке руководителей думских комитетов фракция АПР получила должности председателей комитетов по законодательству (Владимир Исаков) и по аграрной политике (Александр Назарчук). </w:t>
      </w:r>
    </w:p>
    <w:p w:rsidR="00F43ACC" w:rsidRDefault="00F43ACC">
      <w:pPr>
        <w:widowControl w:val="0"/>
        <w:spacing w:before="120"/>
        <w:ind w:firstLine="567"/>
        <w:jc w:val="both"/>
        <w:rPr>
          <w:color w:val="000000"/>
          <w:sz w:val="24"/>
          <w:szCs w:val="24"/>
        </w:rPr>
      </w:pPr>
      <w:r>
        <w:rPr>
          <w:color w:val="000000"/>
          <w:sz w:val="24"/>
          <w:szCs w:val="24"/>
        </w:rPr>
        <w:t xml:space="preserve">При общей в целом оппозиционности Аграрной партии курсу президента и правительства занимаемые АПР позиции все же оказывались более мягкими и компромиссными, чем аналогичные позиции КПРФ. В мае 1994 АПР отказалась подписать Договор об общественном согласии, предложенный президентом Ельциным. </w:t>
      </w:r>
    </w:p>
    <w:p w:rsidR="00F43ACC" w:rsidRDefault="00F43ACC">
      <w:pPr>
        <w:widowControl w:val="0"/>
        <w:spacing w:before="120"/>
        <w:ind w:firstLine="567"/>
        <w:jc w:val="both"/>
        <w:rPr>
          <w:color w:val="000000"/>
          <w:sz w:val="24"/>
          <w:szCs w:val="24"/>
        </w:rPr>
      </w:pPr>
      <w:r>
        <w:rPr>
          <w:color w:val="000000"/>
          <w:sz w:val="24"/>
          <w:szCs w:val="24"/>
        </w:rPr>
        <w:t xml:space="preserve">В III съезде АПР 26–27 октября 1994 председателем АПР вновь стал М.Лапшин. Съезд избрал 5 его заместителей и Центральный Совет, состоящий из 154 человек, представляющих 55 региональных организаций. На пленуме Центрального совета АПР был избран новый состав правления (27 человек). Съезд одобрил политическую линию, принял новую программу партии и уточнения в уставе. 27 октября 1994 член правления АПР А.Назарчук был назначен министром сельского хозяйства в правительстве В.Черномырдина (оставался им до конца 1995). </w:t>
      </w:r>
    </w:p>
    <w:p w:rsidR="00F43ACC" w:rsidRDefault="00F43ACC">
      <w:pPr>
        <w:widowControl w:val="0"/>
        <w:spacing w:before="120"/>
        <w:ind w:firstLine="567"/>
        <w:jc w:val="both"/>
        <w:rPr>
          <w:color w:val="000000"/>
          <w:sz w:val="24"/>
          <w:szCs w:val="24"/>
        </w:rPr>
      </w:pPr>
      <w:r>
        <w:rPr>
          <w:color w:val="000000"/>
          <w:sz w:val="24"/>
          <w:szCs w:val="24"/>
        </w:rPr>
        <w:t xml:space="preserve">На состоявшемся 26 мая 1995 пленуме Центрального правления АПР был одобрен проект предвыборной платформы избирательного объединения АПР, подтверждено решение о самостоятельном участии аграриев в парламентских выборах – с оговоркой, что в одномандатных округах представители АПР будут заключать соглашения с КПРФ и другими представителями левых сил. На заседании правления 8 июня 1995 была категорически отвергнута идея перераспределения земли через аукционы, выдвинутая правительственным движением «Наш дом – Россия» (НДР). В июне 1995 АПР отвергла предложения И.Рыбкина идти на выборы в составе единого «левоцентристского блока». В июне 1995 было объявлено о присоединении к избирательному объединению АПР Союза казаков (СК) атамана Александра Мартынова (но затем СК перешел в НДР). </w:t>
      </w:r>
    </w:p>
    <w:p w:rsidR="00F43ACC" w:rsidRDefault="00F43ACC">
      <w:pPr>
        <w:widowControl w:val="0"/>
        <w:spacing w:before="120"/>
        <w:ind w:firstLine="567"/>
        <w:jc w:val="both"/>
        <w:rPr>
          <w:color w:val="000000"/>
          <w:sz w:val="24"/>
          <w:szCs w:val="24"/>
        </w:rPr>
      </w:pPr>
      <w:r>
        <w:rPr>
          <w:color w:val="000000"/>
          <w:sz w:val="24"/>
          <w:szCs w:val="24"/>
        </w:rPr>
        <w:t xml:space="preserve">На состоявшемся 5 сентября 1995 IV (внеочередном) съезде Аграрной партии России был утвержден общефедеральный список избирательного объединения «АПР», который возглавили М.Лапшин, А.Заверюха и В.Стародубцев (с 1995 – член ЦК КПРФ). Съезд утвердил предвыборную платформу и принял решение о выводе из Правления АПР И.Рыбкина (который, однако, остался рядовым членом партии до марта 1996, когда начал создавать собственную Социалистическую партию России – СПР). </w:t>
      </w:r>
    </w:p>
    <w:p w:rsidR="00F43ACC" w:rsidRDefault="00F43ACC">
      <w:pPr>
        <w:widowControl w:val="0"/>
        <w:spacing w:before="120"/>
        <w:ind w:firstLine="567"/>
        <w:jc w:val="both"/>
        <w:rPr>
          <w:color w:val="000000"/>
          <w:sz w:val="24"/>
          <w:szCs w:val="24"/>
        </w:rPr>
      </w:pPr>
      <w:r>
        <w:rPr>
          <w:color w:val="000000"/>
          <w:sz w:val="24"/>
          <w:szCs w:val="24"/>
        </w:rPr>
        <w:t xml:space="preserve">На выборах в Государственную Думу 17 декабря 1995 АПР не преодолела 5-процентный барьер, получив 2 млн. 613 тыс. 127 голосов (3,78%, 10-е место из 43-х участников). При этом по одномандатным округам в Государственную Думу РФ прошло 20 выдвинутых партией кандидатов. Так как согласно регламенту пороговая численность для образования депутатской группы составляет 35, то недостающие 15 голосов аграрии получили в качестве «помощи» от фракции КПРФ. В январе 1996 с помощью КПРФ один из лидеров АПР Н.Харитонов сформировал в Думе Аграрную депутатскую группу (АДГ). </w:t>
      </w:r>
    </w:p>
    <w:p w:rsidR="00F43ACC" w:rsidRDefault="00F43ACC">
      <w:pPr>
        <w:widowControl w:val="0"/>
        <w:spacing w:before="120"/>
        <w:ind w:firstLine="567"/>
        <w:jc w:val="both"/>
        <w:rPr>
          <w:color w:val="000000"/>
          <w:sz w:val="24"/>
          <w:szCs w:val="24"/>
        </w:rPr>
      </w:pPr>
      <w:r>
        <w:rPr>
          <w:color w:val="000000"/>
          <w:sz w:val="24"/>
          <w:szCs w:val="24"/>
        </w:rPr>
        <w:t xml:space="preserve">Членом Совета Федерации стал в январе 1996 Валерий Кечкин, в октябре 1995 избранный председателем Государственного Собрания Мордовии. Председатель Саратовской Думы Александр Харитонов, ранее возглавлявший областную организацию АПР, в 1996 от партии отошел. В 1996–1997 членами Совета Федерации стали, кроме В.Кечкина, еще три представителя АПР, избранные руководителями Законодательного собрания Пензенской области (Ю. Вечкасов), Законодательного собрания Алтайского края (А.Назарчук) и Государственной Думы Ставропольского края (А.Шиянов). </w:t>
      </w:r>
    </w:p>
    <w:p w:rsidR="00F43ACC" w:rsidRDefault="00F43ACC">
      <w:pPr>
        <w:widowControl w:val="0"/>
        <w:spacing w:before="120"/>
        <w:ind w:firstLine="567"/>
        <w:jc w:val="both"/>
        <w:rPr>
          <w:color w:val="000000"/>
          <w:sz w:val="24"/>
          <w:szCs w:val="24"/>
        </w:rPr>
      </w:pPr>
      <w:r>
        <w:rPr>
          <w:color w:val="000000"/>
          <w:sz w:val="24"/>
          <w:szCs w:val="24"/>
        </w:rPr>
        <w:t xml:space="preserve">Сам председатель АПР М.Лапшин на выборах Государственной думы РФ баллотировался только по партийному списку и в результате не был избран депутатом. 31 мая 1998 он стал депутатом Госдумы на дополнительных выборах по Горно-Алтайскому избирательному округу № 2 (вместо выбывшего депутата). Однако, став депутатом Лапшин не смог возглавить Аграрную группу в Госдуме, так как поддержанный коммунистами Н.Харитонов отказался передавать ему руководство группой, пользуясь поддержкой коммунистов. С этого момента конфликт внутри АПР между М.Лапшиным и Н.Харитоновым резко усилился. </w:t>
      </w:r>
    </w:p>
    <w:p w:rsidR="00F43ACC" w:rsidRDefault="00F43ACC">
      <w:pPr>
        <w:widowControl w:val="0"/>
        <w:spacing w:before="120"/>
        <w:ind w:firstLine="567"/>
        <w:jc w:val="both"/>
        <w:rPr>
          <w:color w:val="000000"/>
          <w:sz w:val="24"/>
          <w:szCs w:val="24"/>
        </w:rPr>
      </w:pPr>
      <w:r>
        <w:rPr>
          <w:color w:val="000000"/>
          <w:sz w:val="24"/>
          <w:szCs w:val="24"/>
        </w:rPr>
        <w:t xml:space="preserve">На президентских выборах 1996 года АПР поддерживала кандидатуру Г.Зюганова. После президентских выборов АПР в августе 1996 вошла в Народно-Патриотический союз России (НПСР). На V съезде АПР, марте 1997 было принято решение об участии во всероссийской профсоюзной акции протеста 27 марта, избран новый состав руководящих органов партии (председателем АПР остался М.Лапшин). </w:t>
      </w:r>
    </w:p>
    <w:p w:rsidR="00F43ACC" w:rsidRDefault="00F43ACC">
      <w:pPr>
        <w:widowControl w:val="0"/>
        <w:spacing w:before="120"/>
        <w:ind w:firstLine="567"/>
        <w:jc w:val="both"/>
        <w:rPr>
          <w:color w:val="000000"/>
          <w:sz w:val="24"/>
          <w:szCs w:val="24"/>
        </w:rPr>
      </w:pPr>
      <w:r>
        <w:rPr>
          <w:color w:val="000000"/>
          <w:sz w:val="24"/>
          <w:szCs w:val="24"/>
        </w:rPr>
        <w:t xml:space="preserve">На VI съезде АПР 26 февраля 1998 принята новая редакция партийного устава. Еще одним заместителем председателя партии доизбран С.Рубахин – руководитель Российского аграрного молодежного союза (РАМС). На съезде были подтверждены полномочия: председателя АПР М.Лапшина, заместителей председателя АПР А.Ручкина, С.Енькова, Н.Харитонова, С.Рубахина, а также 35 членов Правления ЦС (избранных 23 марта 1997 на пленуме ЦС АПР); председателя ЦКРК В.Комарова, заместителя ЦКРК А.Кухленко и секретаря ЦКРК Т.Наприенко, избранных в тот же день на организационном заседании ЦКРК АПР; членов ЦС (182 человека) и членов ЦКРК, избранных на V съезде АПР. </w:t>
      </w:r>
    </w:p>
    <w:p w:rsidR="00F43ACC" w:rsidRDefault="00F43ACC">
      <w:pPr>
        <w:widowControl w:val="0"/>
        <w:spacing w:before="120"/>
        <w:ind w:firstLine="567"/>
        <w:jc w:val="both"/>
        <w:rPr>
          <w:color w:val="000000"/>
          <w:sz w:val="24"/>
          <w:szCs w:val="24"/>
        </w:rPr>
      </w:pPr>
      <w:r>
        <w:rPr>
          <w:color w:val="000000"/>
          <w:sz w:val="24"/>
          <w:szCs w:val="24"/>
        </w:rPr>
        <w:t xml:space="preserve">Осенью 1998 АПР приняла участие в формировании нового правительственного кабинета во главе с Е.Примаковым, АПР получила пост вице-премьера, который занял Геннадий Кулик. 1 октября 1998 на пленуме Центрального правления АПР принято решение выступать на парламентских выборах 1999 самостоятельно и приступить к формированию списков кандидатов по партийным спискам и одномандатным округам. 6 октября 1998 подписано соглашение о партнерстве и взаимодействии с движением Союз народовластия и труда (СНТ) генерала А.Николаева. 20 марта 1999 в Москве, в Колонном Зале Дома Союзов прошел VII съезд АПР. Съезд одобрил решение участвовать в выборах в Думу в декабре 1999 года самостоятельным списком. М.Лапшин переизбран председателем партии (при 1 голосе «против», причем главный критик и потенциальный конкурент Лапшина, Н.Харитонов, голосовал «за»), было избрано 9 заместителей председателя партии (в т.ч. Н.Харитонов). </w:t>
      </w:r>
    </w:p>
    <w:p w:rsidR="00F43ACC" w:rsidRDefault="00F43ACC">
      <w:pPr>
        <w:widowControl w:val="0"/>
        <w:spacing w:before="120"/>
        <w:ind w:firstLine="567"/>
        <w:jc w:val="both"/>
        <w:rPr>
          <w:color w:val="000000"/>
          <w:sz w:val="24"/>
          <w:szCs w:val="24"/>
        </w:rPr>
      </w:pPr>
      <w:r>
        <w:rPr>
          <w:color w:val="000000"/>
          <w:sz w:val="24"/>
          <w:szCs w:val="24"/>
        </w:rPr>
        <w:t xml:space="preserve">В мае-июне 1999 в руководстве АПР наметились серьезные разногласия по поводу формы участия партии в выборах: группа Н.Харитонова настаивала на присоединении АПР к избирательному списку КПРФ, а группа М.Лапшина по-прежнему выступала за самостоятельное участие в выборах. В начале июля 1999 в Центральный Совет АПР по инициативе М.Лапшина был кооптирован бывший министр сельского хозяйства, крупный аграрный бизнесмен В. Семенов (основатель процветающей агрофирмы «Белая дача», член АПР с 1993 года, но не афишировавший своего членства до лета 1999) и избран заместителем председателя партии (десятым по счету). Тогда же экс-премьер министру Е.Примакову было сделано негласное предложение возглавить список АПР на выборах в Думу. В свою очередь Е.Примаков заявил, что хотел бы видеть аграриев «в составе блока здоровых сил». </w:t>
      </w:r>
    </w:p>
    <w:p w:rsidR="00F43ACC" w:rsidRDefault="00F43ACC">
      <w:pPr>
        <w:widowControl w:val="0"/>
        <w:spacing w:before="120"/>
        <w:ind w:firstLine="567"/>
        <w:jc w:val="both"/>
        <w:rPr>
          <w:color w:val="000000"/>
          <w:sz w:val="24"/>
          <w:szCs w:val="24"/>
        </w:rPr>
      </w:pPr>
      <w:r>
        <w:rPr>
          <w:color w:val="000000"/>
          <w:sz w:val="24"/>
          <w:szCs w:val="24"/>
        </w:rPr>
        <w:t xml:space="preserve">В конце июля 1999 руководство КПРФ пришло к выводу об ошибочности тактики похода «народно-патриотических сил» в Думу «тремя колоннами» и предложило АПР войти в единый лево-патриотический блок под условным названием «За победу!». М.Лапшин отрицательно отнесся к этой идее. После отставки в августе 1999 премьер-министра С.Степашина министром сельского хозяйства в новом правительстве В.Путина стал член АПР Александр Гордеев, вице-премьером по сельскому хозяйству – близкий к АПР Владимир Щербак. На внеочередном VIII съезде АПР 27 августа – 24 сентября 1999 было принято решение войти в блок Е.Примакова и Ю.Лужкова «Отечество – Вся Россия» (ОВР). У Лапшина и Лужкова имелись давние партнерские отношения, в частности мэр Москвы помогал Лапшину на довыборах в Госдуму по Горному Алтаю. Несогласная с вхождением в блок ОВР группа Н.Харитонова покинула заседание съезда 27 августа и заявила о намерении идти в Думу по списку КПРФ или блока «За победу!». </w:t>
      </w:r>
    </w:p>
    <w:p w:rsidR="00F43ACC" w:rsidRDefault="00F43ACC">
      <w:pPr>
        <w:widowControl w:val="0"/>
        <w:spacing w:before="120"/>
        <w:ind w:firstLine="567"/>
        <w:jc w:val="both"/>
        <w:rPr>
          <w:color w:val="000000"/>
          <w:sz w:val="24"/>
          <w:szCs w:val="24"/>
        </w:rPr>
      </w:pPr>
      <w:r>
        <w:rPr>
          <w:color w:val="000000"/>
          <w:sz w:val="24"/>
          <w:szCs w:val="24"/>
        </w:rPr>
        <w:t xml:space="preserve">На совместном съезде ряда организаций 28 августа 1999 в Москве был учрежден избирательный блок «Отечество – Вся Россия» (ОВР) был учрежден. В объединенный избирательный штаб ОВР во главе с Г.Боосом («Отечество») и В.Медведевым («Вся Россия») вошли также представители АПР. На VI съезде КПРФ 4 сентября 1999 было принято решение идти на выборы под своим собственным названием, несколько членов АПР, в том числе Н.Харитонов и председатель ЦК профсоюзов агропромышленного комплекса А.Давыдов получили места в списке КПРФ. </w:t>
      </w:r>
    </w:p>
    <w:p w:rsidR="00F43ACC" w:rsidRDefault="00F43ACC">
      <w:pPr>
        <w:widowControl w:val="0"/>
        <w:spacing w:before="120"/>
        <w:ind w:firstLine="567"/>
        <w:jc w:val="both"/>
        <w:rPr>
          <w:color w:val="000000"/>
          <w:sz w:val="24"/>
          <w:szCs w:val="24"/>
        </w:rPr>
      </w:pPr>
      <w:r>
        <w:rPr>
          <w:color w:val="000000"/>
          <w:sz w:val="24"/>
          <w:szCs w:val="24"/>
        </w:rPr>
        <w:t xml:space="preserve">4 сентября 1999 Центризбирком РФ зарегистрировал избирательный блок ОВР, одним из пяти учредителей которого стала АПР (наряду с ОПОО «Отечество», движениями «Регионы России» и «За равноправие и справедливость» и Союзом христианских демократов России). На втором заседании VIII съезда АПР 24 сентября был утвержден список кандидатов-одномандатников, выдвигаемых партией в список блока ОВР. </w:t>
      </w:r>
    </w:p>
    <w:p w:rsidR="00F43ACC" w:rsidRDefault="00F43ACC">
      <w:pPr>
        <w:widowControl w:val="0"/>
        <w:spacing w:before="120"/>
        <w:ind w:firstLine="567"/>
        <w:jc w:val="both"/>
        <w:rPr>
          <w:color w:val="000000"/>
          <w:sz w:val="24"/>
          <w:szCs w:val="24"/>
        </w:rPr>
      </w:pPr>
      <w:r>
        <w:rPr>
          <w:color w:val="000000"/>
          <w:sz w:val="24"/>
          <w:szCs w:val="24"/>
        </w:rPr>
        <w:t xml:space="preserve">В результате выборов 16 членов АПР были избраны депутатами Госдумы по списку ОВР (некоторые по списку КПРФ), а также по одномандатным округам. Прошло 9 человек, выдвинутых ОВР (М.Лапшин, Г.Кулик, Б.Семенов, В.Семенов, Н.Чуприна, В.Гуков, В.Литвинов, А.Голубков, Н.Сухой), 5 – выдвинутых от КПРФ (Н.Харитонов, А.Давыдов, А.Ткачев, П.Бурдуков, Б.Данченко), 2 баллотировались как независимые – В.Плотников и Г.Чуркин. Депутатами по списку ОВР стали бывшие министры сельского хозяйства В.Семенов и Г.Кулик, лидер Белгородской региональной организации АПР Н.Чуприна и лидер Курской региональной организации АПР В.Гуков. М.Лапшин вновь был избран депутатом от Горно-Алтайского округа, Н.Харитонов также победил в одномандатном округе. После выборов предпринималось две параллельных попытки создать в Госдуме третьего созыва аграрные группы – организованная Лапшиным при помощи ОВР и организованная Харитоновым при помощи КПРФ. В результате была образована близкая к КПРФ Агропромышленная депутатская группа (АПГ) во главе с Харитоновым. Лапшину свою группу образовать не удалось. Вскоре М.Лапшин вышел из состава фракции ОВР, став независимым депутатом. В декабре 2001 М.Лапшин был избран главой Республики Алтай, сохраняя пост председателя АПР. </w:t>
      </w:r>
    </w:p>
    <w:p w:rsidR="00F43ACC" w:rsidRDefault="00F43ACC">
      <w:pPr>
        <w:widowControl w:val="0"/>
        <w:spacing w:before="120"/>
        <w:ind w:firstLine="567"/>
        <w:jc w:val="both"/>
        <w:rPr>
          <w:color w:val="000000"/>
          <w:sz w:val="24"/>
          <w:szCs w:val="24"/>
        </w:rPr>
      </w:pPr>
      <w:r>
        <w:rPr>
          <w:color w:val="000000"/>
          <w:sz w:val="24"/>
          <w:szCs w:val="24"/>
        </w:rPr>
        <w:t xml:space="preserve">14 марта 2000 Центральный совет АПР принял решение о поддержке кандидатуры В.В.Путина на президентских выборах 26 марта 2000. </w:t>
      </w:r>
    </w:p>
    <w:p w:rsidR="00F43ACC" w:rsidRDefault="00F43ACC">
      <w:pPr>
        <w:widowControl w:val="0"/>
        <w:spacing w:before="120"/>
        <w:ind w:firstLine="567"/>
        <w:jc w:val="both"/>
        <w:rPr>
          <w:color w:val="000000"/>
          <w:sz w:val="24"/>
          <w:szCs w:val="24"/>
        </w:rPr>
      </w:pPr>
      <w:r>
        <w:rPr>
          <w:color w:val="000000"/>
          <w:sz w:val="24"/>
          <w:szCs w:val="24"/>
        </w:rPr>
        <w:t xml:space="preserve">Внутри АПР существует несколько течений, лидерами которых являются М.Лапшин, Н.Харитонов и А.Назарчук (председатель Алтайского краевого Законодательного собрания). Устойчивое большинство (примерно 2/3 на последних съездах АПР) имеет группа М.Лапшина, занимающая в целом левоцентристские и лояльные по отношению к правительству позиции (ее основа – организации АПР Центральной России). Н.Харитонов возглавляет ортодоксально-прокоммунистическое крыло, А.Назарчук занимает промежуточные позиции. При этом в составе АПР есть обособленная группа высокопоставленной аграрной номенклатуры, занимающей гораздо более правые, чем М.Лапшин позиции и выступающая за «обновление» партии с новыми фигурами. К этой группе относятся бывший вице-премьер Г.Кулик, бывший министр сельского хозяйства В.Семенов и министр сельского хозяйства А.Гордеев. Под руководством А.Гордеева в 2001–2002 было создано Российское аграрное движение (РАД), формально не претендующее на участие в выборах, но ведущее активные переговоры с АПР и предлагающее заменить М.Лапшина на посту председателя АПР. </w:t>
      </w:r>
    </w:p>
    <w:p w:rsidR="00F43ACC" w:rsidRDefault="00F43ACC">
      <w:pPr>
        <w:widowControl w:val="0"/>
        <w:spacing w:before="120"/>
        <w:ind w:firstLine="567"/>
        <w:jc w:val="both"/>
        <w:rPr>
          <w:color w:val="000000"/>
          <w:sz w:val="24"/>
          <w:szCs w:val="24"/>
        </w:rPr>
      </w:pPr>
      <w:r>
        <w:rPr>
          <w:color w:val="000000"/>
          <w:sz w:val="24"/>
          <w:szCs w:val="24"/>
        </w:rPr>
        <w:t xml:space="preserve">На IX съезде Аграрной партии России (АПР) 24 марта 2001 было распространено заявление, подписанное руководителями 14 региональных отделений АПР, в котором выражено несогласие с нынешним политическим курсом руководства АПР. В документе критикуется позиция АПР в части отказа от сотрудничества с Народно-патриотическим союзом России (НПСР), в том числе КПРФ, Агропромсоюзом и профсоюзом работников АПК. Подписавшие документ подчеркивают, что намерены оставаться в рядах АПР с тем, чтобы партия «вновь стала защитником интересов трудового крестьянства». Среди подписавших документ – председатель Новосибирской областной организации АПР Н.Харитонов и председатель Волгоградской областной организации АПР Владимир Плотников. В ответ М.Лапшин заявил: «Аграрная партия выступает категорически против купли-продажи земель сельскохозяйственного назначения». Он также заявил, что «АПР намерена сотрудничать с левоцентристскими организациями на условиях равноправия» и «ресурс доверия крестьян к президенту В Путину сохраняется». Присутствовавший на съезде министр сельского хозяйства РФ, член АПР А.Гордеев заявил, что в «АПР нет раскола, а существуют только разногласия». Он отметил, что для объединения обеих конфликтующих сторон «их лидерам необходимо отрешиться от личных амбиций, поскольку зачастую трибуны съездов используются для осуществления меркантильных политических планов». </w:t>
      </w:r>
    </w:p>
    <w:p w:rsidR="00F43ACC" w:rsidRDefault="00F43ACC">
      <w:pPr>
        <w:widowControl w:val="0"/>
        <w:spacing w:before="120"/>
        <w:ind w:firstLine="567"/>
        <w:jc w:val="both"/>
        <w:rPr>
          <w:color w:val="000000"/>
          <w:sz w:val="24"/>
          <w:szCs w:val="24"/>
        </w:rPr>
      </w:pPr>
      <w:r>
        <w:rPr>
          <w:color w:val="000000"/>
          <w:sz w:val="24"/>
          <w:szCs w:val="24"/>
        </w:rPr>
        <w:t xml:space="preserve">Руководство АПР во главе с М.Лапшиным склоняется к самостоятельному участию партии в выборах Государственной думы 2003 года. Группа Харитонова, находящаяся в меньшинстве, выступает за участие в блоке с КПРФ. А.Назарчук занимает двоякую позицию: «В отмежевании от НПСР нет никакой необходимости… Поэтому у Лапшина нет права говорить об отмежевании до тех пор, пока такое решение не примет съезд, пленум или правление партии». </w:t>
      </w:r>
    </w:p>
    <w:p w:rsidR="00F43ACC" w:rsidRDefault="00F43ACC">
      <w:pPr>
        <w:widowControl w:val="0"/>
        <w:spacing w:before="120"/>
        <w:ind w:firstLine="567"/>
        <w:jc w:val="both"/>
        <w:rPr>
          <w:color w:val="000000"/>
          <w:sz w:val="24"/>
          <w:szCs w:val="24"/>
        </w:rPr>
      </w:pPr>
      <w:r>
        <w:rPr>
          <w:color w:val="000000"/>
          <w:sz w:val="24"/>
          <w:szCs w:val="24"/>
        </w:rPr>
        <w:t xml:space="preserve">Тем не менее А.Назарчук уверен, что на предстоящие выборы 2003 АПР должна идти самостоятельно. Такую позицию лидер алтайских аграриев объясняет прежде всего тем, что ни одна из политический партий, декларируя заботу о сельском хозяйстве, реально не отстаивает его интересы. </w:t>
      </w:r>
    </w:p>
    <w:p w:rsidR="00F43ACC" w:rsidRDefault="00F43ACC">
      <w:pPr>
        <w:widowControl w:val="0"/>
        <w:spacing w:before="120"/>
        <w:ind w:firstLine="590"/>
        <w:jc w:val="both"/>
        <w:rPr>
          <w:color w:val="000000"/>
          <w:sz w:val="24"/>
          <w:szCs w:val="24"/>
        </w:rPr>
      </w:pPr>
      <w:bookmarkStart w:id="0" w:name="_GoBack"/>
      <w:bookmarkEnd w:id="0"/>
    </w:p>
    <w:sectPr w:rsidR="00F43AC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5067"/>
    <w:rsid w:val="001A283A"/>
    <w:rsid w:val="00365EE1"/>
    <w:rsid w:val="00715067"/>
    <w:rsid w:val="00F43A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DB6490-5CB0-48F8-A717-81423A45F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a3">
    <w:name w:val="Normal (Web)"/>
    <w:basedOn w:val="a"/>
    <w:uiPriority w:val="99"/>
    <w:pPr>
      <w:spacing w:before="100" w:beforeAutospacing="1" w:after="100" w:afterAutospacing="1"/>
    </w:pPr>
    <w:rPr>
      <w:sz w:val="24"/>
      <w:szCs w:val="24"/>
    </w:rPr>
  </w:style>
  <w:style w:type="paragraph" w:styleId="z-1">
    <w:name w:val="HTML Bottom of Form"/>
    <w:basedOn w:val="a"/>
    <w:next w:val="a"/>
    <w:link w:val="z-2"/>
    <w:hidden/>
    <w:uiPriority w:val="99"/>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11050</Words>
  <Characters>6300</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Аграрная партия России (АПР)</vt:lpstr>
    </vt:vector>
  </TitlesOfParts>
  <Company>PERSONAL COMPUTERS</Company>
  <LinksUpToDate>false</LinksUpToDate>
  <CharactersWithSpaces>17316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Аграрная партия России (АПР)</dc:title>
  <dc:subject/>
  <dc:creator>USER</dc:creator>
  <cp:keywords/>
  <dc:description/>
  <cp:lastModifiedBy>admin</cp:lastModifiedBy>
  <cp:revision>2</cp:revision>
  <dcterms:created xsi:type="dcterms:W3CDTF">2014-01-26T11:10:00Z</dcterms:created>
  <dcterms:modified xsi:type="dcterms:W3CDTF">2014-01-26T11:10:00Z</dcterms:modified>
</cp:coreProperties>
</file>