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057" w:rsidRPr="00830991" w:rsidRDefault="002C1057" w:rsidP="002C1057">
      <w:pPr>
        <w:spacing w:before="120"/>
        <w:jc w:val="center"/>
        <w:rPr>
          <w:b/>
          <w:bCs/>
          <w:sz w:val="32"/>
          <w:szCs w:val="32"/>
        </w:rPr>
      </w:pPr>
      <w:r w:rsidRPr="00830991">
        <w:rPr>
          <w:b/>
          <w:bCs/>
          <w:sz w:val="32"/>
          <w:szCs w:val="32"/>
        </w:rPr>
        <w:t xml:space="preserve">Аир обыкновенный (аир болотный) 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Acorus calamus L. (A. asiaticus Nakai.)</w:t>
      </w:r>
    </w:p>
    <w:p w:rsidR="002C1057" w:rsidRDefault="00E6352F" w:rsidP="002C1057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pt;height:138pt;mso-wrap-distance-left:0;mso-wrap-distance-right:0;mso-position-horizontal:left;mso-position-vertical-relative:line" o:allowoverlap="f">
            <v:imagedata r:id="rId4" o:title=""/>
          </v:shape>
        </w:pic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Латинское название от греческого “akoros” — наименование растения с душистым корнем и “kalamos” — тростник.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Сильно пахучий травянистый многолетник. Корневище зеленовато-желтое, почти бурое, толстое, цилиндрическое, диаметром до 3 см, длиной до 1,5 м, несколько сплюснутое, извилистое, ползучее, ветвистое, с многочисленными тонкими мочковатыми корнями, в узлах.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Стебель высотой 60—100 см, с одной стороны желобчатый, с противоположной - с острым ребром.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Листья прикорневые, собраны пучками на концах разветвлений корневища, узколинейные, мечевидные, по краю нередко волнистые, голые, длиной 60—120 см, шириной до 2,5 см.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Стебель прямостоячий, безлистный, несет початок мелких зеленовато-желтых цветков, к которому прилегает длинный зеленый кроющий лист (покрывало).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Цветки обоеполые, с шестилистными околоцветниками; листочки околоцветника обратнояйцевидные, тупые, на верхушке утолщенные и загнутые внутрь, висящие на мясистой оси цветоноса и образующие толстое колосовидное соцветие, называемое початком. Длина початка 4—12 см.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Плод — многосемянная сухая продолговатая красная ягода.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Цветет с конца мая. В условиях России ягоды обычно не вызревают, и растение размножается исключительно вегетативно (корневищами).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Распространен аир обыкновенный в средней и южной полосе европейской части России, в Западной и Восточной Сибири, на Украине, Беларуси, странах Балтии, на Дальнем Востоке, в Казахстане, изредка встречается на Кавказе и в Средней Азии. Растет по берегам рек, озер, прудов и болот, иногда образуя сплошные заросли.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 лечебной целью используют корневища. Корневище снаружи красно-бурое, внутри беловатое, со следами опавших листьев в виде рубцов. Заготовляют корневища обычно летом и осенью (июнь — октябрь), когда подсыхают болота и понижается уровень воды в водоемах. Их выкапывают, срезают ножом остатки листьев и стеблей, корни и испорченные части корневищ. Здоровые корневища моют в холодной воде, а затем крупные разрезают на куски, а толстые расщепляют вдоль. После предварительного провяливания под навесами в течение нескольких дней с корневищ ножами снимают кору и продолжают их сушить под навесами или на чердаках с хорошей вентиляцией, расстилая тонким слоем (до 4—5 см) на бумаге или ткани. Можно сушить в сушилках при температуре не выше 30—35°С (при более высокой температуре испаряется эфирное масло). Срок хранения 3 года.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Корневища содержат эфирное масло (около 5%), в составе которого моно- и сесквитерпеноиды: пинен (1%), камфора (до 10%), борнеол (3%), элемен, каламен (10%), акорон, изоакорон, неокарон. Кроме эфирного масла в корневищах содержится горькое вещество гликозид акорин, имеется гликозид люценион. Главным носителем запаха считается азарил-альдегид. Имеются дубильные вещества, алкалоид каламин, аскорбиновая кислота, крахмал (до 20%), холин, смолы.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Содержащийся в корневищах аира горький гликозид акорин повышает возбудимость окончаний вкусовых нервов, усиливает рефлекторное отделение желудочного сока, особенно соляной кислоты, повышает желчевыделительную функцию печени, тонус желчного пузыря и диурез. Помимо этого корневище аира оказывает противовоспалительное действие.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Препараты аира (корневища) применяются как ароматические горечи для возбуждения аппетита и улучшения пищеварения, а также как тонизирующее средство при угнетении центральной нервной системы, при желудочно-кишечных заболеваниях, особенно гастритах с пониженной кислотностью, колитах, гепатитах и холециститах, а также как желчегонное и мочегонное средства.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Обычно используют настой или настойку корневищ.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Настой корневищ. Его готовят из расчета 10 корневищ на 200 мл воды; принимают теплым по 1/4 стакана за 30 мин до еды.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Настойка корневищ. Ее готовят на 40%-ном спирте в соотношении 1:5. В состав комплексной настойки входят 2 части аира, по 4 части травы горечавки и золототысячника и по 1 части листьев водяного трилистника и полыни, корок мандарина и 40%-ного спирта.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Выпускаются препараты “Викалин” и “Викаир” (таблетки). Эти таблетки применяют при повышенной кислотности и язве желудка или двенадцатиперстной кишки, гастрите.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Эфирное масло — компонент препаратов для лечения и профилактики почечнокаменной и желчнокаменной болезни.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В народной медицине настой корневищ рекомендуют принимать при гастритах, протекающих с пониженной кислотностью, колитах, желудочных и кишечных коликах, поносах, гепатитах, холециститах, воспалении почек и мочевого пузыря, мочевыводящих путей, нерегулярных менструациях, заболеваниях желчных путей, желчного пузыря. Для приготовления настоя чайную ложку измельченного корневища заливают 200 мл кипятка, настаивают 20 мин, процеживают. Пьют по полстакана 4 раза в день за 30 мин до еды.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Теплый настой применяют для полоскания рта при воспалении слизистой оболочки ротовой полости и десен.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Корни и зелень аира используют для приготовления лечебных ванн. Для этого их заливают холодной водой и кипятят в течение получаса, после чего отвар прибавляют к ванне. Для полной ванны берут 250 г аира, для половинной — 120 г. Ванны с аиром служат для лечения золотухи и рахита у детей и невроза у взрослых.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Порошком из корневища аира присыпают гноящиеся, раны и язвы.</w:t>
      </w:r>
    </w:p>
    <w:p w:rsidR="002C1057" w:rsidRDefault="002C1057" w:rsidP="002C1057">
      <w:pPr>
        <w:spacing w:before="120"/>
        <w:ind w:firstLine="567"/>
        <w:jc w:val="both"/>
      </w:pPr>
      <w:r>
        <w:t>***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Описание растения. Аир обыкновенный — многолетнее травянистое растение семейства ароидных, достигающее в высоту 60—120 см, с горизонтальным, ползучим, извилистым корневищем (длиной до 1,5 м и толщиной до 3 см) с многочисленными белыми шнуро-видными корнями. Корневище покрыто остатками листовых влагалищ, желтовато-зеленое, почти бурое, внутри белое с розовым оттенком. Листья очередные, двурядные, ярко-зеленые, собранные пучками на концах разветвлений корневища. Листья и особенно корневища обладают сильным приятным запахом. Соцветие — мясистый, верхушечный, цилиндрическо-конический, отклоненный в сторону початок длиной 4— 12 см. Цветки мелкие, зеленовато-желтоватые, обоеполые. Плод — продолговатая, многосемянная ягода.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Цветет довольно редко, с конца мая до июля. Плоды аира не вызревают, поэтому он размножается у нас только вегетативно, корневищами.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В медицине применяют корневища аира.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Места обитания. Распространение. Ареал аира занимает значительную территорию европейской части — от восточного берега Финского залива до дельты Волги, устье Дона, Днепра и Днестра. В азиатской части ареал аира охватывает ряд районов Западной и Восточной Сибири, а также Дальнего Востока.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Аир обыкновенный — прибрежно-водное растение. Растет в стоячих и медленно текущих водах на илистых и аллювиальных почвах, по пологим берегам рек, ручьев, стариц, озер, прудов, на заболоченных участках в долинах рек, по дну мокрых балок, на эвтрофных болотах. Изменение уровня воды в реках и водоемах или почвенной влажности приводит к быстрому исчезновению зарослей аира. В связи с такой чувствительностью к изменению гидрологического режима местообитания аир обычно образует вдоль берегов водоемов лентовидные заросли шириной 5—7м. Площадь чистых его зарослей не превышает нескольких десятков квадратных метров. До проведения осушительных мелиорации в Украинском Полесье отдельные массивы чистых зарослей аира насчитывали десятки гектаров. В настоящее время чистые заросли аира стали встречаться редко, так как это растение является объектом усиленных промысловых заготовок. В результате таких заготовок чистые заросли замещаются смешанными, а в дальнейшем аир вытесняется ирисом болотным, тростником и др.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Заготовка и качество сырья. Заготовка корневищ аира проводится летом и осенью (с июня по сентябрь), когда подсыхают болота и понижается уровень грунтовых вод. При этом корневища аира выкапывают, а иногда даже выпахивают плугом; на мокрых местах выдергивают граблями. Собранные и очищенные корневища подвяливают на открытом воздухе, затем разрезают на куски длиной 20—30 см и сушат в хорошо проветриваемых помещениях при температуре не выше 30—35° С.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При заготовке корней аира необходимо учитывать, что для восстановления сырьевой базы требуется не менее 3 лет. Поэтому выкапывать корни надо выборочно, удаляя не более 30% общего числа побегов растений на каждой заросли.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Согласно существующим требованиям сырье аира представляет собой куски корневищ длиной 20—30 см и толщиной 1—2см, снаружи желтовато-бурых, на изломе белых и бело-розовых с желтым оттенком. Запах своеобразный, ароматный; вкус пряно-горький. Влажность не выше 14%. В очищенном сырье побуревших в изломе корневищ должно быть не более 5%, корневищ с остатками корней и листьев не бошее 1%, корневищ длиной менее 2 см не менее 2%; минеральной примеси (земли, песка, камешков) не более 1%. Содержание эфирного масла в очищенных корневищах должно быть не менее 1,5%. Срок хранения сырья до 3 лет. Хранят его в деревянных ящиках, выложенных бумагой,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Химический состав. Корневища аира содержат эфирное масло (до 4,85%), состоящее из гашена (1%), камфена (7%), каламена (10%), камфоры (8,7%), акарона, изоакарона, азарона, проазулена и др. В состав корневищ входят горький гликозид акорин, дубильные вещества, алкалоид каламин и аскорбиновая кислота. Трава аира богата крахмалом (до 20%), содержит холин, смолы, гликозид люценин.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Применение в медицине. Препараты из корневищ аира широко используют для лечения хронических гастритов, язвенной болезни желудка и двенадцатиперстной кишки, особенно в случаях с пониженной кислотностью желудочного сока, при ахилии, поносах различного происхождения и при других нарушениях пищеварения.</w:t>
      </w:r>
    </w:p>
    <w:p w:rsidR="002C1057" w:rsidRPr="005E3548" w:rsidRDefault="002C1057" w:rsidP="002C1057">
      <w:pPr>
        <w:spacing w:before="120"/>
        <w:ind w:firstLine="567"/>
        <w:jc w:val="both"/>
      </w:pPr>
      <w:r w:rsidRPr="005E3548">
        <w:t>Реже препараты растения применяют при холециститах, гепатитах различного происхождения, мочекаменной болезни. Порошок корневищ аира включен в качестве одного из компонентов в препараты “Вика-лип” и “Викаир”, используемые для лечения язвенной болезни желудка и двенадцатиперстной кишки.</w:t>
      </w:r>
    </w:p>
    <w:p w:rsidR="002C1057" w:rsidRDefault="002C1057" w:rsidP="002C1057">
      <w:pPr>
        <w:spacing w:before="120"/>
        <w:ind w:firstLine="567"/>
        <w:jc w:val="both"/>
      </w:pPr>
      <w:r w:rsidRPr="005E3548">
        <w:t>Настой корневищ аира обыкновенного. 10 г (2 столовые ложки) сырья помещают в эмалированную посуду и заливают 200 мл (1 стаканом) горячей кипяченой воды, закрывают крышкой и нагревают в кипящей воде (на водяной бане) 15 мин, затем охлаждают 45 мин, процеживают, оставшуюся массу отжимают. Полученный настой разбавляют кипяченой водой до первоначального объема 200 мл. Принимают в теплом виде по 1/4 стакана 3—4 раза в день за 30 мин до еды. Хранят в прохладном месте не более 2 суток.</w:t>
      </w:r>
      <w:r>
        <w:t xml:space="preserve"> </w:t>
      </w:r>
    </w:p>
    <w:p w:rsidR="00B42C45" w:rsidRDefault="00B42C45">
      <w:bookmarkStart w:id="0" w:name="_GoBack"/>
      <w:bookmarkEnd w:id="0"/>
    </w:p>
    <w:sectPr w:rsidR="00B42C45" w:rsidSect="0081563E">
      <w:type w:val="continuous"/>
      <w:pgSz w:w="11909" w:h="16834"/>
      <w:pgMar w:top="1134" w:right="1134" w:bottom="1134" w:left="1134" w:header="720" w:footer="720" w:gutter="0"/>
      <w:cols w:space="708"/>
      <w:noEndnote/>
      <w:docGrid w:linePitch="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rawingGridVerticalSpacing w:val="127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1057"/>
    <w:rsid w:val="00002B5A"/>
    <w:rsid w:val="0010437E"/>
    <w:rsid w:val="002C1057"/>
    <w:rsid w:val="00316F32"/>
    <w:rsid w:val="005E3548"/>
    <w:rsid w:val="00616072"/>
    <w:rsid w:val="006A5004"/>
    <w:rsid w:val="00710178"/>
    <w:rsid w:val="0081563E"/>
    <w:rsid w:val="00830991"/>
    <w:rsid w:val="008B35EE"/>
    <w:rsid w:val="00905CC1"/>
    <w:rsid w:val="00B42C45"/>
    <w:rsid w:val="00B47B6A"/>
    <w:rsid w:val="00C76D1F"/>
    <w:rsid w:val="00D1276D"/>
    <w:rsid w:val="00E6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9CB63111-D1CB-4190-A73D-0970B75D62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05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Стиль3"/>
    <w:basedOn w:val="a"/>
    <w:uiPriority w:val="99"/>
    <w:rsid w:val="00616072"/>
    <w:pPr>
      <w:spacing w:before="120" w:line="360" w:lineRule="exact"/>
      <w:ind w:left="709"/>
    </w:pPr>
    <w:rPr>
      <w:b/>
      <w:bCs/>
      <w:sz w:val="32"/>
      <w:szCs w:val="32"/>
      <w:lang w:eastAsia="ko-KR"/>
    </w:rPr>
  </w:style>
  <w:style w:type="character" w:styleId="a3">
    <w:name w:val="Hyperlink"/>
    <w:uiPriority w:val="99"/>
    <w:rsid w:val="002C10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Аир обыкновенный (аир болотный) </vt:lpstr>
    </vt:vector>
  </TitlesOfParts>
  <Company>Home</Company>
  <LinksUpToDate>false</LinksUpToDate>
  <CharactersWithSpaces>10131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Аир обыкновенный (аир болотный) </dc:title>
  <dc:subject/>
  <dc:creator>User</dc:creator>
  <cp:keywords/>
  <dc:description/>
  <cp:lastModifiedBy>Irina</cp:lastModifiedBy>
  <cp:revision>2</cp:revision>
  <dcterms:created xsi:type="dcterms:W3CDTF">2014-08-07T13:14:00Z</dcterms:created>
  <dcterms:modified xsi:type="dcterms:W3CDTF">2014-08-07T13:14:00Z</dcterms:modified>
</cp:coreProperties>
</file>