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75" w:rsidRPr="00FC2A1F" w:rsidRDefault="005A4A75" w:rsidP="005A4A75">
      <w:pPr>
        <w:spacing w:before="120"/>
        <w:jc w:val="center"/>
        <w:rPr>
          <w:rFonts w:ascii="Times New Roman" w:hAnsi="Times New Roman" w:cs="Times New Roman"/>
          <w:b/>
          <w:bCs/>
          <w:sz w:val="32"/>
          <w:szCs w:val="32"/>
        </w:rPr>
      </w:pPr>
      <w:r w:rsidRPr="00FC2A1F">
        <w:rPr>
          <w:rFonts w:ascii="Times New Roman" w:hAnsi="Times New Roman" w:cs="Times New Roman"/>
          <w:b/>
          <w:bCs/>
          <w:sz w:val="32"/>
          <w:szCs w:val="32"/>
        </w:rPr>
        <w:t>Акционерное общество как юридическое лицо</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 xml:space="preserve">Введение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этой курсовой работе мы рассмотрим Акционерные общества, как юридическое лицо. Это значит, что обзору подлежит структура, учреждение, реорганизация и ликвидация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Прежде определение того, что есть акционерное общество.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«Акционерным признается общество, уставной капитал разделен на определенное количество акций; участники акционерного (акционеры), общества не отвечают по его обязательствам и</w:t>
      </w:r>
      <w:r>
        <w:rPr>
          <w:rFonts w:ascii="Times New Roman" w:hAnsi="Times New Roman" w:cs="Times New Roman"/>
        </w:rPr>
        <w:t xml:space="preserve"> </w:t>
      </w:r>
      <w:r w:rsidRPr="00FC2A1F">
        <w:rPr>
          <w:rFonts w:ascii="Times New Roman" w:hAnsi="Times New Roman" w:cs="Times New Roman"/>
        </w:rPr>
        <w:t>несут риск убытков, связанных с деятельностью общества, в пределах стоимости принадлежащих им акций» часть 1, статьи 96 ГК РФ.[1]</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Также общество должно соответствовать императивным нормам Федерального закона об Акционерных Обществах и Федеральному Закону о регистрации юридических лиц. В случае нарушения или несоответствия положений устава общества либо состояния общества императивным нормам законов, заинтересованные физические или юридические лица могут обратиться в суд с иском о ликвидации общества.</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Виды акционерных обществ. Основное деление акционерных обществ, указанное в ГК и Федеральном законе об Акционерных обществах , есть деление на Закрытые и Открытые Акционерные общества, что и имеет отражение в его уставе и фирменном названии[2].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«Открытое общество вправе проводить открытую подписку на выпускаемые им акции и осуществлять их свободную продажу с учетом требований настоящего закона и иных правовых актов РФ. Открытое общество вправе проводить закрытую подписку на выпускаемые им акции, за исключением случаев, когда возможность проведения закрытой подписки ограниченна уставом общества или требованиями акционеров»[3].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Число акционеров открытого общества не ограничено.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Общество, акции которого распределяются только среди его участников или иного, заранее определенного круга лиц, признается закрытым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Число акционеров закрытого общества не должно превышать пятидесяти.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Эта норма закона, является императивной, ибо далее следует:</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случае если число акционеров закрытого общества превысит установленный указанный настоящим пунктом предел, указанное общество в течение одного года должно преобразоваться в открытое. Если число его акционеров не уменьшиться до установленного настоящим пунктом предела, общество подлежит ликвидации в судебном порядке.</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Актуальность курсовой работы, в принципе имеет место. В части 1 статьи 34</w:t>
      </w:r>
      <w:r>
        <w:rPr>
          <w:rFonts w:ascii="Times New Roman" w:hAnsi="Times New Roman" w:cs="Times New Roman"/>
        </w:rPr>
        <w:t xml:space="preserve"> </w:t>
      </w:r>
      <w:r w:rsidRPr="00FC2A1F">
        <w:rPr>
          <w:rFonts w:ascii="Times New Roman" w:hAnsi="Times New Roman" w:cs="Times New Roman"/>
        </w:rPr>
        <w:t>Конституции РФ, указанно что «каждый имеет право на свободное использование своих способностей и имущества для предпринимательской и иной, не запрещенной законом деятельности», а в части 2, статьи 35 Конституции РФ, что</w:t>
      </w:r>
      <w:r>
        <w:rPr>
          <w:rFonts w:ascii="Times New Roman" w:hAnsi="Times New Roman" w:cs="Times New Roman"/>
        </w:rPr>
        <w:t xml:space="preserve"> </w:t>
      </w:r>
      <w:r w:rsidRPr="00FC2A1F">
        <w:rPr>
          <w:rFonts w:ascii="Times New Roman" w:hAnsi="Times New Roman" w:cs="Times New Roman"/>
        </w:rPr>
        <w:t>« каждый вправе иметь имущество в собственности, владеть, пользоваться и распоряжаться им как единолично, так и совместно с другими лицами».</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Эти положения получили свое развития в Гражданском Кодексе РФ, а по интересующей нас теме в Главе 4 ГК РФ, статьи 48-65 включительно (основные положения о юридических лицах) и статьи 98-104 включительно (акционерное общество).</w:t>
      </w:r>
      <w:r>
        <w:rPr>
          <w:rFonts w:ascii="Times New Roman" w:hAnsi="Times New Roman" w:cs="Times New Roman"/>
        </w:rPr>
        <w:t xml:space="preserve"> </w:t>
      </w:r>
      <w:r w:rsidRPr="00FC2A1F">
        <w:rPr>
          <w:rFonts w:ascii="Times New Roman" w:hAnsi="Times New Roman" w:cs="Times New Roman"/>
        </w:rPr>
        <w:t xml:space="preserve">Наиболее подробно эти нормы получили развитие в ФЗ об Акционерных обществах от 26.12.95 г. Несомненно, что незначительные общественные отношения не получили бы такого детального регулирования в федеральном законодательстве . Это об актуальности с юридической точки зрения.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 экономической же точки зрения, известно, что Акционерные Общества, являются наиболее приспособленными субъектами в структуре современного рынка. Имеется в виду крупные субъекты, т.к. законодателем предусмотрен минимальный размер уставного капитала обществ[4].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До принятия Федерального закона об Акционерных обществах (Далее ФЗ об АО или Закон) в 1995 г. и ФЗ «О приватизации государственного имущества и об основах приватизации муниципального имущества в Российской Федерации» от 1997г</w:t>
      </w:r>
      <w:r>
        <w:rPr>
          <w:rFonts w:ascii="Times New Roman" w:hAnsi="Times New Roman" w:cs="Times New Roman"/>
        </w:rPr>
        <w:t xml:space="preserve"> </w:t>
      </w:r>
      <w:r w:rsidRPr="00FC2A1F">
        <w:rPr>
          <w:rFonts w:ascii="Times New Roman" w:hAnsi="Times New Roman" w:cs="Times New Roman"/>
        </w:rPr>
        <w:t>приватизация государственной и муниципальной собственности, а также создание акционерных обществ регулировалось такими законодательными актами, как: Закон РСФСР «О приватизации государственных и муниципальных предприятий в РСФСР», указы Президента РФ, в том числе от 1 июля 1992 года № 721 « Об организационных мерах по преобразованию государственных предприятий в акционерные общества», от 24 декабря 1993 № 2284 « О государственной программе</w:t>
      </w:r>
      <w:r>
        <w:rPr>
          <w:rFonts w:ascii="Times New Roman" w:hAnsi="Times New Roman" w:cs="Times New Roman"/>
        </w:rPr>
        <w:t xml:space="preserve"> </w:t>
      </w:r>
      <w:r w:rsidRPr="00FC2A1F">
        <w:rPr>
          <w:rFonts w:ascii="Times New Roman" w:hAnsi="Times New Roman" w:cs="Times New Roman"/>
        </w:rPr>
        <w:t>приватизации государственных и муниципальных предприятий в Российской Федерации» и др. Как видно вышеперечисленные акты были задействованы, не только до введения Гражданского кодекса и</w:t>
      </w:r>
      <w:r>
        <w:rPr>
          <w:rFonts w:ascii="Times New Roman" w:hAnsi="Times New Roman" w:cs="Times New Roman"/>
        </w:rPr>
        <w:t xml:space="preserve"> </w:t>
      </w:r>
      <w:r w:rsidRPr="00FC2A1F">
        <w:rPr>
          <w:rFonts w:ascii="Times New Roman" w:hAnsi="Times New Roman" w:cs="Times New Roman"/>
        </w:rPr>
        <w:t>Федерального Закона об Акционерных обществах, но и до принятия Конституции (кроме указа от 24 декабря 1994 г , № 2284). В соответствии</w:t>
      </w:r>
      <w:r>
        <w:rPr>
          <w:rFonts w:ascii="Times New Roman" w:hAnsi="Times New Roman" w:cs="Times New Roman"/>
        </w:rPr>
        <w:t xml:space="preserve"> </w:t>
      </w:r>
      <w:r w:rsidRPr="00FC2A1F">
        <w:rPr>
          <w:rFonts w:ascii="Times New Roman" w:hAnsi="Times New Roman" w:cs="Times New Roman"/>
        </w:rPr>
        <w:t xml:space="preserve">с ними множество предприятий было приватизировано, и на их основе были учреждены Акционерные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Однако, в соответствии с</w:t>
      </w:r>
      <w:r>
        <w:rPr>
          <w:rFonts w:ascii="Times New Roman" w:hAnsi="Times New Roman" w:cs="Times New Roman"/>
        </w:rPr>
        <w:t xml:space="preserve"> </w:t>
      </w:r>
      <w:r w:rsidRPr="00FC2A1F">
        <w:rPr>
          <w:rFonts w:ascii="Times New Roman" w:hAnsi="Times New Roman" w:cs="Times New Roman"/>
        </w:rPr>
        <w:t>пунктом 3 статьи 94 Закона, учредительные документы АО, созданных до введения ФЗ об АО, подлежали приведению в соответствие с ним до 1 июля 1997 г. Учредительные документы акционерных обществ, не приведенные в соответствие с законом, считаются недействительными. Как видно, законодатель давал примерно 1,5 года на приведение документации в соответствие. Это говорит, о том, что регулируемы Законом общественные отношения, уже за три года своего существования, до принятия Закона, приняли размеры крупные весьма. Учитывая, что до сих пор в Закон вносятся правки, эта тема не потеряла актуальности и сейчас.</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Предмет курсовой работы –</w:t>
      </w:r>
      <w:r>
        <w:rPr>
          <w:rFonts w:ascii="Times New Roman" w:hAnsi="Times New Roman" w:cs="Times New Roman"/>
        </w:rPr>
        <w:t xml:space="preserve"> </w:t>
      </w:r>
      <w:r w:rsidRPr="00FC2A1F">
        <w:rPr>
          <w:rFonts w:ascii="Times New Roman" w:hAnsi="Times New Roman" w:cs="Times New Roman"/>
        </w:rPr>
        <w:t>структура акционерного общества. Соответственно основным изучаемым документом, для нас будет Федеральный Закон «Об Акционерных обществах» от 1995 в редакции</w:t>
      </w:r>
      <w:r>
        <w:rPr>
          <w:rFonts w:ascii="Times New Roman" w:hAnsi="Times New Roman" w:cs="Times New Roman"/>
        </w:rPr>
        <w:t xml:space="preserve"> </w:t>
      </w:r>
      <w:r w:rsidRPr="00FC2A1F">
        <w:rPr>
          <w:rFonts w:ascii="Times New Roman" w:hAnsi="Times New Roman" w:cs="Times New Roman"/>
        </w:rPr>
        <w:t>Федерального закона от 7 августа 2001 года.</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Цель курсовой работы -</w:t>
      </w:r>
      <w:r>
        <w:rPr>
          <w:rFonts w:ascii="Times New Roman" w:hAnsi="Times New Roman" w:cs="Times New Roman"/>
        </w:rPr>
        <w:t xml:space="preserve"> </w:t>
      </w:r>
      <w:r w:rsidRPr="00FC2A1F">
        <w:rPr>
          <w:rFonts w:ascii="Times New Roman" w:hAnsi="Times New Roman" w:cs="Times New Roman"/>
        </w:rPr>
        <w:t xml:space="preserve">целью любой работы, является получение нового знания[5]. Для этого, можно выбрать два различных метода: аналитический (здесь логический) и классифицирующий (здесь описательный). Учитывая, что Гражданское Право есть дисциплина не теоретическая, а практическая (отраслевая), метод анализа для нас неприемлем сразу, т.к. в гражданском праве он находится в компетенции законотворческих и судебных органов. Потому, примем за новое знание, не то знание, которое еще не существует, а ту информацию, которая уже выражена в законах, подзаконных нормативных актах, а также решениях и постановлениях Суда. Т.е. метод мы принимаем классифицирующий – описательный. Некоторые стороны, в частности касающиеся учреждения акционерного общества, мы опишем более подробно, как наиболее актуальные. Максимум нового, что мы можем позволить себе – это небольшие комментарии по тем или иным статьям, того или иного закона. Причем, постараемся по возможности избежать комментирования статей, которые не нуждаются в комментировании.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Поскольку АО есть предприятия активные участники гражданского оборота, и, как правило, его крупнейшие субъекты, то мы в своем описании</w:t>
      </w:r>
      <w:r>
        <w:rPr>
          <w:rFonts w:ascii="Times New Roman" w:hAnsi="Times New Roman" w:cs="Times New Roman"/>
        </w:rPr>
        <w:t xml:space="preserve"> </w:t>
      </w:r>
      <w:r w:rsidRPr="00FC2A1F">
        <w:rPr>
          <w:rFonts w:ascii="Times New Roman" w:hAnsi="Times New Roman" w:cs="Times New Roman"/>
        </w:rPr>
        <w:t>попытаемся особо уделить внимание нормам законов наиболее значимых для функционирования АО. В данной курсовой работе, мы постараемся особо уделить внимание процедуре учреждения акционерного общества, как наиболее существенной и сложной для акционерного общества. Формат курсовой работы, к сожалению, не позволяет, так же тщательно осветить процедуры реорганизации и ликвидации акционерного общества, хотя о них мы тоже упомянем для полноты информации.</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Используемая литература – мы постараемся избежать использования литературы как таковой. По возможности. Акцент же, постараемся сделать на использовании нормативно-правовых актов, и материалах судебной практики. Такими актами выступают: в первую очередь – Конституция РФ, Гражданский кодекс</w:t>
      </w:r>
      <w:r>
        <w:rPr>
          <w:rFonts w:ascii="Times New Roman" w:hAnsi="Times New Roman" w:cs="Times New Roman"/>
        </w:rPr>
        <w:t xml:space="preserve"> </w:t>
      </w:r>
      <w:r w:rsidRPr="00FC2A1F">
        <w:rPr>
          <w:rFonts w:ascii="Times New Roman" w:hAnsi="Times New Roman" w:cs="Times New Roman"/>
        </w:rPr>
        <w:t xml:space="preserve">РФ, ФЗ об «Акционерных обществах в редакции закона» от 7 августа 2001 года, ФЗ «О государственной регистрации юридических лиц от 8 августа 2001», ФЗ «О лицензировании отдельных видов деятельности от 8 августа 2001г.» и др. законы и подзаконные нормативные акты; а также материалы работы Пленума Верховного Суда РФ и Пленума Высшего Арбитражного суда РФ.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курсовой работе, были также использованы материалы юридического агентства «Столичный Стандарт». </w:t>
      </w:r>
      <w:r>
        <w:rPr>
          <w:rFonts w:ascii="Times New Roman" w:hAnsi="Times New Roman" w:cs="Times New Roman"/>
        </w:rPr>
        <w:t xml:space="preserve">  </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1. Структура Акционерного Общества</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 1.1. устав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Определение устава акционерного общества: Устав есть учредительный документ акционерного общества, положения и требования которого обязательны для исполнения всеми органами акционерного общества и его акционерами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Согласно части 1Статьи 52 ГК РФ: «Юридическое лицо действует на основании устава, либо учредительного договора и устава, либо только учредительного договора ….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Учредительный договор юридического лица заключается, а устав утверждается его учредителями (участниками)».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Что касаемо устава АО, то закон устанавливает, что: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Устав общества должен содержать следующие сведения: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полное и сокращенное фирменные наименования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место нахождения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тип общества (открытое или закрытое);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количество, номинальную стоимость, категории (обыкновенные, привилегированные) акций и типы привилегированных акций, размещаемых обществом;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права акционеров - владельцев акций каждой категории (типа);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размер уставного капитала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структуру и компетенцию органов управления общества и порядок принятия ими решений;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сведения о филиалах и представительствах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иные положения, предусмотренные настоящим Федеральным законом.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Уставом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Устав общества может содержать другие положения, не противоречащие настоящему Федеральному закону и иным федеральным законам.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изготовление[6].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Изменения и дополнения в устав АО или утверждение устава в новой редакции производится лишь по решению общего собрания акционеров, за исключением следующих случаев: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 xml:space="preserve">Когда право совета директоров (наблюдательного совета) вносить изменения и дополнения в устав, предусмотрены уставом. Как правило, это связанно с увеличением или уменьшением уставного капитала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В случае, внесения в устав общества сведений об использовании в отношении общества специального права на участие РФ, субъекта РФ или муниципального образования в управлении указанным обществом (золотая акция) осуществляется на основании соответственно решения правительства РФ, органа государственной власти субъекта РФ или органа местного самоуправления об использовании указанного специального права, а исключение таких сведений. Часть 4 статьи 12 ФЗ об АО.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w:t>
      </w:r>
      <w:r>
        <w:rPr>
          <w:rFonts w:ascii="Times New Roman" w:hAnsi="Times New Roman" w:cs="Times New Roman"/>
        </w:rPr>
        <w:t xml:space="preserve"> </w:t>
      </w:r>
      <w:r w:rsidRPr="00FC2A1F">
        <w:rPr>
          <w:rFonts w:ascii="Times New Roman" w:hAnsi="Times New Roman" w:cs="Times New Roman"/>
        </w:rPr>
        <w:t>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(наблюдательного совета) общества. Часть 5 статьи 12 ФЗ об АО.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Наличие устава есть непременное условие для регистрации АО, т.е. для его создания, ибо согласно части 2, статьи 50 ГК РФ: юридическое лицо, считается созданным с момента его государственной регистрации.</w:t>
      </w:r>
      <w:r>
        <w:rPr>
          <w:rFonts w:ascii="Times New Roman" w:hAnsi="Times New Roman" w:cs="Times New Roman"/>
        </w:rPr>
        <w:t xml:space="preserve"> </w:t>
      </w:r>
      <w:r w:rsidRPr="00FC2A1F">
        <w:rPr>
          <w:rFonts w:ascii="Times New Roman" w:hAnsi="Times New Roman" w:cs="Times New Roman"/>
        </w:rPr>
        <w:t xml:space="preserve">А согласно пункту В, статьи 12 ФЗ «О регистрации юридических лиц», одним из документов предоставляемых при государственной регистрации является: «учредительные документы юридического лица (подлинники или нотариально заверенные копии)», т.е. в нашем случае – устав АО.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Все изменения, внесенные в устав АО, также подлежат государственной регистрации, в порядке и</w:t>
      </w:r>
      <w:r>
        <w:rPr>
          <w:rFonts w:ascii="Times New Roman" w:hAnsi="Times New Roman" w:cs="Times New Roman"/>
        </w:rPr>
        <w:t xml:space="preserve"> </w:t>
      </w:r>
      <w:r w:rsidRPr="00FC2A1F">
        <w:rPr>
          <w:rFonts w:ascii="Times New Roman" w:hAnsi="Times New Roman" w:cs="Times New Roman"/>
        </w:rPr>
        <w:t xml:space="preserve">сроки, предусмотренные статьями 18-19 ФЗ «О регистрации юридических лиц».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регистрируемого органа о таких изменениях[7]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Часть 3 статьи 94 ФЗ об АО утверждает, что: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случае если противоречащие закону учредительные документы или их часть, носят необратимый характер, и их отмена делает работу АО невозможной, то общество может быть ликвидировано в судебном порядке[8].</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1.2. уставной капитал и акции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Уставной капитал акционерного общества – условная величина, составляющая первоначально сумму номинальной стоимости его акций, которая затем может изменяться в сторону увеличения или уменьшения.[9]</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Акция есть ценная бумага, удостоверяющая обязательственные права участников общества (акционеров) по отношению к обществу.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Главная функция уставного капитала – быть минимальной гарантией возможных требований кредиторов. Поэтому к нему предъявляются особые, повышенные по сравнению со складочным капиталом товариществ требования.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Согласно статье 26 ФЗ об АО: Минимальный уставный капитал открытого общества должен составлять не менее тысячекратной суммы минимального размера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Гражданский Кодекс устанавливает, что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r>
        <w:rPr>
          <w:rFonts w:ascii="Times New Roman" w:hAnsi="Times New Roman" w:cs="Times New Roman"/>
        </w:rPr>
        <w:t xml:space="preserve"> </w:t>
      </w:r>
      <w:r w:rsidRPr="00FC2A1F">
        <w:rPr>
          <w:rFonts w:ascii="Times New Roman" w:hAnsi="Times New Roman" w:cs="Times New Roman"/>
        </w:rPr>
        <w:t>На случай появления у общества долгов превышающих размер его имущества, что ставит под угрозу интересы его кредиторов, Гражданский Кодекс вводит понятие чистых активов, размер которых</w:t>
      </w:r>
      <w:r>
        <w:rPr>
          <w:rFonts w:ascii="Times New Roman" w:hAnsi="Times New Roman" w:cs="Times New Roman"/>
        </w:rPr>
        <w:t xml:space="preserve"> </w:t>
      </w:r>
      <w:r w:rsidRPr="00FC2A1F">
        <w:rPr>
          <w:rFonts w:ascii="Times New Roman" w:hAnsi="Times New Roman" w:cs="Times New Roman"/>
        </w:rPr>
        <w:t>на конец второго и каждого последующего финансового года, не должен соответствовать хотя бы объявленному (зарегистрированному и оплаченному) уставному капиталу общества[10]. В ином случае общество обязано объявить и зарегистрировать уменьшение своего уставного капитала, и не в праве выплачивать дивиденд (что было бы в заведомый ущерб кредиторам).</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Уменьшение уставного капитала общества допускается после уведомления всех его кредиторов в порядке, определяемом законом об АО. При этом кредиторы общества вправе потребовать досрочного прекращения или исполнения соответствующих обязательств общества, определяется также законами, регулирующими деятельность кредитных организаций. Абзац 2, статьи 101, ГК РФ</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Смысл жесткости нормы части 4 статьи 99 ГК РФ, состоит в том, что при уменьшении чистых активов общества менее предусмотренной законом стоимости, акционерное общество, по сути, не в состоянии предоставить своим кредиторам те минимальные гарантии удовлетворения их требований, которые, обязывает иметь закон.</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Уставной капитал общества может быть уменьшен путем уменьшения номинальной стоимости акций или сокращения их общего числа, в том числе путем приобретения части акций, в случаях, предусмотренных настоящим Федеральным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Уменьшение уставного капитала общества путем приобретения и погашения части акций допускается, если такая возможность предусмотрена уставом общества[11].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об уменьшении уставного капитала общества принимается общим собранием акционеров.</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Уставной капитал может быть увеличен путем увеличения номинальной стоимости акций или размещения дополнительных акций.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об увеличении уставного каптала общества путем увеличения номинальной стоимости акций принимается общим собранием акционеров.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об увеличении уставного капитала общества путем размещения дополнительных акций принимается общим собранием акционеров или совет директоров (наблюдательным советом) общества, если в соответствии с уставом общества ему предоставлено право принимать такое решение.</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совета директоров об увеличении уставного капитала принимается единогласно, без учета голосов выбывших членов совета.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Сумма, на которую увеличивается уставной каптал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общества[12].</w:t>
      </w:r>
      <w:r>
        <w:rPr>
          <w:rFonts w:ascii="Times New Roman" w:hAnsi="Times New Roman" w:cs="Times New Roman"/>
        </w:rPr>
        <w:t xml:space="preserve"> </w:t>
      </w:r>
      <w:r w:rsidRPr="00FC2A1F">
        <w:rPr>
          <w:rFonts w:ascii="Times New Roman" w:hAnsi="Times New Roman" w:cs="Times New Roman"/>
        </w:rPr>
        <w:t xml:space="preserve">Часть 5 статьи 28 ФЗ об АО.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случае увеличения уставного капитала путем, размещений дополнительных акций, за счет его имущества, акции распределяются среди акционеров пропорционально количеству принадлежащих акций. Распределяемые, акционеру акции, должны быть того же типа, какого он уже имеет.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Увеличение уставного капитала общества за счет его имущества путем размещения дополнительных акций при наличии пакета акций, предоставляющего более 25% голосов на общем собрании акционеров и закрепленного в соответствии с правовыми актами Российской Федерации о приватизации в государственной или муниципальной собственности, может осуществляться в течение срока закрепления только в том случае, если при таком увеличении сохраняется размер доли государства или муниципального образования[13].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Данная норма предусматривает, что бы в случае эмиссии акций, у государства или муниципалитета не был уменьшен пакет акций. Учитывая то, что такие крупные пакеты акций государство имеет, как правило, на стратегически важных предприятиях, контроль за которыми отвечает государственным интересам, то данная норма не может не показаться естественной.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Законом предусмотрены акции двух основных видов,</w:t>
      </w:r>
      <w:r>
        <w:rPr>
          <w:rFonts w:ascii="Times New Roman" w:hAnsi="Times New Roman" w:cs="Times New Roman"/>
        </w:rPr>
        <w:t xml:space="preserve"> </w:t>
      </w:r>
      <w:r w:rsidRPr="00FC2A1F">
        <w:rPr>
          <w:rFonts w:ascii="Times New Roman" w:hAnsi="Times New Roman" w:cs="Times New Roman"/>
        </w:rPr>
        <w:t>различающихся по объему прав предоставляемых владельцу акций (акционеру):</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обыкновенные акции – предоставляет своему владельцу одинаковый объем прав. Владельцы обыкновенных акций, могут участвовать в общем собрании акционеров с правом голоса по всем вопросам его компетенции, на получение дивидендов, а в случае ликвидации АО право на получение части его имущества. Конвертация обыкновенных акций в привилегированные акции, облигации и иные ценные бумаги – запрещено законом.</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привилегированные – владельцы привилегированных акций не имеют права голоса на общем собрании акционеров, кроме случаев, предусмотренных Законом, а именно: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 при решении вопросов о реорганизации и ликвидации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б) при решении вопросов о внесении изменений и дополнений в устав общества, ограничивающих права акционеров – владельцев привилегированных акций;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на следующем же общем собрании акционеров, после того как на предыдущем, было принято решение о не выплате или неполной выплате дивидендов владельцам привилегированных акций (эта норма не касается владельцев кумулятивных привилегированных акций);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 владельцы кумулятивных привилегированных акций</w:t>
      </w:r>
      <w:bookmarkStart w:id="0" w:name="_ftnref14"/>
      <w:r w:rsidRPr="00FC2A1F">
        <w:rPr>
          <w:rFonts w:ascii="Times New Roman" w:hAnsi="Times New Roman" w:cs="Times New Roman"/>
        </w:rPr>
        <w:t>[14]</w:t>
      </w:r>
      <w:bookmarkEnd w:id="0"/>
      <w:r w:rsidRPr="00FC2A1F">
        <w:rPr>
          <w:rFonts w:ascii="Times New Roman" w:hAnsi="Times New Roman" w:cs="Times New Roman"/>
        </w:rPr>
        <w:t xml:space="preserve"> имеют право участвовать в общем собрании акционеров, начиная с собрания, следующего за годовым общим собранием</w:t>
      </w:r>
      <w:r>
        <w:rPr>
          <w:rFonts w:ascii="Times New Roman" w:hAnsi="Times New Roman" w:cs="Times New Roman"/>
        </w:rPr>
        <w:t xml:space="preserve"> </w:t>
      </w:r>
      <w:r w:rsidRPr="00FC2A1F">
        <w:rPr>
          <w:rFonts w:ascii="Times New Roman" w:hAnsi="Times New Roman" w:cs="Times New Roman"/>
        </w:rPr>
        <w:t xml:space="preserve">акционеров, на котором должно быть принято решение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Право по пункту В прекращается с момента первых выплат дивидендов, право по пункту Г, прекращается с момента выплаты всех накопленных дивидендов.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Уставом могут быть предусмотрены привилегированные акции двух и более типов, по каждому их которых определен размер дивиденда, уставом должна быть установлена очередность выплаты по каждому из них,</w:t>
      </w:r>
      <w:r>
        <w:rPr>
          <w:rFonts w:ascii="Times New Roman" w:hAnsi="Times New Roman" w:cs="Times New Roman"/>
        </w:rPr>
        <w:t xml:space="preserve"> </w:t>
      </w:r>
      <w:r w:rsidRPr="00FC2A1F">
        <w:rPr>
          <w:rFonts w:ascii="Times New Roman" w:hAnsi="Times New Roman" w:cs="Times New Roman"/>
        </w:rPr>
        <w:t xml:space="preserve">а также очередность выплаты ликвидационной стоимости, буде такая предусмотрена в уставе.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Привилегированные акции, в случае если это предусмотрено уставом (а также при реорганизации общества), могут быть конвертированы в привилегированные акции иного типа или в обыкновенные акции.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Конвертация привилегированных акций в облигации и иные ценные бумаги, за исключением, акций не допускается.</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Акции общества, распределенные при его учреждении, должны быть полностью оплачены в течении года с момента государственной регистрации общества, если меньший срок не предусмотрен договором.</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Не менее 50 % акций общества, распределенных при его учреждении, должно быть оплачено в течении трех месяцев с момента государственной регистрации общества.</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Акция, принадлежащая учредителю общества, не предоставляет право голоса до момента ее</w:t>
      </w:r>
      <w:r>
        <w:rPr>
          <w:rFonts w:ascii="Times New Roman" w:hAnsi="Times New Roman" w:cs="Times New Roman"/>
        </w:rPr>
        <w:t xml:space="preserve"> </w:t>
      </w:r>
      <w:r w:rsidRPr="00FC2A1F">
        <w:rPr>
          <w:rFonts w:ascii="Times New Roman" w:hAnsi="Times New Roman" w:cs="Times New Roman"/>
        </w:rPr>
        <w:t>полной оплаты, если иное не предусмотрено уставом общества.</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случае неполной оплаты акций в течении установленного срока, право собственности на акции, цена которых соответствует неоплаченной сумме, переходит к обществу. Договором о создании общества может быть предусмотрено взыскание неустойки за неисполнение обязанности по оплате акций.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Акции, право собственности, на которые перешло к обществу, не обладают правом голоса, не учитываются при подсчете голосов, по ним не начисляются дивиденды. В случае, если эти акции не будут реализованы в</w:t>
      </w:r>
      <w:r>
        <w:rPr>
          <w:rFonts w:ascii="Times New Roman" w:hAnsi="Times New Roman" w:cs="Times New Roman"/>
        </w:rPr>
        <w:t xml:space="preserve"> </w:t>
      </w:r>
      <w:r w:rsidRPr="00FC2A1F">
        <w:rPr>
          <w:rFonts w:ascii="Times New Roman" w:hAnsi="Times New Roman" w:cs="Times New Roman"/>
        </w:rPr>
        <w:t>течение года, по номинальной стоимости то общество обязано принять решение об уменьшении своего уставного капитала.</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Сведения о акционерах, количествах и категориях (типах) акций, записанных на имя каждого акционера указываются</w:t>
      </w:r>
      <w:r>
        <w:rPr>
          <w:rFonts w:ascii="Times New Roman" w:hAnsi="Times New Roman" w:cs="Times New Roman"/>
        </w:rPr>
        <w:t xml:space="preserve"> </w:t>
      </w:r>
      <w:r w:rsidRPr="00FC2A1F">
        <w:rPr>
          <w:rFonts w:ascii="Times New Roman" w:hAnsi="Times New Roman" w:cs="Times New Roman"/>
        </w:rPr>
        <w:t xml:space="preserve">в реестре акционеров. Общество обязано обеспечить ведение и хранение реестра акционеров общества в соответствие с правовыми актами РФ с момента государственной регистрации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Держателем реестра может быть само общество, но в случае если число акционеров превышает 50, держателем реестра должен быть профессиональный участник рынка ценных бумаг, осуществляющий деятельность по ведению реестра владельцев именных ценных бумаг - регистратор. Т.е. реестр Открытых Акционерных Обществ ведет регистратор – по определению, иначе это было бы нарушением закона.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Внесение записи в реестр осуществляется по требованию акционера или номинального держателя акций. Отказ от внесения записи в реестр, исключением случаев прямо указанных законом, не допускается. Отказ регистратора от регистрации может быть обжалован в суд. В случае же отказа от внесения записи в реестр, держатель реестра, должен в течение 5 дней, отправить лицу требующему записи – мотивированное уведомление об отказе занесения записи.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Держатель реестра, не несет ответственности в случае, если сам акционер не воспользовался услугами регистратора.</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которая не является ценной бумагой.</w:t>
      </w:r>
      <w:r>
        <w:rPr>
          <w:rFonts w:ascii="Times New Roman" w:hAnsi="Times New Roman" w:cs="Times New Roman"/>
        </w:rPr>
        <w:t xml:space="preserve"> </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 xml:space="preserve">§ 1.3 общее собрание акционеров и совет директоров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Высшим органом управления акционерным обществом является ежегодно собираемое общее собрание акционеров. Сроки проведения общего собрания определяются уставом, но они не должны проводится ранее двух, и позднее шести месяцев после окончания финансового года.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На годовом общем собрания акционеров, решаются вопросы об избрании совета директоров (наблюдательного совета), ревизионной комиссии общества, утверждения аудитора общества, утверждение годовых отчетов, годовой бухгалтерский отчетности (в том числе отчетов прибылей и убытков), распределение прибыли, объявление дивидендов и убытков общества по результатам финансового года.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Проводимые помимо годового общие собрания акционеров являются вне - очередными. В обществе, где все голосующие акции принадлежат одному акционеру, решения принимаются этим акционером единолично.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компетенцию общего собрания также входит: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внесение изменений и дополнений в устав общества, либо утверждение устава в новой редакции;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реорганизация, ликвидация общества, назначение ликвидационной комиссии и утверждение промежуточного и окончательного ликвидационных балансов;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 определение состава совета директоров (наблюдательного совета), избрание его членов и прекращение их полномочий;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4. определение количества, номинальной стоимости, категории объявленных акций и прав предоставляемых этими акциями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5. уменьшение или увеличение уставного капитала акционерного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6. избрание членов ревизионной комиссии и досрочное прекращение их полномочий;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избрание членов счетной комиссии и досрочное их освобождение;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8. утверждение аудитора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9. определение порядка ведения общего собрания акционеров;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10. дробление и консолидация</w:t>
      </w:r>
      <w:r>
        <w:rPr>
          <w:rFonts w:ascii="Times New Roman" w:hAnsi="Times New Roman" w:cs="Times New Roman"/>
        </w:rPr>
        <w:t xml:space="preserve"> </w:t>
      </w:r>
      <w:r w:rsidRPr="00FC2A1F">
        <w:rPr>
          <w:rFonts w:ascii="Times New Roman" w:hAnsi="Times New Roman" w:cs="Times New Roman"/>
        </w:rPr>
        <w:t>акций;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11. принятие решений об одобрении сделок в случаях предусмотренных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12. приобретение обществом размещенных акций в случаях, предусмотренных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13. принятие решение об участии в холдинговых компаниях, финансово-промышленных группах , ассоциациях и иных объединениях коммерческих организаций;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14. утверждение внутренних документов, регулирующих деятельность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15. решение иных вопросов предусмотренных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Вопросы отнесенные к компетенции общего собрания акционеров, не могут быть переданы на решение исполнительному органу общества. Вопросы отнесенные к компетенции общего собрания акционеров, могут быть переданы совету директоров, лишь в случаях предусмотренных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Само общее собрание акционеров, не в праве рассматривать вопросы, не отнесенные к ее компетенции Законом.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Решение общего собрания акционеров принимается большинством голосов акционеров – владельцев голосующих акций, принимающих участие в собрании, если для принятие решения Законом не установлено иное. Решения при реорганизации, а также в случаях указанных в пунктах 5, 10-14, принимаются общим собранием акционеров большинством в три четверти голосов – акционеров голосующих акций, принимающих участие в общем собрании акционеров.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Акционер вправе обжаловать принятое решение в суд, в случае если оно было принято в нарушение ФЗ об АО, устава общества, в случае если он не принимал участие в решении, если голосовал против принятия такого решения и указанным решением нарушены его права и законные интересы. Суд вправе, учитывая обстоятельства дела, оставить принятое решение в силе.</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Сообщение о проведении общего собрания акционеров должно быть сделано</w:t>
      </w:r>
      <w:r>
        <w:rPr>
          <w:rFonts w:ascii="Times New Roman" w:hAnsi="Times New Roman" w:cs="Times New Roman"/>
        </w:rPr>
        <w:t xml:space="preserve"> </w:t>
      </w:r>
      <w:r w:rsidRPr="00FC2A1F">
        <w:rPr>
          <w:rFonts w:ascii="Times New Roman" w:hAnsi="Times New Roman" w:cs="Times New Roman"/>
        </w:rPr>
        <w:t xml:space="preserve">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когда в повестке дня содержится вопрос об избрании членов совета директоров (наблюдательного совета), сообщение о проведении внеочередного общего собрания акционеров должно быть сделано не позднее чем за 50 дней до даты его проведения.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указанные сроки, сообщение о проведении общего собрания, должно быть направлено каждому лицу, указанному в списке лиц, имеющих право на участие в общем собрании акционеров способом предусмотренным уставом общества. Общество вправе дополнительно информировать акционеров о проведении общего собрания акционеров через различные средства массовой информации.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Акционеры (акционер), держатель не менее чем 2 процентов голосующих акций общества, вправе внести вопросы дня годового общего собрания акционеров и выдвинуть кандидатов в совет директоров общества и другие выбираемые должности.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Внеочередное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являющегося владельцем не менее 10 процентов голосующих акций общества на момент требования.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bookmarkStart w:id="1" w:name="_ftnref15"/>
      <w:r w:rsidRPr="00FC2A1F">
        <w:rPr>
          <w:rFonts w:ascii="Times New Roman" w:hAnsi="Times New Roman" w:cs="Times New Roman"/>
        </w:rPr>
        <w:t>[15]</w:t>
      </w:r>
      <w:bookmarkEnd w:id="1"/>
      <w:r w:rsidRPr="00FC2A1F">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случае отсутствия кворума, может быть проведено повторное общее собрание акционеров общества, с той же повесткой дня. Повторное общее собрание акционеров, имеет кворум, если в нем приняли участие не менее тридцати процентов голосов размещенных голосующих акций обществ.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Совет директоров (наблюдательный совет) общества осуществляет общее руководство деятельностью общества, за исключением решения вопросов, отнесенным настоящим Федеральным законом к компетенции общего собрания акционеров</w:t>
      </w:r>
      <w:bookmarkStart w:id="2" w:name="_ftnref16"/>
      <w:r w:rsidRPr="00FC2A1F">
        <w:rPr>
          <w:rFonts w:ascii="Times New Roman" w:hAnsi="Times New Roman" w:cs="Times New Roman"/>
        </w:rPr>
        <w:t>[16]</w:t>
      </w:r>
      <w:bookmarkEnd w:id="2"/>
      <w:r w:rsidRPr="00FC2A1F">
        <w:rPr>
          <w:rFonts w:ascii="Times New Roman" w:hAnsi="Times New Roman" w:cs="Times New Roman"/>
        </w:rPr>
        <w:t>.</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случае, если в обществе число акционеров</w:t>
      </w:r>
      <w:r>
        <w:rPr>
          <w:rFonts w:ascii="Times New Roman" w:hAnsi="Times New Roman" w:cs="Times New Roman"/>
        </w:rPr>
        <w:t xml:space="preserve"> </w:t>
      </w:r>
      <w:r w:rsidRPr="00FC2A1F">
        <w:rPr>
          <w:rFonts w:ascii="Times New Roman" w:hAnsi="Times New Roman" w:cs="Times New Roman"/>
        </w:rPr>
        <w:t xml:space="preserve">- владельцев голосующих акций меньше пятидесяти, уставом может предусмотрено, что роль совета директоров будет исполнять общее собрание акционеров общества. В этом случае, в уставе общества должны быть указания о том, какое определенное лицо или орган общества компетентны решать вопросы о проведении общего собрания акционеров и об утверждении его повестки дня.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По решению общего совета собрания акционеров, членам совета директоров, могут выплачиваться вознаграждения или компенсироваться убытки, понесенные в связи с исполнением своих обязанностей. Размеры вознаграждений и компенсаций устанавливается общим собранием акционеров.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К компетенции совета директоров (наблюдательного совета) общества относятся следующие вопросы: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определение приоритетных направлений деятельности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созыв годового и внеочередного общих собраний акционеров, за исключением случаев, предусмотренных пунктом 8 статьи 55 настоящего Федерального закона;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w:t>
      </w:r>
      <w:r>
        <w:rPr>
          <w:rFonts w:ascii="Times New Roman" w:hAnsi="Times New Roman" w:cs="Times New Roman"/>
        </w:rPr>
        <w:t xml:space="preserve"> </w:t>
      </w:r>
      <w:r w:rsidRPr="00FC2A1F">
        <w:rPr>
          <w:rFonts w:ascii="Times New Roman" w:hAnsi="Times New Roman" w:cs="Times New Roman"/>
        </w:rPr>
        <w:t>утверждение повестки дня;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4)</w:t>
      </w:r>
      <w:r>
        <w:rPr>
          <w:rFonts w:ascii="Times New Roman" w:hAnsi="Times New Roman" w:cs="Times New Roman"/>
        </w:rPr>
        <w:t xml:space="preserve"> </w:t>
      </w:r>
      <w:r w:rsidRPr="00FC2A1F">
        <w:rPr>
          <w:rFonts w:ascii="Times New Roman" w:hAnsi="Times New Roman" w:cs="Times New Roman"/>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7 настоящего Федерального закона и связанные с</w:t>
      </w:r>
      <w:r>
        <w:rPr>
          <w:rFonts w:ascii="Times New Roman" w:hAnsi="Times New Roman" w:cs="Times New Roman"/>
        </w:rPr>
        <w:t xml:space="preserve"> </w:t>
      </w:r>
      <w:r w:rsidRPr="00FC2A1F">
        <w:rPr>
          <w:rFonts w:ascii="Times New Roman" w:hAnsi="Times New Roman" w:cs="Times New Roman"/>
        </w:rPr>
        <w:t>подготовкой и проведением общего собрания акционеров;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5)</w:t>
      </w:r>
      <w:r>
        <w:rPr>
          <w:rFonts w:ascii="Times New Roman" w:hAnsi="Times New Roman" w:cs="Times New Roman"/>
        </w:rPr>
        <w:t xml:space="preserve"> </w:t>
      </w:r>
      <w:r w:rsidRPr="00FC2A1F">
        <w:rPr>
          <w:rFonts w:ascii="Times New Roman" w:hAnsi="Times New Roman" w:cs="Times New Roman"/>
        </w:rPr>
        <w:t>увеличение уставного капитала общества путем размещения обществом дополнительных акций</w:t>
      </w:r>
      <w:r>
        <w:rPr>
          <w:rFonts w:ascii="Times New Roman" w:hAnsi="Times New Roman" w:cs="Times New Roman"/>
        </w:rPr>
        <w:t xml:space="preserve"> </w:t>
      </w:r>
      <w:r w:rsidRPr="00FC2A1F">
        <w:rPr>
          <w:rFonts w:ascii="Times New Roman" w:hAnsi="Times New Roman" w:cs="Times New Roman"/>
        </w:rPr>
        <w:t>в пределах количества и категорий (типов) объявленных акций, если уставом общества в соответствии с настоящим Федеральным законом это отнесено к его компетенции;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6)</w:t>
      </w:r>
      <w:r>
        <w:rPr>
          <w:rFonts w:ascii="Times New Roman" w:hAnsi="Times New Roman" w:cs="Times New Roman"/>
        </w:rPr>
        <w:t xml:space="preserve"> </w:t>
      </w:r>
      <w:r w:rsidRPr="00FC2A1F">
        <w:rPr>
          <w:rFonts w:ascii="Times New Roman" w:hAnsi="Times New Roman" w:cs="Times New Roman"/>
        </w:rPr>
        <w:t xml:space="preserve">размещение обществом облигаций и иных эмиссионных ценных бумаг в случаях, предусмотренных настоящим Федеральным законом;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7)</w:t>
      </w:r>
      <w:r>
        <w:rPr>
          <w:rFonts w:ascii="Times New Roman" w:hAnsi="Times New Roman" w:cs="Times New Roman"/>
        </w:rPr>
        <w:t xml:space="preserve"> </w:t>
      </w:r>
      <w:r w:rsidRPr="00FC2A1F">
        <w:rPr>
          <w:rFonts w:ascii="Times New Roman" w:hAnsi="Times New Roman" w:cs="Times New Roman"/>
        </w:rPr>
        <w:t>определение цены (денежной оценки) имущества, цены размещения и выкупа эмиссионных ценных бумаг в случаях предусмотренных настоящим Федеральным законом4</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8)</w:t>
      </w:r>
      <w:r>
        <w:rPr>
          <w:rFonts w:ascii="Times New Roman" w:hAnsi="Times New Roman" w:cs="Times New Roman"/>
        </w:rPr>
        <w:t xml:space="preserve"> </w:t>
      </w:r>
      <w:r w:rsidRPr="00FC2A1F">
        <w:rPr>
          <w:rFonts w:ascii="Times New Roman" w:hAnsi="Times New Roman" w:cs="Times New Roman"/>
        </w:rPr>
        <w:t>приобретение размещенных обществом акций, облигаций и иных ценных бумаг в случаях предусмотренных настоящим Федеральным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9)</w:t>
      </w:r>
      <w:r>
        <w:rPr>
          <w:rFonts w:ascii="Times New Roman" w:hAnsi="Times New Roman" w:cs="Times New Roman"/>
        </w:rPr>
        <w:t xml:space="preserve"> </w:t>
      </w:r>
      <w:r w:rsidRPr="00FC2A1F">
        <w:rPr>
          <w:rFonts w:ascii="Times New Roman" w:hAnsi="Times New Roman" w:cs="Times New Roman"/>
        </w:rPr>
        <w:t>образование исполнительного органа общества и досрочное прекращение его</w:t>
      </w:r>
      <w:r>
        <w:rPr>
          <w:rFonts w:ascii="Times New Roman" w:hAnsi="Times New Roman" w:cs="Times New Roman"/>
        </w:rPr>
        <w:t xml:space="preserve"> </w:t>
      </w:r>
      <w:r w:rsidRPr="00FC2A1F">
        <w:rPr>
          <w:rFonts w:ascii="Times New Roman" w:hAnsi="Times New Roman" w:cs="Times New Roman"/>
        </w:rPr>
        <w:t>полномочий, если уставом общества это отнесено к его компетенции;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10)</w:t>
      </w:r>
      <w:r>
        <w:rPr>
          <w:rFonts w:ascii="Times New Roman" w:hAnsi="Times New Roman" w:cs="Times New Roman"/>
        </w:rPr>
        <w:t xml:space="preserve"> </w:t>
      </w:r>
      <w:r w:rsidRPr="00FC2A1F">
        <w:rPr>
          <w:rFonts w:ascii="Times New Roman" w:hAnsi="Times New Roman" w:cs="Times New Roman"/>
        </w:rPr>
        <w:t>рекомендации по размеру выплачиваемых членам ревизионной комиссии (ревизору) общества</w:t>
      </w:r>
      <w:r>
        <w:rPr>
          <w:rFonts w:ascii="Times New Roman" w:hAnsi="Times New Roman" w:cs="Times New Roman"/>
        </w:rPr>
        <w:t xml:space="preserve"> </w:t>
      </w:r>
      <w:r w:rsidRPr="00FC2A1F">
        <w:rPr>
          <w:rFonts w:ascii="Times New Roman" w:hAnsi="Times New Roman" w:cs="Times New Roman"/>
        </w:rPr>
        <w:t>вознаграждений и компенсаций и определение размера оплаты услуг аудитора;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11)</w:t>
      </w:r>
      <w:r>
        <w:rPr>
          <w:rFonts w:ascii="Times New Roman" w:hAnsi="Times New Roman" w:cs="Times New Roman"/>
        </w:rPr>
        <w:t xml:space="preserve"> </w:t>
      </w:r>
      <w:r w:rsidRPr="00FC2A1F">
        <w:rPr>
          <w:rFonts w:ascii="Times New Roman" w:hAnsi="Times New Roman" w:cs="Times New Roman"/>
        </w:rPr>
        <w:t>рекомендации по размеру дивиденда по акциям и порядку его выплаты4</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12)</w:t>
      </w:r>
      <w:r>
        <w:rPr>
          <w:rFonts w:ascii="Times New Roman" w:hAnsi="Times New Roman" w:cs="Times New Roman"/>
        </w:rPr>
        <w:t xml:space="preserve"> </w:t>
      </w:r>
      <w:r w:rsidRPr="00FC2A1F">
        <w:rPr>
          <w:rFonts w:ascii="Times New Roman" w:hAnsi="Times New Roman" w:cs="Times New Roman"/>
        </w:rPr>
        <w:t>использование резервного фонда и иных фондов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13)</w:t>
      </w:r>
      <w:r>
        <w:rPr>
          <w:rFonts w:ascii="Times New Roman" w:hAnsi="Times New Roman" w:cs="Times New Roman"/>
        </w:rPr>
        <w:t xml:space="preserve"> </w:t>
      </w:r>
      <w:r w:rsidRPr="00FC2A1F">
        <w:rPr>
          <w:rFonts w:ascii="Times New Roman" w:hAnsi="Times New Roman" w:cs="Times New Roman"/>
        </w:rPr>
        <w:t>утверждение внутренних документов общества, за исключением внутренних документов утверждение которых отнесено к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14)</w:t>
      </w:r>
      <w:r>
        <w:rPr>
          <w:rFonts w:ascii="Times New Roman" w:hAnsi="Times New Roman" w:cs="Times New Roman"/>
        </w:rPr>
        <w:t xml:space="preserve"> </w:t>
      </w:r>
      <w:r w:rsidRPr="00FC2A1F">
        <w:rPr>
          <w:rFonts w:ascii="Times New Roman" w:hAnsi="Times New Roman" w:cs="Times New Roman"/>
        </w:rPr>
        <w:t>создание филиалов и открытие представительств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15)</w:t>
      </w:r>
      <w:r>
        <w:rPr>
          <w:rFonts w:ascii="Times New Roman" w:hAnsi="Times New Roman" w:cs="Times New Roman"/>
        </w:rPr>
        <w:t xml:space="preserve"> </w:t>
      </w:r>
      <w:r w:rsidRPr="00FC2A1F">
        <w:rPr>
          <w:rFonts w:ascii="Times New Roman" w:hAnsi="Times New Roman" w:cs="Times New Roman"/>
        </w:rPr>
        <w:t>одобрение крупных сделок в случаях, предусмотренных главой 10 настоящего Федерального закона;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16)</w:t>
      </w:r>
      <w:r>
        <w:rPr>
          <w:rFonts w:ascii="Times New Roman" w:hAnsi="Times New Roman" w:cs="Times New Roman"/>
        </w:rPr>
        <w:t xml:space="preserve"> </w:t>
      </w:r>
      <w:r w:rsidRPr="00FC2A1F">
        <w:rPr>
          <w:rFonts w:ascii="Times New Roman" w:hAnsi="Times New Roman" w:cs="Times New Roman"/>
        </w:rPr>
        <w:t>одобрение сделок, предусмотренных главой 11 настоящего Федерального закона</w:t>
      </w:r>
      <w:bookmarkStart w:id="3" w:name="_ftnref17"/>
      <w:r w:rsidRPr="00FC2A1F">
        <w:rPr>
          <w:rFonts w:ascii="Times New Roman" w:hAnsi="Times New Roman" w:cs="Times New Roman"/>
        </w:rPr>
        <w:t>[17]</w:t>
      </w:r>
      <w:bookmarkEnd w:id="3"/>
      <w:r w:rsidRPr="00FC2A1F">
        <w:rPr>
          <w:rFonts w:ascii="Times New Roman" w:hAnsi="Times New Roman" w:cs="Times New Roman"/>
        </w:rPr>
        <w:t>;</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17)</w:t>
      </w:r>
      <w:r>
        <w:rPr>
          <w:rFonts w:ascii="Times New Roman" w:hAnsi="Times New Roman" w:cs="Times New Roman"/>
        </w:rPr>
        <w:t xml:space="preserve"> </w:t>
      </w:r>
      <w:r w:rsidRPr="00FC2A1F">
        <w:rPr>
          <w:rFonts w:ascii="Times New Roman" w:hAnsi="Times New Roman" w:cs="Times New Roman"/>
        </w:rPr>
        <w:t>утверждение регистратора общества и условий договора с ним, а аткже расторжение договора с ним;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18)</w:t>
      </w:r>
      <w:r>
        <w:rPr>
          <w:rFonts w:ascii="Times New Roman" w:hAnsi="Times New Roman" w:cs="Times New Roman"/>
        </w:rPr>
        <w:t xml:space="preserve"> </w:t>
      </w:r>
      <w:r w:rsidRPr="00FC2A1F">
        <w:rPr>
          <w:rFonts w:ascii="Times New Roman" w:hAnsi="Times New Roman" w:cs="Times New Roman"/>
        </w:rPr>
        <w:t>иные вопросы, предусмотренные настоящим Федеральным законом и уставом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19)</w:t>
      </w:r>
      <w:r>
        <w:rPr>
          <w:rFonts w:ascii="Times New Roman" w:hAnsi="Times New Roman" w:cs="Times New Roman"/>
        </w:rPr>
        <w:t xml:space="preserve"> </w:t>
      </w:r>
      <w:r w:rsidRPr="00FC2A1F">
        <w:rPr>
          <w:rFonts w:ascii="Times New Roman" w:hAnsi="Times New Roman" w:cs="Times New Roman"/>
        </w:rPr>
        <w:t>Вопросы отнесенные к компетенции совета директоров (наблюдательного совета) не могут быть переданы на решение исполнительному органу общества</w:t>
      </w:r>
      <w:bookmarkStart w:id="4" w:name="_ftnref18"/>
      <w:r w:rsidRPr="00FC2A1F">
        <w:rPr>
          <w:rFonts w:ascii="Times New Roman" w:hAnsi="Times New Roman" w:cs="Times New Roman"/>
        </w:rPr>
        <w:t>[18]</w:t>
      </w:r>
      <w:bookmarkEnd w:id="4"/>
      <w:r w:rsidRPr="00FC2A1F">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Члены совета директоров (наблюдательного совета) общества избираются общим собранием акционеров в порядке, предусмотренным настоящим Федеральным законом уставом общества, на срок до следующего годового собрания акционеров.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Избираться в состав совета директоров (наблюдательного совета), можно неограниченное количество раз.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Членом совета директоров (наблюдательного совета) может быть только физическое лицо. Член совета директоров (наблюдательного совета) может и не быть акционером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w:t>
      </w:r>
      <w:r>
        <w:rPr>
          <w:rFonts w:ascii="Times New Roman" w:hAnsi="Times New Roman" w:cs="Times New Roman"/>
        </w:rPr>
        <w:t xml:space="preserve"> </w:t>
      </w:r>
      <w:r w:rsidRPr="00FC2A1F">
        <w:rPr>
          <w:rFonts w:ascii="Times New Roman" w:hAnsi="Times New Roman" w:cs="Times New Roman"/>
        </w:rPr>
        <w:t>председателем совета директоров (наблюдательного совета) общества. Часть 2 статьи 66 ФЗ об АО.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Количественный состав общества определяется уставом или общим собранием акционеров, в соответствии с уставом общества и Законом.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обществе с количественным составом акционеров голосующих акций более одной тысячи человек, количественный состав совета директоров не может быть менее семи членов, для общества с числом акционеров владельцев голосующих акций более десяти тысяч человек – не менее девяти членов.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Выборы членов совета директоров (наблюдательного совета) общества с числом н менее тысячи акционеров голосующих акций, проводятся кумулятивным голосованием.</w:t>
      </w:r>
      <w:r>
        <w:rPr>
          <w:rFonts w:ascii="Times New Roman" w:hAnsi="Times New Roman" w:cs="Times New Roman"/>
        </w:rPr>
        <w:t xml:space="preserve"> </w:t>
      </w:r>
      <w:r w:rsidRPr="00FC2A1F">
        <w:rPr>
          <w:rFonts w:ascii="Times New Roman" w:hAnsi="Times New Roman" w:cs="Times New Roman"/>
        </w:rPr>
        <w:t>В обществе с числом акционеров владельцев голосующих акций менее тысячи человек, кумулятивное голосование может быть предусмотрено</w:t>
      </w:r>
      <w:bookmarkStart w:id="5" w:name="_ftnref19"/>
      <w:r w:rsidRPr="00FC2A1F">
        <w:rPr>
          <w:rFonts w:ascii="Times New Roman" w:hAnsi="Times New Roman" w:cs="Times New Roman"/>
        </w:rPr>
        <w:t>[19]</w:t>
      </w:r>
      <w:bookmarkEnd w:id="5"/>
      <w:r w:rsidRPr="00FC2A1F">
        <w:rPr>
          <w:rFonts w:ascii="Times New Roman" w:hAnsi="Times New Roman" w:cs="Times New Roman"/>
        </w:rPr>
        <w:t>.</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Кандидаты набравшие большее количество голосов считаются избранными в состав совета директоров (наблюдательный совет).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Председатель совета директоров (наблюдательного совета) избирается членами</w:t>
      </w:r>
      <w:r>
        <w:rPr>
          <w:rFonts w:ascii="Times New Roman" w:hAnsi="Times New Roman" w:cs="Times New Roman"/>
        </w:rPr>
        <w:t xml:space="preserve"> </w:t>
      </w:r>
      <w:r w:rsidRPr="00FC2A1F">
        <w:rPr>
          <w:rFonts w:ascii="Times New Roman" w:hAnsi="Times New Roman" w:cs="Times New Roman"/>
        </w:rPr>
        <w:t>совета директоров (наблюдательного совета) большинством голосов из их числа, если иное не предусмотрено уставом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Совет директоров, вправе, в любое время переизбрать своего председателя большинством голосов от общего числа.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нем,</w:t>
      </w:r>
      <w:r>
        <w:rPr>
          <w:rFonts w:ascii="Times New Roman" w:hAnsi="Times New Roman" w:cs="Times New Roman"/>
        </w:rPr>
        <w:t xml:space="preserve"> </w:t>
      </w:r>
      <w:r w:rsidRPr="00FC2A1F">
        <w:rPr>
          <w:rFonts w:ascii="Times New Roman" w:hAnsi="Times New Roman" w:cs="Times New Roman"/>
        </w:rPr>
        <w:t>организует на заседаниях ведение протокола, председательствует на общем собрании акционеров, если иное не предусмотрено уставом. В случае отсутствия председателя совета директоров, его функции исполняет один из членов совета директоров (наблюдательного совета) по решению совета директоров (наблюдательного совета).</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 Часть 1 статьи 70 Закона.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w:t>
      </w:r>
      <w:r>
        <w:rPr>
          <w:rFonts w:ascii="Times New Roman" w:hAnsi="Times New Roman" w:cs="Times New Roman"/>
        </w:rPr>
        <w:t xml:space="preserve"> </w:t>
      </w:r>
      <w:r w:rsidRPr="00FC2A1F">
        <w:rPr>
          <w:rFonts w:ascii="Times New Roman" w:hAnsi="Times New Roman" w:cs="Times New Roman"/>
        </w:rPr>
        <w:t>или управляющий при осуществлении своих прав и исполнении обязанностей должны действовать в интересах общества, осуществлять свои права и обязанности в отношении общества добросовестно и разумно.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орган, члены коллегиального исполнительного органа общества (правления, дирекции), а равно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и ответственность не предусмотрены Федеральными законами. </w:t>
      </w:r>
      <w:bookmarkStart w:id="6" w:name="_ftnref20"/>
      <w:r w:rsidRPr="00FC2A1F">
        <w:rPr>
          <w:rFonts w:ascii="Times New Roman" w:hAnsi="Times New Roman" w:cs="Times New Roman"/>
        </w:rPr>
        <w:t>[20]</w:t>
      </w:r>
      <w:bookmarkEnd w:id="6"/>
      <w:r>
        <w:rPr>
          <w:rFonts w:ascii="Times New Roman" w:hAnsi="Times New Roman" w:cs="Times New Roman"/>
        </w:rPr>
        <w:t xml:space="preserve">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Представители государства или муниципального образования в совете директоров (наблюдательном совете) открытого общества несут предусмотренную настоящей статьей ответственность наряду с другими членами совета директоров открытого общества</w:t>
      </w:r>
      <w:bookmarkStart w:id="7" w:name="_ftnref21"/>
      <w:r w:rsidRPr="00FC2A1F">
        <w:rPr>
          <w:rFonts w:ascii="Times New Roman" w:hAnsi="Times New Roman" w:cs="Times New Roman"/>
        </w:rPr>
        <w:t>[21]</w:t>
      </w:r>
      <w:bookmarkEnd w:id="7"/>
      <w:r w:rsidRPr="00FC2A1F">
        <w:rPr>
          <w:rFonts w:ascii="Times New Roman" w:hAnsi="Times New Roman" w:cs="Times New Roman"/>
        </w:rPr>
        <w:t>.</w:t>
      </w:r>
      <w:r>
        <w:rPr>
          <w:rFonts w:ascii="Times New Roman" w:hAnsi="Times New Roman" w:cs="Times New Roman"/>
        </w:rPr>
        <w:t xml:space="preserve">  </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2. Учреждение, реорганизация и ликвидация общества</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 2.1. учреждение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Общество считается созданным с момента его государственной регистрации. Статья 8 ФЗ об АО.</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Здесь хочется обратить внимание на то, что в подавляющем большинстве, акционерные общества, созданы путем</w:t>
      </w:r>
      <w:r>
        <w:rPr>
          <w:rFonts w:ascii="Times New Roman" w:hAnsi="Times New Roman" w:cs="Times New Roman"/>
        </w:rPr>
        <w:t xml:space="preserve"> </w:t>
      </w:r>
      <w:r w:rsidRPr="00FC2A1F">
        <w:rPr>
          <w:rFonts w:ascii="Times New Roman" w:hAnsi="Times New Roman" w:cs="Times New Roman"/>
        </w:rPr>
        <w:t>приватизации</w:t>
      </w:r>
      <w:r>
        <w:rPr>
          <w:rFonts w:ascii="Times New Roman" w:hAnsi="Times New Roman" w:cs="Times New Roman"/>
        </w:rPr>
        <w:t xml:space="preserve"> </w:t>
      </w:r>
      <w:r w:rsidRPr="00FC2A1F">
        <w:rPr>
          <w:rFonts w:ascii="Times New Roman" w:hAnsi="Times New Roman" w:cs="Times New Roman"/>
        </w:rPr>
        <w:t>предприятий находящихся в государственной собственности</w:t>
      </w:r>
      <w:bookmarkStart w:id="8" w:name="_ftnref22"/>
      <w:r w:rsidRPr="00FC2A1F">
        <w:rPr>
          <w:rFonts w:ascii="Times New Roman" w:hAnsi="Times New Roman" w:cs="Times New Roman"/>
        </w:rPr>
        <w:t>[22]</w:t>
      </w:r>
      <w:bookmarkEnd w:id="8"/>
      <w:r w:rsidRPr="00FC2A1F">
        <w:rPr>
          <w:rFonts w:ascii="Times New Roman" w:hAnsi="Times New Roman" w:cs="Times New Roman"/>
        </w:rPr>
        <w:t>. Пик создания акционерных обществ приходился на 1992-1995 гг, когда законодательно тема акционирования была весьма слабо освещена, что и послужило причиной многих злоупотреблений. Это нашло отражение в письме Высшего Арбитражного суда РФ «О разрешении споров, связанных с учреждением организаций и ликвидацией предприятий», где в пункте 6 констатируется:</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арбитражной практике возник вопрос о порядке применения пункта 2 Положения о коммерциализации государственных предприятий с одновременным преобразованием в акционерные общества открытого типа, утвержденного Указом Президента РФ от 01.07.92 №</w:t>
      </w:r>
      <w:r>
        <w:rPr>
          <w:rFonts w:ascii="Times New Roman" w:hAnsi="Times New Roman" w:cs="Times New Roman"/>
        </w:rPr>
        <w:t xml:space="preserve"> </w:t>
      </w:r>
      <w:r w:rsidRPr="00FC2A1F">
        <w:rPr>
          <w:rFonts w:ascii="Times New Roman" w:hAnsi="Times New Roman" w:cs="Times New Roman"/>
        </w:rPr>
        <w:t>721. (…….) В соответствии с данным пунктом преобразование структурных подразделений в открытые акционерные общества осуществляется без их предварительного преобразования в самостоятельные государственные предприятия. Решение о преобразовании принимается соответствующим комитетом по управлению имуществом на основании предоставленной в комитет выписки из протокола общего собрания трудового коллектива подразделения. При этом согласия трудового коллектива предприятия (объединения), в состав которого входит подразделение не требуется. Не требуется такого согласия и при выделении структурного подразделения в самостоятельное предприятие при подготовке</w:t>
      </w:r>
      <w:r>
        <w:rPr>
          <w:rFonts w:ascii="Times New Roman" w:hAnsi="Times New Roman" w:cs="Times New Roman"/>
        </w:rPr>
        <w:t xml:space="preserve"> </w:t>
      </w:r>
      <w:r w:rsidRPr="00FC2A1F">
        <w:rPr>
          <w:rFonts w:ascii="Times New Roman" w:hAnsi="Times New Roman" w:cs="Times New Roman"/>
        </w:rPr>
        <w:t>предприятия к приватизации в соответствие с пунктом 1 статьи 16 Закона «О приватизации государственных и муниципальных образований в Российской Федерации»</w:t>
      </w:r>
      <w:bookmarkStart w:id="9" w:name="_ftnref23"/>
      <w:r w:rsidRPr="00FC2A1F">
        <w:rPr>
          <w:rFonts w:ascii="Times New Roman" w:hAnsi="Times New Roman" w:cs="Times New Roman"/>
        </w:rPr>
        <w:t>[23]</w:t>
      </w:r>
      <w:bookmarkEnd w:id="9"/>
      <w:r w:rsidRPr="00FC2A1F">
        <w:rPr>
          <w:rFonts w:ascii="Times New Roman" w:hAnsi="Times New Roman" w:cs="Times New Roman"/>
        </w:rPr>
        <w:t xml:space="preserve">.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Ссылаясь на эти нормы, структурные подразделения некоторых государственных и муниципальных предприятий принимали решения о выходе из их состава и создании самостоятельных предприятий без изменения организационно-правовой формы.».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Высший Арбитражный Суд указывал на то, что указанные нормы регламентируют лишь частные случаи реорганизации предприятий, связанные с их акционированием и приватизацией, и не могут использоваться при выделении</w:t>
      </w:r>
      <w:r>
        <w:rPr>
          <w:rFonts w:ascii="Times New Roman" w:hAnsi="Times New Roman" w:cs="Times New Roman"/>
        </w:rPr>
        <w:t xml:space="preserve"> </w:t>
      </w:r>
      <w:r w:rsidRPr="00FC2A1F">
        <w:rPr>
          <w:rFonts w:ascii="Times New Roman" w:hAnsi="Times New Roman" w:cs="Times New Roman"/>
        </w:rPr>
        <w:t>структурного предприятия</w:t>
      </w:r>
      <w:r>
        <w:rPr>
          <w:rFonts w:ascii="Times New Roman" w:hAnsi="Times New Roman" w:cs="Times New Roman"/>
        </w:rPr>
        <w:t xml:space="preserve"> </w:t>
      </w:r>
      <w:r w:rsidRPr="00FC2A1F">
        <w:rPr>
          <w:rFonts w:ascii="Times New Roman" w:hAnsi="Times New Roman" w:cs="Times New Roman"/>
        </w:rPr>
        <w:t>из состава государственного или муниципального предприятия, без изменения организационно-правовой формы.</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об учреждении общества должно отражать результаты голосования учредителей и принятые ими решения по вопросам учреждения общества, утверждения устава общества, избирания органов управления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об учреждении общества, утверждение его устава и утверждении денежной оценки ценных бумаг, других вещей или имущественных прав, имеющих денежную оценку, вносимых учредителем в оплату акций общества, принимается учредителями единогласно.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Избрание органов управления общества осуществляется учредителями большинством</w:t>
      </w:r>
      <w:r>
        <w:rPr>
          <w:rFonts w:ascii="Times New Roman" w:hAnsi="Times New Roman" w:cs="Times New Roman"/>
        </w:rPr>
        <w:t xml:space="preserve"> </w:t>
      </w:r>
      <w:r w:rsidRPr="00FC2A1F">
        <w:rPr>
          <w:rFonts w:ascii="Times New Roman" w:hAnsi="Times New Roman" w:cs="Times New Roman"/>
        </w:rPr>
        <w:t>в три четверти голосов, которые представляют</w:t>
      </w:r>
      <w:r>
        <w:rPr>
          <w:rFonts w:ascii="Times New Roman" w:hAnsi="Times New Roman" w:cs="Times New Roman"/>
        </w:rPr>
        <w:t xml:space="preserve"> </w:t>
      </w:r>
      <w:r w:rsidRPr="00FC2A1F">
        <w:rPr>
          <w:rFonts w:ascii="Times New Roman" w:hAnsi="Times New Roman" w:cs="Times New Roman"/>
        </w:rPr>
        <w:t xml:space="preserve">подлежащие размещению среди учредителей общества акции.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w:t>
      </w:r>
      <w:bookmarkStart w:id="10" w:name="_ftnref24"/>
      <w:r w:rsidRPr="00FC2A1F">
        <w:rPr>
          <w:rFonts w:ascii="Times New Roman" w:hAnsi="Times New Roman" w:cs="Times New Roman"/>
        </w:rPr>
        <w:t>[24]</w:t>
      </w:r>
      <w:bookmarkEnd w:id="10"/>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Т.е. для создания акционерного общества, необходимо соблюсти императивные, указанные в Законе нормы, и получить государственную регистрацию. Регистрация осуществляется в порядке, предусмотренном ФЗ «О регистрации юридических лиц».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При государственной регистрации создаваемого юридического лица в регистрирующий орган представляются: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 подписанное заявителем заявление о государственной регистрации по форме, утвержденной правительством РФ. В заявлении подтверждается, что представленные учредительные документы соответствуют установленным законодательством РФ требования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предоставленных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порядок их учреждения, в том числе оплаты уставного капитала, на момент государственной регистрации, и установленных законом случаях согласованны с соответствующими государственными органами и (или) органами местного самоуправления вопросы создания юридического лица;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б) решение о создании юридического лица в виде протокола, договора или нового документа в соответствии с законодательством РФ;</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учредителя;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 документ об уплате государственной пошлины.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w:t>
      </w:r>
      <w:r>
        <w:rPr>
          <w:rFonts w:ascii="Times New Roman" w:hAnsi="Times New Roman" w:cs="Times New Roman"/>
        </w:rPr>
        <w:t xml:space="preserve"> </w:t>
      </w:r>
      <w:r w:rsidRPr="00FC2A1F">
        <w:rPr>
          <w:rFonts w:ascii="Times New Roman" w:hAnsi="Times New Roman" w:cs="Times New Roman"/>
        </w:rPr>
        <w:t>- по месту нахождения иного органа или лица, имеющих право действовать от имени юридического лица без доверенности.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Порядок регистрации: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 Определение наименования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Акционерное общество должно иметь наименование, содержащее указание на его организационно-правовую форму и тип (открытое или закрытое). Кроме того, Акционерное общество должно иметь фирменное наименование, то есть уникальное, неповторяющееся.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Некоторые требования к фирменному наименованию:</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 xml:space="preserve">Наименование юридического лица не должно вводить в заблуждение.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 xml:space="preserve">В наименовании нельзя использовать название другой организационно- правовой формы.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w:t>
      </w:r>
      <w:r>
        <w:rPr>
          <w:rFonts w:ascii="Times New Roman" w:hAnsi="Times New Roman" w:cs="Times New Roman"/>
        </w:rPr>
        <w:t xml:space="preserve"> </w:t>
      </w:r>
      <w:r w:rsidRPr="00FC2A1F">
        <w:rPr>
          <w:rFonts w:ascii="Times New Roman" w:hAnsi="Times New Roman" w:cs="Times New Roman"/>
        </w:rPr>
        <w:t xml:space="preserve">Не допускается использование аббревиатур зарубежных организационно- правовых форм в наименовании организации на русском языке.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4.</w:t>
      </w:r>
      <w:r>
        <w:rPr>
          <w:rFonts w:ascii="Times New Roman" w:hAnsi="Times New Roman" w:cs="Times New Roman"/>
        </w:rPr>
        <w:t xml:space="preserve"> </w:t>
      </w:r>
      <w:r w:rsidRPr="00FC2A1F">
        <w:rPr>
          <w:rFonts w:ascii="Times New Roman" w:hAnsi="Times New Roman" w:cs="Times New Roman"/>
        </w:rPr>
        <w:t>Кроме того, при использовании в наименовании организации слов</w:t>
      </w:r>
      <w:r>
        <w:rPr>
          <w:rFonts w:ascii="Times New Roman" w:hAnsi="Times New Roman" w:cs="Times New Roman"/>
        </w:rPr>
        <w:t xml:space="preserve"> </w:t>
      </w:r>
      <w:r w:rsidRPr="00FC2A1F">
        <w:rPr>
          <w:rFonts w:ascii="Times New Roman" w:hAnsi="Times New Roman" w:cs="Times New Roman"/>
        </w:rPr>
        <w:t>«Россия», «Федеральный» и образуемых от этих слов сочетаний, а также местных топонимов необходимо получать разрешение на их использование в соответствующих органах власти.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Организация может иметь, кроме полного и сокращенного наименования на русском языке, наименование на любом иностранном языке. Это должно быть отражено в учредительных документах.</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б) Определение юридического адреса или места нахождения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Часто при упоминании реквизитов той или иной организации упоминается такое понятие как юридический адрес. Практика показывает, что под юридическим адресом понимается, как правило, некий фиктивный адрес, служащий исключительно для регистрации и по которому организацию можно даже и не искать.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По действующему законодательству нет такого термина как «юридический адрес», есть термин «место нахождения» организации. По гражданскому кодексу, место нахождения Общества определяется местом его государственной регистрации. Учредительными документами Общества может быть установлено, что местом нахождения общества является место постоянного нахождения его органов управления (Генерального директора, директора) или основное место его деятельности (фактический адрес).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Кроме места нахождения в учредительных документах должны быть указаны почтовый адрес и адрес места хранения учредительных документов. В качестве почтового адреса и адреса места хранения документов могут использоваться жилые помещения, в которых проживает учредитель или руководитель (единоличный исполнительный орган) юридического лица.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Формирование Уставного капитала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Учредители Акционерного общества обязаны сформировать Уставный капитал Общества, который определяет минимальный размер имущества организации, гарантирующего интересы его кредиторов. Минимальный размер уставного капитала ОАО - 100 000 рублей, ЗАО - 10 000 рублей.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Уставный капитал Общества состоит из акций определенной номинальной стоимости. В качестве оплаты акций могут быть внесены денежные средства, имущество, неимущественные права, имеющие денежную оценку. Каким образом будут оплачиваться акции должно быть определено в договоре о создании.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случае оплаты акций Учредителями денежными средствами на момент государственной регистрации Общества необходимо внести не менее 50% Уставного капитала, оставшиеся 50% в течение года с момента регистрации Общества. Если акции будут оплачиваться имуществом, то необходимо внести все 100%.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Если Уставный капитал вносится деньгами, то необходимо открыть накопительный счет в банке и внести на него соответствующую сумму. Для этого в банк предоставляются проекты Устава и Договора о создании Общества, решение (протокол учредительного собрания) о создании, копия справки о проверки наименования на неповторяемость. В банке необходимо также заполнить и подписать заявление на открытие накопительного счета или договор. Банк выдает справку о внесении уставного капитала, которую необходимо предоставить в регистрирующий орган.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w:t>
      </w:r>
      <w:r>
        <w:rPr>
          <w:rFonts w:ascii="Times New Roman" w:hAnsi="Times New Roman" w:cs="Times New Roman"/>
        </w:rPr>
        <w:t xml:space="preserve"> </w:t>
      </w:r>
      <w:r w:rsidRPr="00FC2A1F">
        <w:rPr>
          <w:rFonts w:ascii="Times New Roman" w:hAnsi="Times New Roman" w:cs="Times New Roman"/>
        </w:rPr>
        <w:t xml:space="preserve">Подготовка учредительных документов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Учредительным документом Акционерного общества является Устав. Договор о создании, который заключается Учредителями акционерного общества только при создании, действует с момента подписания до даты регистрации и не является учредительным документом Общества (подробно об уставе общества сказано было в §1 главы 1) .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 Государственная регистрация Общества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Государственная регистрация Обществ осуществляется федеральным органом исполнительной власти, уполномоченным в порядке, установленным Конституцией РФ и Федеральным конституционным законом «О правительстве Российской Федерации»</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Документы, предоставляемые на регистрацию:</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1.Заявление (Форма №6) см. приложение 1.</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2.Сведения об учредителях – юридических лиц (Форма №7) см. приложение 2.</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Справка о проверке наименования на уникальность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Устав - 2 экз.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Учредительный договор - 2 экз.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Протокол (решение) о создании организации (должен, кроме всего прочего, содержать пункт об утверждения эскиза печати и о внесении оттиска печати в Городской реестр печатей) - 2 экз.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Уведомление о почтовом адресе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Документы, подтверждающие оплату не менее 50% уставного капитала (справка из банка или акт оценки имущества)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Документы на учредителей: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9.1. на физических лиц - копия паспорта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9.2. на юридических лиц: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 нотариально заверенная копия свидетельства о государственной регистрации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 нотариально заверенная копия свидетельства о постановке на налоговый учет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 выписка из решения компетентного органа учредителя - юридического лица о вхождении в состав Учредителей (Участников) создаваемого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 в случае единственного участника - нотариально заверенные копии учредительных документов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10. Заявление на изготовление печати с декларацией на обороте - 3 экз.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11. При наличии в эскизе печати средств визуальной индивидуализации (логотипа, товарного знака) - нотариально заверенная копия свидетельства Роспатента о регистрации товарного знака, либо знака обслуживания (либо лицензионного договора, либо договора об уступке товарного знака/знака обслуживания).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12. Паспорт руководителя - ксерокопия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13. Квитанция об оплате регистрационного сбора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14. Квитанция об оплате госпошлины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15. Квитанция об оплате утверждения эскиза печати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16. Доверенность на заявителя (с копией паспорта заявителя) или договор на оказание услуг с доверенностью.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Государственная регистрация осуществляется в срок не более чем пять рабочих дней со дня представления документов в регистрирующий орган</w:t>
      </w:r>
      <w:bookmarkStart w:id="11" w:name="_ftnref25"/>
      <w:r w:rsidRPr="00FC2A1F">
        <w:rPr>
          <w:rFonts w:ascii="Times New Roman" w:hAnsi="Times New Roman" w:cs="Times New Roman"/>
        </w:rPr>
        <w:t>[25]</w:t>
      </w:r>
      <w:bookmarkEnd w:id="11"/>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случае несоответствия документов, представленных на регистрацию, действующему законодательству, можно получить отказ в регистрации.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е)</w:t>
      </w:r>
      <w:r>
        <w:rPr>
          <w:rFonts w:ascii="Times New Roman" w:hAnsi="Times New Roman" w:cs="Times New Roman"/>
        </w:rPr>
        <w:t xml:space="preserve"> </w:t>
      </w:r>
      <w:r w:rsidRPr="00FC2A1F">
        <w:rPr>
          <w:rFonts w:ascii="Times New Roman" w:hAnsi="Times New Roman" w:cs="Times New Roman"/>
        </w:rPr>
        <w:t xml:space="preserve">Изготовление печати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Для получения печати, необходимо предоставить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Заявление на изготовление печати (с декларацией на печать с оборотной стороны) - в 3-х экземплярах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Документ, подтверждающий полномочия Генерального директора (протокол общего собрания о назначении или решение учредителя).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Копия паспорта Генерального директора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При наличии в эскизе печати средств визуальной индивидуализации (логотипа, товарного знака) - нотариально заверенная копия свидетельства Роспатента о регистрации товарного знака, либо знака обслуживания (либо лицензионного договора, либо договора об уступке товарного знака/знака обслуживания).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Квитанция об оплате утверждения эскиза печати.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Для получения реестрового номера печати в городской Реестр печатей необходимо предоставить эти заявления и копию свидетельства о регистрации. И только после получения этого номера печать может быть изготовлена. Как правило, получение реестрового номера входит в стоимость изготовления печати.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ж)</w:t>
      </w:r>
      <w:r>
        <w:rPr>
          <w:rFonts w:ascii="Times New Roman" w:hAnsi="Times New Roman" w:cs="Times New Roman"/>
        </w:rPr>
        <w:t xml:space="preserve"> </w:t>
      </w:r>
      <w:r w:rsidRPr="00FC2A1F">
        <w:rPr>
          <w:rFonts w:ascii="Times New Roman" w:hAnsi="Times New Roman" w:cs="Times New Roman"/>
        </w:rPr>
        <w:t xml:space="preserve">Присвоение кодов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При идентификации любого юридического лица используются коды, присвоенные Государственным комитетом РФ по статистике.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Госкомстат присваивает организациям следующие коды: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ОКПО (Общероссийский классификатор предприятий и организаций) - код конкретной организации в ЕГРПО (Едином государственном реестре предприятий и организаций)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ОКОГУ (Общероссийский классификатор органов государственной власти и управления) - Код принадлежности органу управления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ОКАТО (Общероссийский классификатор объектов административно- территориального деления) - Код местонахождения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ОКОНХ (Общероссийский классификатор отраслей народного хозяйства) - Код вида деятельности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ОКСФ (Общероссийский классификатор форм собственности) - Код формы собственности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ОКОПФ (Общероссийский классификатор организационно-правовых форм) - код организационно-правовой формы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Для получения кодов необходимо предоставить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Копия Устава и Договора о создании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Оригинал свидетельства о регистрации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Копии кодов Статистики на учредителей - юридических лиц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Плата за оформление кодов составляет 144,73 руб.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з) Постановка на налоговый учет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Организация обязана встать на учет в налоговой инспекции по своему месту нахождения. Причем заявление о постановке на учет организации подается в налоговую инспекцию в течение 10 дней со дня государственной регистрации. В соответствии со ст. 116 первой части Налогового кодекса нарушение налогоплательщиком 10 дневного срока подачи заявления о постановке на учет в налоговом органе влечет взыскание штрафа в размере пяти тысяч рублей. Нарушение указанного срока более, чем на 90 дней - в размере 10 тысяч рублей.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 соответствии со ст. 117 первой части Налогового кодекса ведение деятельности без постановки на учет в налоговом органе влечет взыскание штрафа в размере десяти процентов от доходов, полученных в течение указанного времени в результате такой деятельности, но не менее двадцати тысяч рублей. Ведение деятельности обществом без постановки на учет в налоговом органе более трех месяцев влечет взыскание штрафа в размере 20 процентов доходов, полученных в период деятельности без постановки на учет более 90 дней.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налоговую инспекцию предоставляются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Заявление о постановке на налоговый учет с приложениями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Устав (копия заверенные нотариусом)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Договор о создании (копия заверенная нотариусом или достаточно заверить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Свидетельство о регистрации (копия, заверенная нотариусом)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Протокол (решение) о создании (копия, заверенная печатью и подписью Генерального директора) (копия, заверенная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Протокол (решение) о назначении Генерального директора (Директора) (копия, заверенная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Приказ о назначении главного бухгалтера. Если бухгалтера нет, то приказ о возложении обязанностей по ведению бухгалтерского учета на Генерального директора (Директора) (копия, заверенная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Информация налогоплательщика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Информационное письмо об учете в ЕГРПО (Коды Статистики) - копия, заверенная нотариально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10. Если учредитель - юридическое лицо, то копии (нотариальные) свидетельства о регистрации и свидетельства о постановке на налоговый учет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11. Документ подтверждающий оплату уставного капитала (акт приема-передачи имущества или справка из банка)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12. Договор аренды (субаренды) или сотрудничества (простого товарищества) (копия, заверенная нотариусом)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13. Документ, подтверждающий право собственности арендодателя (копия, заверенная нотариусом)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14. Доверенность, если документы подает не должностное лицо организации (Генеральный директор или Главный бухгалтер)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15. Скоросшиватель «Дело» (а иногда и 2 скоросшивателя)</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и) Постановка на учет во внебюджетные фонды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Каждая организация обязана зарегистрироваться в качестве плательщиков единого социального налога в государственных внебюджетных фондах: Пенсионном фонде РФ, Фонде обязательного медицинского страхования РФ и Фонде социального страхования РФ. Действующим законодательством предусмотрены штрафы за ведение деятельности (в особенности начисления и выплаты вознаграждений физическим лицам – работникам организации) без постановки на учет в фондах и без отчисления единого социального налога.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Документы на регистрацию в Фонде социального страхования (ФСС) организация должна подать в течение 10 дней с момента регистрации. В противном случае с организации взыскивается штраф в размере от 5 000 руб.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Для регистрации в ФСС предоставляются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Заявление на регистрацию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Устав и Договор о создании (копии, заверенные нотариально или копия + оригинал)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Свидетельство о регистрации (нотариальная копия или копия + оригинал)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Протокол (решение) о создании (копия, заверенная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Протокол (решение) о назначении Генерального директора (Директора) (копия, заверенная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Приказ о назначении Главного бухгалтера (копия, заверенная печатью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Информационное письмо об учете в ЕГРПО (копия, заверенная нотариально)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Запрос на получение справки в банк с указанием точного наименования банка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Свидетельство о постановке на налоговый учет (копия, заверенная нотариально) предоставляется после получения его из налоговой инспекции.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10. Письмо об основном виде деятельности (для присвоения класса страхового риска)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11. Доверенность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12. Скоросшиватель «Дело»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Так как в течение 10 дней не реально получить свидетельство о постановке на налоговый учет, а некоторые филиалы ФСС не ставят на учет организации без свидетельства из налоговой, то можно в указанный срок получить отметку Фонда социального страхования предоставив остальные документы. В этом случае можно избежать начисления штрафа. Но только предоставив свидетельство о постановке на налоговый учет, можно будет получить извещение страхователю и справку на открытие счета в банке.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Для постановки на учет в соответствующем отделении Пенсионного фонда и городского фонда обязательного медицинского страхования</w:t>
      </w:r>
      <w:bookmarkStart w:id="12" w:name="_ftnref26"/>
      <w:r w:rsidRPr="00FC2A1F">
        <w:rPr>
          <w:rFonts w:ascii="Times New Roman" w:hAnsi="Times New Roman" w:cs="Times New Roman"/>
        </w:rPr>
        <w:t>[26]</w:t>
      </w:r>
      <w:bookmarkEnd w:id="12"/>
      <w:r w:rsidRPr="00FC2A1F">
        <w:rPr>
          <w:rFonts w:ascii="Times New Roman" w:hAnsi="Times New Roman" w:cs="Times New Roman"/>
        </w:rPr>
        <w:t xml:space="preserve"> необходимо предоставить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Заявление на бланке фонда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Запрос на получение справки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Устав, Договор о создании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Свидетельство о регистрации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Информационное письмо об учете в ЕГРПО (Коды Статистики)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Свидетельство о постановке на налоговый учет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Договор аренды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Документ, подтверждающий право собственности арендодателя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Протокол (решение) о создании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10. Протокол (решение) о назначении Генерального директора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11. Приказ о назначении главного бухгалтера. Если бухгалтера нет, то приказ о возложении обязанностей по ведению бухгалтерского учета на Генерального директора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12. Доверенность, если документы подает не должностное лицо организации (Генеральный директор или Главный бухгалтер)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13. Скоросшиватель «Дело».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Пенсионный фонд требует копии основных документов (п.3-8), заверенные нотариально; ГФОМС - простые копии. Копии документов, указанных в п.9-11, необходимо заверить печатью организации и подписью «копия верна» Генерального директора (Директора). В Пенсионном фонде запрос на получение справки в банк - установленного образца, в ГФОМС - в произвольной форме.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 Открытие расчетного счета в банке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Общество вправе в установленном порядке открывать банковские счета на территории Российской Федерации. Общество не ограничено в количестве открываемых счетов.</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Комплект документов для открытия расчетного счета в банке: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Нотариально заверенная карточка с образцами подписей и оттиска печати (некоторые банки требуют 2 карточки)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Заполненный и подписанный банковский комплект (договоры на расчетно- кассовое обслуживание, заявление на открытие счета и др.)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Устав, Договор о создании- нотариальные копии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Свидетельство о регистрации - нотариальная копия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Информационное письмо об учете в ЕГРПО (Коды Статистики) - копия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Свидетельство о постановке на налоговый учет - копия нотариальная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Протокол (решение) о создании (копия, заверенная печатью Общества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Протокол (решение) о назначении Генерального директора (Директора) (копия, заверенная печатью Общества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Приказы о назначении главного бухгалтера и других лиц, имеющих право подписи на банковских документах. Если бухгалтера нет, то приказ о возложении обязанностей по ведению бухгалтерского учета на Генерального директора (Директора) (копия, заверенная печатью Общества и подписью Генерального директора)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10. Справки из Пенсионного фонда, Фонда обязательного медицинского страхования, Фонда социального страхования (иногда из Фонда занятости).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Некоторые банки уже не требуют указанные справки, но просят предоставить нотариальную копию страхового свидетельства ( из Фонда социального страхования)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течение 10 дней с момента открытия счета в банке необходимо сообщить об</w:t>
      </w:r>
      <w:r>
        <w:rPr>
          <w:rFonts w:ascii="Times New Roman" w:hAnsi="Times New Roman" w:cs="Times New Roman"/>
        </w:rPr>
        <w:t xml:space="preserve"> </w:t>
      </w:r>
      <w:r w:rsidRPr="00FC2A1F">
        <w:rPr>
          <w:rFonts w:ascii="Times New Roman" w:hAnsi="Times New Roman" w:cs="Times New Roman"/>
        </w:rPr>
        <w:t xml:space="preserve">этом в налоговую инспекцию, заполнив соответствующий бланк. В противном случае по Налоговому кодексу с организации взыскивается штраф в размере 5000 руб.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После получения сообщения налогоплательщика и банка об открытии счета налоговая инспекция выдает (или отправляет по почте) информационное письмо в банк, которое «разблокирует» счет.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л) Регистрация первого выпуска акций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Регистрация акционерных обществ отличается от порядка регистрации других юридических лиц необходимостью регистрации выпуска акций.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Эмиссионные ценные бумаги, выпуск которых не прошел регистрацию в соответствии с требованиями Федерального закона «О рынке ценных бумаг», не подлежат размещению, то есть отчуждению ценных бумаг эмитентом их первым владельцам. На практике это выливается в то, что все действия (как, то купля-продажа, дарение и т.д.) с акциями, выпуск которых не зарегистрирован, могут быть признаны не имеющими юридической силы. Кроме того, если не был зарегистрирован первый выпуск акций (так называемая учредительская эмиссия), не возможно зарегистрировать дополнительную эмиссию (в случае увеличения уставного капитала).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Документы на государственную регистрацию первого выпуска акций должны быть представлены в регистрирующий орган не позднее одного месяца с момента государственной регистрации акционерного общества.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Документы на регистрацию выпуска акций (решение о выпуске, проспект эмиссии и отчет об итогах выпуска ценных бумаг) оформляются строго в соответствии со Стандартами эмиссии акций при учреждении акционерных обществ, дополнительных акций, облигаций и их проспектов эмиссии, утвержденных в новой редакции постановлением Федеральной комиссии по рынку ценных бумаг (далее ФКЦБ РФ) от 11 ноября 1998 года №47.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Документы, предоставляемые в Региональное Отделение ФКЦБ РФ на регистрацию первого выпуска акций:</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 Анкета эмитента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 Заявление на регистрацию выпуска ценных бумаг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3. Решение о выпуске акций - 2 экз., а в случае ведения реестра акционеров специализированным регистратором - 3 экз.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4. Отчет об итогах выпуска акций - 2 экз.</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Проспект эмиссии - два экземпляра (в случае, если число учредителей превышает 500 и (или) номинальная стоимость выпуска (объем эмиссии) превышает 50 тысяч минимальных размеров оплаты труда) в соответствии с Приложением 4 Стандартов эмиссии.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6. Свидетельство о государственной регистрации акционерного общества (нотариально заверенная копия).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7. Свидетельство о внесении в Реестр Государственной регистрационной палаты при Министерстве экономики РФ (нотариально заверенная копия) для акционерных обществ с участием иностранного капитала.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Устав акционерного общества (нотариально заверенная копия).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Договор о создании АО (копия, заверенная учредителями), а в случае учреждения акционерного общества одним лицом - решение об учреждении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10. Протокол учредительного собрания, содержащий решение о размещении акций, кворум и результаты голосования за его принятие (копия, заверенная эмитентом).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11. Протокол собрания (заседания) уполномоченного органа эмитента, отражающий утверждение Решения о выпуске ценных бумаг, проспекта эмиссии и утверждение Отчета об итогах выпуска ценных бумаг, кворум и результаты голосования (копия, заверенная эмитентом).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12. Образец сертификата акции (в случае размещения акций в документарной форме).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13. Договор со специализированным регистратором о ведении реестра владельцев именных ценных бумаг в случае, если число учредителей составляет более 500 (копия, заверенная эмитентом и регистратором), а также копия лицензии регистратора.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14. Документ, свидетельствующий об оплате не менее 50% уставного капитала к моменту государственной регистрации акционерного общества. 15. При оплате акций неденежными средствами представляется: - если номинальная стоимость акций составляет более 200 МРОТ - заключение независимого оценщика (аудитора) о стоимости имущества, вносимого в оплату акций, а также копия лицензии независимого оценщика (аудитора); - если номинальная стоимость акций составляет 200 и менее МРОТ - соглашение между учредителями о денежной оценке имущества (копия, заверенная эмитентом); - акт приема-передачи имущества.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16. Анкета акционера (учредителя)-юридического лица в форме акционерного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17. Справка Госкомстата (копия, заверенная эмитентом)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18. Свидетельство о постановке на налоговый учет (нотариально заверенная копия)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19. Два магнитных носителя, содержащие тексты Решения о выпуске ценных бумаг, Отчета об итогах выпуска ценных бумаг и Проспекта эмиссии ценных бумаг (в случае его представления) в формате Электронной анкеты ФКЦБ.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20. Доверенность на осуществление действий, связанных с государственной регистрацией выпуска ценных бумаг.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21. Сопроводительное письмо, содержащее полную опись представляемых документов и контактные телефоны эмитента.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22. Картонная папка - скоросшиватель.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23. Две тонкие "файловые" папки.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24. Платежное поручение (или квитанция) о внесении платы за государственную регистрацию.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Документы, содержащие более 1 листа, прошиваются в верхнем левом углу, страницы нумеруются, концы нитей заклеиваются (наклейка подписывается: прошито, пронумеровано, скреплено печатью _____ листов), ставиться подпись и печать. Одновременно с пакетом документов представляются два магнитных носителя, подписанные в обязательном порядке: название АО и имя файла, содержащие тексты решения о выпуске ценных, проспекта эмиссии, отчета об итогах выпуска, изменения в решение о выпуске и проспект эмиссии.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При получении уведомления о регистрации выпуска акций, а также зарегистрированного решения и отчета об итогах выпуска акций, необходимо предоставить оригинал свидетельства о регистрации акционерного общества для проставления на нем штампа ФКЦБ.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Отделение ФКЦБ РФ обязано провести государственную регистрацию выпуска акций или принять мотивированное решение об отказе в регистрации в течение тридцати дней с момента представления всех необходимых документов. </w:t>
      </w:r>
      <w:r>
        <w:rPr>
          <w:rFonts w:ascii="Times New Roman" w:hAnsi="Times New Roman" w:cs="Times New Roman"/>
        </w:rPr>
        <w:t xml:space="preserve"> </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 2.2. реорганизация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Акционерное общество может быть реорганизовано или ликвидировано добровольно по решению общего собрания акционеров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bookmarkStart w:id="13" w:name="_ftnref27"/>
      <w:r w:rsidRPr="00FC2A1F">
        <w:rPr>
          <w:rFonts w:ascii="Times New Roman" w:hAnsi="Times New Roman" w:cs="Times New Roman"/>
        </w:rPr>
        <w:t>[27]</w:t>
      </w:r>
      <w:bookmarkEnd w:id="13"/>
      <w:r w:rsidRPr="00FC2A1F">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Реорганизация является как одной из форм создания, так и одной из форм ликвидации юридического лица, причем одновременно могут создаваться и ликвидироваться несколько юридических лиц. При реорганизации происходит замена субъектов, которые имеют определенные права и обязанности.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Реорганизация юридического лица может быть осуществлена добровольно по решению его учредителей (участников, акционеров), либо органа юридического лица, уполномоченного на то учредительными документами. Кроме того, реорганизация в форме выделения и разделения, может быть осуществлена принудительно антимонопольными органами при выявлении нарушения антимонопольного законодательства. В некоторых случаях реорганизация в форме слияния и присоединения может быть осуществлена только с предварительного разрешения антимонопольного органа.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bookmarkStart w:id="14" w:name="_ftnref28"/>
      <w:r w:rsidRPr="00FC2A1F">
        <w:rPr>
          <w:rFonts w:ascii="Times New Roman" w:hAnsi="Times New Roman" w:cs="Times New Roman"/>
        </w:rPr>
        <w:t>[28]</w:t>
      </w:r>
      <w:bookmarkEnd w:id="14"/>
      <w:r w:rsidRPr="00FC2A1F">
        <w:rPr>
          <w:rFonts w:ascii="Times New Roman" w:hAnsi="Times New Roman" w:cs="Times New Roman"/>
        </w:rPr>
        <w:t>.</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Но фактически процесс реорганизации имеет свое продолжение в постановке на учет (снятии с учета) в налоговом органе и внебюджетных фондах, а для акционерных обществ еще и в</w:t>
      </w:r>
      <w:r>
        <w:rPr>
          <w:rFonts w:ascii="Times New Roman" w:hAnsi="Times New Roman" w:cs="Times New Roman"/>
        </w:rPr>
        <w:t xml:space="preserve"> </w:t>
      </w:r>
      <w:r w:rsidRPr="00FC2A1F">
        <w:rPr>
          <w:rFonts w:ascii="Times New Roman" w:hAnsi="Times New Roman" w:cs="Times New Roman"/>
        </w:rPr>
        <w:t xml:space="preserve">ФКЦБ.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Как правило, процедура реорганизации состоит из следующих этапов: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 xml:space="preserve">Получение разрешение антимонопольного органа (при слиянии и присоединении);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 xml:space="preserve">Принятие решения о проведении реорганизации компетентными органами юридического лица;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w:t>
      </w:r>
      <w:r>
        <w:rPr>
          <w:rFonts w:ascii="Times New Roman" w:hAnsi="Times New Roman" w:cs="Times New Roman"/>
        </w:rPr>
        <w:t xml:space="preserve"> </w:t>
      </w:r>
      <w:r w:rsidRPr="00FC2A1F">
        <w:rPr>
          <w:rFonts w:ascii="Times New Roman" w:hAnsi="Times New Roman" w:cs="Times New Roman"/>
        </w:rPr>
        <w:t xml:space="preserve">Оповещение всех кредиторов (в том числе налоговой инспекции) о предстоящей реорганизации, а также публикация о реорганизации;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4.</w:t>
      </w:r>
      <w:r>
        <w:rPr>
          <w:rFonts w:ascii="Times New Roman" w:hAnsi="Times New Roman" w:cs="Times New Roman"/>
        </w:rPr>
        <w:t xml:space="preserve"> </w:t>
      </w:r>
      <w:r w:rsidRPr="00FC2A1F">
        <w:rPr>
          <w:rFonts w:ascii="Times New Roman" w:hAnsi="Times New Roman" w:cs="Times New Roman"/>
        </w:rPr>
        <w:t xml:space="preserve">Составление и утверждение разделительного баланса или передаточного акта;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5.</w:t>
      </w:r>
      <w:r>
        <w:rPr>
          <w:rFonts w:ascii="Times New Roman" w:hAnsi="Times New Roman" w:cs="Times New Roman"/>
        </w:rPr>
        <w:t xml:space="preserve"> </w:t>
      </w:r>
      <w:r w:rsidRPr="00FC2A1F">
        <w:rPr>
          <w:rFonts w:ascii="Times New Roman" w:hAnsi="Times New Roman" w:cs="Times New Roman"/>
        </w:rPr>
        <w:t xml:space="preserve">Проведение общего собрания;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6.</w:t>
      </w:r>
      <w:r>
        <w:rPr>
          <w:rFonts w:ascii="Times New Roman" w:hAnsi="Times New Roman" w:cs="Times New Roman"/>
        </w:rPr>
        <w:t xml:space="preserve"> </w:t>
      </w:r>
      <w:r w:rsidRPr="00FC2A1F">
        <w:rPr>
          <w:rFonts w:ascii="Times New Roman" w:hAnsi="Times New Roman" w:cs="Times New Roman"/>
        </w:rPr>
        <w:t>Регистрация реорганизации.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Реорганизация общества может быть осуществлена в форме слияния, присоединения, разделения, выделения и преобразования</w:t>
      </w:r>
      <w:bookmarkStart w:id="15" w:name="_ftnref29"/>
      <w:r w:rsidRPr="00FC2A1F">
        <w:rPr>
          <w:rFonts w:ascii="Times New Roman" w:hAnsi="Times New Roman" w:cs="Times New Roman"/>
        </w:rPr>
        <w:t>[29]</w:t>
      </w:r>
      <w:bookmarkEnd w:id="15"/>
      <w:r w:rsidRPr="00FC2A1F">
        <w:rPr>
          <w:rFonts w:ascii="Times New Roman" w:hAnsi="Times New Roman" w:cs="Times New Roman"/>
        </w:rPr>
        <w:t>.</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правительством РФ.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РФ требованиям к учредительным документам юридического лица данной организационно-правовой формы, что</w:t>
      </w:r>
      <w:r>
        <w:rPr>
          <w:rFonts w:ascii="Times New Roman" w:hAnsi="Times New Roman" w:cs="Times New Roman"/>
        </w:rPr>
        <w:t xml:space="preserve"> </w:t>
      </w:r>
      <w:r w:rsidRPr="00FC2A1F">
        <w:rPr>
          <w:rFonts w:ascii="Times New Roman" w:hAnsi="Times New Roman" w:cs="Times New Roman"/>
        </w:rPr>
        <w:t>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содержат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w:t>
      </w:r>
      <w:r>
        <w:rPr>
          <w:rFonts w:ascii="Times New Roman" w:hAnsi="Times New Roman" w:cs="Times New Roman"/>
        </w:rPr>
        <w:t xml:space="preserve"> </w:t>
      </w:r>
      <w:r w:rsidRPr="00FC2A1F">
        <w:rPr>
          <w:rFonts w:ascii="Times New Roman" w:hAnsi="Times New Roman" w:cs="Times New Roman"/>
        </w:rPr>
        <w:t>государственными органами и (или) органами местного самоуправления;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Б) учредительные документы каждого вновь возникающего юридического лица, создаваемого путем реорганизации (подлинники или нотариально удостоверенные копии)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решение о реорганизации юридического лица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 Договор о слиянии или присоединении в случаях, предусмотренных федеральными законами;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 документ об уплате государственной пошлины</w:t>
      </w:r>
      <w:bookmarkStart w:id="16" w:name="_ftnref30"/>
      <w:r w:rsidRPr="00FC2A1F">
        <w:rPr>
          <w:rFonts w:ascii="Times New Roman" w:hAnsi="Times New Roman" w:cs="Times New Roman"/>
        </w:rPr>
        <w:t>[30]</w:t>
      </w:r>
      <w:bookmarkEnd w:id="16"/>
      <w:r w:rsidRPr="00FC2A1F">
        <w:rPr>
          <w:rFonts w:ascii="Times New Roman" w:hAnsi="Times New Roman" w:cs="Times New Roman"/>
        </w:rPr>
        <w:t>.</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Слиянием общества признается возникновение нового</w:t>
      </w:r>
      <w:r>
        <w:rPr>
          <w:rFonts w:ascii="Times New Roman" w:hAnsi="Times New Roman" w:cs="Times New Roman"/>
        </w:rPr>
        <w:t xml:space="preserve"> </w:t>
      </w:r>
      <w:r w:rsidRPr="00FC2A1F">
        <w:rPr>
          <w:rFonts w:ascii="Times New Roman" w:hAnsi="Times New Roman" w:cs="Times New Roman"/>
        </w:rPr>
        <w:t>общества путем передачи ему всех прав и обязанностей двух или нескольких обществ с прекращением последних.</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Присоединением общества признается прекращение одного или нескольких обществ с передачей их прав и обязанностей другому обществу.</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Разделением обществ признается прекращение общества с передачей всех его прав и обязанностей вновь создаваемым обществам.</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Преобразованием общества признается смена организационно-правовой формы с акционерного общества, в общество с ограниченной ответственностью или в</w:t>
      </w:r>
      <w:r>
        <w:rPr>
          <w:rFonts w:ascii="Times New Roman" w:hAnsi="Times New Roman" w:cs="Times New Roman"/>
        </w:rPr>
        <w:t xml:space="preserve"> </w:t>
      </w:r>
      <w:r w:rsidRPr="00FC2A1F">
        <w:rPr>
          <w:rFonts w:ascii="Times New Roman" w:hAnsi="Times New Roman" w:cs="Times New Roman"/>
        </w:rPr>
        <w:t>производственный</w:t>
      </w:r>
      <w:r>
        <w:rPr>
          <w:rFonts w:ascii="Times New Roman" w:hAnsi="Times New Roman" w:cs="Times New Roman"/>
        </w:rPr>
        <w:t xml:space="preserve"> </w:t>
      </w:r>
      <w:r w:rsidRPr="00FC2A1F">
        <w:rPr>
          <w:rFonts w:ascii="Times New Roman" w:hAnsi="Times New Roman" w:cs="Times New Roman"/>
        </w:rPr>
        <w:t>кооператив</w:t>
      </w:r>
      <w:bookmarkStart w:id="17" w:name="_ftnref31"/>
      <w:r w:rsidRPr="00FC2A1F">
        <w:rPr>
          <w:rFonts w:ascii="Times New Roman" w:hAnsi="Times New Roman" w:cs="Times New Roman"/>
        </w:rPr>
        <w:t>[31]</w:t>
      </w:r>
      <w:bookmarkEnd w:id="17"/>
      <w:r w:rsidRPr="00FC2A1F">
        <w:rPr>
          <w:rFonts w:ascii="Times New Roman" w:hAnsi="Times New Roman" w:cs="Times New Roman"/>
        </w:rPr>
        <w:t>.</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 реорганизации общества принимается общим собранием акционеров, большинством в три четверти голосов акционеров – владельцев голосующих акций, принимающих участие в собрании. В случае нарушения данной нормы ( пункт 2 части 1 статьи 48 и часть 4 статьи 49 Закона), заинтересованными лицами может быть подан иск в Арбитражный Суд, о признании недействительными учредительные документы новообразовавшейся организации.</w:t>
      </w:r>
      <w:r>
        <w:rPr>
          <w:rFonts w:ascii="Times New Roman" w:hAnsi="Times New Roman" w:cs="Times New Roman"/>
        </w:rPr>
        <w:t xml:space="preserve">  </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 xml:space="preserve">§ 2.3. ликвидация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Ликвидация общества влечет за собой его прекращение без перехода прав и обязанностей в порядке правопреемства к другим лицам</w:t>
      </w:r>
      <w:bookmarkStart w:id="18" w:name="_ftnref32"/>
      <w:r w:rsidRPr="00FC2A1F">
        <w:rPr>
          <w:rFonts w:ascii="Times New Roman" w:hAnsi="Times New Roman" w:cs="Times New Roman"/>
        </w:rPr>
        <w:t>[32]</w:t>
      </w:r>
      <w:bookmarkEnd w:id="18"/>
      <w:r w:rsidRPr="00FC2A1F">
        <w:rPr>
          <w:rFonts w:ascii="Times New Roman" w:hAnsi="Times New Roman" w:cs="Times New Roman"/>
        </w:rPr>
        <w:t>.</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То есть после ликвидации организация полностью прекращает свое существование, и все права на нее, как и ее долги, теряют силу. А так как государство в лице налоговой инспекции является потенциальным кредитором (в смысле не начисленных налогов, платежей и штрафов), то при ликвидации в обязательном порядке проводится выездная налоговая проверка.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Общество может быть ликвидировано добровольно в порядке предусмотренном Законом и уставом общества, а может быть ликвидировано по решению суда, по основаниям предусмотренным Гражданским Кодексом. Исковое заявление</w:t>
      </w:r>
      <w:r>
        <w:rPr>
          <w:rFonts w:ascii="Times New Roman" w:hAnsi="Times New Roman" w:cs="Times New Roman"/>
        </w:rPr>
        <w:t xml:space="preserve"> </w:t>
      </w:r>
      <w:r w:rsidRPr="00FC2A1F">
        <w:rPr>
          <w:rFonts w:ascii="Times New Roman" w:hAnsi="Times New Roman" w:cs="Times New Roman"/>
        </w:rPr>
        <w:t>о ликвидации акционерного общества, может подать любое заинтересованное лицо или</w:t>
      </w:r>
      <w:r>
        <w:rPr>
          <w:rFonts w:ascii="Times New Roman" w:hAnsi="Times New Roman" w:cs="Times New Roman"/>
        </w:rPr>
        <w:t xml:space="preserve"> </w:t>
      </w:r>
      <w:r w:rsidRPr="00FC2A1F">
        <w:rPr>
          <w:rFonts w:ascii="Times New Roman" w:hAnsi="Times New Roman" w:cs="Times New Roman"/>
        </w:rPr>
        <w:t xml:space="preserve">государственный орган.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Решение о ликвидации, назначение</w:t>
      </w:r>
      <w:r>
        <w:rPr>
          <w:rFonts w:ascii="Times New Roman" w:hAnsi="Times New Roman" w:cs="Times New Roman"/>
        </w:rPr>
        <w:t xml:space="preserve"> </w:t>
      </w:r>
      <w:r w:rsidRPr="00FC2A1F">
        <w:rPr>
          <w:rFonts w:ascii="Times New Roman" w:hAnsi="Times New Roman" w:cs="Times New Roman"/>
        </w:rPr>
        <w:t>ликвидационной комиссии и утверждение промежуточного и окончательного балансов – находится в компетенции общего собрания акционеров.</w:t>
      </w:r>
      <w:r>
        <w:rPr>
          <w:rFonts w:ascii="Times New Roman" w:hAnsi="Times New Roman" w:cs="Times New Roman"/>
        </w:rPr>
        <w:t xml:space="preserve"> </w:t>
      </w:r>
      <w:r w:rsidRPr="00FC2A1F">
        <w:rPr>
          <w:rFonts w:ascii="Times New Roman" w:hAnsi="Times New Roman" w:cs="Times New Roman"/>
        </w:rPr>
        <w:t xml:space="preserve">Данные решения 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w:t>
      </w:r>
      <w:r>
        <w:rPr>
          <w:rFonts w:ascii="Times New Roman" w:hAnsi="Times New Roman" w:cs="Times New Roman"/>
        </w:rPr>
        <w:t xml:space="preserve"> </w:t>
      </w:r>
      <w:r w:rsidRPr="00FC2A1F">
        <w:rPr>
          <w:rFonts w:ascii="Times New Roman" w:hAnsi="Times New Roman" w:cs="Times New Roman"/>
        </w:rPr>
        <w:t>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bookmarkStart w:id="19" w:name="_ftnref33"/>
      <w:r w:rsidRPr="00FC2A1F">
        <w:rPr>
          <w:rFonts w:ascii="Times New Roman" w:hAnsi="Times New Roman" w:cs="Times New Roman"/>
        </w:rPr>
        <w:t>[33]</w:t>
      </w:r>
      <w:bookmarkEnd w:id="19"/>
      <w:r w:rsidRPr="00FC2A1F">
        <w:rPr>
          <w:rFonts w:ascii="Times New Roman" w:hAnsi="Times New Roman" w:cs="Times New Roman"/>
        </w:rPr>
        <w:t>.</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Государственная регистрация ликвидации общества осуществляется регистрирующим органом по месту нахождения ликвидируемого юридического лица</w:t>
      </w:r>
      <w:bookmarkStart w:id="20" w:name="_ftnref34"/>
      <w:r w:rsidRPr="00FC2A1F">
        <w:rPr>
          <w:rFonts w:ascii="Times New Roman" w:hAnsi="Times New Roman" w:cs="Times New Roman"/>
        </w:rPr>
        <w:t>[34]</w:t>
      </w:r>
      <w:bookmarkEnd w:id="20"/>
      <w:r w:rsidRPr="00FC2A1F">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Для государственной регистрации в связи с ликвидацией</w:t>
      </w:r>
      <w:r>
        <w:rPr>
          <w:rFonts w:ascii="Times New Roman" w:hAnsi="Times New Roman" w:cs="Times New Roman"/>
        </w:rPr>
        <w:t xml:space="preserve"> </w:t>
      </w:r>
      <w:r w:rsidRPr="00FC2A1F">
        <w:rPr>
          <w:rFonts w:ascii="Times New Roman" w:hAnsi="Times New Roman" w:cs="Times New Roman"/>
        </w:rPr>
        <w:t>юридического лица в регистрирующий орган представляются следующие документы: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 подписанное заявителем заявление о государственной регистрации по форме утвержденной Правительством Российской Федерации. В заявлении подтверждается, что соблюден уставленный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согласованны с соответствующими государственными органами и (или) муниципальными органами в установленных федеральным законом случаях;</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Б) ликвидационный баланс;</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документ об уплате государственной пошлины;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При ликвидации юридического лица в случае банкротства в регистрирующий орган представляются:</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А) определение арбитражного суда о завершении конкурсного производства;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Б) документ об уплате государственной пошлины.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Вышеуказанные документы предоставляются в регистрирующий орган после завершения процесса ликвидации.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Регистрирующий орган публикует информацию о ликвидации юридического лица</w:t>
      </w:r>
      <w:bookmarkStart w:id="21" w:name="_ftnref35"/>
      <w:r w:rsidRPr="00FC2A1F">
        <w:rPr>
          <w:rFonts w:ascii="Times New Roman" w:hAnsi="Times New Roman" w:cs="Times New Roman"/>
        </w:rPr>
        <w:t>[35]</w:t>
      </w:r>
      <w:bookmarkEnd w:id="21"/>
      <w:r w:rsidRPr="00FC2A1F">
        <w:rPr>
          <w:rFonts w:ascii="Times New Roman" w:hAnsi="Times New Roman" w:cs="Times New Roman"/>
        </w:rPr>
        <w:t>.</w:t>
      </w:r>
      <w:r>
        <w:rPr>
          <w:rFonts w:ascii="Times New Roman" w:hAnsi="Times New Roman" w:cs="Times New Roman"/>
        </w:rPr>
        <w:t xml:space="preserve">  </w:t>
      </w:r>
    </w:p>
    <w:p w:rsidR="005A4A75" w:rsidRPr="00FC2A1F" w:rsidRDefault="005A4A75" w:rsidP="005A4A75">
      <w:pPr>
        <w:spacing w:before="120"/>
        <w:jc w:val="center"/>
        <w:rPr>
          <w:rFonts w:ascii="Times New Roman" w:hAnsi="Times New Roman" w:cs="Times New Roman"/>
          <w:b/>
          <w:bCs/>
          <w:sz w:val="28"/>
          <w:szCs w:val="28"/>
        </w:rPr>
      </w:pPr>
      <w:r w:rsidRPr="00FC2A1F">
        <w:rPr>
          <w:rFonts w:ascii="Times New Roman" w:hAnsi="Times New Roman" w:cs="Times New Roman"/>
          <w:b/>
          <w:bCs/>
          <w:sz w:val="28"/>
          <w:szCs w:val="28"/>
        </w:rPr>
        <w:t>Заключение</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Выше мы рассмотрели нормы которым должно соответствовать акционерное общество, процедуру его учреждения, реорганизации и ликвидации. В курсовой работе, было проведено собрание нормативных актов и перечень документов необходимых для в тех или иных случаях акционерному обществу. Был ли какой то смысл, проводить это собирание? Как ни странно ответ будет положителен. Практика показывает, что регистрирующий орган, отказывает в регистрации акционерному обществу или учредителям именно по причине порока предоставляемой документации. Т.е. по причине неправильного оформления документов или их отсутствия как таковых. Это сильно затрудняет и как процесс регистрации, так и работу акционерного общества. Соответственно, знание указанных норм, имеет весьма большое практическое значение.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Затронутая нами тема, настолько обширна, что в формате одной курсовой работы ее просто невозможно осветить. Каждый параграф данной курсовой работы может служить темой для курсовой работы.</w:t>
      </w:r>
      <w:r>
        <w:rPr>
          <w:rFonts w:ascii="Times New Roman" w:hAnsi="Times New Roman" w:cs="Times New Roman"/>
        </w:rPr>
        <w:t xml:space="preserve"> </w:t>
      </w:r>
      <w:r w:rsidRPr="00FC2A1F">
        <w:rPr>
          <w:rFonts w:ascii="Times New Roman" w:hAnsi="Times New Roman" w:cs="Times New Roman"/>
        </w:rPr>
        <w:t>Достаточно заметить, что такие важные институты цивилистики как</w:t>
      </w:r>
      <w:r>
        <w:rPr>
          <w:rFonts w:ascii="Times New Roman" w:hAnsi="Times New Roman" w:cs="Times New Roman"/>
        </w:rPr>
        <w:t xml:space="preserve"> </w:t>
      </w:r>
      <w:r w:rsidRPr="00FC2A1F">
        <w:rPr>
          <w:rFonts w:ascii="Times New Roman" w:hAnsi="Times New Roman" w:cs="Times New Roman"/>
        </w:rPr>
        <w:t xml:space="preserve">ликвидация и реорганизация акционерных обществ, были весьма слабо затронуты именно по этой причине.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В курсовой работе, мы увидели, что кроме двух базовых законов – Гражданского Кодекса и ФЗ «Об Акционерных обществах», есть еще серия законов регламентирующих деятельность АО. Это, конечно же ФЗ «О реорганизации юридических лиц», ФЗ «О лицензировании отдельных видов деятельности», Налоговый Кодекс РФ, Федеральный Конституционный закон «О Правительстве РФ», постановления и положения министерств и комитетов. На это сверху еще накладывается огромный пласт регионального законодательства, который мы не затронули уже специально, что бы при всей тщательности курсовая работа не приобрела частные черты, свойственные только Краснодарскому краю, например.</w:t>
      </w:r>
      <w:r>
        <w:rPr>
          <w:rFonts w:ascii="Times New Roman" w:hAnsi="Times New Roman" w:cs="Times New Roman"/>
        </w:rPr>
        <w:t xml:space="preserve">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Нельзя забывать, так же о том, что первого июля истекает срок, приведения документов акционерных обществ в соответствие с поправками и дополнениями к ФЗ «Об Акционерных обществах» принятых 7 августа 2001 года и вступивших в силу с 1 января 2002 года. Что также дает большой фронт работы юристам различных предприятий.</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Как было сказано в введении</w:t>
      </w:r>
      <w:r>
        <w:rPr>
          <w:rFonts w:ascii="Times New Roman" w:hAnsi="Times New Roman" w:cs="Times New Roman"/>
        </w:rPr>
        <w:t xml:space="preserve"> </w:t>
      </w:r>
      <w:r w:rsidRPr="00FC2A1F">
        <w:rPr>
          <w:rFonts w:ascii="Times New Roman" w:hAnsi="Times New Roman" w:cs="Times New Roman"/>
        </w:rPr>
        <w:t xml:space="preserve">какие либо самостоятельные выводы мы делать не правомочны. В нашу задачу входил осмотр законодательных актов регулирующих работу акционерных обществ. Его мы провели. На большее претендовать нелепо, т.к. комментирование законов не несет нормативной нагрузки. </w:t>
      </w:r>
    </w:p>
    <w:p w:rsidR="005A4A75" w:rsidRPr="00FC2A1F" w:rsidRDefault="005A4A75" w:rsidP="005A4A75">
      <w:pPr>
        <w:spacing w:before="120"/>
        <w:jc w:val="center"/>
        <w:rPr>
          <w:rFonts w:ascii="Times New Roman" w:hAnsi="Times New Roman" w:cs="Times New Roman"/>
          <w:b/>
          <w:bCs/>
          <w:sz w:val="28"/>
          <w:szCs w:val="28"/>
          <w:lang w:val="en-US"/>
        </w:rPr>
      </w:pPr>
      <w:r w:rsidRPr="00FC2A1F">
        <w:rPr>
          <w:rFonts w:ascii="Times New Roman" w:hAnsi="Times New Roman" w:cs="Times New Roman"/>
          <w:b/>
          <w:bCs/>
          <w:sz w:val="28"/>
          <w:szCs w:val="28"/>
          <w:lang w:val="en-US"/>
        </w:rPr>
        <w:t>Список литературы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Нормативные акты:</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 xml:space="preserve">Конституция РФ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Гражданский Кодекс РФ</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w:t>
      </w:r>
      <w:r>
        <w:rPr>
          <w:rFonts w:ascii="Times New Roman" w:hAnsi="Times New Roman" w:cs="Times New Roman"/>
        </w:rPr>
        <w:t xml:space="preserve"> </w:t>
      </w:r>
      <w:r w:rsidRPr="00FC2A1F">
        <w:rPr>
          <w:rFonts w:ascii="Times New Roman" w:hAnsi="Times New Roman" w:cs="Times New Roman"/>
        </w:rPr>
        <w:t>Налоговый Кодекс РФ</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4.</w:t>
      </w:r>
      <w:r>
        <w:rPr>
          <w:rFonts w:ascii="Times New Roman" w:hAnsi="Times New Roman" w:cs="Times New Roman"/>
        </w:rPr>
        <w:t xml:space="preserve"> </w:t>
      </w:r>
      <w:r w:rsidRPr="00FC2A1F">
        <w:rPr>
          <w:rFonts w:ascii="Times New Roman" w:hAnsi="Times New Roman" w:cs="Times New Roman"/>
        </w:rPr>
        <w:t>Федеральный Закон «Об акционерных Обществах»</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5.</w:t>
      </w:r>
      <w:r>
        <w:rPr>
          <w:rFonts w:ascii="Times New Roman" w:hAnsi="Times New Roman" w:cs="Times New Roman"/>
        </w:rPr>
        <w:t xml:space="preserve"> </w:t>
      </w:r>
      <w:r w:rsidRPr="00FC2A1F">
        <w:rPr>
          <w:rFonts w:ascii="Times New Roman" w:hAnsi="Times New Roman" w:cs="Times New Roman"/>
        </w:rPr>
        <w:t>Федеральный Закон «О государственной регистрации юридических лиц»</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6.</w:t>
      </w:r>
      <w:r>
        <w:rPr>
          <w:rFonts w:ascii="Times New Roman" w:hAnsi="Times New Roman" w:cs="Times New Roman"/>
        </w:rPr>
        <w:t xml:space="preserve"> </w:t>
      </w:r>
      <w:r w:rsidRPr="00FC2A1F">
        <w:rPr>
          <w:rFonts w:ascii="Times New Roman" w:hAnsi="Times New Roman" w:cs="Times New Roman"/>
        </w:rPr>
        <w:t>Федеральный Закон «О лицензировании отдельных видов деятельности»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7.</w:t>
      </w:r>
      <w:r>
        <w:rPr>
          <w:rFonts w:ascii="Times New Roman" w:hAnsi="Times New Roman" w:cs="Times New Roman"/>
        </w:rPr>
        <w:t xml:space="preserve"> </w:t>
      </w:r>
      <w:r w:rsidRPr="00FC2A1F">
        <w:rPr>
          <w:rFonts w:ascii="Times New Roman" w:hAnsi="Times New Roman" w:cs="Times New Roman"/>
        </w:rPr>
        <w:t>Федеральный Закон «О приватизации государственного имущества и основах приватизации муниципального имущества в Российской Федерации»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8.</w:t>
      </w:r>
      <w:r>
        <w:rPr>
          <w:rFonts w:ascii="Times New Roman" w:hAnsi="Times New Roman" w:cs="Times New Roman"/>
        </w:rPr>
        <w:t xml:space="preserve"> </w:t>
      </w:r>
      <w:r w:rsidRPr="00FC2A1F">
        <w:rPr>
          <w:rFonts w:ascii="Times New Roman" w:hAnsi="Times New Roman" w:cs="Times New Roman"/>
        </w:rPr>
        <w:t xml:space="preserve">Закон РСФСР «О приватизации государственных и муниципальных предприятий в РСФСР»,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9.</w:t>
      </w:r>
      <w:r>
        <w:rPr>
          <w:rFonts w:ascii="Times New Roman" w:hAnsi="Times New Roman" w:cs="Times New Roman"/>
        </w:rPr>
        <w:t xml:space="preserve"> </w:t>
      </w:r>
      <w:r w:rsidRPr="00FC2A1F">
        <w:rPr>
          <w:rFonts w:ascii="Times New Roman" w:hAnsi="Times New Roman" w:cs="Times New Roman"/>
        </w:rPr>
        <w:t>Указ Президента РФ от 1 июля 1992 года № 721 « Об организационных мерах по преобразованию государственных предприятий в акционерные общества»</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10.</w:t>
      </w:r>
      <w:r>
        <w:rPr>
          <w:rFonts w:ascii="Times New Roman" w:hAnsi="Times New Roman" w:cs="Times New Roman"/>
        </w:rPr>
        <w:t xml:space="preserve"> </w:t>
      </w:r>
      <w:r w:rsidRPr="00FC2A1F">
        <w:rPr>
          <w:rFonts w:ascii="Times New Roman" w:hAnsi="Times New Roman" w:cs="Times New Roman"/>
        </w:rPr>
        <w:t>Указ Президента от 24 декабря 1993 № 2284 « О государственной программе</w:t>
      </w:r>
      <w:r>
        <w:rPr>
          <w:rFonts w:ascii="Times New Roman" w:hAnsi="Times New Roman" w:cs="Times New Roman"/>
        </w:rPr>
        <w:t xml:space="preserve"> </w:t>
      </w:r>
      <w:r w:rsidRPr="00FC2A1F">
        <w:rPr>
          <w:rFonts w:ascii="Times New Roman" w:hAnsi="Times New Roman" w:cs="Times New Roman"/>
        </w:rPr>
        <w:t>приватизации государственных и муниципальных предприятий в Российской Федерации»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Материалы судебной практики:</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Постановление Пленума Верховного Суда Российской Федерации и Пленума Высшего Арбитражного Суда Российской Федерации «О применении пункта 3 статьи 94 Федерального Закона об Акционерных Обществах». Взято из «Вестник ВАС РФ 1998, №4»</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Письмо Высшего Арбитражного Суда РФ «О разрешении споров, связанных с реорганизацией ликвидацией предприятий» от 10 декабря 1992 года № С-13/ ОП – 357. Взято из</w:t>
      </w:r>
      <w:r>
        <w:rPr>
          <w:rFonts w:ascii="Times New Roman" w:hAnsi="Times New Roman" w:cs="Times New Roman"/>
        </w:rPr>
        <w:t xml:space="preserve"> </w:t>
      </w:r>
      <w:r w:rsidRPr="00FC2A1F">
        <w:rPr>
          <w:rFonts w:ascii="Times New Roman" w:hAnsi="Times New Roman" w:cs="Times New Roman"/>
        </w:rPr>
        <w:t xml:space="preserve">«Вестник ВАС РФ, 1993 №1»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w:t>
      </w:r>
      <w:r>
        <w:rPr>
          <w:rFonts w:ascii="Times New Roman" w:hAnsi="Times New Roman" w:cs="Times New Roman"/>
        </w:rPr>
        <w:t xml:space="preserve"> </w:t>
      </w:r>
      <w:r w:rsidRPr="00FC2A1F">
        <w:rPr>
          <w:rFonts w:ascii="Times New Roman" w:hAnsi="Times New Roman" w:cs="Times New Roman"/>
        </w:rPr>
        <w:t>Комментарий к части первой Гражданского кодекса Российской Федерации. Под общей редакцией В.Д. Карповича. М: Спарк, 1996</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Списки и документов и образцы форм предоставлены юридическим агентством</w:t>
      </w:r>
      <w:r>
        <w:rPr>
          <w:rFonts w:ascii="Times New Roman" w:hAnsi="Times New Roman" w:cs="Times New Roman"/>
        </w:rPr>
        <w:t xml:space="preserve"> </w:t>
      </w:r>
      <w:r w:rsidRPr="00FC2A1F">
        <w:rPr>
          <w:rFonts w:ascii="Times New Roman" w:hAnsi="Times New Roman" w:cs="Times New Roman"/>
        </w:rPr>
        <w:t xml:space="preserve">«Столичный Стандарт»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 [1] В комментарии к части первой</w:t>
      </w:r>
      <w:r>
        <w:rPr>
          <w:rFonts w:ascii="Times New Roman" w:hAnsi="Times New Roman" w:cs="Times New Roman"/>
        </w:rPr>
        <w:t xml:space="preserve"> </w:t>
      </w:r>
      <w:r w:rsidRPr="00FC2A1F">
        <w:rPr>
          <w:rFonts w:ascii="Times New Roman" w:hAnsi="Times New Roman" w:cs="Times New Roman"/>
        </w:rPr>
        <w:t>ГК РФ под редакцией В.Д.Карповича, определение акционерного общества звучало так: «Акционерным признается хозяйственное общество – объединение капиталов, уставной капитал которого разделен на определенное количество одинаковых долей, а каждая из них выражена ценной бумагой – акцией. Поэтому акции одного выпуска должны иметь одинаковую номинальную стоимость »</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[2]</w:t>
      </w:r>
      <w:r>
        <w:rPr>
          <w:rFonts w:ascii="Times New Roman" w:hAnsi="Times New Roman" w:cs="Times New Roman"/>
        </w:rPr>
        <w:t xml:space="preserve"> </w:t>
      </w:r>
      <w:r w:rsidRPr="00FC2A1F">
        <w:rPr>
          <w:rFonts w:ascii="Times New Roman" w:hAnsi="Times New Roman" w:cs="Times New Roman"/>
        </w:rPr>
        <w:t>часть первая, статьи 7, ФЗ об АО от 1995.</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[3] Часть вторая, статьи 7 ФЗ об АО, в редакции введенной в действие с 1 января 2002 г. Федеральным законом от 7 августа 2001. № 120-ФЗ.</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[4] «Минимальный уставной капитал открытого общества должен составлять не менее тысячекратной суммы МРОТ, …. а закрытого – не менее стократной суммы МРОТ» статья 27 ФЗ об ОА от 1995 г.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[5] «цель курсовой работы: систематизация, закрепление и расширение теоретических и практических знаний студента в области гражданского права.» выписка из Методических указаний по выполнению курсовой работы по дисциплине «Гражданское право» стр. 4.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[6]</w:t>
      </w:r>
      <w:r>
        <w:rPr>
          <w:rFonts w:ascii="Times New Roman" w:hAnsi="Times New Roman" w:cs="Times New Roman"/>
        </w:rPr>
        <w:t xml:space="preserve"> </w:t>
      </w:r>
      <w:r w:rsidRPr="00FC2A1F">
        <w:rPr>
          <w:rFonts w:ascii="Times New Roman" w:hAnsi="Times New Roman" w:cs="Times New Roman"/>
        </w:rPr>
        <w:t>Части 3-4 статьи 11 ФЗ об АО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[7] часть 3 статьи 20 ФЗ о «Регистрации юридических лиц»</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[8] Акционерное общество, созданное до да введения Закона в действие, в случае не приведения до 1 июля 1997 года своих учредительных документов в соответствие с нормами Закона может быть ликвидировано по решению суда на основании пункта 2 статьи 61 ГК РФ по требованию государственного органа или органа местного самоуправления, которому предоставлено право на предъявление такого требования (пункт 3 статьи 61 ГК РФ.) О применении пункта 3 статьи 94 «ФЗ об АО». Постановление Пленума Верховного Суда РФ и Пленума Высшего Арбитражного Суда РФ от 5 февраля 1998 г. №4/2. Вестник ВАС РФ, 1998, №4.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[9] Определение взято из: Комментарий к Гражданскому кодексу Российской Федерации. Под общей редакцией В.Д. Карповича. М: Спарк, 1996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[10]«Если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и зарегистрировать в установленном порядке уменьшение своего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 часть 4 статьи 99 ГК РФ</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[11] параграф 3-4 части 1 статьи 29 ФЗ об АО</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[12] В обществе создается резервный фонд в размере, предусмотренном уставом общества, но не менее 5 процентов от его уставного капитала.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 xml:space="preserve">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w:t>
      </w:r>
    </w:p>
    <w:p w:rsidR="005A4A75"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Резервный фонд не может быть использован для иных целей. Часть 1 статьи 35 ФЗ об АО.</w:t>
      </w:r>
      <w:r>
        <w:rPr>
          <w:rFonts w:ascii="Times New Roman" w:hAnsi="Times New Roman" w:cs="Times New Roman"/>
        </w:rPr>
        <w:t xml:space="preserve"> </w:t>
      </w:r>
    </w:p>
    <w:p w:rsidR="005A4A75" w:rsidRPr="00FC2A1F" w:rsidRDefault="005A4A75" w:rsidP="005A4A75">
      <w:pPr>
        <w:spacing w:before="120"/>
        <w:ind w:firstLine="567"/>
        <w:jc w:val="both"/>
        <w:rPr>
          <w:rFonts w:ascii="Times New Roman" w:hAnsi="Times New Roman" w:cs="Times New Roman"/>
        </w:rPr>
      </w:pPr>
      <w:r w:rsidRPr="00FC2A1F">
        <w:rPr>
          <w:rFonts w:ascii="Times New Roman" w:hAnsi="Times New Roman" w:cs="Times New Roman"/>
        </w:rPr>
        <w:t>[13] Часть 6 статьи 28 ФЗ об АО.</w:t>
      </w:r>
    </w:p>
    <w:p w:rsidR="005A4A75" w:rsidRPr="00FC2A1F" w:rsidRDefault="005A4A75" w:rsidP="005A4A75">
      <w:pPr>
        <w:spacing w:before="120"/>
        <w:ind w:firstLine="567"/>
        <w:jc w:val="both"/>
        <w:rPr>
          <w:rFonts w:ascii="Times New Roman" w:hAnsi="Times New Roman" w:cs="Times New Roman"/>
        </w:rPr>
      </w:pPr>
      <w:bookmarkStart w:id="22" w:name="_ftn14"/>
      <w:r w:rsidRPr="00FC2A1F">
        <w:rPr>
          <w:rFonts w:ascii="Times New Roman" w:hAnsi="Times New Roman" w:cs="Times New Roman"/>
        </w:rPr>
        <w:t>[14]</w:t>
      </w:r>
      <w:bookmarkEnd w:id="22"/>
      <w:r w:rsidRPr="00FC2A1F">
        <w:rPr>
          <w:rFonts w:ascii="Times New Roman" w:hAnsi="Times New Roman" w:cs="Times New Roman"/>
        </w:rPr>
        <w:t xml:space="preserve"> уставом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 Абзац 4, части 2 статьи 32 ФЗ об АО. </w:t>
      </w:r>
    </w:p>
    <w:p w:rsidR="005A4A75" w:rsidRPr="00FC2A1F" w:rsidRDefault="005A4A75" w:rsidP="005A4A75">
      <w:pPr>
        <w:spacing w:before="120"/>
        <w:ind w:firstLine="567"/>
        <w:jc w:val="both"/>
        <w:rPr>
          <w:rFonts w:ascii="Times New Roman" w:hAnsi="Times New Roman" w:cs="Times New Roman"/>
        </w:rPr>
      </w:pPr>
      <w:bookmarkStart w:id="23" w:name="_ftn15"/>
      <w:r w:rsidRPr="00FC2A1F">
        <w:rPr>
          <w:rFonts w:ascii="Times New Roman" w:hAnsi="Times New Roman" w:cs="Times New Roman"/>
        </w:rPr>
        <w:t>[15]</w:t>
      </w:r>
      <w:bookmarkEnd w:id="23"/>
      <w:r w:rsidRPr="00FC2A1F">
        <w:rPr>
          <w:rFonts w:ascii="Times New Roman" w:hAnsi="Times New Roman" w:cs="Times New Roman"/>
        </w:rPr>
        <w:t xml:space="preserve"> Часть 1 статьи 58 Закона.</w:t>
      </w:r>
    </w:p>
    <w:p w:rsidR="005A4A75" w:rsidRPr="00FC2A1F" w:rsidRDefault="005A4A75" w:rsidP="005A4A75">
      <w:pPr>
        <w:spacing w:before="120"/>
        <w:ind w:firstLine="567"/>
        <w:jc w:val="both"/>
        <w:rPr>
          <w:rFonts w:ascii="Times New Roman" w:hAnsi="Times New Roman" w:cs="Times New Roman"/>
        </w:rPr>
      </w:pPr>
      <w:bookmarkStart w:id="24" w:name="_ftn16"/>
      <w:r w:rsidRPr="00FC2A1F">
        <w:rPr>
          <w:rFonts w:ascii="Times New Roman" w:hAnsi="Times New Roman" w:cs="Times New Roman"/>
        </w:rPr>
        <w:t>[16]</w:t>
      </w:r>
      <w:bookmarkEnd w:id="24"/>
      <w:r w:rsidRPr="00FC2A1F">
        <w:rPr>
          <w:rFonts w:ascii="Times New Roman" w:hAnsi="Times New Roman" w:cs="Times New Roman"/>
        </w:rPr>
        <w:t xml:space="preserve"> Часть первая статьи 64 Закона об АО, в редакции, введенной в действие с 1 января 2002 г. Федеральным законом от 7 августа 2001г.</w:t>
      </w:r>
    </w:p>
    <w:p w:rsidR="005A4A75" w:rsidRPr="00FC2A1F" w:rsidRDefault="005A4A75" w:rsidP="005A4A75">
      <w:pPr>
        <w:spacing w:before="120"/>
        <w:ind w:firstLine="567"/>
        <w:jc w:val="both"/>
        <w:rPr>
          <w:rFonts w:ascii="Times New Roman" w:hAnsi="Times New Roman" w:cs="Times New Roman"/>
        </w:rPr>
      </w:pPr>
      <w:bookmarkStart w:id="25" w:name="_ftn17"/>
      <w:r w:rsidRPr="00FC2A1F">
        <w:rPr>
          <w:rFonts w:ascii="Times New Roman" w:hAnsi="Times New Roman" w:cs="Times New Roman"/>
        </w:rPr>
        <w:t>[17]</w:t>
      </w:r>
      <w:bookmarkEnd w:id="25"/>
      <w:r w:rsidRPr="00FC2A1F">
        <w:rPr>
          <w:rFonts w:ascii="Times New Roman" w:hAnsi="Times New Roman" w:cs="Times New Roman"/>
        </w:rPr>
        <w:t xml:space="preserve"> Сделки (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и др. лицами принимающими решения .</w:t>
      </w:r>
    </w:p>
    <w:p w:rsidR="005A4A75" w:rsidRPr="00FC2A1F" w:rsidRDefault="005A4A75" w:rsidP="005A4A75">
      <w:pPr>
        <w:spacing w:before="120"/>
        <w:ind w:firstLine="567"/>
        <w:jc w:val="both"/>
        <w:rPr>
          <w:rFonts w:ascii="Times New Roman" w:hAnsi="Times New Roman" w:cs="Times New Roman"/>
        </w:rPr>
      </w:pPr>
      <w:bookmarkStart w:id="26" w:name="_ftn18"/>
      <w:r w:rsidRPr="00FC2A1F">
        <w:rPr>
          <w:rFonts w:ascii="Times New Roman" w:hAnsi="Times New Roman" w:cs="Times New Roman"/>
        </w:rPr>
        <w:t>[18]</w:t>
      </w:r>
      <w:bookmarkEnd w:id="26"/>
      <w:r w:rsidRPr="00FC2A1F">
        <w:rPr>
          <w:rFonts w:ascii="Times New Roman" w:hAnsi="Times New Roman" w:cs="Times New Roman"/>
        </w:rPr>
        <w:t xml:space="preserve"> части 1 и 2 статьи 65 ФЗ об АО</w:t>
      </w:r>
    </w:p>
    <w:p w:rsidR="005A4A75" w:rsidRPr="00FC2A1F" w:rsidRDefault="005A4A75" w:rsidP="005A4A75">
      <w:pPr>
        <w:spacing w:before="120"/>
        <w:ind w:firstLine="567"/>
        <w:jc w:val="both"/>
        <w:rPr>
          <w:rFonts w:ascii="Times New Roman" w:hAnsi="Times New Roman" w:cs="Times New Roman"/>
        </w:rPr>
      </w:pPr>
      <w:bookmarkStart w:id="27" w:name="_ftn19"/>
      <w:r w:rsidRPr="00FC2A1F">
        <w:rPr>
          <w:rFonts w:ascii="Times New Roman" w:hAnsi="Times New Roman" w:cs="Times New Roman"/>
        </w:rPr>
        <w:t>[19]</w:t>
      </w:r>
      <w:bookmarkEnd w:id="27"/>
      <w:r w:rsidRPr="00FC2A1F">
        <w:rPr>
          <w:rFonts w:ascii="Times New Roman" w:hAnsi="Times New Roman" w:cs="Times New Roman"/>
        </w:rPr>
        <w:t xml:space="preserve"> При кумулятивном голосовании число голосов, принадлежащих каждому акционеру, умножается на число лиц,</w:t>
      </w:r>
      <w:r>
        <w:rPr>
          <w:rFonts w:ascii="Times New Roman" w:hAnsi="Times New Roman" w:cs="Times New Roman"/>
        </w:rPr>
        <w:t xml:space="preserve"> </w:t>
      </w:r>
      <w:r w:rsidRPr="00FC2A1F">
        <w:rPr>
          <w:rFonts w:ascii="Times New Roman" w:hAnsi="Times New Roman" w:cs="Times New Roman"/>
        </w:rPr>
        <w:t>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 Абзац 2 части 4 статьи 66 ФЗ об АО.</w:t>
      </w:r>
    </w:p>
    <w:p w:rsidR="005A4A75" w:rsidRPr="00FC2A1F" w:rsidRDefault="005A4A75" w:rsidP="005A4A75">
      <w:pPr>
        <w:spacing w:before="120"/>
        <w:ind w:firstLine="567"/>
        <w:jc w:val="both"/>
        <w:rPr>
          <w:rFonts w:ascii="Times New Roman" w:hAnsi="Times New Roman" w:cs="Times New Roman"/>
        </w:rPr>
      </w:pPr>
      <w:bookmarkStart w:id="28" w:name="_ftn20"/>
      <w:r w:rsidRPr="00FC2A1F">
        <w:rPr>
          <w:rFonts w:ascii="Times New Roman" w:hAnsi="Times New Roman" w:cs="Times New Roman"/>
        </w:rPr>
        <w:t>[20]</w:t>
      </w:r>
      <w:bookmarkEnd w:id="28"/>
      <w:r w:rsidRPr="00FC2A1F">
        <w:rPr>
          <w:rFonts w:ascii="Times New Roman" w:hAnsi="Times New Roman" w:cs="Times New Roman"/>
        </w:rPr>
        <w:t xml:space="preserve"> Часть 1 и абзац 1 части 2 статьи 71 ФЗ об АО в редакции введенной Федеральным законом от 7 августа 2001 г. Правка заключается в том, что теперь, ответственность по закону</w:t>
      </w:r>
      <w:r>
        <w:rPr>
          <w:rFonts w:ascii="Times New Roman" w:hAnsi="Times New Roman" w:cs="Times New Roman"/>
        </w:rPr>
        <w:t xml:space="preserve"> </w:t>
      </w:r>
      <w:r w:rsidRPr="00FC2A1F">
        <w:rPr>
          <w:rFonts w:ascii="Times New Roman" w:hAnsi="Times New Roman" w:cs="Times New Roman"/>
        </w:rPr>
        <w:t>несет и временный единоличный</w:t>
      </w:r>
      <w:r>
        <w:rPr>
          <w:rFonts w:ascii="Times New Roman" w:hAnsi="Times New Roman" w:cs="Times New Roman"/>
        </w:rPr>
        <w:t xml:space="preserve"> </w:t>
      </w:r>
      <w:r w:rsidRPr="00FC2A1F">
        <w:rPr>
          <w:rFonts w:ascii="Times New Roman" w:hAnsi="Times New Roman" w:cs="Times New Roman"/>
        </w:rPr>
        <w:t xml:space="preserve">исполнительный орган, чего не было в предыдущей редакции. </w:t>
      </w:r>
    </w:p>
    <w:p w:rsidR="005A4A75" w:rsidRPr="00FC2A1F" w:rsidRDefault="005A4A75" w:rsidP="005A4A75">
      <w:pPr>
        <w:spacing w:before="120"/>
        <w:ind w:firstLine="567"/>
        <w:jc w:val="both"/>
        <w:rPr>
          <w:rFonts w:ascii="Times New Roman" w:hAnsi="Times New Roman" w:cs="Times New Roman"/>
        </w:rPr>
      </w:pPr>
      <w:bookmarkStart w:id="29" w:name="_ftn21"/>
      <w:r w:rsidRPr="00FC2A1F">
        <w:rPr>
          <w:rFonts w:ascii="Times New Roman" w:hAnsi="Times New Roman" w:cs="Times New Roman"/>
        </w:rPr>
        <w:t>[21]</w:t>
      </w:r>
      <w:bookmarkEnd w:id="29"/>
      <w:r w:rsidRPr="00FC2A1F">
        <w:rPr>
          <w:rFonts w:ascii="Times New Roman" w:hAnsi="Times New Roman" w:cs="Times New Roman"/>
        </w:rPr>
        <w:t xml:space="preserve"> Закон в редакции от 7 августа 2001г. В предыдущей редакции, ответственность представителей государства и муниципального образования – не были предусмотрены, что также давало возможность для различных злоупотреблений..</w:t>
      </w:r>
    </w:p>
    <w:p w:rsidR="005A4A75" w:rsidRPr="00FC2A1F" w:rsidRDefault="005A4A75" w:rsidP="005A4A75">
      <w:pPr>
        <w:spacing w:before="120"/>
        <w:ind w:firstLine="567"/>
        <w:jc w:val="both"/>
        <w:rPr>
          <w:rFonts w:ascii="Times New Roman" w:hAnsi="Times New Roman" w:cs="Times New Roman"/>
        </w:rPr>
      </w:pPr>
      <w:bookmarkStart w:id="30" w:name="_ftn22"/>
      <w:r w:rsidRPr="00FC2A1F">
        <w:rPr>
          <w:rFonts w:ascii="Times New Roman" w:hAnsi="Times New Roman" w:cs="Times New Roman"/>
        </w:rPr>
        <w:t>[22]</w:t>
      </w:r>
      <w:bookmarkEnd w:id="30"/>
      <w:r w:rsidRPr="00FC2A1F">
        <w:rPr>
          <w:rFonts w:ascii="Times New Roman" w:hAnsi="Times New Roman" w:cs="Times New Roman"/>
        </w:rPr>
        <w:t xml:space="preserve"> Под приватизацией государственного и муниципального имущества понимается возмездное отчуждение находящегося в собственности Российской Федерации, субъектов Российской Федерации или муниципальных образований имущества (объектов приватизации) в собственность физических и юридических лиц. Статья 1 ФЗ о «Приватизации государственного имущества и об основах приватизации муниципального имущества в Российской Федерации».</w:t>
      </w:r>
    </w:p>
    <w:p w:rsidR="005A4A75" w:rsidRPr="00FC2A1F" w:rsidRDefault="005A4A75" w:rsidP="005A4A75">
      <w:pPr>
        <w:spacing w:before="120"/>
        <w:ind w:firstLine="567"/>
        <w:jc w:val="both"/>
        <w:rPr>
          <w:rFonts w:ascii="Times New Roman" w:hAnsi="Times New Roman" w:cs="Times New Roman"/>
        </w:rPr>
      </w:pPr>
      <w:bookmarkStart w:id="31" w:name="_ftn23"/>
      <w:r w:rsidRPr="00FC2A1F">
        <w:rPr>
          <w:rFonts w:ascii="Times New Roman" w:hAnsi="Times New Roman" w:cs="Times New Roman"/>
        </w:rPr>
        <w:t>[23]</w:t>
      </w:r>
      <w:bookmarkEnd w:id="31"/>
      <w:r w:rsidRPr="00FC2A1F">
        <w:rPr>
          <w:rFonts w:ascii="Times New Roman" w:hAnsi="Times New Roman" w:cs="Times New Roman"/>
        </w:rPr>
        <w:t xml:space="preserve"> Письмо Высшего Арбитражного Суда РФ «О разрешении споров, связанных с реорганизацией ликвидацией предприятий» от 10 декабря 1992 года № С-13/ ОП – 357. Взято из - Вестник ВАС РФ, 1993, №1 </w:t>
      </w:r>
    </w:p>
    <w:p w:rsidR="005A4A75" w:rsidRPr="00FC2A1F" w:rsidRDefault="005A4A75" w:rsidP="005A4A75">
      <w:pPr>
        <w:spacing w:before="120"/>
        <w:ind w:firstLine="567"/>
        <w:jc w:val="both"/>
        <w:rPr>
          <w:rFonts w:ascii="Times New Roman" w:hAnsi="Times New Roman" w:cs="Times New Roman"/>
        </w:rPr>
      </w:pPr>
      <w:bookmarkStart w:id="32" w:name="_ftn24"/>
      <w:r w:rsidRPr="00FC2A1F">
        <w:rPr>
          <w:rFonts w:ascii="Times New Roman" w:hAnsi="Times New Roman" w:cs="Times New Roman"/>
        </w:rPr>
        <w:t>[24]</w:t>
      </w:r>
      <w:bookmarkEnd w:id="32"/>
      <w:r w:rsidRPr="00FC2A1F">
        <w:rPr>
          <w:rFonts w:ascii="Times New Roman" w:hAnsi="Times New Roman" w:cs="Times New Roman"/>
        </w:rPr>
        <w:t xml:space="preserve"> Статья 9 ФЗ об АО.</w:t>
      </w:r>
    </w:p>
    <w:p w:rsidR="005A4A75" w:rsidRPr="00FC2A1F" w:rsidRDefault="005A4A75" w:rsidP="005A4A75">
      <w:pPr>
        <w:spacing w:before="120"/>
        <w:ind w:firstLine="567"/>
        <w:jc w:val="both"/>
        <w:rPr>
          <w:rFonts w:ascii="Times New Roman" w:hAnsi="Times New Roman" w:cs="Times New Roman"/>
        </w:rPr>
      </w:pPr>
      <w:bookmarkStart w:id="33" w:name="_ftn25"/>
      <w:r w:rsidRPr="00FC2A1F">
        <w:rPr>
          <w:rFonts w:ascii="Times New Roman" w:hAnsi="Times New Roman" w:cs="Times New Roman"/>
        </w:rPr>
        <w:t>[25]</w:t>
      </w:r>
      <w:bookmarkEnd w:id="33"/>
      <w:r w:rsidRPr="00FC2A1F">
        <w:rPr>
          <w:rFonts w:ascii="Times New Roman" w:hAnsi="Times New Roman" w:cs="Times New Roman"/>
        </w:rPr>
        <w:t xml:space="preserve"> Часть 1 статьи 8 ФЗ «О государственной регистрации юридических лиц»</w:t>
      </w:r>
    </w:p>
    <w:p w:rsidR="005A4A75" w:rsidRPr="00FC2A1F" w:rsidRDefault="005A4A75" w:rsidP="005A4A75">
      <w:pPr>
        <w:spacing w:before="120"/>
        <w:ind w:firstLine="567"/>
        <w:jc w:val="both"/>
        <w:rPr>
          <w:rFonts w:ascii="Times New Roman" w:hAnsi="Times New Roman" w:cs="Times New Roman"/>
        </w:rPr>
      </w:pPr>
      <w:bookmarkStart w:id="34" w:name="_ftn26"/>
      <w:r w:rsidRPr="00FC2A1F">
        <w:rPr>
          <w:rFonts w:ascii="Times New Roman" w:hAnsi="Times New Roman" w:cs="Times New Roman"/>
        </w:rPr>
        <w:t>[26]</w:t>
      </w:r>
      <w:bookmarkEnd w:id="34"/>
      <w:r w:rsidRPr="00FC2A1F">
        <w:rPr>
          <w:rFonts w:ascii="Times New Roman" w:hAnsi="Times New Roman" w:cs="Times New Roman"/>
        </w:rPr>
        <w:t xml:space="preserve"> далее ГФОМС</w:t>
      </w:r>
    </w:p>
    <w:p w:rsidR="005A4A75" w:rsidRPr="00FC2A1F" w:rsidRDefault="005A4A75" w:rsidP="005A4A75">
      <w:pPr>
        <w:spacing w:before="120"/>
        <w:ind w:firstLine="567"/>
        <w:jc w:val="both"/>
        <w:rPr>
          <w:rFonts w:ascii="Times New Roman" w:hAnsi="Times New Roman" w:cs="Times New Roman"/>
        </w:rPr>
      </w:pPr>
      <w:bookmarkStart w:id="35" w:name="_ftn27"/>
      <w:r w:rsidRPr="00FC2A1F">
        <w:rPr>
          <w:rFonts w:ascii="Times New Roman" w:hAnsi="Times New Roman" w:cs="Times New Roman"/>
        </w:rPr>
        <w:t>[27]</w:t>
      </w:r>
      <w:bookmarkEnd w:id="35"/>
      <w:r w:rsidRPr="00FC2A1F">
        <w:rPr>
          <w:rFonts w:ascii="Times New Roman" w:hAnsi="Times New Roman" w:cs="Times New Roman"/>
        </w:rPr>
        <w:t xml:space="preserve"> Статья 104 ГК РФ.</w:t>
      </w:r>
    </w:p>
    <w:p w:rsidR="005A4A75" w:rsidRPr="00FC2A1F" w:rsidRDefault="005A4A75" w:rsidP="005A4A75">
      <w:pPr>
        <w:spacing w:before="120"/>
        <w:ind w:firstLine="567"/>
        <w:jc w:val="both"/>
        <w:rPr>
          <w:rFonts w:ascii="Times New Roman" w:hAnsi="Times New Roman" w:cs="Times New Roman"/>
        </w:rPr>
      </w:pPr>
      <w:bookmarkStart w:id="36" w:name="_ftn28"/>
      <w:r w:rsidRPr="00FC2A1F">
        <w:rPr>
          <w:rFonts w:ascii="Times New Roman" w:hAnsi="Times New Roman" w:cs="Times New Roman"/>
        </w:rPr>
        <w:t>[28]</w:t>
      </w:r>
      <w:bookmarkEnd w:id="36"/>
      <w:r w:rsidRPr="00FC2A1F">
        <w:rPr>
          <w:rFonts w:ascii="Times New Roman" w:hAnsi="Times New Roman" w:cs="Times New Roman"/>
        </w:rPr>
        <w:t xml:space="preserve"> Часть 4 статьи 15 ФЗ об АО</w:t>
      </w:r>
    </w:p>
    <w:p w:rsidR="005A4A75" w:rsidRPr="00FC2A1F" w:rsidRDefault="005A4A75" w:rsidP="005A4A75">
      <w:pPr>
        <w:spacing w:before="120"/>
        <w:ind w:firstLine="567"/>
        <w:jc w:val="both"/>
        <w:rPr>
          <w:rFonts w:ascii="Times New Roman" w:hAnsi="Times New Roman" w:cs="Times New Roman"/>
        </w:rPr>
      </w:pPr>
      <w:bookmarkStart w:id="37" w:name="_ftn29"/>
      <w:r w:rsidRPr="00FC2A1F">
        <w:rPr>
          <w:rFonts w:ascii="Times New Roman" w:hAnsi="Times New Roman" w:cs="Times New Roman"/>
        </w:rPr>
        <w:t>[29]</w:t>
      </w:r>
      <w:bookmarkEnd w:id="37"/>
      <w:r w:rsidRPr="00FC2A1F">
        <w:rPr>
          <w:rFonts w:ascii="Times New Roman" w:hAnsi="Times New Roman" w:cs="Times New Roman"/>
        </w:rPr>
        <w:t xml:space="preserve"> Часть 2 статьи 15 ФЗ об АО </w:t>
      </w:r>
    </w:p>
    <w:p w:rsidR="005A4A75" w:rsidRPr="00FC2A1F" w:rsidRDefault="005A4A75" w:rsidP="005A4A75">
      <w:pPr>
        <w:spacing w:before="120"/>
        <w:ind w:firstLine="567"/>
        <w:jc w:val="both"/>
        <w:rPr>
          <w:rFonts w:ascii="Times New Roman" w:hAnsi="Times New Roman" w:cs="Times New Roman"/>
        </w:rPr>
      </w:pPr>
      <w:bookmarkStart w:id="38" w:name="_ftn30"/>
      <w:r w:rsidRPr="00FC2A1F">
        <w:rPr>
          <w:rFonts w:ascii="Times New Roman" w:hAnsi="Times New Roman" w:cs="Times New Roman"/>
        </w:rPr>
        <w:t>[30]</w:t>
      </w:r>
      <w:bookmarkEnd w:id="38"/>
      <w:r w:rsidRPr="00FC2A1F">
        <w:rPr>
          <w:rFonts w:ascii="Times New Roman" w:hAnsi="Times New Roman" w:cs="Times New Roman"/>
        </w:rPr>
        <w:t xml:space="preserve"> часть 1 статьи 14 ФЗ «О регистрации юридических лиц»</w:t>
      </w:r>
    </w:p>
    <w:p w:rsidR="005A4A75" w:rsidRPr="00FC2A1F" w:rsidRDefault="005A4A75" w:rsidP="005A4A75">
      <w:pPr>
        <w:spacing w:before="120"/>
        <w:ind w:firstLine="567"/>
        <w:jc w:val="both"/>
        <w:rPr>
          <w:rFonts w:ascii="Times New Roman" w:hAnsi="Times New Roman" w:cs="Times New Roman"/>
        </w:rPr>
      </w:pPr>
      <w:bookmarkStart w:id="39" w:name="_ftn31"/>
      <w:r w:rsidRPr="00FC2A1F">
        <w:rPr>
          <w:rFonts w:ascii="Times New Roman" w:hAnsi="Times New Roman" w:cs="Times New Roman"/>
        </w:rPr>
        <w:t>[31]</w:t>
      </w:r>
      <w:bookmarkEnd w:id="39"/>
      <w:r w:rsidRPr="00FC2A1F">
        <w:rPr>
          <w:rFonts w:ascii="Times New Roman" w:hAnsi="Times New Roman" w:cs="Times New Roman"/>
        </w:rPr>
        <w:t xml:space="preserve"> переход из АО в ЗАО или наоборот, не является сменой организационно-правовой формы.</w:t>
      </w:r>
    </w:p>
    <w:p w:rsidR="005A4A75" w:rsidRPr="00FC2A1F" w:rsidRDefault="005A4A75" w:rsidP="005A4A75">
      <w:pPr>
        <w:spacing w:before="120"/>
        <w:ind w:firstLine="567"/>
        <w:jc w:val="both"/>
        <w:rPr>
          <w:rFonts w:ascii="Times New Roman" w:hAnsi="Times New Roman" w:cs="Times New Roman"/>
        </w:rPr>
      </w:pPr>
      <w:bookmarkStart w:id="40" w:name="_ftn32"/>
      <w:r w:rsidRPr="00FC2A1F">
        <w:rPr>
          <w:rFonts w:ascii="Times New Roman" w:hAnsi="Times New Roman" w:cs="Times New Roman"/>
        </w:rPr>
        <w:t>[32]</w:t>
      </w:r>
      <w:bookmarkEnd w:id="40"/>
      <w:r w:rsidRPr="00FC2A1F">
        <w:rPr>
          <w:rFonts w:ascii="Times New Roman" w:hAnsi="Times New Roman" w:cs="Times New Roman"/>
        </w:rPr>
        <w:t xml:space="preserve"> Абзац 2 части 1 статьи 21 ФЗ об АО.</w:t>
      </w:r>
    </w:p>
    <w:p w:rsidR="005A4A75" w:rsidRPr="00FC2A1F" w:rsidRDefault="005A4A75" w:rsidP="005A4A75">
      <w:pPr>
        <w:spacing w:before="120"/>
        <w:ind w:firstLine="567"/>
        <w:jc w:val="both"/>
        <w:rPr>
          <w:rFonts w:ascii="Times New Roman" w:hAnsi="Times New Roman" w:cs="Times New Roman"/>
        </w:rPr>
      </w:pPr>
      <w:bookmarkStart w:id="41" w:name="_ftn33"/>
      <w:r w:rsidRPr="00FC2A1F">
        <w:rPr>
          <w:rFonts w:ascii="Times New Roman" w:hAnsi="Times New Roman" w:cs="Times New Roman"/>
        </w:rPr>
        <w:t>[33]</w:t>
      </w:r>
      <w:bookmarkEnd w:id="41"/>
      <w:r w:rsidRPr="00FC2A1F">
        <w:rPr>
          <w:rFonts w:ascii="Times New Roman" w:hAnsi="Times New Roman" w:cs="Times New Roman"/>
        </w:rPr>
        <w:t xml:space="preserve"> Часть 1 статьи 22 ФЗ об АО.</w:t>
      </w:r>
    </w:p>
    <w:p w:rsidR="005A4A75" w:rsidRPr="00FC2A1F" w:rsidRDefault="005A4A75" w:rsidP="005A4A75">
      <w:pPr>
        <w:spacing w:before="120"/>
        <w:ind w:firstLine="567"/>
        <w:jc w:val="both"/>
        <w:rPr>
          <w:rFonts w:ascii="Times New Roman" w:hAnsi="Times New Roman" w:cs="Times New Roman"/>
        </w:rPr>
      </w:pPr>
      <w:bookmarkStart w:id="42" w:name="_ftn34"/>
      <w:r w:rsidRPr="00FC2A1F">
        <w:rPr>
          <w:rFonts w:ascii="Times New Roman" w:hAnsi="Times New Roman" w:cs="Times New Roman"/>
        </w:rPr>
        <w:t>[34]</w:t>
      </w:r>
      <w:bookmarkEnd w:id="42"/>
      <w:r w:rsidRPr="00FC2A1F">
        <w:rPr>
          <w:rFonts w:ascii="Times New Roman" w:hAnsi="Times New Roman" w:cs="Times New Roman"/>
        </w:rPr>
        <w:t xml:space="preserve"> Часть 1 статьи 22 ФЗ « О регистрации юридических лиц»</w:t>
      </w:r>
    </w:p>
    <w:p w:rsidR="005A4A75" w:rsidRPr="00FC2A1F" w:rsidRDefault="005A4A75" w:rsidP="005A4A75">
      <w:pPr>
        <w:spacing w:before="120"/>
        <w:ind w:firstLine="567"/>
        <w:jc w:val="both"/>
        <w:rPr>
          <w:rFonts w:ascii="Times New Roman" w:hAnsi="Times New Roman" w:cs="Times New Roman"/>
        </w:rPr>
      </w:pPr>
      <w:bookmarkStart w:id="43" w:name="_ftn35"/>
      <w:r w:rsidRPr="00FC2A1F">
        <w:rPr>
          <w:rFonts w:ascii="Times New Roman" w:hAnsi="Times New Roman" w:cs="Times New Roman"/>
        </w:rPr>
        <w:t>[35]</w:t>
      </w:r>
      <w:bookmarkEnd w:id="43"/>
      <w:r w:rsidRPr="00FC2A1F">
        <w:rPr>
          <w:rFonts w:ascii="Times New Roman" w:hAnsi="Times New Roman" w:cs="Times New Roman"/>
        </w:rPr>
        <w:t xml:space="preserve"> Статья 24 ФЗ об АО и часть 6 статьи 22 ФЗ « О регистрации юридических лиц»</w:t>
      </w:r>
    </w:p>
    <w:p w:rsidR="00B42C45" w:rsidRDefault="00B42C45">
      <w:bookmarkStart w:id="44" w:name="_GoBack"/>
      <w:bookmarkEnd w:id="44"/>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A75"/>
    <w:rsid w:val="00002B5A"/>
    <w:rsid w:val="00101275"/>
    <w:rsid w:val="0010437E"/>
    <w:rsid w:val="005A4A75"/>
    <w:rsid w:val="00616072"/>
    <w:rsid w:val="0063791C"/>
    <w:rsid w:val="006A5004"/>
    <w:rsid w:val="00710178"/>
    <w:rsid w:val="008B35EE"/>
    <w:rsid w:val="008F1BAA"/>
    <w:rsid w:val="00905CC1"/>
    <w:rsid w:val="00963F7C"/>
    <w:rsid w:val="00B42C45"/>
    <w:rsid w:val="00B47B6A"/>
    <w:rsid w:val="00FC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16D59E6-ADDF-4E35-879B-48C5F623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75"/>
    <w:pPr>
      <w:autoSpaceDE w:val="0"/>
      <w:autoSpaceDN w:val="0"/>
    </w:pPr>
    <w:rPr>
      <w:rFonts w:ascii="Arial" w:hAnsi="Arial" w:cs="Arial"/>
      <w:spacing w:val="2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A4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12056</Words>
  <Characters>68722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Акционерное общество как юридическое лицо</vt:lpstr>
    </vt:vector>
  </TitlesOfParts>
  <Company>Home</Company>
  <LinksUpToDate>false</LinksUpToDate>
  <CharactersWithSpaces>80617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Акционерное общество как юридическое лицо</dc:title>
  <dc:subject/>
  <dc:creator>User</dc:creator>
  <cp:keywords/>
  <dc:description/>
  <cp:lastModifiedBy>admin</cp:lastModifiedBy>
  <cp:revision>2</cp:revision>
  <dcterms:created xsi:type="dcterms:W3CDTF">2014-02-15T03:42:00Z</dcterms:created>
  <dcterms:modified xsi:type="dcterms:W3CDTF">2014-02-15T03:42:00Z</dcterms:modified>
</cp:coreProperties>
</file>