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4A" w:rsidRPr="00A1338B" w:rsidRDefault="00E2004A" w:rsidP="00A1338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Расселение организмов по планете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очень широко распространённое в природе явление, которое, вероятно, существует практически с момента их возникновения на планете. В те или иные периоды существования животного и растительного мира расселение шло с различной интенсивностью. В течение ХХ столетия интенсивность такого расселения значительно увеличилась, что связано не столько с природными процессами, сколько с активной природопреобразующей деятельностью человека (Элтон, 1960).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Как отмечает А.Ф. Карпевич (1975), в области акклиматизации водных животных долгое время не существовало сколько-нибудь твёрдых теоретических принципов. Предполагалось, что на современном этапе эволюции гидробионтов процесс их расселения остановился, а комплекс приспособлений гидробионтов адаптирован к определённой среде обитания. К тому же в природе не может иметься свободных экологических ниш, поэтому удачное вселение нового вида водных животных в тот или иной биоценоз чрезвычайно маловероятно. Однако накапливавшийся по мере развития цивилизации опыт показывал, что расселение гидробионтов не только возможно теоретически, но и реально существует в природе.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Отсутствие теоретических обоснований акклиматизации приводило к низкой интенсивности и эффективности этого процесса в случае его искусственного проведения. Первый документально зафиксированный опыт по искусственному переселению рыб в России был проведён со стерлядью (</w:t>
      </w:r>
      <w:r w:rsidRPr="00A1338B">
        <w:rPr>
          <w:i/>
          <w:iCs/>
          <w:sz w:val="28"/>
          <w:szCs w:val="28"/>
          <w:lang w:val="en-US"/>
        </w:rPr>
        <w:t>Acipenser</w:t>
      </w:r>
      <w:r w:rsidRPr="00A1338B">
        <w:rPr>
          <w:sz w:val="28"/>
          <w:szCs w:val="28"/>
        </w:rPr>
        <w:t xml:space="preserve"> </w:t>
      </w:r>
      <w:r w:rsidRPr="00A1338B">
        <w:rPr>
          <w:i/>
          <w:iCs/>
          <w:sz w:val="28"/>
          <w:szCs w:val="28"/>
          <w:lang w:val="en-US"/>
        </w:rPr>
        <w:t>ruthenus</w:t>
      </w:r>
      <w:r w:rsidRPr="00A1338B">
        <w:rPr>
          <w:sz w:val="28"/>
          <w:szCs w:val="28"/>
        </w:rPr>
        <w:t xml:space="preserve">), вселённой в </w:t>
      </w:r>
      <w:smartTag w:uri="urn:schemas-microsoft-com:office:smarttags" w:element="metricconverter">
        <w:smartTagPr>
          <w:attr w:name="ProductID" w:val="1763 г"/>
        </w:smartTagPr>
        <w:r w:rsidRPr="00A1338B">
          <w:rPr>
            <w:sz w:val="28"/>
            <w:szCs w:val="28"/>
          </w:rPr>
          <w:t>1763 г</w:t>
        </w:r>
      </w:smartTag>
      <w:r w:rsidRPr="00A1338B">
        <w:rPr>
          <w:sz w:val="28"/>
          <w:szCs w:val="28"/>
        </w:rPr>
        <w:t xml:space="preserve">. в р. Неву. В </w:t>
      </w:r>
      <w:smartTag w:uri="urn:schemas-microsoft-com:office:smarttags" w:element="metricconverter">
        <w:smartTagPr>
          <w:attr w:name="ProductID" w:val="1857 г"/>
        </w:smartTagPr>
        <w:r w:rsidRPr="00A1338B">
          <w:rPr>
            <w:sz w:val="28"/>
            <w:szCs w:val="28"/>
          </w:rPr>
          <w:t>1857 г</w:t>
        </w:r>
      </w:smartTag>
      <w:r w:rsidRPr="00A1338B">
        <w:rPr>
          <w:sz w:val="28"/>
          <w:szCs w:val="28"/>
        </w:rPr>
        <w:t xml:space="preserve">. было создано Русское общество по акклиматизации. Однако до 20-х гг. ХХ в. интенсивность акклиматизационных работ была низкой: с 1820 по 1850 гг. зарегистрировано лишь 5 пересадок рыб, с 1990 по 1920 гг.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200 (Карпевич, 1975; Строганова, Задоенко, 2000).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Число интродукций резко возросло в 1920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>1940 гг. За этот период осуществили более 1500 пересадок 40 видов и форм. Однако «коэффициент их полезного действия» был очень низок из-за слабых теоретических знаний закономерностей процесса акклиматизации и ряда других причин (Карпевич, 1975).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Первое теоретическое обоснование необходимости и возможности акклиматизации гидробионтов в бывшем СССР привёл Л.А. Зенкевич (1940), рассмотревший проблемы вселения в Каспийское море кормовых беспозвоночных. В 1940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>1980-х гг. наибольший вклад в решение теоретических и практических</w:t>
      </w:r>
      <w:r w:rsidR="00A1338B">
        <w:rPr>
          <w:sz w:val="28"/>
          <w:szCs w:val="28"/>
        </w:rPr>
        <w:t xml:space="preserve"> </w:t>
      </w:r>
      <w:r w:rsidRPr="00A1338B">
        <w:rPr>
          <w:sz w:val="28"/>
          <w:szCs w:val="28"/>
        </w:rPr>
        <w:t>вопросов акклиматизации гидробионтов внесли А.Ф. Карпевич (1947, 1948, 1960, 1962, 1968, 1975 и др.), Е.В. Бурмакин (1956, 1961), П.А. Дрягин (1953, 1954), Ф.Д. Мордухай-Болтовской (1960), Т.С. Расс (1962, 1965) и ряд других исследователей. В Азово-Черноморском регионе к числу наиболее значимых, на наш взгляд, исследований следует отнести работы С.И. Дорошева (1964), Ю.И. Абаева (1971).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Подробную трактовку терминов, используемых при рассмотрении вопросов, связанных с акклиматизацией, приводит А.Ф. Карпевич (1975, 1998). Согласно её взглядам: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Интродукция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это перенос организмов с целью введения их в новую область, водоём, культуру. Она является первым этапом процесса акклиматизации, но не обязательно интродукция заканчивается акклиматизацией интродуцента.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Акклиматизация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процесс приспособления интродуцированных особей и их потомства к новым условиям среды, а также формирования в них новой популяции вида на основе ограниченного генофонда и под действием естественного отбора, в результате чего в биологии и морфо-физиологическом облике последующих поколений переселенца возникают изменения.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Вселение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процесс переноса особей в тот или иной водоём.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Зарыбление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регулярный выпуск молоди одного и того же вида на нагул в определённые водоёмы.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Натурализация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конечная фаза процесса акклиматизации, когда вселенец приспособился к новым условиям, определилась его ниша и взаимоотношения с аборигенами в экосистеме водоёма, установилось подвижное равновесие численности новой популяции, и выявилась возможность её использования в кормовых или промысловых целях.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Поэтапная акклиматизация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незавершённая акклиматизация, когда некоторые этапы развития вселенца не могут завершиться в условиях заселяемого водоёма и проходят в других водоёмах или при непосредственном влиянии человека.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Реакклиматизация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интродукция особей вида в целях восстановления его утраченного ареала.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Аутоакклиматизация (самоакклиматизация)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самостоятельное вселение водных организмов с последующей их акклиматизацией в новом водоёме. А.Ф. Карпевич (1975) в этом процессе выделила две составляющие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палеоспонтанное расселение и самоакклиматизацию без участия человека и неоспонтанное расселение и акклиматизацию при прямом либо косвенном участии человека.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Безусловно, трактовка указанных терминов достаточно разнообразна.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Например, Л.А. Зенкевич (1940) под акклиматизацией понимал успешное существование и развитие какого-либо живого организма в новом ареале в естественных условиях и различал акклиматизацию в естественной среде и в процессе искусственного культивирования.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В Биологическом энциклопедическом словаре (1989) приводятся следующая трактовка этого понятия: «Акклиматизация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приспособление организмов к новым или изменившимся условиям существования, в которых они проходят все стадии развития и дают жизнестойкое потомство» (с. 14).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По мнению Н.З. Строгановой и И.Н. Задоенко (2000), акклиматизация водных организмов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это «биолого-биотехнический процесс, представляющий собой вселение объектов, доставленных из одних водоёмов, регионов, стран в другие, где их ранее не было или они исчезли, с целью их полной или частичной натурализации, а также других форм хозяйственного использования…» (с.51).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Водоём, из которого перемещается организм, называют водоёмом-донором, а водоём, куда организм перемещается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водоёмом-реципиентом. Направления инвазии новых видов называют векторами и обычно подразделяют на естественные и антропогенные. Первые обычно характеризуются относительно невысокими темпами расселения, вторые – более быстрыми</w:t>
      </w:r>
      <w:r w:rsidR="00A1338B">
        <w:rPr>
          <w:sz w:val="28"/>
          <w:szCs w:val="28"/>
        </w:rPr>
        <w:t xml:space="preserve"> </w:t>
      </w:r>
      <w:r w:rsidRPr="00A1338B">
        <w:rPr>
          <w:sz w:val="28"/>
          <w:szCs w:val="28"/>
        </w:rPr>
        <w:t>(Алимов и др., 2000; Горелов, 2000).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Процесс акклиматизации вида всегда сопровождается определёнными взаимодействиями с элементами местных биоценозов. В связи с этим Л.А. Зенкевичем (1940) были выделены два типа акклиматизации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акклиматизация внедрения и акклиматизация замещения. Первая форма акклиматизации происходит при существовании в водоёме свободной экологической ниши, занимаемой акклиматизантом, в результате чего он практически не конкурирует с местными видами. При акклиматизации замещения вселенцы вторгаются в экологические ниши местных видов и вступают с аборигенными формами в конкурентные отношения за те или иные факторы среды.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Представления Л.А. Зенкевича (1940) о типах акклиматизации были дополнены А.Ф. Карпевич (1975), выделившей также акклиматизацию отторжения, акклиматизацию пополнения и акклиматизацию конструирования. В первом случае акклиматизант вступает в конкурентные отношения с местными видами, но уступает им в этой борьбе и либо гибнет, либо оказывается очень малочисленным. При акклиматизации пополнения вселенцы пополняют состав обеднённого населения водоёмов. При акклиматизации конструирования переселенцев подбирают для построения пищевых цепей, сообществ или фаун водоёмов.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Численность вида-акклиматизанта в водоёме не остаётся постоянной. На это обратил внимание ещё Л.А. Зенкевич (1940). А.Ф. Карпевич (1975) выделила пять «узловых фаз процесса акклиматизации и натурализации вида в новых условиях» (с.119):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1. Выживание переселённых особей в новых для них условиях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период физиологической адаптации;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2. Размножение особей и начало формирования популяции;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 xml:space="preserve">3. Максимальная численность переселенца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фаза «взрыва»;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4. Обострение противоречий переселенца с биотической средой;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5. Натурализация в новых условиях.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Однако следует отметить, что традиционные подходы к степени полезности акклиматизационных работ в последнее время начали существенно пересматриваться. Так, Ю.Ю. Дгебуадзе (2000) оперирует понятием «биологическая инвазия», под которым понимает все случаи проникновения живых организмов в экосистемы, расположенные за пределами их естественного ареала. Он указывает, что в бывшем СССР долгое время считалось, что при экстенсивном ведении хозяйства можно существенно повысить выход рыбной продукции за счёт акклиматизационных работ, в связи с чем проводились масштабные переселения гидробионтов. При этом при подборе видов-акклиматизантов в первую очередь учитывали их продукционные и потребительские качества, потенциальные возможности их адаптации к абиотическим факторам нового водоёма. Одним из важнейших критериев также являлось наличие свободных экологических ниш. Но большая часть проводимых акклиматизационных мероприятий заканчивалась неудачей (а значит исследователи не учитывали какие-то важнейшие для акклиматизации факторы). Так, Е.В. Бурмакин (1963) указал, что в период с 1763 по 1957 гг. в 73% пересадок результат акклиматизации либо был отрицательным, либо не был выявлен вообще. Можно привести и ряд подобных примеров в отношении рыб, вселённых в водоёмы Северо-Западного Кавказа. Неудачей, несмотря на огромные финансовые расходы, закончилось вселение в регион белорыбицы, аральского усача, малоэффективны работы по заселению Азовского моря молодью каспийских осетровых. Акклиматизации белого и пёстрого толстолобиков, белого и чёрного амура, веслоноса не произошло. Их численность в естественных водоёмах может поддерживаться только путём искусственного воспроизводства. В тоже время в водоёмах появляются и быстро расселяются различные самоакклиматизанты.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Многие исследователи (</w:t>
      </w:r>
      <w:r w:rsidRPr="00A1338B">
        <w:rPr>
          <w:sz w:val="28"/>
          <w:szCs w:val="28"/>
          <w:lang w:val="en-US"/>
        </w:rPr>
        <w:t>Efford</w:t>
      </w:r>
      <w:r w:rsidRPr="00A1338B">
        <w:rPr>
          <w:sz w:val="28"/>
          <w:szCs w:val="28"/>
        </w:rPr>
        <w:t xml:space="preserve"> </w:t>
      </w:r>
      <w:r w:rsidRPr="00A1338B">
        <w:rPr>
          <w:sz w:val="28"/>
          <w:szCs w:val="28"/>
          <w:lang w:val="en-US"/>
        </w:rPr>
        <w:t>et</w:t>
      </w:r>
      <w:r w:rsidRPr="00A1338B">
        <w:rPr>
          <w:sz w:val="28"/>
          <w:szCs w:val="28"/>
        </w:rPr>
        <w:t xml:space="preserve"> </w:t>
      </w:r>
      <w:r w:rsidRPr="00A1338B">
        <w:rPr>
          <w:sz w:val="28"/>
          <w:szCs w:val="28"/>
          <w:lang w:val="en-US"/>
        </w:rPr>
        <w:t>al</w:t>
      </w:r>
      <w:r w:rsidRPr="00A1338B">
        <w:rPr>
          <w:sz w:val="28"/>
          <w:szCs w:val="28"/>
        </w:rPr>
        <w:t xml:space="preserve">., 1997; </w:t>
      </w:r>
      <w:r w:rsidRPr="00A1338B">
        <w:rPr>
          <w:sz w:val="28"/>
          <w:szCs w:val="28"/>
          <w:lang w:val="en-US"/>
        </w:rPr>
        <w:t>Carlton</w:t>
      </w:r>
      <w:r w:rsidRPr="00A1338B">
        <w:rPr>
          <w:sz w:val="28"/>
          <w:szCs w:val="28"/>
        </w:rPr>
        <w:t xml:space="preserve">, 1999; Mooney, 1999; Алимов, 2000; Матишов, 2000 и др.) в настоящее время сходятся во мнении, что вселение чужеродных видов в природные сообщества (даже с благими целями) представляет своего рода «биологическое загрязнение», сопоставимое по своим последствиям с другими видами загрязнения, а в некоторых случаях превышающее их. Новые виды могут подавлять или даже полностью вытеснять аборигенные формы, занимающие сходные экологические ниши, что приводит к снижению уровня биоразнообразия. Следует также учитывать другие негативные последствия вселения 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 xml:space="preserve"> распространение новых болезней и паразитов, ухудшение качества воды (Алимов и др., 2000; Горелов, 2000), «каскадный эффект» в сообществах (</w:t>
      </w:r>
      <w:r w:rsidRPr="00A1338B">
        <w:rPr>
          <w:sz w:val="28"/>
          <w:szCs w:val="28"/>
          <w:lang w:val="en-US"/>
        </w:rPr>
        <w:t>Carpenter</w:t>
      </w:r>
      <w:r w:rsidRPr="00A1338B">
        <w:rPr>
          <w:sz w:val="28"/>
          <w:szCs w:val="28"/>
        </w:rPr>
        <w:t xml:space="preserve"> </w:t>
      </w:r>
      <w:r w:rsidRPr="00A1338B">
        <w:rPr>
          <w:sz w:val="28"/>
          <w:szCs w:val="28"/>
          <w:lang w:val="en-US"/>
        </w:rPr>
        <w:t>et</w:t>
      </w:r>
      <w:r w:rsidRPr="00A1338B">
        <w:rPr>
          <w:sz w:val="28"/>
          <w:szCs w:val="28"/>
        </w:rPr>
        <w:t xml:space="preserve"> </w:t>
      </w:r>
      <w:r w:rsidRPr="00A1338B">
        <w:rPr>
          <w:sz w:val="28"/>
          <w:szCs w:val="28"/>
          <w:lang w:val="en-US"/>
        </w:rPr>
        <w:t>al</w:t>
      </w:r>
      <w:r w:rsidRPr="00A1338B">
        <w:rPr>
          <w:sz w:val="28"/>
          <w:szCs w:val="28"/>
        </w:rPr>
        <w:t>., 1985).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Примеров негативного влияния вселенцев на местные экосистемы множество и, скорее всего, они даже перевешивают положительное влияние.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Приведём лишь некоторые примеры, касающиеся рыб.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1. Хрестоматийным примером стали последствия вселения в Великие американские озёра морской миноги (</w:t>
      </w:r>
      <w:r w:rsidRPr="00A1338B">
        <w:rPr>
          <w:i/>
          <w:iCs/>
          <w:sz w:val="28"/>
          <w:szCs w:val="28"/>
          <w:lang w:val="en-US"/>
        </w:rPr>
        <w:t>Petromyzon</w:t>
      </w:r>
      <w:r w:rsidRPr="00A1338B">
        <w:rPr>
          <w:i/>
          <w:iCs/>
          <w:sz w:val="28"/>
          <w:szCs w:val="28"/>
        </w:rPr>
        <w:t xml:space="preserve"> </w:t>
      </w:r>
      <w:r w:rsidRPr="00A1338B">
        <w:rPr>
          <w:i/>
          <w:iCs/>
          <w:sz w:val="28"/>
          <w:szCs w:val="28"/>
          <w:lang w:val="en-US"/>
        </w:rPr>
        <w:t>marinus</w:t>
      </w:r>
      <w:r w:rsidRPr="00A1338B">
        <w:rPr>
          <w:sz w:val="28"/>
          <w:szCs w:val="28"/>
        </w:rPr>
        <w:t xml:space="preserve">). Долгое время она обитала только в оз. Онтарио, в притоках которого нерестилась. Проникновению миноги в другие озёра системы препятствовал Ниагарский водопад. Однако в </w:t>
      </w:r>
      <w:smartTag w:uri="urn:schemas-microsoft-com:office:smarttags" w:element="metricconverter">
        <w:smartTagPr>
          <w:attr w:name="ProductID" w:val="1829 г"/>
        </w:smartTagPr>
        <w:r w:rsidRPr="00A1338B">
          <w:rPr>
            <w:sz w:val="28"/>
            <w:szCs w:val="28"/>
          </w:rPr>
          <w:t>1829 г</w:t>
        </w:r>
      </w:smartTag>
      <w:r w:rsidRPr="00A1338B">
        <w:rPr>
          <w:sz w:val="28"/>
          <w:szCs w:val="28"/>
        </w:rPr>
        <w:t>. для обеспечения судоходства был построен обводной канал, обеспечивший проход миноги в остальные водоёмы. В результате её хищничества был нанесён огромный ущерб местным ихтиоценозам и, прежде всего запасам сиговых, лососевых, чукучановых, уловы которых снизились в сотни раз (Элтон, 1960).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2. В 1950-х гг. британские ихтиологи решили вселить в африканское озеро Виктория нильского окуня (</w:t>
      </w:r>
      <w:r w:rsidRPr="00A1338B">
        <w:rPr>
          <w:i/>
          <w:iCs/>
          <w:sz w:val="28"/>
          <w:szCs w:val="28"/>
          <w:lang w:val="en-US"/>
        </w:rPr>
        <w:t>Lates</w:t>
      </w:r>
      <w:r w:rsidRPr="00A1338B">
        <w:rPr>
          <w:i/>
          <w:iCs/>
          <w:sz w:val="28"/>
          <w:szCs w:val="28"/>
        </w:rPr>
        <w:t xml:space="preserve"> </w:t>
      </w:r>
      <w:r w:rsidRPr="00A1338B">
        <w:rPr>
          <w:i/>
          <w:iCs/>
          <w:sz w:val="28"/>
          <w:szCs w:val="28"/>
          <w:lang w:val="en-US"/>
        </w:rPr>
        <w:t>niloticus</w:t>
      </w:r>
      <w:r w:rsidRPr="00A1338B">
        <w:rPr>
          <w:sz w:val="28"/>
          <w:szCs w:val="28"/>
        </w:rPr>
        <w:t>), одного из самых крупных хищных видов рыб Африки. Целью подобной акклиматизации являлось занятие ниши крупного хищника. Из-за паводка несколько рыб, содержавшихся в прудах неподалёку от озера, попали в него. К началу 1970-х гг. окунь расселился по всему водоёму и существенно подорвал запасы и видовое разнообразие местных цихлид. Так, уловы хаплохромисов упали с 1200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>2200 кг/га в середине 1970-х гг. до 200</w:t>
      </w:r>
      <w:r w:rsidRPr="00A1338B">
        <w:rPr>
          <w:sz w:val="28"/>
          <w:szCs w:val="28"/>
        </w:rPr>
        <w:sym w:font="Symbol" w:char="F02D"/>
      </w:r>
      <w:r w:rsidRPr="00A1338B">
        <w:rPr>
          <w:sz w:val="28"/>
          <w:szCs w:val="28"/>
        </w:rPr>
        <w:t>400 кг в середине 1980-х. Местное население перешло от употребления в пищу вяленых на солнце хаплохромисов к добыче окуня. Перед употреблением в пищу этих крупных рыб нужно было термически обработать. Для этого люди начали вырубку лесов по берегам, что, усилило сток в воды озера биогенов и привело к его эвтрофированию, «цветению» воды. Конечным итогом акклиматизации нильского окуня стала трансформация местной экосистемы, резкое падение видового разнообразия ихтиофауны (Дгебуадзе, 2000).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Наиболее мощным антропогенным фактором расселения гидробионтов во всемирном масштабе в настоящее время считают их перевозки с помощью водного транспорта с балластными водами или на корпусах судов (Алимов и др., 2000). Это явление усилилось в последнее время, т.к. интенсифицировался сам процесс перевозок и изменились конструкции судов. Теперь балластные воды закачиваются в т.н. «второе дно», что позволяет попадающим вместе с ними гидробионтам избегать негативного воздействия токсических веществ и легче переносить перевозки. Мощностей для переработки балластных вод в большинстве российских портов недостаточно, что приводит к их сбросу непосредственно в море. С очень высокой долей вероятности можно утверждать, что именно с балластными водами судов в Чёрное море были завезены гребневики, брюхоногий моллюск рапана. Возможно, с ними же в море попали пойманные недавно у берегов Южного Крыма (Болтачёв, 2004) северная путассу (</w:t>
      </w:r>
      <w:r w:rsidRPr="00A1338B">
        <w:rPr>
          <w:i/>
          <w:iCs/>
          <w:sz w:val="28"/>
          <w:szCs w:val="28"/>
          <w:lang w:val="en-US"/>
        </w:rPr>
        <w:t>Micromesistius</w:t>
      </w:r>
      <w:r w:rsidRPr="00A1338B">
        <w:rPr>
          <w:i/>
          <w:iCs/>
          <w:sz w:val="28"/>
          <w:szCs w:val="28"/>
        </w:rPr>
        <w:t xml:space="preserve"> </w:t>
      </w:r>
      <w:r w:rsidRPr="00A1338B">
        <w:rPr>
          <w:i/>
          <w:iCs/>
          <w:sz w:val="28"/>
          <w:szCs w:val="28"/>
          <w:lang w:val="en-US"/>
        </w:rPr>
        <w:t>poutassou</w:t>
      </w:r>
      <w:r w:rsidRPr="00A1338B">
        <w:rPr>
          <w:sz w:val="28"/>
          <w:szCs w:val="28"/>
        </w:rPr>
        <w:t>) и белопёрая рыба-бабочка.</w:t>
      </w:r>
    </w:p>
    <w:p w:rsidR="00E2004A" w:rsidRPr="00A1338B" w:rsidRDefault="00E2004A" w:rsidP="00A1338B">
      <w:pPr>
        <w:spacing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В континентальных водоёмах России скорее всего важнейшими факторами расселения гидробионтов являлись целенаправленные акклиматизационные мероприятия и соединение каналами рек из различных речных систем (Алимов и др., 2000).</w:t>
      </w:r>
    </w:p>
    <w:p w:rsidR="00E2004A" w:rsidRPr="00A1338B" w:rsidRDefault="00E2004A" w:rsidP="00A133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Акклиматизация - приспособление живых организмов к новым, непривычным для них климатогеографическим условиям. Без акклиматизационной подготовки проблематичен успех восхождения, особенно когда оно совершается на высоту более 5000. Влияние высоты практически у всех ощущается в первые дни после подъема уже на уровень 1500-</w:t>
      </w:r>
      <w:smartTag w:uri="urn:schemas-microsoft-com:office:smarttags" w:element="metricconverter">
        <w:smartTagPr>
          <w:attr w:name="ProductID" w:val="2000 м"/>
        </w:smartTagPr>
        <w:r w:rsidRPr="00A1338B">
          <w:rPr>
            <w:sz w:val="28"/>
            <w:szCs w:val="28"/>
          </w:rPr>
          <w:t>2000 м</w:t>
        </w:r>
      </w:smartTag>
      <w:r w:rsidRPr="00A1338B">
        <w:rPr>
          <w:sz w:val="28"/>
          <w:szCs w:val="28"/>
        </w:rPr>
        <w:t>, а основные проявления у многих начинают сказываться с 2500-</w:t>
      </w:r>
      <w:smartTag w:uri="urn:schemas-microsoft-com:office:smarttags" w:element="metricconverter">
        <w:smartTagPr>
          <w:attr w:name="ProductID" w:val="3000 м"/>
        </w:smartTagPr>
        <w:r w:rsidRPr="00A1338B">
          <w:rPr>
            <w:sz w:val="28"/>
            <w:szCs w:val="28"/>
          </w:rPr>
          <w:t>3000 м</w:t>
        </w:r>
      </w:smartTag>
      <w:r w:rsidRPr="00A1338B">
        <w:rPr>
          <w:sz w:val="28"/>
          <w:szCs w:val="28"/>
        </w:rPr>
        <w:t>. Это головная боль, тошнота, рвота (т.н. горная болезнь).</w:t>
      </w:r>
    </w:p>
    <w:p w:rsidR="00A1338B" w:rsidRDefault="00E2004A" w:rsidP="00A133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Кроме того не подготовленный к кислородному голоданию организм легче подвержен различным заболеваниям, работоспособность значительно снижается, а волевые качества сводятся к нулю. Часто эти симптомы проявляются при спуске c 3000-3500м, у других усиливаются на остановках и уменьшается при движении. Но полностью проходят только при понижении высоты и(или) приеме соответствующих лекарств. Как правило (если вы спустились) к утро эти симптомы проходят, но необходимо сделать день отдыха.</w:t>
      </w:r>
    </w:p>
    <w:p w:rsidR="00E2004A" w:rsidRPr="00A1338B" w:rsidRDefault="00E2004A" w:rsidP="00A133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Кислород необходим всем органам и тканям человеческого тела при обмене веществ. Его расход прямо пропорционален активности организма. Перенос кислорода осуществляется красными кровяными тельцами -эритроцитами содержащими вещество - гемоглобин (оксигемоглобин), который благодаря разницы парциального давления кислорода в крови и в альвеолах насыщается кислородом и переносит его по организму. С высотой уменьшается парциального давления кислорода в воздухе (а не вообще количества кислорода, что является одним из широко распространенных заблуждений) это вызывает уменьшение насыщения кислородом крови .</w:t>
      </w:r>
    </w:p>
    <w:p w:rsidR="00E2004A" w:rsidRPr="00A1338B" w:rsidRDefault="00E2004A" w:rsidP="00A133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Поэтому первой реакцией (первой фазой) организма на понижении внешнего давления является учащение пульса, повышение кровяного давления и усиление легочной вентиляции (т.н. гипервентиляция), что собственно и является причиной головной боли и пр.. Наступает расширение капилляров в тканях организма и прежде всего в мускулатуре. Кроме того, в кровообращение включается резервная кровь из селезенки и печени. Это компенсаторные процессы, протекающие в первой фазе акклиматизации, которая завершается, как правило, через 7-14 дней.</w:t>
      </w:r>
    </w:p>
    <w:p w:rsidR="00E2004A" w:rsidRPr="00A1338B" w:rsidRDefault="00E2004A" w:rsidP="00A133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Во второй фазе акклиматизации недостаток кислорода начинает влиять на костный мозг, который начинает производить повышенное количество эритроцитов и вводить их в кровообращение. Так увеличивается гемоглобин в крови. Нормальное количество красных кровяных телец в 1 куб.мм - около 4,5-5,0 млн. у мужчин и 4,0-4,5 млн. у женщин. За период акклиматизации количество красных кровяных телец возрастает до 7,0 и даже до 8,0 млн. в 1 куб.мм, что приводит к увеличению гемоглобина. Установлено, что вторая фаза акклиматизации полностью завершается через три недели после начала работы на маршруте. Именно это должно определять планируемую длительность акклиматизационного периода и влиять на тактику акклиматизации. Достижение большой высоты может быть осуществлено надежно только после полной адаптации.</w:t>
      </w:r>
    </w:p>
    <w:p w:rsidR="00E2004A" w:rsidRPr="00A1338B" w:rsidRDefault="00E2004A" w:rsidP="00A133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С физиологической точки зрения самая лучшая система заключается в постепенном достижении с грузом все большей высоты (лучше с кратковременным пребыванием на достигнутой высоте, например, ночевка), чередующемся со спуском вниз в базовый лагерь. Пребывание и отдых в базовом лагере один-два дня восстанавливают силы и закрепляют полученную акклиматизацию при сохранении относительного равновесия между акклиматизацией и детериорацией - исчерпывающим истощением организма, хотя альпинист никогда не достигнет уровня своей работоспособности при равнинных условиях. Отсюда следует необходимость стремления альпиниста к достижению очень высокой работоспособности в условиях равнины, а лучше среднегорья. Её за один год не приобретешь. Она вырабатывается, как правило, многолетней (в зависимости от генетических особенностей организма) тренировкой по общей и специальной физической и функциональной подготовках при регулярном периодическом медицинском контроле (в том числе с хотя бы ежегодной диспансеризацией для углубленного обследования) и повседневном постоянном самоконтроле самочувствия (пульс лежа после пробуждения, вес тела и т.п.).</w:t>
      </w:r>
    </w:p>
    <w:p w:rsidR="00DC3A6A" w:rsidRPr="00A1338B" w:rsidRDefault="00E2004A" w:rsidP="00A133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338B">
        <w:rPr>
          <w:sz w:val="28"/>
          <w:szCs w:val="28"/>
        </w:rPr>
        <w:t>Как показывает опыт высотных экспедиций, для лучшего восстановления сил при сохранении достигнутой акклиматизации после завершения установки промежуточных и штурмового лагерей целесообразен 2-4-дневный отдых на высоте на 500-</w:t>
      </w:r>
      <w:smartTag w:uri="urn:schemas-microsoft-com:office:smarttags" w:element="metricconverter">
        <w:smartTagPr>
          <w:attr w:name="ProductID" w:val="1000 м"/>
        </w:smartTagPr>
        <w:r w:rsidRPr="00A1338B">
          <w:rPr>
            <w:sz w:val="28"/>
            <w:szCs w:val="28"/>
          </w:rPr>
          <w:t>1000 м</w:t>
        </w:r>
      </w:smartTag>
      <w:r w:rsidRPr="00A1338B">
        <w:rPr>
          <w:sz w:val="28"/>
          <w:szCs w:val="28"/>
        </w:rPr>
        <w:t xml:space="preserve"> ниже высоты базового лагеря. По современным представлениям </w:t>
      </w:r>
      <w:smartTag w:uri="urn:schemas-microsoft-com:office:smarttags" w:element="metricconverter">
        <w:smartTagPr>
          <w:attr w:name="ProductID" w:val="5300 м"/>
        </w:smartTagPr>
        <w:r w:rsidRPr="00A1338B">
          <w:rPr>
            <w:sz w:val="28"/>
            <w:szCs w:val="28"/>
          </w:rPr>
          <w:t>5300 м</w:t>
        </w:r>
      </w:smartTag>
      <w:r w:rsidRPr="00A1338B">
        <w:rPr>
          <w:sz w:val="28"/>
          <w:szCs w:val="28"/>
        </w:rPr>
        <w:t xml:space="preserve"> - это граница высокогорной зоны, в которой может еще наступить полная акклиматизация. В интервале от 7000 до </w:t>
      </w:r>
      <w:smartTag w:uri="urn:schemas-microsoft-com:office:smarttags" w:element="metricconverter">
        <w:smartTagPr>
          <w:attr w:name="ProductID" w:val="7800 м"/>
        </w:smartTagPr>
        <w:r w:rsidRPr="00A1338B">
          <w:rPr>
            <w:sz w:val="28"/>
            <w:szCs w:val="28"/>
          </w:rPr>
          <w:t>7800 м</w:t>
        </w:r>
      </w:smartTag>
      <w:r w:rsidRPr="00A1338B">
        <w:rPr>
          <w:sz w:val="28"/>
          <w:szCs w:val="28"/>
        </w:rPr>
        <w:t xml:space="preserve"> нельзя говорить о полной акклиматизации, поэтому организм начинает расходовать собственные резервы без возможности их пополнения. Альпинист может находиться в этой зоне до 4-5 дней, после чего необходимо спускаться ниже. Зона свыше </w:t>
      </w:r>
      <w:smartTag w:uri="urn:schemas-microsoft-com:office:smarttags" w:element="metricconverter">
        <w:smartTagPr>
          <w:attr w:name="ProductID" w:val="7800 м"/>
        </w:smartTagPr>
        <w:r w:rsidRPr="00A1338B">
          <w:rPr>
            <w:sz w:val="28"/>
            <w:szCs w:val="28"/>
          </w:rPr>
          <w:t>7800 м</w:t>
        </w:r>
      </w:smartTag>
      <w:r w:rsidRPr="00A1338B">
        <w:rPr>
          <w:sz w:val="28"/>
          <w:szCs w:val="28"/>
        </w:rPr>
        <w:t xml:space="preserve"> называется “зоной высотной смерти”. Пребывание в ней в течение 2-3 дней без кислородного аппарата вызывает быструю детериорацию. При разработке стратегии и тактики бескислородного высотного восхождения изложенное целесообразно принимать во внимание</w:t>
      </w:r>
      <w:bookmarkStart w:id="0" w:name="_GoBack"/>
      <w:bookmarkEnd w:id="0"/>
    </w:p>
    <w:sectPr w:rsidR="00DC3A6A" w:rsidRPr="00A1338B" w:rsidSect="00A133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04A"/>
    <w:rsid w:val="000317E5"/>
    <w:rsid w:val="004B0D58"/>
    <w:rsid w:val="006E5B18"/>
    <w:rsid w:val="00800B6D"/>
    <w:rsid w:val="00A1338B"/>
    <w:rsid w:val="00B175B4"/>
    <w:rsid w:val="00DC3A6A"/>
    <w:rsid w:val="00E2004A"/>
    <w:rsid w:val="00E226F9"/>
    <w:rsid w:val="00E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32E1C1-A0DA-426E-88AF-110A1EEE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04A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E200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Расселение организмов по планете - очень широко распространённое в природе явление, которое, вероятно, существует практически с момента их возникновения на планете</vt:lpstr>
    </vt:vector>
  </TitlesOfParts>
  <Company/>
  <LinksUpToDate>false</LinksUpToDate>
  <CharactersWithSpaces>17989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Расселение организмов по планете - очень широко распространённое в природе явление, которое, вероятно, существует практически с момента их возникновения на планете</dc:title>
  <dc:subject/>
  <dc:creator>mari</dc:creator>
  <cp:keywords/>
  <dc:description/>
  <cp:lastModifiedBy>admin</cp:lastModifiedBy>
  <cp:revision>2</cp:revision>
  <dcterms:created xsi:type="dcterms:W3CDTF">2014-03-13T05:10:00Z</dcterms:created>
  <dcterms:modified xsi:type="dcterms:W3CDTF">2014-03-13T05:10:00Z</dcterms:modified>
</cp:coreProperties>
</file>