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72" w:rsidRDefault="006675F9">
      <w:pPr>
        <w:pStyle w:val="1"/>
        <w:jc w:val="center"/>
      </w:pPr>
      <w:r>
        <w:t>Аксиологический этап в истории философского знания</w:t>
      </w:r>
    </w:p>
    <w:p w:rsidR="009D1472" w:rsidRPr="006675F9" w:rsidRDefault="006675F9">
      <w:pPr>
        <w:pStyle w:val="a3"/>
        <w:divId w:val="526987836"/>
      </w:pPr>
      <w:r>
        <w:t>Формально началом аксиологического этапа можно считать появление трех частей книги Р. Г. Лотце «Микрокосмос» (1856-1864 гг.). Термин «аксиология» — (греч. axios — ценный, logos — понятие, учение) — вошел в оборот в начале ХХ века. Авторство принадлежит П. Лапи и Э. Гартману, они обозначили им новый и ставший самостоятельным раздел философии, занимающийся ценностной проблематикой. Они ввели в качестве самостоятельного понятия «значимость» (Geltung) в отличие от существования, которое не зависит от опыта и играет роль критерия истины в познании, положив тем самым начало разработке ценностной проблематики.</w:t>
      </w:r>
    </w:p>
    <w:p w:rsidR="009D1472" w:rsidRDefault="006675F9">
      <w:pPr>
        <w:pStyle w:val="a3"/>
        <w:divId w:val="526987836"/>
      </w:pPr>
      <w:r>
        <w:t xml:space="preserve">Философы Баденской (В. Виндельбанд, Г. Риккер и др.) и Марбургской (Г. Коген и др.) школ неокатианства, развивая эту тенденцию, используют кроме понятия «значимость» понятия «долженствование»(sollen) и «ценность»(wert, value, valeur- от лат. Valere — иметь значение). Весь реальный мир подразделяется ими на бытие (действительность, существование) и ценности, которые не существуют, находятся вне и над бытием, по ту сторону и объекта, и субъекта, являясь для последнего лишь объективной, общеобязательной значимостью и долженствованием. Сущность ценностей, писал Г. Риккерт, как раз и «состоит в их значимости, а не в их фактичности»(Риккерт Г. Науки о природе и науки о культуре. СПб., 1911. с.128). </w:t>
      </w:r>
    </w:p>
    <w:p w:rsidR="009D1472" w:rsidRDefault="006675F9">
      <w:pPr>
        <w:pStyle w:val="a3"/>
        <w:divId w:val="526987836"/>
      </w:pPr>
      <w:r>
        <w:t xml:space="preserve">По мнению Г. Когена, истина, происходит не из соответствия знания реальности, а из этических норм и ценностей, привносимых в познание. Поэтому, например, «тождество», определяющее принцип непрерывности мышления, есть по сути своей ничто иное как благо или ценности. Ценность и обеспечивает взаимосвязь трех собственно философских наук: логики, этики, эстетики в обосновании единства и целостности духовной культуры. </w:t>
      </w:r>
    </w:p>
    <w:p w:rsidR="009D1472" w:rsidRDefault="006675F9">
      <w:pPr>
        <w:pStyle w:val="a3"/>
        <w:divId w:val="526987836"/>
      </w:pPr>
      <w:r>
        <w:t xml:space="preserve">В целом позицию ученых выше названных направлений можно выразить словами В. Виндельмана: «Я могу, — полагал он, — понимать философией в систематическом ее смысле только критическую науку об общеобязательных ценностях: это определяет предмет философии … ее метод»(Виндельбанд В. Прелюдии. СПб., 1964. с.23). Но если Виндельбанд наряду с понятием «ценность» еще употребляет как однопорядковые понятия «всеобщий закон», «норма», «абсолютная оценка», то его последователь Г. Риккерт возводит «ценность» в ранг системо- и смыслообразующей философской категории. Ибо, по его мнению, «то, что нельзя отнести к ценностям, не имеет абсолютно никакого смысла»(Риккер Г. Философия истории. СПб., 1908. с.100). Поэтому нельзя смешивать понятия, как «закон» и «ценность», «неизбежность» и «долженствование», «бытие» и »смысл», чем, по мнению Риккерта, грешили предшествующие философы, кроме И. Канта. Все великие мыслители, которые развивали учение о смысле человеческой жизни, создавали тем самым и систему ценностей (Риккер Г, Философия истории. СПб., 1908. с. 110-112). </w:t>
      </w:r>
    </w:p>
    <w:p w:rsidR="009D1472" w:rsidRDefault="006675F9">
      <w:pPr>
        <w:pStyle w:val="a3"/>
        <w:divId w:val="526987836"/>
      </w:pPr>
      <w:r>
        <w:t xml:space="preserve">Смысложизненные, экзистенциальные, феноменологические, антропологические и религиозные философии, возникшие к концу XIX в., будучи ценностными по своему содержанию, не занимались, как правило, специальным анализом ценностных категорий. Их отношение к ценностной проблематике можно определить словами Ф. Ницше, осуществившего в преддверии XX в. наиболее кардинальную переоценку отживших ценностей и устаревших идеалов: «Вопрос о ценностях, — утверждал он, — фундаментальнее вопроса о достоверности: последний обретает всю свою серьезность лишь при условии, что мы ответили на вопрос о ценностях» (Ницше Ф. Воля к власти. Опыт переоценки всех ценностей. М., 1910. с.287). </w:t>
      </w:r>
    </w:p>
    <w:p w:rsidR="009D1472" w:rsidRDefault="006675F9">
      <w:pPr>
        <w:pStyle w:val="a3"/>
        <w:divId w:val="526987836"/>
      </w:pPr>
      <w:r>
        <w:t xml:space="preserve">Субъективно-идеалистические теории, представленные логическим позитивизмом, эмотивизмом, лингвистическим анализом в этике, аффективно-волевой концепцией У. Эрбана, Д. Пролла, К. Льюиса и др., в ценности видят проявление психического настроя, субъективного отношения человека к оцениваемым им объектам. Ценности выступают в качестве движущей силы как идеи и как воля, обращенные к действительности. </w:t>
      </w:r>
    </w:p>
    <w:p w:rsidR="009D1472" w:rsidRDefault="006675F9">
      <w:pPr>
        <w:pStyle w:val="a3"/>
        <w:divId w:val="526987836"/>
      </w:pPr>
      <w:r>
        <w:t xml:space="preserve">Для диалектического материализма ценности — специфические явления материального и духовного характера, обладающие положительной значимостью для человека, класса и общества в целом. </w:t>
      </w:r>
    </w:p>
    <w:p w:rsidR="009D1472" w:rsidRDefault="006675F9">
      <w:pPr>
        <w:pStyle w:val="a3"/>
        <w:divId w:val="526987836"/>
      </w:pPr>
      <w:r>
        <w:t xml:space="preserve">К началу XX в. не остается сколько-нибудь серьезной философии, которая не обозначила бы своего отношения к ценностям, их специфики и роли в жизни человека и общества. И вряд ли стоит удивляться тому, что в теоретическую разработку проблемы ценностей весьма заметный вклад внесли философы позитивного направления. Это относится к неореализму (Р. Б. Перри), натурализму (Т. Манро), прагматизму (Д. Дьюн), контекстуализму (Ст. Пепер) и эмотивизму (Ч. Огден, А. Ричардс). При этом неопозитивизм (от Б. Рассела до Л. Витгенштейна) окончательно определили ценностные и оценочные суждения как неверифицируемые и поэтому не имеющие отношения ни к истине, ни к науке. </w:t>
      </w:r>
    </w:p>
    <w:p w:rsidR="009D1472" w:rsidRDefault="006675F9">
      <w:pPr>
        <w:pStyle w:val="a3"/>
        <w:divId w:val="526987836"/>
      </w:pPr>
      <w:r>
        <w:t xml:space="preserve">Однако подлинным открытием ценностного видения стала философия религиозного ренессанса. Она раскрывала в общечеловеческих ценностях их духовное содержание как внутреннюю основу человеческого всеединства. Увидев ценностные начала человеческого бытия не в познающем разуме, пусть и мировом, а в божественной духовности, русские философы (от В. С. Соловьева до Н. О. Лосского) показали глубинную взаимосвязь и органическое единство триады XX века! Дух-Свобода-Личность. </w:t>
      </w:r>
    </w:p>
    <w:p w:rsidR="009D1472" w:rsidRDefault="006675F9">
      <w:pPr>
        <w:pStyle w:val="a3"/>
        <w:divId w:val="526987836"/>
      </w:pPr>
      <w:r>
        <w:t xml:space="preserve">«Духовность несет с собой освобождение, она несет с собой человечность», — писал Н. А. Бердяев, поэтому «дух, свобода, личность имеют номенальное значение … Возможен прорыв духовности в социальную жизнь, и все лучшее в социальной жизни исходит из этого источника. Нужно оставить совершенно ложную идею второй половины XIX века, что человек есть создание социальной среды. Наоборот, социальная среда есть создание человека» (Бердяев А. О назначении человека. М., 1993 с.324). Этот преобразующий человека порыв божественной духовности в социуме и реализуется в виде общечеловеческих и духовных ценностей. Поэтому, по словам Н. О. Лосского, «вся жизнь движется любовью к ценностям (Лосский Н. О. Условия абсолютного добра. М., 1991. с.182). </w:t>
      </w:r>
    </w:p>
    <w:p w:rsidR="009D1472" w:rsidRDefault="006675F9">
      <w:pPr>
        <w:pStyle w:val="a3"/>
        <w:divId w:val="526987836"/>
      </w:pPr>
      <w:r>
        <w:t xml:space="preserve">Русская философия нашла и показала человечеству в целом и каждому человеку в отдельности путь духовного возрождения в его земной жизни. </w:t>
      </w:r>
    </w:p>
    <w:p w:rsidR="009D1472" w:rsidRDefault="006675F9">
      <w:pPr>
        <w:pStyle w:val="a3"/>
        <w:divId w:val="526987836"/>
      </w:pPr>
      <w:r>
        <w:t xml:space="preserve">Неудивительно, что в первой трети XX в. аксиология пережила самый настоящий бум, ибо ценностное учение о человеке, обществе и культуре позволило взглянуть на них изнутри и непредвзято, независимо от любых социально-экономических и партийно-политическом пристрастии. Именно поэтому ценностное учение надежно заработало не только в социокультурной, но и в политикоправовой среде. </w:t>
      </w:r>
    </w:p>
    <w:p w:rsidR="009D1472" w:rsidRDefault="006675F9">
      <w:pPr>
        <w:pStyle w:val="a3"/>
        <w:divId w:val="526987836"/>
      </w:pPr>
      <w:r>
        <w:t xml:space="preserve">Социология, например, стала подлинным и эффективным учением об обществе, когда в ее основу был положен метод «отнесения к ценностям» Г. Риккерта, развитый М. Вебером и др. Представляется совершенно закономерным, что из виднейших социологов XX в. именно П. А. Сорокин «произвел революцию в теории социологии, подчинив последнюю ценностям как главной побудительной движущей силе в обществе». Он показал на деле, что «социология является, по преимуществу теорией ценности» (Covel F. R. Values in human society. The contributions of Pitirim A. Sorokin to sociology. Boston, 1970. P.49). </w:t>
      </w:r>
    </w:p>
    <w:p w:rsidR="009D1472" w:rsidRDefault="006675F9">
      <w:pPr>
        <w:pStyle w:val="a3"/>
        <w:divId w:val="526987836"/>
      </w:pPr>
      <w:r>
        <w:t xml:space="preserve">Еще в преддверии великой американской депрессии 30-х годов была высказана мысль о том, что «ценности возможно дадут ключ, который, в конечном счете, освободит все гуманитарные науки от их современного положения патетической… поверхности (Loird J. The Idea of value. Cambridge Univ. Press, 1929. P. XIX). </w:t>
      </w:r>
    </w:p>
    <w:p w:rsidR="009D1472" w:rsidRDefault="006675F9">
      <w:pPr>
        <w:pStyle w:val="a3"/>
        <w:divId w:val="526987836"/>
      </w:pPr>
      <w:r>
        <w:t xml:space="preserve">Таким образом, ко второй половине XX в. аксиология прочно заняла свое место во всех сферах современного социогуманитарного знания. В России вплоть до начала 60-х годов аксиология находилась под официальным запретом как буржуазная «лженаука». И только в 1960 г. была опубликована монография В. П. Тугаринова «О ценностях жизни и культуры», положившая начало разработке основных аксиологических понятий с марксистских, естественно, позиций. Затем появились десятки статей на эту тему, а в 1964 г. на украинском языке вышла книга В. А. Василенко «Ценность и оценка». Исследования ученых утверждали «правомерность» рассмотрения понятий «ценность» и «оценка» в качестве категорий марксистско-ленинской философии; термин же «аксиология» использовалась лишь при критике буржуазных концепций. В Советском Союзе философская дискуссия по проблеме ценностей впервые состоялась в 1965 году (Тбилиси). Однако начало разработке ценностной проблематики было положено. </w:t>
      </w:r>
    </w:p>
    <w:p w:rsidR="009D1472" w:rsidRDefault="006675F9">
      <w:pPr>
        <w:pStyle w:val="a3"/>
        <w:divId w:val="526987836"/>
      </w:pPr>
      <w:r>
        <w:t xml:space="preserve">Обширная мономарксистская литература по данной тематике, вышедшая в России в 60-е-80-е годы, неизбежно приземлила ее, выхолостив из ценностей их духовное содержание. Естественно поэтому, что прерванная в 30-е-50-е годы мировая и, особенно, русская традиция в развитии ценностной философии так и не была восстановлена. </w:t>
      </w:r>
    </w:p>
    <w:p w:rsidR="009D1472" w:rsidRDefault="006675F9">
      <w:pPr>
        <w:pStyle w:val="a3"/>
        <w:divId w:val="526987836"/>
      </w:pPr>
      <w:r>
        <w:t xml:space="preserve">В этой литературе можно выделить три основных подхода и определению специфики исходных аксиологических категорий. Первым и наиболее распространенным является понимание ценности как значимости предметов и явлений действительности для человека, их способности удовлетворять его материальные и духовные потребности. Наиболее последовательно эта концепция представлена в работах В. А. Василенко и его сторонников. Главный ее недостаток заключается в сведение ценности к средству удовлетворения потребностей, т. е. по сути дела, к полезности как положительной значимости. А значит становятся фактически неразличимыми и сама ценность как значимость, и ее объект-носитель, из-за чего при конкретном анализе понятие ценности переносится, как правило, на этот природный или социальный объект. </w:t>
      </w:r>
    </w:p>
    <w:p w:rsidR="009D1472" w:rsidRDefault="006675F9">
      <w:pPr>
        <w:pStyle w:val="a3"/>
        <w:divId w:val="526987836"/>
      </w:pPr>
      <w:r>
        <w:t xml:space="preserve">Представители второго варианта, наиболее последовательно изложенного И. С. Нарским, относят к ценностям лишь высшие божественные идеалы. С этой точки зрения, ценности являются уже не средством, а целью, не сущим, а должным. Не случайно эта концепция наиболее популярной в этике. С человеческими же потребностями ценности-идеалы связаны лишь генетически, но как и в первой концепции имеют субъективно-объективную основу. </w:t>
      </w:r>
    </w:p>
    <w:p w:rsidR="009D1472" w:rsidRDefault="006675F9">
      <w:pPr>
        <w:pStyle w:val="a3"/>
        <w:divId w:val="526987836"/>
      </w:pPr>
      <w:r>
        <w:t xml:space="preserve">Третий подход, непосредственно объединяет исходные основания двух первых. В нем ценности определяются как значимость и идеал современного. Эту концепцию развивали работы В. П. Тугаринова и О. Г. Дробницкого и так же в рамках субъективно-объективных отношений. Такое ограничение не случайно, поскольку все три концепции рассматривают специфику ценностей с позиции марксизма именно как экономического материализма, что сразу же вызвало целый ряд затруднений. </w:t>
      </w:r>
    </w:p>
    <w:p w:rsidR="009D1472" w:rsidRDefault="006675F9">
      <w:pPr>
        <w:pStyle w:val="a3"/>
        <w:divId w:val="526987836"/>
      </w:pPr>
      <w:r>
        <w:t xml:space="preserve">Во-первых, субъективно-объективное отношения в полной мере соответствуют пониманию ценности лишь как значимости объекта для субъекта, тогда как во втором и третьем вариантах в понятие ценности включаются нормы (должное), цели и идеалы. В рамках отношения субъекта к объекту они уже необъяснимы, тем более, что сами являются критериями подобных отношений. </w:t>
      </w:r>
    </w:p>
    <w:p w:rsidR="009D1472" w:rsidRDefault="006675F9">
      <w:pPr>
        <w:pStyle w:val="a3"/>
        <w:divId w:val="526987836"/>
      </w:pPr>
      <w:r>
        <w:t xml:space="preserve">Во-вторых, сведение ценности к значимости приводит к не различению ценности и ее материального носителя, а сведение ее к идеалу ведет, напротив, к отрыву ценности от ее материального основания. </w:t>
      </w:r>
    </w:p>
    <w:p w:rsidR="009D1472" w:rsidRDefault="006675F9">
      <w:pPr>
        <w:pStyle w:val="a3"/>
        <w:divId w:val="526987836"/>
      </w:pPr>
      <w:r>
        <w:t xml:space="preserve">А поскольку, в-третьих, и оценка представляется как субъектно-объектное отношение и способ определения ценности или высказывания о ней, то это приводит фактически к не различению специфики ценности и оценки как исходных аксиологических категорий. «В оценке выражено отношение субъекта к объекту, — писал О. М. Бакурадзе. — …Спецификой суждения ценности являются именно то что, выражает отношение субъекта к объекту»(Бакурадзе О. М. О природе морального суждения// Актуальные проблемы марксистской этики. Тбилиси, 1967. с.327,329). </w:t>
      </w:r>
    </w:p>
    <w:p w:rsidR="009D1472" w:rsidRDefault="006675F9">
      <w:pPr>
        <w:pStyle w:val="a3"/>
        <w:divId w:val="526987836"/>
      </w:pPr>
      <w:r>
        <w:t xml:space="preserve">Есть все основания считать, что специфика ценностей, их проявление и функционирование в обществе определяется не субъектно-объектными, а межсубъектными отношениями и в их же, в свою очередь, реализуются. Отношение же субъекта к объекту, с точки зрения его значимости, определяет специфику оценки, а не ценности. Это позволяет четко различать понятие оценки как субъектно-объектного отношения и ценности, фиксирующей наиболее общие типы отношений между субъектами любого уровня от личности до общества в целом, исполняющие обратную нормативно-регулирующую роль в обществе. При этом имеется в виду отношения не только между личностью и обществом, которые чаще всего упоминаются в литературе, а все возможные варианты межчеловеческих отношений. </w:t>
      </w:r>
    </w:p>
    <w:p w:rsidR="009D1472" w:rsidRDefault="006675F9">
      <w:pPr>
        <w:pStyle w:val="a3"/>
        <w:divId w:val="526987836"/>
      </w:pPr>
      <w:r>
        <w:t xml:space="preserve">Ценности, в отличие от научных категорий, обладают не только познавательными, но и регулятивно-целевым значением, выступая в качестве норм и идеалов в системе реально действующих общественных отношений. Это происходит еще и потому, что в их содержание наряду с познанием входит и оценка («определение значимости») в качестве нижнего этажа или первой ступени ценностного отношения, к которой само оно как межсубъектное, естественно, не сводится. </w:t>
      </w:r>
    </w:p>
    <w:p w:rsidR="009D1472" w:rsidRDefault="006675F9">
      <w:pPr>
        <w:pStyle w:val="a3"/>
        <w:divId w:val="526987836"/>
      </w:pPr>
      <w:r>
        <w:t>Основные трудности решения ценностных проблем в том и состоят, что по способам своего бытия ценности имеют сложнейший, многоуровневый характер. Они существуют и функционируют объективно в практике реальных социальных отношений и субъективно осознаются и переживаются как ценностные категории, нормы, цели и идеалы, которые, в свою очередь, через сознание и духовно-эмоциональное состояние людей и социальных общностей оказывают обратное воздействие на все сферы человеческой жизни. Какой бы божественно-вселенский или космический характер по своему происхождению и сущности ценности не имели, судить о них мы можем лишь по их реальному проявлению в нашей жизни, в многообразных отношениях человека к самому себе, к другим людям, обществу и природе. Поэтому сущее и значимое, должное и желаемое, норма и идеал входят на разных уровнях в целостную структуру любой ценности и лишь проявляются соответствующим образом в зависимости от социокультурной ситуации.</w:t>
      </w:r>
      <w:bookmarkStart w:id="0" w:name="_GoBack"/>
      <w:bookmarkEnd w:id="0"/>
    </w:p>
    <w:sectPr w:rsidR="009D1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F9"/>
    <w:rsid w:val="006675F9"/>
    <w:rsid w:val="007D360D"/>
    <w:rsid w:val="009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7407D-A5CD-42DE-84F9-B4C9D49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Аксиологический этап в истории философского знания</dc:title>
  <dc:subject/>
  <dc:creator>admin</dc:creator>
  <cp:keywords/>
  <dc:description/>
  <cp:lastModifiedBy>admin</cp:lastModifiedBy>
  <cp:revision>2</cp:revision>
  <dcterms:created xsi:type="dcterms:W3CDTF">2014-01-30T13:06:00Z</dcterms:created>
  <dcterms:modified xsi:type="dcterms:W3CDTF">2014-01-30T13:06:00Z</dcterms:modified>
</cp:coreProperties>
</file>