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2D1F" w:rsidRPr="006A78AF" w:rsidRDefault="00132D1F" w:rsidP="00132D1F">
      <w:pPr>
        <w:spacing w:before="120"/>
        <w:jc w:val="center"/>
        <w:rPr>
          <w:b/>
          <w:bCs/>
          <w:sz w:val="32"/>
          <w:szCs w:val="32"/>
        </w:rPr>
      </w:pPr>
      <w:r w:rsidRPr="006A78AF">
        <w:rPr>
          <w:b/>
          <w:bCs/>
          <w:sz w:val="32"/>
          <w:szCs w:val="32"/>
        </w:rPr>
        <w:t>Актуальные проблемы музыкального образования детей</w:t>
      </w:r>
    </w:p>
    <w:p w:rsidR="00132D1F" w:rsidRPr="006A78AF" w:rsidRDefault="00132D1F" w:rsidP="00132D1F">
      <w:pPr>
        <w:spacing w:before="120"/>
        <w:ind w:firstLine="567"/>
        <w:jc w:val="both"/>
        <w:rPr>
          <w:sz w:val="28"/>
          <w:szCs w:val="28"/>
        </w:rPr>
      </w:pPr>
      <w:r w:rsidRPr="006A78AF">
        <w:rPr>
          <w:sz w:val="28"/>
          <w:szCs w:val="28"/>
        </w:rPr>
        <w:t>О. В. Лукьянова</w:t>
      </w:r>
    </w:p>
    <w:p w:rsidR="00132D1F" w:rsidRPr="003F19F4" w:rsidRDefault="00132D1F" w:rsidP="00132D1F">
      <w:pPr>
        <w:spacing w:before="120"/>
        <w:ind w:firstLine="567"/>
        <w:jc w:val="both"/>
      </w:pPr>
      <w:r w:rsidRPr="003F19F4">
        <w:t>В современном мире музыкальное искусство рассматривается как часть общей мировой культуры. Оно одновременно выступает как составной элемент общего процесса познания мира, как часть общего развития человеческой культуры и в то же время является специфической формой эстетической деятельности. Специфика искусства вообще, в числе других характеристик, имеет и такую немаловажную: по своей природе оно является "многофункциональной подсистемой художественной культуры, синтетично удовлетворяющей многообразие человеческих потребностей и воплощающей многообразие проявлений человеческой жизнедеятельности" [1]. Действительно, музыка по своей природе полифункциональна и в отношении к человеку является инструментом познания и самопознания, средством общения и ценностной ориентацией, а также источником наслаждения и орудием духовно-практического изменения действительности. В метафорическом плане можно сказать, что "музыка является миниатюрой гармонии всей вселенной, потому что гармония вселенной есть сама жизнь, а человек, будучи миниатюрой вселенной, демонстрирует гармоничные или негармоничные аккорды в своем пульсе, в ударах сердца, в своей вибрации, ритме и тоне" [2]. В науке о травах -фармакогнозии - существует термин синергизм, то есть суммарный эффект, когда то или иное лекарство, созданное на травах, не воспроизводимо при искусственном химическом синтезе составляющих его элементов. Очевидно, что воздействие музыки на человека обладает этим суммарным эффектом, а перечисленные выше функции "раскладываются" лишь для их теоретического осмысления. Характерно, что даже представители точных наук произносят в последнее время дифирамбы в честь музыкального воспитания и темпераментно формулируют основополагающие общие педагогические принципы, столь важные для эстетического воспитания. Например, английский педагог Рой Слек привлекает внимание к мысли философов древнего мира о том, что "по-настоящему воспитывающей является музыка, так как она развивает мозг и, кроме того, развивает и облагораживает чувства".Нетрудно заметить, что в основе этих интегративных представлений о значении и особенностях воздействия музыки лежит идея Пифагора о музыкальном космосе, где все звучит и все прекрасно.</w:t>
      </w:r>
    </w:p>
    <w:p w:rsidR="00132D1F" w:rsidRPr="003F19F4" w:rsidRDefault="00132D1F" w:rsidP="00132D1F">
      <w:pPr>
        <w:spacing w:before="120"/>
        <w:ind w:firstLine="567"/>
        <w:jc w:val="both"/>
      </w:pPr>
      <w:r w:rsidRPr="003F19F4">
        <w:t xml:space="preserve">Ныне, в условиях непредсказуемо бурного вхождения России в информационную цивилизацию и рыночную экономику, при всем несоответствии этим задачам реальных региональных условий - приоритетной педагогической задачей общества является претворение в системе образования и его структуре общечеловеческих задач по формированию и сохранению компонентов духовной культуры. Но от декларирования задачи велико расстояние до практической реализации. </w:t>
      </w:r>
    </w:p>
    <w:p w:rsidR="00132D1F" w:rsidRPr="003F19F4" w:rsidRDefault="00132D1F" w:rsidP="00132D1F">
      <w:pPr>
        <w:spacing w:before="120"/>
        <w:ind w:firstLine="567"/>
        <w:jc w:val="both"/>
      </w:pPr>
      <w:r w:rsidRPr="003F19F4">
        <w:t xml:space="preserve">Музыкальное воспитание детей - именно то своеобразное явление, которое характеризуется своей особой ролью в развитии личности ребенка. Безусловно, сегодня речь не может идти о массовом музыкальном воспитании детей, как это раньше предполагалось в рамках общеобразовательной школы, в духе идей советской музыкальной педагогики и ее главного идеолога Д. Кабалевского, так же, как неприемлем в современных условиях и венгерский вариант всеобщего музыкального образования, претворенный в жизнь благодаря социальному переустройству общества и таким венгерским музыкантам, как Б. Барток и З. Кодай. Это было достижимо только при условии, если такая задача становилась государственной, что сегодня не может стать реальностью по многим объективным причинам. </w:t>
      </w:r>
    </w:p>
    <w:p w:rsidR="00132D1F" w:rsidRPr="003F19F4" w:rsidRDefault="00132D1F" w:rsidP="00132D1F">
      <w:pPr>
        <w:spacing w:before="120"/>
        <w:ind w:firstLine="567"/>
        <w:jc w:val="both"/>
      </w:pPr>
      <w:r w:rsidRPr="003F19F4">
        <w:t>Нельзя также не учитывать и того, что перегрузка детей в общеобразовательной школе стала актуальной проблемой российской педагогики. В связи с этим необходимо аргументированное обоснование совершенно особой миссии музыкальных школ и школ искусств, которые должны иметь возможность удовлетворять новые требования, предъявляемые государством, обществом, родителями. Сегодня ни у кого не вызывает сомнения утверждение, что образование и воспитание - это главное, что дает общество человеку. Процесс развития общества требует сохранения и передачи накопленных знаний, а также опыта их получения. Одним из традиционных понятий в этой связи является содержание образования как совокупность тех качеств и отношений образовательного процесса, которые необходимы для ретрансляции накопленного практического и духовного опыта. За содержанием образования всегда выступает модель человека - идеального носителя желаемой образованности. Между тем в процессе развития образования в нашей стране возникла на определенном этапе необходимость создания конкретных моделей постановки проблем и их решения. Все это получило название научной парадигмы образования. Научная парадигма, в свою очередь, ограничила число дисциплин и направлений, которые, по ее критериям, отвечают понятиям образовательная дисциплина и научное направление. Следует признать, что удачные понятия и определения явлений и процессов, сформулированные в рамках научной парадигмы образования, привели к накоплению узкоспециальных знаний, а созданный ограниченный круг дисциплин постепенно лишил образовательные учреждения фактора ретрансляции культуры как эмоционального и духовного опыта общества. Вспомним, как в конце двадцатых годов (в силу целого комплекса взаимосвязанных причин) размежевались культура и образование во всех его типах, что было закреплено и в соответствующих государственных структурах, существующих и поныне. Обособленность узкоспециальных знаний приводит к тому, что человек уже в детстве лишается возможности выбора собственной первоначальной установки мироощущений. В этой связи можно привести вывод Е. Фейнберга: "Только искусство, дополняя науки естественные и гуманитарные, проецируя весь мир человека, - только оно и может сообщить целостность восприятия мира современному человеку. Искусству замены нет. Функции гуманитарной части образования, включая искусство, должны расти, если человечество желает сохранить здоровье..." [3].</w:t>
      </w:r>
    </w:p>
    <w:p w:rsidR="00132D1F" w:rsidRPr="003F19F4" w:rsidRDefault="00132D1F" w:rsidP="00132D1F">
      <w:pPr>
        <w:spacing w:before="120"/>
        <w:ind w:firstLine="567"/>
        <w:jc w:val="both"/>
      </w:pPr>
      <w:r w:rsidRPr="003F19F4">
        <w:t xml:space="preserve">Существующая ныне система художественного образования сложилась в нашей стране достаточно давно и базируется на признанных в мире традициях музыкальной культуры. В этой связи необходимо подчеркнуть вклад ярославского педагогического сообщества, подготовившего значительный отряд профессиональных деятелей отечественной культуры и образования. Обучение музыке в Ярославле мало чем отличалось от общепринятых российских традиций и берет свое начало на рубеже веков с деятельности Ярославского Общества любителей музыкального и драматического искусств (1875-1912 гг.), с открытия частной музыкальной школы Н. Н. Алмазова (1899 г.), а также с открытия в 1904 году Ярославского отделения Императорского Русского музыкального общества. Музыкальные школы в России до 1917 года были только частными, работали, как правило, лишь в больших городах, но и они возникли, в основном, в конце девятнадцатого века. </w:t>
      </w:r>
    </w:p>
    <w:p w:rsidR="00132D1F" w:rsidRPr="003F19F4" w:rsidRDefault="00132D1F" w:rsidP="00132D1F">
      <w:pPr>
        <w:spacing w:before="120"/>
        <w:ind w:firstLine="567"/>
        <w:jc w:val="both"/>
      </w:pPr>
      <w:r w:rsidRPr="003F19F4">
        <w:t>В советское время музыкальные школы-семилетки появились практически в каждом районном центре нашей области. Сложилась многоступенчатая система, предусматривающая непрерывное образование: от музыкальной и художественной школы и школы искусств-до среднего профессионального обучения, осуществляемого, в частности, в нашей области музыкальным и художественным училищами, училищем культуры. Общее число учебных заведений на протяжении 1990-99 годов оставалось неизменным и составляло 43 школы, в которых обучалось около 10-ти тысяч детей. Характеристика по типам школ в Ярославской области в 1999 году следующая:</w:t>
      </w:r>
    </w:p>
    <w:p w:rsidR="00132D1F" w:rsidRPr="003F19F4" w:rsidRDefault="00132D1F" w:rsidP="00132D1F">
      <w:pPr>
        <w:spacing w:before="120"/>
        <w:ind w:firstLine="567"/>
        <w:jc w:val="both"/>
      </w:pPr>
      <w:r w:rsidRPr="003F19F4">
        <w:t xml:space="preserve">детские музыкальные школы (ДМШ) - 27 </w:t>
      </w:r>
    </w:p>
    <w:p w:rsidR="00132D1F" w:rsidRPr="003F19F4" w:rsidRDefault="00132D1F" w:rsidP="00132D1F">
      <w:pPr>
        <w:spacing w:before="120"/>
        <w:ind w:firstLine="567"/>
        <w:jc w:val="both"/>
      </w:pPr>
      <w:r w:rsidRPr="003F19F4">
        <w:t xml:space="preserve">детские художественные школы (ДХШ) - 9 </w:t>
      </w:r>
    </w:p>
    <w:p w:rsidR="00132D1F" w:rsidRPr="003F19F4" w:rsidRDefault="00132D1F" w:rsidP="00132D1F">
      <w:pPr>
        <w:spacing w:before="120"/>
        <w:ind w:firstLine="567"/>
        <w:jc w:val="both"/>
      </w:pPr>
      <w:r w:rsidRPr="003F19F4">
        <w:t xml:space="preserve">детские школы искусств (ДШИ) - 6 </w:t>
      </w:r>
    </w:p>
    <w:p w:rsidR="00132D1F" w:rsidRPr="003F19F4" w:rsidRDefault="00132D1F" w:rsidP="00132D1F">
      <w:pPr>
        <w:spacing w:before="120"/>
        <w:ind w:firstLine="567"/>
        <w:jc w:val="both"/>
      </w:pPr>
      <w:r w:rsidRPr="003F19F4">
        <w:t>прочие - 1 (детская хоровая школа "Канцона").</w:t>
      </w:r>
    </w:p>
    <w:p w:rsidR="00132D1F" w:rsidRPr="003F19F4" w:rsidRDefault="00132D1F" w:rsidP="00132D1F">
      <w:pPr>
        <w:spacing w:before="120"/>
        <w:ind w:firstLine="567"/>
        <w:jc w:val="both"/>
      </w:pPr>
      <w:r w:rsidRPr="003F19F4">
        <w:t>Сформировавшаяся таким образом система музыкального образования является специфическим, характерным явлением именно для нашего социума, она обладает организационно сложной структурой, особыми внутренними и внешними связями. Детская музыкальная школа (ДМШ), рожденная советской образовательной системой, имеет многие присущие именно этой системе особенности ее функционирования и соответствующие детерминанты, не только специфически-профессиональные, но и просветительские. Это многоплановое, многофункциональное учебное заведение. Если исключить идеологический аспект, то задачи музыкальных школ, определяемые с 1980 г. "Положением о детской музыкальной школе и школе искусств системы Министерства культуры СССР", остаются актуальными и ныне:</w:t>
      </w:r>
    </w:p>
    <w:p w:rsidR="00132D1F" w:rsidRPr="003F19F4" w:rsidRDefault="00132D1F" w:rsidP="00132D1F">
      <w:pPr>
        <w:spacing w:before="120"/>
        <w:ind w:firstLine="567"/>
        <w:jc w:val="both"/>
      </w:pPr>
      <w:r w:rsidRPr="003F19F4">
        <w:t xml:space="preserve">Давать учащимся общее музыкальное образование, приобщать детей к искусству, воспитывая их эстетический вкус на лучших образцах советского, классического, русского и зарубежного искусства. </w:t>
      </w:r>
    </w:p>
    <w:p w:rsidR="00132D1F" w:rsidRPr="003F19F4" w:rsidRDefault="00132D1F" w:rsidP="00132D1F">
      <w:pPr>
        <w:spacing w:before="120"/>
        <w:ind w:firstLine="567"/>
        <w:jc w:val="both"/>
      </w:pPr>
      <w:r w:rsidRPr="003F19F4">
        <w:t>Подготавливать наиболее одаренных детей для поступления в соответствующие специальные учебные заведения.</w:t>
      </w:r>
    </w:p>
    <w:p w:rsidR="00132D1F" w:rsidRPr="003F19F4" w:rsidRDefault="00132D1F" w:rsidP="00132D1F">
      <w:pPr>
        <w:spacing w:before="120"/>
        <w:ind w:firstLine="567"/>
        <w:jc w:val="both"/>
      </w:pPr>
      <w:r w:rsidRPr="003F19F4">
        <w:t xml:space="preserve">Приоритетом для музыкальных школ провозглашалась подготовка кадров для средних специальных учебных заведений. Разрабатываемые Министерством 7-8-летние программы обучения предусматривали получение учащимися первоначальных навыков игры на инструментах, что закладывало основы профессиональной подготовки. Учебные планы, требования на вступительных и выпускных экзаменах также были подчинены этой задаче. </w:t>
      </w:r>
    </w:p>
    <w:p w:rsidR="00132D1F" w:rsidRPr="003F19F4" w:rsidRDefault="00132D1F" w:rsidP="00132D1F">
      <w:pPr>
        <w:spacing w:before="120"/>
        <w:ind w:firstLine="567"/>
        <w:jc w:val="both"/>
      </w:pPr>
      <w:r w:rsidRPr="003F19F4">
        <w:t xml:space="preserve">В то же время на общее музыкальное образование были ориентированы 5-летние программы эстетических отделений школ искусств. Программы музыкальной школы и музыкальных отделений школ искусств рассматривались как начальное звено профессионального музыкального образования. </w:t>
      </w:r>
    </w:p>
    <w:p w:rsidR="00132D1F" w:rsidRPr="003F19F4" w:rsidRDefault="00132D1F" w:rsidP="00132D1F">
      <w:pPr>
        <w:spacing w:before="120"/>
        <w:ind w:firstLine="567"/>
        <w:jc w:val="both"/>
      </w:pPr>
      <w:r w:rsidRPr="003F19F4">
        <w:t>Престижность и популярность получения такого образования в 70-80 годы давала возможность уже на первом этапе, при поступлении в школу, отбирать детей на конкурсной основе. На всех этапах обучения приоритет отдавался профессионально перспективным учащимся. Одним из подтверждающих аргументов являются квалификационные требования, предъявлявшиеся в тот период к педагогическим кадрам музыкальной школы и школы искусств. Критериями присвоения очередных квалификационных разрядов являлось, прежде всего, наличие выпускников поступивших в средние специальные учебные заведения культуры, а также участие и победы учащихся в конкурсах профессионального мастерства.</w:t>
      </w:r>
    </w:p>
    <w:p w:rsidR="00132D1F" w:rsidRPr="003F19F4" w:rsidRDefault="00132D1F" w:rsidP="00132D1F">
      <w:pPr>
        <w:spacing w:before="120"/>
        <w:ind w:firstLine="567"/>
        <w:jc w:val="both"/>
      </w:pPr>
      <w:r w:rsidRPr="003F19F4">
        <w:t xml:space="preserve">Сегодня мы отмечаем кризис музыкальной школы как социального института, определенная часть причин которого лежит в области финансов и экономики, но основная причина связана с концептуальными особенностями этого уникального типа образования. Для полной картины необходим целостный, постоянно меняющийся и углубляющийся анализ всей деятельности. Традиционно под "эффективностью" любой образовательной системы подразумевают некое соответствие целей и результатов организации образования, а "качество" образования предполагает соответствие его содержания и форм некоторому идеальному уровню. При определении качества педагогической "продукции" оказалось проще пользоваться опосредованными и внешними признаками динамики процесса. В качестве таких удобных показателей утвердились объем и качество полученных на уроке знаний. Однако оба эти понятия трудно определимы и проверяемы в применении к музыкальному образованию, во-первых, поскольку неоднородны и сообщество, и цели, и ценности, а во-вторых, условен идеальный уровень чего-либо. </w:t>
      </w:r>
    </w:p>
    <w:p w:rsidR="00132D1F" w:rsidRPr="003F19F4" w:rsidRDefault="00132D1F" w:rsidP="00132D1F">
      <w:pPr>
        <w:spacing w:before="120"/>
        <w:ind w:firstLine="567"/>
        <w:jc w:val="both"/>
      </w:pPr>
      <w:r w:rsidRPr="003F19F4">
        <w:t xml:space="preserve">В традиционной музыкальной школе от ученика ровным счетом ничего не зависит, кроме одного - он может быть "награжден", если играет по общепринятым правилам и, несмотря на провозглашаемую гуманизацию, остается ведомым, а не ведущим. Незаметно произошла подмена целей, и ребенок лишился необходимого в музыкальном обучении индивидуального подхода. На ограниченном, узком отрезке времени и деятельности ребенка передача знаний по предмету обрела самодовлеющее значение и стала самоцелью. </w:t>
      </w:r>
    </w:p>
    <w:p w:rsidR="00132D1F" w:rsidRPr="003F19F4" w:rsidRDefault="00132D1F" w:rsidP="00132D1F">
      <w:pPr>
        <w:spacing w:before="120"/>
        <w:ind w:firstLine="567"/>
        <w:jc w:val="both"/>
      </w:pPr>
      <w:r w:rsidRPr="003F19F4">
        <w:t xml:space="preserve">Единый педагогический процесс раздробился на малозависящие друг от друга подсистемы. Если бы подмена цели средствами имела место в практике лишь отдельных заурядных педагогов, было бы полбеды. Не всем природой, интуицией дана мудрость, сила и ответственность целостно, взвешенно относиться к личности ребенка. Но при обобщении педагогической практики ошибка была заложена в основу эмпирически складывавшейся системы музыкального образования. </w:t>
      </w:r>
    </w:p>
    <w:p w:rsidR="00132D1F" w:rsidRPr="003F19F4" w:rsidRDefault="00132D1F" w:rsidP="00132D1F">
      <w:pPr>
        <w:spacing w:before="120"/>
        <w:ind w:firstLine="567"/>
        <w:jc w:val="both"/>
      </w:pPr>
      <w:r w:rsidRPr="003F19F4">
        <w:t xml:space="preserve">На мой взгляд, наиболее конструктивный путь лежит сегодня на стыке времен и позволяет синтезировать бесценные педагогические завоевания прошлых лет, не утратившие практической значимости и поныне, педагогические открытия музыкантов, учителей-практиков, стремящихся модернизировать изжившую себя модель обучения. </w:t>
      </w:r>
    </w:p>
    <w:p w:rsidR="00132D1F" w:rsidRPr="003F19F4" w:rsidRDefault="00132D1F" w:rsidP="00132D1F">
      <w:pPr>
        <w:spacing w:before="120"/>
        <w:ind w:firstLine="567"/>
        <w:jc w:val="both"/>
      </w:pPr>
      <w:r w:rsidRPr="003F19F4">
        <w:t xml:space="preserve">Не секрет, что одной из причин сегодняшнего кризиса музыкальных школ Ярославской области является инертность педагогических коллективов и значительный разрыв между качеством "продукта" и растущими требованиями к нему со стороны личности обучающихся, родителей, регионального рынка труда и социума. При том, что на сегодняшний день сохраняется прием в первый класс (ежегодно в области принимается 2 200 человек в учреждения художественного образования), - до выпускного класса доводится менее 40%. Этот факт показывает на необходимость дальнейшего научного анализа ситуации на уровне региона. Ключевая задача, которую предстоит решать руководителям и педагогическим коллективам, - это умение адекватно и своевременно реагировать на изменения внешней среды и обеспечивать качественное образование в условиях дефицита бюджетного финансирования и сокращения количества учащихся. Продолжается связанное с демографической ситуацией сокращение численности учащихся в учреждениях образования, что приводит к удорожанию обучения в них одного ребенка. По данным Департамента образования, сокращение учащихся в начальной школе по городу Ярославлю достигает 20%, а по области - до 30%. В этих условиях индивидуальные, частные потребности ребенка, его семьи - основной источник заказа на образовательную деятельность музыкальной школы. </w:t>
      </w:r>
    </w:p>
    <w:p w:rsidR="00132D1F" w:rsidRPr="003F19F4" w:rsidRDefault="00132D1F" w:rsidP="00132D1F">
      <w:pPr>
        <w:spacing w:before="120"/>
        <w:ind w:firstLine="567"/>
        <w:jc w:val="both"/>
      </w:pPr>
      <w:r w:rsidRPr="003F19F4">
        <w:t>Основная задача и цель эстетического воспитания (по Л.Выготскому) - приобщение ребенка к эстетическому опыту человечества: подвести вплотную к монументальному искусству и через него включить психику ребенка в ту общую мировую работу, которую проделывало человечество в течение тысячелетий, сублимируя в искусстве свою психику. Профессиональное обучение технике любого вида искусства должно, соответственно, сочетаться с такими линиями воспитания, как собственное творчество ребенка и культура его художественных восприятий. Но различие обучения и субъектного развития личности не взаимоисключающие, противоречивые процессы. Их соотношение подобно взаимосвязи тактики и стратегии. Выявление необходимых условий поддержки ребенка в процессе его самоопределения, самореализации (предоставления ребенку возможностей самодвижения к собственным интересам и возможностям свободного выбора) и целенаправленное создание на практике особой образовательной среды - это стратегия. Овладение каким-либо мастерством - тактика.</w:t>
      </w:r>
    </w:p>
    <w:p w:rsidR="00132D1F" w:rsidRPr="003F19F4" w:rsidRDefault="00132D1F" w:rsidP="00132D1F">
      <w:pPr>
        <w:spacing w:before="120"/>
        <w:ind w:firstLine="567"/>
        <w:jc w:val="both"/>
      </w:pPr>
      <w:r w:rsidRPr="003F19F4">
        <w:t>Для оценки эффективности надо выделить психолого-педагогическую сущность этих двух процессов и оптимальное их соответствие:</w:t>
      </w:r>
    </w:p>
    <w:p w:rsidR="00132D1F" w:rsidRPr="003F19F4" w:rsidRDefault="00132D1F" w:rsidP="00132D1F">
      <w:pPr>
        <w:spacing w:before="120"/>
        <w:ind w:firstLine="567"/>
        <w:jc w:val="both"/>
      </w:pPr>
      <w:r w:rsidRPr="003F19F4">
        <w:t>-психолого-педагогическая поддержка свободного выбора интересов ребенка, его жизненного и профессионального самоопределения;</w:t>
      </w:r>
    </w:p>
    <w:p w:rsidR="00132D1F" w:rsidRPr="003F19F4" w:rsidRDefault="00132D1F" w:rsidP="00132D1F">
      <w:pPr>
        <w:spacing w:before="120"/>
        <w:ind w:firstLine="567"/>
        <w:jc w:val="both"/>
      </w:pPr>
      <w:r w:rsidRPr="003F19F4">
        <w:t xml:space="preserve">-подчиненность педагогического воздействия (тактика обучения) субъектно-субъектным, партнерским отношениям педагога и ребенка. </w:t>
      </w:r>
    </w:p>
    <w:p w:rsidR="00132D1F" w:rsidRPr="003F19F4" w:rsidRDefault="00132D1F" w:rsidP="00132D1F">
      <w:pPr>
        <w:spacing w:before="120"/>
        <w:ind w:firstLine="567"/>
        <w:jc w:val="both"/>
      </w:pPr>
      <w:r w:rsidRPr="003F19F4">
        <w:t>Музыкальная педагогика - область и сама по себе достаточно широкая, включающая в себя преподавание игры на инструменте, истории и теории музыки и всего того, что входит в программы музыкального обучения и воспитания. Важно, чтобы специфика педагогической деятельности в учреждениях музыкального образования детей была связана не только прагматичным предметно-ремесленным обучением (научением), овладением информацией и мастерством, а с развитием потенциальных возможностей ребенка, с процессом становления и совершенствования ребенка как субъекта собственного развития. Эти процессы не могут сводиться только к выражению результата в статистической форме (концерты, конкурсы, дипломы и пр.) Основной принцип, на котором сможет строиться программа сохранения и развития ДМШ (детской музыкальной школы), - это создание условий, способствующих творческому росту учащихся.</w:t>
      </w:r>
    </w:p>
    <w:p w:rsidR="00132D1F" w:rsidRPr="003F19F4" w:rsidRDefault="00132D1F" w:rsidP="00132D1F">
      <w:pPr>
        <w:spacing w:before="120"/>
        <w:ind w:firstLine="567"/>
        <w:jc w:val="both"/>
      </w:pPr>
      <w:r w:rsidRPr="003F19F4">
        <w:t xml:space="preserve">Проблема индивидуализации методов обучения требует сегодня от педагога музыкальной школы более фундаментальных знаний в области психологии, анатомии и физиологии, эстетики. Занятия с учеником - это каждый раз новая творческая задача. Ее успешное решение немыслимо без развитого педагогического мышления, опирающегося на достижения современной науки. Поиск путей улучшения эффективности учебного процесса необходимо вести и в направлении преодоления таких недостатков обучения в музыкальных школах, как отсутствие целенаправленного художественного воспитания, недостаточное развитие исполнительского слуха, ритма, музыкальной памяти, инициативы и творческого воображения у большинства учащихся. </w:t>
      </w:r>
    </w:p>
    <w:p w:rsidR="00132D1F" w:rsidRPr="003F19F4" w:rsidRDefault="00132D1F" w:rsidP="00132D1F">
      <w:pPr>
        <w:spacing w:before="120"/>
        <w:ind w:firstLine="567"/>
        <w:jc w:val="both"/>
      </w:pPr>
      <w:r w:rsidRPr="003F19F4">
        <w:t xml:space="preserve">Профессиональная музыкальная педагогика должна создавать условия для плодотворной деятельности ученика, и в этом содержание и достоинство истинного профессионализма. Настало время, когда вопрос о качестве работы педагога, эффективность его музыкально-воспитательной деятельности становятся первостепенными. В связи с этим особое значение приобретает улучшение подготовки педагогов ДМШ, которое зависит от переакцентировки учебного процесса в музыкальном училище на оснащение будущих преподавателей педагогическими знаниями и навыками. В рамках действующих учебных планов и программ необходимо уделять гораздо больше внимания изучению психологии, педагогики, методики, а также педагогической практике. В настоящее время, как известно, музыкальные училища и консерватории готовят своих воспитанников преимущественно к исполнительской деятельности. Педагогическое образование молодых музыкантов пока еще не сложилось в четкую, всесторонне продуманную систему. Поэтому ориентиры педагогического поиска находятся сегодня в области выработки мобильных педагогических технологий. В этом смысле возрастает значимость взаимосвязи творческих принципов и дидактики, отрабатываемой в системе общего образования. </w:t>
      </w:r>
    </w:p>
    <w:p w:rsidR="00132D1F" w:rsidRPr="003F19F4" w:rsidRDefault="00132D1F" w:rsidP="00132D1F">
      <w:pPr>
        <w:spacing w:before="120"/>
        <w:ind w:firstLine="567"/>
        <w:jc w:val="both"/>
      </w:pPr>
      <w:r w:rsidRPr="003F19F4">
        <w:t xml:space="preserve">Процесс интеграции с системой образования, на наш взгляд, следует понимать, прежде всего, как конструктивный путь решения этих проблем в культуре. На уровне нашего региона нам видится плодотворной перспектива взаимодействия учебно-методического и информационного центра работников культуры и искусства Ярославской области (как ведущей методической структуры) с педагогическим университетом и Институтом развития образования. </w:t>
      </w:r>
    </w:p>
    <w:p w:rsidR="00132D1F" w:rsidRPr="006A78AF" w:rsidRDefault="00132D1F" w:rsidP="00132D1F">
      <w:pPr>
        <w:spacing w:before="120"/>
        <w:jc w:val="center"/>
        <w:rPr>
          <w:b/>
          <w:bCs/>
          <w:sz w:val="28"/>
          <w:szCs w:val="28"/>
        </w:rPr>
      </w:pPr>
      <w:r w:rsidRPr="006A78AF">
        <w:rPr>
          <w:b/>
          <w:bCs/>
          <w:sz w:val="28"/>
          <w:szCs w:val="28"/>
        </w:rPr>
        <w:t>Список литературы</w:t>
      </w:r>
    </w:p>
    <w:p w:rsidR="00132D1F" w:rsidRPr="003F19F4" w:rsidRDefault="00132D1F" w:rsidP="00132D1F">
      <w:pPr>
        <w:spacing w:before="120"/>
        <w:ind w:firstLine="567"/>
        <w:jc w:val="both"/>
      </w:pPr>
      <w:r w:rsidRPr="003F19F4">
        <w:t xml:space="preserve">Лукин Ю.А. Искусство как информационная система. М., 1995. С. 6. </w:t>
      </w:r>
    </w:p>
    <w:p w:rsidR="00132D1F" w:rsidRPr="003F19F4" w:rsidRDefault="00132D1F" w:rsidP="00132D1F">
      <w:pPr>
        <w:spacing w:before="120"/>
        <w:ind w:firstLine="567"/>
        <w:jc w:val="both"/>
      </w:pPr>
      <w:r w:rsidRPr="003F19F4">
        <w:t xml:space="preserve">Х. Инайят Хан. Мистицизм звука. М., 1997. С. 188. </w:t>
      </w:r>
    </w:p>
    <w:p w:rsidR="00132D1F" w:rsidRPr="003F19F4" w:rsidRDefault="00132D1F" w:rsidP="00132D1F">
      <w:pPr>
        <w:spacing w:before="120"/>
        <w:ind w:firstLine="567"/>
        <w:jc w:val="both"/>
      </w:pPr>
      <w:r w:rsidRPr="003F19F4">
        <w:t>Фейнберг Е. Обыкновенное и необыкновенное // Новый мир. 1985. № 8. С. 228-229.</w:t>
      </w:r>
    </w:p>
    <w:p w:rsidR="00B42C45" w:rsidRDefault="00B42C45">
      <w:bookmarkStart w:id="0" w:name="_GoBack"/>
      <w:bookmarkEnd w:id="0"/>
    </w:p>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2D1F"/>
    <w:rsid w:val="00132D1F"/>
    <w:rsid w:val="003F19F4"/>
    <w:rsid w:val="00614E40"/>
    <w:rsid w:val="00616072"/>
    <w:rsid w:val="006A5004"/>
    <w:rsid w:val="006A78AF"/>
    <w:rsid w:val="008B35EE"/>
    <w:rsid w:val="00AF7882"/>
    <w:rsid w:val="00B42C45"/>
    <w:rsid w:val="00B47B6A"/>
    <w:rsid w:val="00D750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A096687-74F4-49FF-BF65-E7D5EAEFFA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2D1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132D1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2732</Words>
  <Characters>15577</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Актуальные проблемы музыкального образования детей</vt:lpstr>
    </vt:vector>
  </TitlesOfParts>
  <Company>Home</Company>
  <LinksUpToDate>false</LinksUpToDate>
  <CharactersWithSpaces>18273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Актуальные проблемы музыкального образования детей</dc:title>
  <dc:subject/>
  <dc:creator>User</dc:creator>
  <cp:keywords/>
  <dc:description/>
  <cp:lastModifiedBy>admin</cp:lastModifiedBy>
  <cp:revision>2</cp:revision>
  <dcterms:created xsi:type="dcterms:W3CDTF">2014-02-15T06:50:00Z</dcterms:created>
  <dcterms:modified xsi:type="dcterms:W3CDTF">2014-02-15T06:50:00Z</dcterms:modified>
</cp:coreProperties>
</file>