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20B" w:rsidRDefault="0054020B">
      <w:pPr>
        <w:pStyle w:val="1"/>
        <w:jc w:val="center"/>
        <w:rPr>
          <w:rFonts w:ascii="Times New Roman" w:hAnsi="Times New Roman"/>
          <w:kern w:val="0"/>
          <w:sz w:val="40"/>
        </w:rPr>
      </w:pPr>
      <w:bookmarkStart w:id="0" w:name="BITSoft"/>
      <w:bookmarkEnd w:id="0"/>
      <w:r>
        <w:rPr>
          <w:rFonts w:ascii="Times New Roman" w:hAnsi="Times New Roman"/>
          <w:kern w:val="0"/>
          <w:sz w:val="40"/>
        </w:rPr>
        <w:t>Сибирский  Государственный Медицинский Университет</w:t>
      </w:r>
    </w:p>
    <w:p w:rsidR="0054020B" w:rsidRDefault="009D0664">
      <w:pPr>
        <w:pStyle w:val="1"/>
        <w:jc w:val="center"/>
        <w:rPr>
          <w:rFonts w:ascii="Times New Roman" w:hAnsi="Times New Roman"/>
          <w:kern w:val="0"/>
          <w:sz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33.05pt;width:187.5pt;height:186pt;z-index:-251658752;mso-wrap-edited:f" wrapcoords="8986 174 7690 435 5184 1306 4493 2003 3283 2961 2074 4268 1901 4616 1037 5748 518 7142 173 8448 -86 9929 0 12716 346 14110 1814 16897 3024 18290 4752 19684 4838 19858 7949 21252 9245 21339 10627 21339 12010 21339 12355 21339 13910 21077 16762 19858 16848 19684 18490 18290 19699 16897 20477 15503 21082 14110 21427 12716 21427 8535 20390 5748 19440 4355 18230 2961 16934 2003 16330 1306 13478 348 12096 174 8986 174" o:allowincell="f" fillcolor="window">
            <v:imagedata r:id="rId4" o:title="gerb" grayscale="t" bilevel="t"/>
            <w10:wrap type="tight"/>
          </v:shape>
        </w:pict>
      </w:r>
    </w:p>
    <w:p w:rsidR="0054020B" w:rsidRDefault="0054020B"/>
    <w:p w:rsidR="0054020B" w:rsidRDefault="0054020B"/>
    <w:p w:rsidR="0054020B" w:rsidRDefault="0054020B">
      <w:pPr>
        <w:pStyle w:val="1"/>
        <w:spacing w:before="120"/>
        <w:jc w:val="right"/>
        <w:rPr>
          <w:rFonts w:ascii="Times New Roman" w:hAnsi="Times New Roman"/>
          <w:b w:val="0"/>
          <w:kern w:val="0"/>
          <w:sz w:val="40"/>
        </w:rPr>
      </w:pPr>
      <w:r>
        <w:rPr>
          <w:rFonts w:ascii="Times New Roman" w:hAnsi="Times New Roman"/>
          <w:b w:val="0"/>
          <w:kern w:val="0"/>
          <w:sz w:val="40"/>
        </w:rPr>
        <w:t>Кафедра акушерства</w:t>
      </w:r>
      <w:r>
        <w:rPr>
          <w:rFonts w:ascii="Times New Roman" w:hAnsi="Times New Roman"/>
          <w:b w:val="0"/>
          <w:kern w:val="0"/>
          <w:sz w:val="40"/>
        </w:rPr>
        <w:br/>
        <w:t>и гинекологии.</w:t>
      </w:r>
    </w:p>
    <w:p w:rsidR="0054020B" w:rsidRDefault="0054020B">
      <w:pPr>
        <w:pStyle w:val="1"/>
        <w:spacing w:before="120"/>
        <w:jc w:val="right"/>
        <w:rPr>
          <w:rFonts w:ascii="Times New Roman" w:hAnsi="Times New Roman"/>
          <w:b w:val="0"/>
          <w:kern w:val="0"/>
          <w:sz w:val="40"/>
        </w:rPr>
      </w:pPr>
    </w:p>
    <w:p w:rsidR="0054020B" w:rsidRDefault="0054020B">
      <w:pPr>
        <w:pStyle w:val="1"/>
        <w:jc w:val="center"/>
        <w:rPr>
          <w:rFonts w:ascii="Times New Roman" w:hAnsi="Times New Roman"/>
          <w:kern w:val="0"/>
          <w:sz w:val="40"/>
        </w:rPr>
      </w:pPr>
    </w:p>
    <w:p w:rsidR="0054020B" w:rsidRDefault="0054020B"/>
    <w:p w:rsidR="0054020B" w:rsidRDefault="0054020B"/>
    <w:p w:rsidR="0054020B" w:rsidRDefault="0054020B"/>
    <w:p w:rsidR="0054020B" w:rsidRDefault="0054020B"/>
    <w:p w:rsidR="0054020B" w:rsidRDefault="0054020B"/>
    <w:p w:rsidR="0054020B" w:rsidRDefault="0054020B"/>
    <w:p w:rsidR="0054020B" w:rsidRDefault="0054020B"/>
    <w:p w:rsidR="0054020B" w:rsidRDefault="0054020B">
      <w:pPr>
        <w:rPr>
          <w:sz w:val="28"/>
        </w:rPr>
      </w:pPr>
      <w:r>
        <w:rPr>
          <w:sz w:val="28"/>
        </w:rPr>
        <w:t>Реферат на тему:</w:t>
      </w:r>
    </w:p>
    <w:p w:rsidR="0054020B" w:rsidRDefault="0054020B">
      <w:pPr>
        <w:pStyle w:val="1"/>
        <w:jc w:val="center"/>
        <w:rPr>
          <w:rFonts w:ascii="a_AlgeriusCapsNr" w:hAnsi="a_AlgeriusCapsNr"/>
          <w:b w:val="0"/>
          <w:kern w:val="0"/>
          <w:sz w:val="72"/>
        </w:rPr>
      </w:pPr>
      <w:r>
        <w:rPr>
          <w:rFonts w:ascii="a_AlgeriusCapsNr" w:hAnsi="a_AlgeriusCapsNr"/>
          <w:b w:val="0"/>
          <w:kern w:val="0"/>
          <w:sz w:val="72"/>
        </w:rPr>
        <w:t>КЛИНИКА ПРЕЭКЛАМПСИИ И ЭКЛАМПСИИ.</w:t>
      </w:r>
    </w:p>
    <w:p w:rsidR="0054020B" w:rsidRDefault="0054020B"/>
    <w:p w:rsidR="0054020B" w:rsidRDefault="0054020B">
      <w:r>
        <w:t xml:space="preserve">  </w:t>
      </w:r>
    </w:p>
    <w:p w:rsidR="0054020B" w:rsidRDefault="0054020B"/>
    <w:p w:rsidR="0054020B" w:rsidRDefault="0054020B"/>
    <w:p w:rsidR="0054020B" w:rsidRDefault="0054020B"/>
    <w:p w:rsidR="0054020B" w:rsidRDefault="0054020B"/>
    <w:p w:rsidR="0054020B" w:rsidRDefault="0054020B"/>
    <w:p w:rsidR="0054020B" w:rsidRDefault="0054020B"/>
    <w:p w:rsidR="0054020B" w:rsidRDefault="0054020B">
      <w:pPr>
        <w:jc w:val="center"/>
      </w:pPr>
    </w:p>
    <w:p w:rsidR="0054020B" w:rsidRDefault="0054020B"/>
    <w:p w:rsidR="0054020B" w:rsidRDefault="0054020B">
      <w:pPr>
        <w:jc w:val="right"/>
        <w:rPr>
          <w:rFonts w:ascii="Courier New" w:hAnsi="Courier New"/>
        </w:rPr>
      </w:pPr>
      <w:r>
        <w:rPr>
          <w:rFonts w:ascii="Courier New" w:hAnsi="Courier New"/>
        </w:rPr>
        <w:t xml:space="preserve">Написал: студент гр. 1511 </w:t>
      </w:r>
      <w:r>
        <w:rPr>
          <w:rFonts w:ascii="Courier New" w:hAnsi="Courier New"/>
        </w:rPr>
        <w:br/>
        <w:t>Марков А.А.</w:t>
      </w:r>
    </w:p>
    <w:p w:rsidR="0054020B" w:rsidRDefault="0054020B">
      <w:pPr>
        <w:jc w:val="right"/>
        <w:rPr>
          <w:rFonts w:ascii="Courier New" w:hAnsi="Courier New"/>
        </w:rPr>
      </w:pPr>
    </w:p>
    <w:p w:rsidR="0054020B" w:rsidRDefault="0054020B">
      <w:pPr>
        <w:jc w:val="right"/>
        <w:rPr>
          <w:rFonts w:ascii="Courier New" w:hAnsi="Courier New"/>
        </w:rPr>
      </w:pPr>
      <w:r>
        <w:rPr>
          <w:rFonts w:ascii="Courier New" w:hAnsi="Courier New"/>
        </w:rPr>
        <w:t xml:space="preserve">Преподаватель: Попова В.Н. </w:t>
      </w:r>
    </w:p>
    <w:p w:rsidR="0054020B" w:rsidRDefault="0054020B">
      <w:pPr>
        <w:jc w:val="center"/>
        <w:rPr>
          <w:rFonts w:ascii="Courier New" w:hAnsi="Courier New"/>
        </w:rPr>
      </w:pPr>
    </w:p>
    <w:p w:rsidR="0054020B" w:rsidRDefault="0054020B">
      <w:pPr>
        <w:jc w:val="center"/>
      </w:pPr>
    </w:p>
    <w:p w:rsidR="0054020B" w:rsidRDefault="0054020B">
      <w:pPr>
        <w:jc w:val="center"/>
      </w:pPr>
    </w:p>
    <w:p w:rsidR="0054020B" w:rsidRDefault="0054020B">
      <w:pPr>
        <w:jc w:val="center"/>
      </w:pPr>
    </w:p>
    <w:p w:rsidR="0054020B" w:rsidRDefault="0054020B">
      <w:pPr>
        <w:jc w:val="center"/>
      </w:pPr>
    </w:p>
    <w:p w:rsidR="0054020B" w:rsidRDefault="0054020B">
      <w:pPr>
        <w:jc w:val="center"/>
      </w:pPr>
    </w:p>
    <w:p w:rsidR="0054020B" w:rsidRDefault="0054020B">
      <w:pPr>
        <w:jc w:val="center"/>
      </w:pPr>
    </w:p>
    <w:p w:rsidR="0054020B" w:rsidRDefault="0054020B">
      <w:pPr>
        <w:jc w:val="center"/>
      </w:pPr>
    </w:p>
    <w:p w:rsidR="0054020B" w:rsidRDefault="0054020B">
      <w:pPr>
        <w:jc w:val="center"/>
      </w:pPr>
    </w:p>
    <w:p w:rsidR="0054020B" w:rsidRDefault="0054020B">
      <w:pPr>
        <w:jc w:val="center"/>
      </w:pPr>
    </w:p>
    <w:p w:rsidR="0054020B" w:rsidRDefault="0054020B">
      <w:pPr>
        <w:jc w:val="center"/>
      </w:pPr>
    </w:p>
    <w:p w:rsidR="0054020B" w:rsidRDefault="0054020B">
      <w:pPr>
        <w:jc w:val="center"/>
      </w:pPr>
    </w:p>
    <w:p w:rsidR="0054020B" w:rsidRDefault="0054020B">
      <w:pPr>
        <w:jc w:val="center"/>
      </w:pPr>
    </w:p>
    <w:p w:rsidR="0054020B" w:rsidRDefault="0054020B">
      <w:pPr>
        <w:jc w:val="center"/>
        <w:rPr>
          <w:rFonts w:ascii="Courier New" w:hAnsi="Courier New"/>
        </w:rPr>
      </w:pPr>
      <w:r>
        <w:rPr>
          <w:rFonts w:ascii="Courier New" w:hAnsi="Courier New"/>
        </w:rPr>
        <w:t>Томск 1999 г.</w:t>
      </w:r>
    </w:p>
    <w:p w:rsidR="0054020B" w:rsidRDefault="0054020B">
      <w:pPr>
        <w:pStyle w:val="1"/>
        <w:jc w:val="center"/>
      </w:pPr>
      <w:r>
        <w:br w:type="page"/>
        <w:t>ПРЕЭКЛАМПСИЯ</w:t>
      </w:r>
    </w:p>
    <w:p w:rsidR="0054020B" w:rsidRDefault="0054020B">
      <w:pPr>
        <w:ind w:firstLine="340"/>
        <w:rPr>
          <w:rFonts w:ascii="Courier New" w:hAnsi="Courier New"/>
          <w:sz w:val="24"/>
        </w:rPr>
      </w:pPr>
      <w:r>
        <w:rPr>
          <w:rFonts w:ascii="Courier New" w:hAnsi="Courier New"/>
          <w:sz w:val="24"/>
        </w:rPr>
        <w:t>Кроме отеков, гипертонии и протеинурии, нарастающих при переходе нефропатии в преэклампсию, к которым присоединяются новые симптомы, связанные с нарушением функций ЦНС, расстройством мозгового кровообращения, повышением внутричерепного давления и отеком мозга.</w:t>
      </w:r>
    </w:p>
    <w:p w:rsidR="0054020B" w:rsidRDefault="0054020B">
      <w:pPr>
        <w:ind w:firstLine="340"/>
        <w:rPr>
          <w:rFonts w:ascii="Courier New" w:hAnsi="Courier New"/>
          <w:sz w:val="24"/>
        </w:rPr>
      </w:pPr>
      <w:r>
        <w:rPr>
          <w:rFonts w:ascii="Courier New" w:hAnsi="Courier New"/>
          <w:sz w:val="24"/>
        </w:rPr>
        <w:t>Диагноз преэклампсии ставят при артериальном давлении, превышаю</w:t>
      </w:r>
      <w:r>
        <w:rPr>
          <w:rFonts w:ascii="Courier New" w:hAnsi="Courier New"/>
          <w:sz w:val="24"/>
        </w:rPr>
        <w:softHyphen/>
        <w:t>щем 140/90 мм рт ст. после 20 нед беременности на фоне отеков и/или протеинурии, при наличии субъективных симптомов (головная боль, боль в эпигастральной области, мелькание «мушек» перед глазами, сонливость и т. д.), характеризующих гипертензивную энцефалопатию.</w:t>
      </w:r>
    </w:p>
    <w:p w:rsidR="0054020B" w:rsidRDefault="0054020B">
      <w:pPr>
        <w:ind w:firstLine="340"/>
        <w:rPr>
          <w:rFonts w:ascii="Courier New" w:hAnsi="Courier New"/>
          <w:sz w:val="24"/>
        </w:rPr>
      </w:pPr>
      <w:r>
        <w:rPr>
          <w:rFonts w:ascii="Courier New" w:hAnsi="Courier New"/>
          <w:sz w:val="24"/>
        </w:rPr>
        <w:t>Слишком долгая упрощенная трактовка преэклампсии привела к широкому распространению среди врачей не</w:t>
      </w:r>
      <w:r>
        <w:rPr>
          <w:rFonts w:ascii="Courier New" w:hAnsi="Courier New"/>
          <w:sz w:val="24"/>
        </w:rPr>
        <w:softHyphen/>
        <w:t>правильного представления о том, что наиболее доступные симптомы (гипертензия, протеинурия и отеки) и являются основной проблемой. В то время как на самом деле они являются лишь внешними и поздними проявлениями синдрома полиорганной и полисистемной недостаточ</w:t>
      </w:r>
      <w:r>
        <w:rPr>
          <w:rFonts w:ascii="Courier New" w:hAnsi="Courier New"/>
          <w:sz w:val="24"/>
        </w:rPr>
        <w:softHyphen/>
        <w:t>ности. Безусловно, эти признаки позволяют диагностировать преэклампсию, но не составляют существо самой преэклампсии.</w:t>
      </w:r>
    </w:p>
    <w:p w:rsidR="0054020B" w:rsidRDefault="0054020B">
      <w:pPr>
        <w:ind w:firstLine="340"/>
        <w:rPr>
          <w:rFonts w:ascii="Courier New" w:hAnsi="Courier New"/>
          <w:sz w:val="24"/>
        </w:rPr>
      </w:pPr>
      <w:r>
        <w:rPr>
          <w:rFonts w:ascii="Courier New" w:hAnsi="Courier New"/>
          <w:sz w:val="24"/>
        </w:rPr>
        <w:t>При диагностике преэклампсии следует помнить, что отеки рук и лица представляют обычное явление при нормальной беременности. Кроме того, не выявлено четкой корреляции между степенью артериаль</w:t>
      </w:r>
      <w:r>
        <w:rPr>
          <w:rFonts w:ascii="Courier New" w:hAnsi="Courier New"/>
          <w:sz w:val="24"/>
        </w:rPr>
        <w:softHyphen/>
        <w:t>ной гипертензии и отсутствием или присутствием отеков. Протеинурия является таким поздним клиническим признаком, что примерно у 5— 10 % женщин на фоне преэклампсии раньше появляются судороги, а затем белок в моче. Из этого следует, что каждая женщина с явной преэклампсией имеет типичные признаки повреждения почек и что эти повреждения вторичны. Особенно важно подчеркнуть, что преэклампсия и эклампсия развиваются и до 20 нед беременности в связи с нали</w:t>
      </w:r>
      <w:r>
        <w:rPr>
          <w:rFonts w:ascii="Courier New" w:hAnsi="Courier New"/>
          <w:sz w:val="24"/>
        </w:rPr>
        <w:softHyphen/>
        <w:t>чием пузырного заноса.</w:t>
      </w:r>
    </w:p>
    <w:p w:rsidR="0054020B" w:rsidRDefault="0054020B">
      <w:pPr>
        <w:ind w:firstLine="340"/>
        <w:rPr>
          <w:rFonts w:ascii="Courier New" w:hAnsi="Courier New"/>
          <w:sz w:val="24"/>
        </w:rPr>
      </w:pPr>
      <w:r>
        <w:rPr>
          <w:rFonts w:ascii="Courier New" w:hAnsi="Courier New"/>
          <w:sz w:val="24"/>
        </w:rPr>
        <w:t>Прижизненная биопсия почек дала возможность установить, что клинический диагноз преэклампсии у 55 % женщин сочетается с мор</w:t>
      </w:r>
      <w:r>
        <w:rPr>
          <w:rFonts w:ascii="Courier New" w:hAnsi="Courier New"/>
          <w:sz w:val="24"/>
        </w:rPr>
        <w:softHyphen/>
        <w:t>фологическими повреждениями почек (нефросклероз, гломерулонефрит, пиелонефрит). Поэтому протеинурии предшествуют такие изменения, как увеличение концентрации мочевины и креатинина в плазме крови. Однако эти тесты неспецифичны.</w:t>
      </w:r>
    </w:p>
    <w:p w:rsidR="0054020B" w:rsidRDefault="0054020B">
      <w:pPr>
        <w:ind w:firstLine="340"/>
        <w:rPr>
          <w:rFonts w:ascii="Courier New" w:hAnsi="Courier New"/>
          <w:sz w:val="24"/>
        </w:rPr>
      </w:pPr>
      <w:r>
        <w:rPr>
          <w:rFonts w:ascii="Courier New" w:hAnsi="Courier New"/>
          <w:sz w:val="24"/>
        </w:rPr>
        <w:t>При установлении диагноза преэклампсии следует учитывать хоро</w:t>
      </w:r>
      <w:r>
        <w:rPr>
          <w:rFonts w:ascii="Courier New" w:hAnsi="Courier New"/>
          <w:sz w:val="24"/>
        </w:rPr>
        <w:softHyphen/>
        <w:t>шо известные факторы риска: первую беременность (среди повторно</w:t>
      </w:r>
      <w:r>
        <w:rPr>
          <w:rFonts w:ascii="Courier New" w:hAnsi="Courier New"/>
          <w:sz w:val="24"/>
        </w:rPr>
        <w:softHyphen/>
        <w:t>родящих этот диагноз может быть исключен на 50 %, а среди много</w:t>
      </w:r>
      <w:r>
        <w:rPr>
          <w:rFonts w:ascii="Courier New" w:hAnsi="Courier New"/>
          <w:sz w:val="24"/>
        </w:rPr>
        <w:softHyphen/>
        <w:t>рожавших — на 70%), наличие хронического заболевания почек, про</w:t>
      </w:r>
      <w:r>
        <w:rPr>
          <w:rFonts w:ascii="Courier New" w:hAnsi="Courier New"/>
          <w:sz w:val="24"/>
        </w:rPr>
        <w:softHyphen/>
        <w:t xml:space="preserve">являющегося протеинурией и отеками, артериальную гипертензию, возраст до 25 и после 35 лет. В научной литературе уже стал появляться термин «легкая преэклампсия», исходы которой благоприятны, так как в основе этого диагноза лежит однократное повышение артериального давления. </w:t>
      </w:r>
    </w:p>
    <w:p w:rsidR="0054020B" w:rsidRDefault="0054020B">
      <w:pPr>
        <w:ind w:firstLine="340"/>
        <w:rPr>
          <w:rFonts w:ascii="Courier New" w:hAnsi="Courier New"/>
          <w:sz w:val="24"/>
        </w:rPr>
      </w:pPr>
      <w:r>
        <w:rPr>
          <w:rFonts w:ascii="Courier New" w:hAnsi="Courier New"/>
          <w:sz w:val="24"/>
        </w:rPr>
        <w:t xml:space="preserve">Сочетание низкого сердечного выброса и гиповолемии считается причиной синдрома «гипоперфузии». </w:t>
      </w:r>
    </w:p>
    <w:p w:rsidR="0054020B" w:rsidRDefault="0054020B">
      <w:pPr>
        <w:ind w:firstLine="340"/>
        <w:rPr>
          <w:rFonts w:ascii="Courier New" w:hAnsi="Courier New"/>
          <w:sz w:val="24"/>
        </w:rPr>
      </w:pPr>
      <w:r>
        <w:rPr>
          <w:rFonts w:ascii="Courier New" w:hAnsi="Courier New"/>
          <w:sz w:val="24"/>
        </w:rPr>
        <w:t>В зависимости от изменений центральной гемодинамики выделяют несколько типов течения преэклампсии:</w:t>
      </w:r>
    </w:p>
    <w:p w:rsidR="0054020B" w:rsidRDefault="0054020B">
      <w:pPr>
        <w:ind w:firstLine="340"/>
        <w:rPr>
          <w:rFonts w:ascii="Courier New" w:hAnsi="Courier New"/>
          <w:sz w:val="24"/>
        </w:rPr>
      </w:pPr>
      <w:r>
        <w:rPr>
          <w:rFonts w:ascii="Courier New" w:hAnsi="Courier New"/>
          <w:sz w:val="24"/>
        </w:rPr>
        <w:t>I тип характеризуется низким давлением в системе легочной арте</w:t>
      </w:r>
      <w:r>
        <w:rPr>
          <w:rFonts w:ascii="Courier New" w:hAnsi="Courier New"/>
          <w:sz w:val="24"/>
        </w:rPr>
        <w:softHyphen/>
        <w:t xml:space="preserve">рии, низким сердечным выбросом и высоким общим периферическим сосудистым сопротивлением. </w:t>
      </w:r>
    </w:p>
    <w:p w:rsidR="0054020B" w:rsidRDefault="0054020B">
      <w:pPr>
        <w:ind w:firstLine="340"/>
        <w:rPr>
          <w:rFonts w:ascii="Courier New" w:hAnsi="Courier New"/>
          <w:sz w:val="24"/>
        </w:rPr>
      </w:pPr>
      <w:r>
        <w:rPr>
          <w:rFonts w:ascii="Courier New" w:hAnsi="Courier New"/>
          <w:sz w:val="24"/>
        </w:rPr>
        <w:t xml:space="preserve">II тип характеризуется высоким давлением в системе легочной артерии, высоким сердечным выбросом и высоким общим сосудистым сопротивлением. </w:t>
      </w:r>
    </w:p>
    <w:p w:rsidR="0054020B" w:rsidRDefault="0054020B">
      <w:pPr>
        <w:ind w:firstLine="340"/>
        <w:rPr>
          <w:rFonts w:ascii="Courier New" w:hAnsi="Courier New"/>
          <w:sz w:val="24"/>
        </w:rPr>
      </w:pPr>
      <w:r>
        <w:rPr>
          <w:rFonts w:ascii="Courier New" w:hAnsi="Courier New"/>
          <w:sz w:val="24"/>
        </w:rPr>
        <w:t>III тип характеризуется нормальным давлением в системе легочной артерии, высоким сердечным выбросом, но низким общим пери</w:t>
      </w:r>
      <w:r>
        <w:rPr>
          <w:rFonts w:ascii="Courier New" w:hAnsi="Courier New"/>
          <w:sz w:val="24"/>
        </w:rPr>
        <w:softHyphen/>
        <w:t xml:space="preserve">ферическим сопротивлением. </w:t>
      </w:r>
    </w:p>
    <w:p w:rsidR="0054020B" w:rsidRDefault="0054020B">
      <w:pPr>
        <w:ind w:firstLine="300"/>
        <w:rPr>
          <w:rFonts w:ascii="Courier New" w:hAnsi="Courier New"/>
          <w:sz w:val="24"/>
        </w:rPr>
      </w:pPr>
      <w:r>
        <w:rPr>
          <w:rFonts w:ascii="Courier New" w:hAnsi="Courier New"/>
          <w:sz w:val="24"/>
        </w:rPr>
        <w:t xml:space="preserve">IV тип характеризуется высоким сердечным выбросом, высоким давлением в системе легочной артерии, нормальным или увеличенным объемом плазмы. </w:t>
      </w:r>
    </w:p>
    <w:p w:rsidR="0054020B" w:rsidRDefault="0054020B">
      <w:pPr>
        <w:ind w:firstLine="340"/>
        <w:rPr>
          <w:rFonts w:ascii="Courier New" w:hAnsi="Courier New"/>
          <w:sz w:val="24"/>
        </w:rPr>
      </w:pPr>
      <w:r>
        <w:rPr>
          <w:rFonts w:ascii="Courier New" w:hAnsi="Courier New"/>
          <w:sz w:val="24"/>
        </w:rPr>
        <w:t>У большинства беременных с гестозом имеются в различной степе</w:t>
      </w:r>
      <w:r>
        <w:rPr>
          <w:rFonts w:ascii="Courier New" w:hAnsi="Courier New"/>
          <w:sz w:val="24"/>
        </w:rPr>
        <w:softHyphen/>
        <w:t>ни выраженные, но все признаки критического состояния: гиповолемия, а следовательно, увеличение всех концентрационных показателей, цен</w:t>
      </w:r>
      <w:r>
        <w:rPr>
          <w:rFonts w:ascii="Courier New" w:hAnsi="Courier New"/>
          <w:sz w:val="24"/>
        </w:rPr>
        <w:softHyphen/>
        <w:t>трализация кровообращения, гипоксемия, нарушение кровообращения в жизненно важных органах — мозге, почках, печени. Это в свою очередь связано с ухудшением реологических свойств крови, наличием микротромбоза, возникновением диффузионно-перфузионной плацентарной недостаточности, а также недостаточности функции почек, миокарда, легких. Компенсаторныи генерализованный сосудистый спазм, наруше</w:t>
      </w:r>
      <w:r>
        <w:rPr>
          <w:rFonts w:ascii="Courier New" w:hAnsi="Courier New"/>
          <w:sz w:val="24"/>
        </w:rPr>
        <w:softHyphen/>
        <w:t>ние всех видов обмена, и в первую очередь водно-солевого, усугубляет тяжелое состояние больной.</w:t>
      </w:r>
    </w:p>
    <w:p w:rsidR="0054020B" w:rsidRDefault="0054020B">
      <w:pPr>
        <w:ind w:firstLine="340"/>
        <w:rPr>
          <w:rFonts w:ascii="Courier New" w:hAnsi="Courier New"/>
          <w:sz w:val="24"/>
        </w:rPr>
      </w:pPr>
      <w:r>
        <w:rPr>
          <w:rFonts w:ascii="Courier New" w:hAnsi="Courier New"/>
          <w:sz w:val="24"/>
        </w:rPr>
        <w:t>С учетом имеющихся данных можно сгруппировать наиболее типичные для преэклампсии клинико-лабораторные признаки.</w:t>
      </w:r>
    </w:p>
    <w:p w:rsidR="0054020B" w:rsidRDefault="0054020B">
      <w:pPr>
        <w:ind w:firstLine="340"/>
        <w:rPr>
          <w:rFonts w:ascii="Courier New" w:hAnsi="Courier New"/>
          <w:sz w:val="24"/>
        </w:rPr>
      </w:pPr>
      <w:r>
        <w:rPr>
          <w:rFonts w:ascii="Courier New" w:hAnsi="Courier New"/>
          <w:sz w:val="24"/>
        </w:rPr>
        <w:t>1. Гиповолемия (снижение объема плазмы по сравнению с долж</w:t>
      </w:r>
      <w:r>
        <w:rPr>
          <w:rFonts w:ascii="Courier New" w:hAnsi="Courier New"/>
          <w:sz w:val="24"/>
        </w:rPr>
        <w:softHyphen/>
        <w:t>ным приростом в данном сроке гестации более 30 %).</w:t>
      </w:r>
    </w:p>
    <w:p w:rsidR="0054020B" w:rsidRDefault="0054020B">
      <w:pPr>
        <w:ind w:firstLine="340"/>
        <w:rPr>
          <w:rFonts w:ascii="Courier New" w:hAnsi="Courier New"/>
          <w:sz w:val="24"/>
        </w:rPr>
      </w:pPr>
      <w:r>
        <w:rPr>
          <w:rFonts w:ascii="Courier New" w:hAnsi="Courier New"/>
          <w:sz w:val="24"/>
        </w:rPr>
        <w:t>а) Сопряженные с гиповолемией изменения гемодинамики (увели</w:t>
      </w:r>
      <w:r>
        <w:rPr>
          <w:rFonts w:ascii="Courier New" w:hAnsi="Courier New"/>
          <w:sz w:val="24"/>
        </w:rPr>
        <w:softHyphen/>
        <w:t>чение ОПСС, среднего артериального давления, минутного объема, частоты сердечных сокращений, давления заклинивания в легочной артерии, снижение центрального венозного давления).</w:t>
      </w:r>
    </w:p>
    <w:p w:rsidR="0054020B" w:rsidRDefault="0054020B">
      <w:pPr>
        <w:ind w:firstLine="340"/>
        <w:rPr>
          <w:rFonts w:ascii="Courier New" w:hAnsi="Courier New"/>
          <w:sz w:val="24"/>
        </w:rPr>
      </w:pPr>
      <w:r>
        <w:rPr>
          <w:rFonts w:ascii="Courier New" w:hAnsi="Courier New"/>
          <w:sz w:val="24"/>
        </w:rPr>
        <w:t>б) Нарушения микроциркуляции и реологии (увеличение концент</w:t>
      </w:r>
      <w:r>
        <w:rPr>
          <w:rFonts w:ascii="Courier New" w:hAnsi="Courier New"/>
          <w:sz w:val="24"/>
        </w:rPr>
        <w:softHyphen/>
        <w:t>рации гемоглобина, гематокрита; снижение количества тромбоцитов, усиление агрегации тромбоцитов и эритроцитов; изменение размеров и свойств форменных элементов крови; повышение проницаемости со</w:t>
      </w:r>
      <w:r>
        <w:rPr>
          <w:rFonts w:ascii="Courier New" w:hAnsi="Courier New"/>
          <w:sz w:val="24"/>
        </w:rPr>
        <w:softHyphen/>
        <w:t>судистой стенки; снижение КОД плазмы крови; гипоальбуминемия, диспротеинемия; хронический синдром — ДВС).</w:t>
      </w:r>
    </w:p>
    <w:p w:rsidR="0054020B" w:rsidRDefault="0054020B">
      <w:pPr>
        <w:ind w:firstLine="340"/>
        <w:rPr>
          <w:rFonts w:ascii="Courier New" w:hAnsi="Courier New"/>
          <w:sz w:val="24"/>
        </w:rPr>
      </w:pPr>
      <w:r>
        <w:rPr>
          <w:rFonts w:ascii="Courier New" w:hAnsi="Courier New"/>
          <w:sz w:val="24"/>
        </w:rPr>
        <w:t>2. Нарушение функции почек (олигурия, протеинурия, нарастание в плазме мочевой кислоты, креатинина, азота мочевины; клиренса осмотически свободной воды).</w:t>
      </w:r>
    </w:p>
    <w:p w:rsidR="0054020B" w:rsidRDefault="0054020B">
      <w:pPr>
        <w:ind w:firstLine="340"/>
        <w:rPr>
          <w:rFonts w:ascii="Courier New" w:hAnsi="Courier New"/>
          <w:sz w:val="24"/>
        </w:rPr>
      </w:pPr>
      <w:r>
        <w:rPr>
          <w:rFonts w:ascii="Courier New" w:hAnsi="Courier New"/>
          <w:sz w:val="24"/>
        </w:rPr>
        <w:t>3. Нарушение функции печени (возрастание ACT, ЛДГ, щелочной фосфатазы, снижение альбумина).</w:t>
      </w:r>
    </w:p>
    <w:p w:rsidR="0054020B" w:rsidRDefault="0054020B">
      <w:pPr>
        <w:ind w:firstLine="340"/>
        <w:rPr>
          <w:rFonts w:ascii="Courier New" w:hAnsi="Courier New"/>
          <w:sz w:val="24"/>
        </w:rPr>
      </w:pPr>
      <w:r>
        <w:rPr>
          <w:rFonts w:ascii="Courier New" w:hAnsi="Courier New"/>
          <w:sz w:val="24"/>
        </w:rPr>
        <w:t xml:space="preserve">4. Гиперплацентоз (шоковая плацента) и гипотрофия плода. </w:t>
      </w:r>
    </w:p>
    <w:p w:rsidR="0054020B" w:rsidRDefault="0054020B">
      <w:pPr>
        <w:ind w:firstLine="340"/>
        <w:rPr>
          <w:rFonts w:ascii="Courier New" w:hAnsi="Courier New"/>
          <w:sz w:val="24"/>
        </w:rPr>
      </w:pPr>
    </w:p>
    <w:p w:rsidR="0054020B" w:rsidRDefault="0054020B">
      <w:pPr>
        <w:pStyle w:val="1"/>
        <w:jc w:val="center"/>
      </w:pPr>
      <w:r>
        <w:t>ЭКЛАМПСИЯ</w:t>
      </w:r>
    </w:p>
    <w:p w:rsidR="0054020B" w:rsidRDefault="0054020B">
      <w:pPr>
        <w:ind w:firstLine="340"/>
        <w:rPr>
          <w:rFonts w:ascii="Courier New" w:hAnsi="Courier New"/>
          <w:sz w:val="24"/>
        </w:rPr>
      </w:pPr>
      <w:r>
        <w:rPr>
          <w:rFonts w:ascii="Courier New" w:hAnsi="Courier New"/>
          <w:sz w:val="24"/>
        </w:rPr>
        <w:t>В настоящее время эклампсия редко развивается у беременных с гестозом в условиях стационара, так как внедрение методов интенсивной терапии позволило достаточно эффективно предупреждать развитие су</w:t>
      </w:r>
      <w:r>
        <w:rPr>
          <w:rFonts w:ascii="Courier New" w:hAnsi="Courier New"/>
          <w:sz w:val="24"/>
        </w:rPr>
        <w:softHyphen/>
        <w:t>дорожной стадии. Однако больные могут поступить в акушерский ста</w:t>
      </w:r>
      <w:r>
        <w:rPr>
          <w:rFonts w:ascii="Courier New" w:hAnsi="Courier New"/>
          <w:sz w:val="24"/>
        </w:rPr>
        <w:softHyphen/>
        <w:t>ционар с клинической картиной эклампсии, которая в таком случае остается довольно частой причиной материнской смертности.</w:t>
      </w:r>
    </w:p>
    <w:p w:rsidR="0054020B" w:rsidRDefault="0054020B">
      <w:pPr>
        <w:ind w:firstLine="340"/>
        <w:rPr>
          <w:rFonts w:ascii="Courier New" w:hAnsi="Courier New"/>
          <w:sz w:val="24"/>
        </w:rPr>
      </w:pPr>
      <w:r>
        <w:rPr>
          <w:rFonts w:ascii="Courier New" w:hAnsi="Courier New"/>
          <w:sz w:val="24"/>
        </w:rPr>
        <w:t>Во время эклампсического приступа возникает спазм дыхательной мускулатуры, приводящей к апноэ, нару</w:t>
      </w:r>
      <w:r>
        <w:rPr>
          <w:rFonts w:ascii="Courier New" w:hAnsi="Courier New"/>
          <w:sz w:val="24"/>
        </w:rPr>
        <w:softHyphen/>
        <w:t>шению дыхания, западению языка, обструкции дыхательных путей, вследствие чего возникает гипоксия и гиперкапния. Последняя усили</w:t>
      </w:r>
      <w:r>
        <w:rPr>
          <w:rFonts w:ascii="Courier New" w:hAnsi="Courier New"/>
          <w:sz w:val="24"/>
        </w:rPr>
        <w:softHyphen/>
        <w:t>вает секрецию желез, вследствие чего начинается повышенное отделе</w:t>
      </w:r>
      <w:r>
        <w:rPr>
          <w:rFonts w:ascii="Courier New" w:hAnsi="Courier New"/>
          <w:sz w:val="24"/>
        </w:rPr>
        <w:softHyphen/>
        <w:t>ние желудочного, кишечного сока, слюны и бронхиального секрета. Поскольку при потере сознания отсутствует кашлевой рефлекс, накоп</w:t>
      </w:r>
      <w:r>
        <w:rPr>
          <w:rFonts w:ascii="Courier New" w:hAnsi="Courier New"/>
          <w:sz w:val="24"/>
        </w:rPr>
        <w:softHyphen/>
        <w:t>ление бронхиального секрета и слюны приводит к сужению дыхатель</w:t>
      </w:r>
      <w:r>
        <w:rPr>
          <w:rFonts w:ascii="Courier New" w:hAnsi="Courier New"/>
          <w:sz w:val="24"/>
        </w:rPr>
        <w:softHyphen/>
        <w:t>ных путей или закрытию их просвета, что вызывает образование ате</w:t>
      </w:r>
      <w:r>
        <w:rPr>
          <w:rFonts w:ascii="Courier New" w:hAnsi="Courier New"/>
          <w:sz w:val="24"/>
        </w:rPr>
        <w:softHyphen/>
        <w:t>лектазов, нарушение газового обмена. Шунтовая циркуляция усиливает гипоксию и задержку углекислоты. Гиперкапния, снижая возбудимость дыхательного центра, усугубляет нарушение газового обмена, а раздра</w:t>
      </w:r>
      <w:r>
        <w:rPr>
          <w:rFonts w:ascii="Courier New" w:hAnsi="Courier New"/>
          <w:sz w:val="24"/>
        </w:rPr>
        <w:softHyphen/>
        <w:t>жение сосудодвигательного центра и синоаортальных рецепторов способ</w:t>
      </w:r>
      <w:r>
        <w:rPr>
          <w:rFonts w:ascii="Courier New" w:hAnsi="Courier New"/>
          <w:sz w:val="24"/>
        </w:rPr>
        <w:softHyphen/>
        <w:t>ствует повышению артериального давления в большом и малом круге кровообращения.</w:t>
      </w:r>
    </w:p>
    <w:p w:rsidR="0054020B" w:rsidRDefault="0054020B">
      <w:pPr>
        <w:ind w:firstLine="340"/>
        <w:rPr>
          <w:rFonts w:ascii="Courier New" w:hAnsi="Courier New"/>
          <w:sz w:val="24"/>
        </w:rPr>
      </w:pPr>
      <w:r>
        <w:rPr>
          <w:rFonts w:ascii="Courier New" w:hAnsi="Courier New"/>
          <w:sz w:val="24"/>
        </w:rPr>
        <w:t>Прогрессирующий спазм сосудов во время приступа эклампсии и избыток крови, внезапно поступающей в циркуляторное русло из спазмированных мышц, оказывает значительную нагрузку на сердце, которая усиливается гипоксией и гиперкапнией. Этим объясняются нарушения ритма сердца и изменения на ЭКГ. В результате повы</w:t>
      </w:r>
      <w:r>
        <w:rPr>
          <w:rFonts w:ascii="Courier New" w:hAnsi="Courier New"/>
          <w:sz w:val="24"/>
        </w:rPr>
        <w:softHyphen/>
        <w:t>шенной нагрузки на сердце развивается тахикардия, расширяются полости сердца, возникает циркуляторная недостаточность центрально</w:t>
      </w:r>
      <w:r>
        <w:rPr>
          <w:rFonts w:ascii="Courier New" w:hAnsi="Courier New"/>
          <w:sz w:val="24"/>
        </w:rPr>
        <w:softHyphen/>
        <w:t>го происхождения, которая усугубляет гипоксию и гиперкапнию.</w:t>
      </w:r>
    </w:p>
    <w:p w:rsidR="0054020B" w:rsidRDefault="0054020B">
      <w:pPr>
        <w:ind w:firstLine="340"/>
        <w:rPr>
          <w:rFonts w:ascii="Courier New" w:hAnsi="Courier New"/>
          <w:sz w:val="24"/>
        </w:rPr>
      </w:pPr>
      <w:r>
        <w:rPr>
          <w:rFonts w:ascii="Courier New" w:hAnsi="Courier New"/>
          <w:sz w:val="24"/>
        </w:rPr>
        <w:t>При эклампсии нарушение функции сердца (синдром низкого сер</w:t>
      </w:r>
      <w:r>
        <w:rPr>
          <w:rFonts w:ascii="Courier New" w:hAnsi="Courier New"/>
          <w:sz w:val="24"/>
        </w:rPr>
        <w:softHyphen/>
        <w:t>дечного выброса) часто сочетается с отеком легких, усугубляющим гипоксию и гиперкапнию, что приводит к еще большей недостаточ</w:t>
      </w:r>
      <w:r>
        <w:rPr>
          <w:rFonts w:ascii="Courier New" w:hAnsi="Courier New"/>
          <w:sz w:val="24"/>
        </w:rPr>
        <w:softHyphen/>
        <w:t>ности функции сердца. При тяжелых приступах эклампсии чрезмерная гиперкапния (на определенном этапе гиперкапния способствует повыше</w:t>
      </w:r>
      <w:r>
        <w:rPr>
          <w:rFonts w:ascii="Courier New" w:hAnsi="Courier New"/>
          <w:sz w:val="24"/>
        </w:rPr>
        <w:softHyphen/>
        <w:t>нию выброса катехоламинов, повышающих тонус периферических со</w:t>
      </w:r>
      <w:r>
        <w:rPr>
          <w:rFonts w:ascii="Courier New" w:hAnsi="Courier New"/>
          <w:sz w:val="24"/>
        </w:rPr>
        <w:softHyphen/>
        <w:t>судов) влияет на сосудодвигательный центр и периферические сосуды, приводит к периферической циркуляторной недостаточности, которая присоединяется к центральной. При повторяющихся приступах эклам</w:t>
      </w:r>
      <w:r>
        <w:rPr>
          <w:rFonts w:ascii="Courier New" w:hAnsi="Courier New"/>
          <w:sz w:val="24"/>
        </w:rPr>
        <w:softHyphen/>
        <w:t>псии вследствие увеличения внутричерепного давления нарушается функция терморегулирующего центра, что приводит к гиперпирексии.</w:t>
      </w:r>
    </w:p>
    <w:p w:rsidR="0054020B" w:rsidRDefault="0054020B">
      <w:pPr>
        <w:ind w:firstLine="340"/>
        <w:rPr>
          <w:rFonts w:ascii="Courier New" w:hAnsi="Courier New"/>
          <w:sz w:val="24"/>
        </w:rPr>
      </w:pPr>
      <w:r>
        <w:rPr>
          <w:rFonts w:ascii="Courier New" w:hAnsi="Courier New"/>
          <w:sz w:val="24"/>
        </w:rPr>
        <w:t>При эклампсии приблизительно у 75 % больных имеются признаки печеночной недостаточности. По данным вскрытия больных, погибших от эклампсии, наиболее часто повреждается печень, в которой обнару</w:t>
      </w:r>
      <w:r>
        <w:rPr>
          <w:rFonts w:ascii="Courier New" w:hAnsi="Courier New"/>
          <w:sz w:val="24"/>
        </w:rPr>
        <w:softHyphen/>
        <w:t>живают большое количество фибриновых микротромбов и кровоизлия</w:t>
      </w:r>
      <w:r>
        <w:rPr>
          <w:rFonts w:ascii="Courier New" w:hAnsi="Courier New"/>
          <w:sz w:val="24"/>
        </w:rPr>
        <w:softHyphen/>
        <w:t>ния под глиссонову капсулу. Характерны увеличение объема печени, некротические изменения паренхимы, коагуляционный некроз периферии органа, надрывы серозной капсулы, малокровие сосудов.</w:t>
      </w:r>
    </w:p>
    <w:p w:rsidR="0054020B" w:rsidRDefault="0054020B">
      <w:pPr>
        <w:ind w:firstLine="340"/>
        <w:rPr>
          <w:rFonts w:ascii="Courier New" w:hAnsi="Courier New"/>
          <w:sz w:val="24"/>
        </w:rPr>
      </w:pPr>
      <w:r>
        <w:rPr>
          <w:rFonts w:ascii="Courier New" w:hAnsi="Courier New"/>
          <w:sz w:val="24"/>
        </w:rPr>
        <w:t>При эклампсии имеется также нарушение функции почек. Проис</w:t>
      </w:r>
      <w:r>
        <w:rPr>
          <w:rFonts w:ascii="Courier New" w:hAnsi="Courier New"/>
          <w:sz w:val="24"/>
        </w:rPr>
        <w:softHyphen/>
        <w:t>ходит окклюзия гломерул, их приводящих и отводящих артерий фибриновыми свертками, набухание эндотелиальных клеток, вплоть до об</w:t>
      </w:r>
      <w:r>
        <w:rPr>
          <w:rFonts w:ascii="Courier New" w:hAnsi="Courier New"/>
          <w:sz w:val="24"/>
        </w:rPr>
        <w:softHyphen/>
        <w:t>струкции просвета гломерул. При электронно-микроскопическом иссле</w:t>
      </w:r>
      <w:r>
        <w:rPr>
          <w:rFonts w:ascii="Courier New" w:hAnsi="Courier New"/>
          <w:sz w:val="24"/>
        </w:rPr>
        <w:softHyphen/>
        <w:t>довании в протоплазме эндотелия наблюдается образование электрон</w:t>
      </w:r>
      <w:r>
        <w:rPr>
          <w:rFonts w:ascii="Courier New" w:hAnsi="Courier New"/>
          <w:sz w:val="24"/>
        </w:rPr>
        <w:softHyphen/>
        <w:t>но-плотных частиц. Иммунофлюоресцентным методом показана их иден</w:t>
      </w:r>
      <w:r>
        <w:rPr>
          <w:rFonts w:ascii="Courier New" w:hAnsi="Courier New"/>
          <w:sz w:val="24"/>
        </w:rPr>
        <w:softHyphen/>
        <w:t>тичность новообразованным нитям фибрина. Отмечено, что часто поражаются прекапиллярные артериолы почек, наблюдается тромбоз с после</w:t>
      </w:r>
      <w:r>
        <w:rPr>
          <w:rFonts w:ascii="Courier New" w:hAnsi="Courier New"/>
          <w:sz w:val="24"/>
        </w:rPr>
        <w:softHyphen/>
        <w:t>дующим кровоизлиянием. Морфологические и функциональные измене</w:t>
      </w:r>
      <w:r>
        <w:rPr>
          <w:rFonts w:ascii="Courier New" w:hAnsi="Courier New"/>
          <w:sz w:val="24"/>
        </w:rPr>
        <w:softHyphen/>
        <w:t>ния приводят к нарушению фильтрации, реабсорбции и секреции ве</w:t>
      </w:r>
      <w:r>
        <w:rPr>
          <w:rFonts w:ascii="Courier New" w:hAnsi="Courier New"/>
          <w:sz w:val="24"/>
        </w:rPr>
        <w:softHyphen/>
        <w:t>ществ почкой, что является одной из причин дальнейшего развития гипертензии, протеинурии, отеков. При эклампсии вследствие нарушения функции почек (вплоть до анурии) компенсация осуществляется только за счет усиления вентиляции при условии свободной проходимости дыхательных путей и отсутствия повреждения мозга или угнетения дыхательного центра, обусловленного седативной терапией. В противном случае прогрессирующий порочный круг приводит к смешанной форме ацидоза, усугублению гипоксии, гиперкапнии, усилению внутричереп</w:t>
      </w:r>
      <w:r>
        <w:rPr>
          <w:rFonts w:ascii="Courier New" w:hAnsi="Courier New"/>
          <w:sz w:val="24"/>
        </w:rPr>
        <w:softHyphen/>
        <w:t>ной гипертензии и, как следствие, к учащению приступов. Если пороч</w:t>
      </w:r>
      <w:r>
        <w:rPr>
          <w:rFonts w:ascii="Courier New" w:hAnsi="Courier New"/>
          <w:sz w:val="24"/>
        </w:rPr>
        <w:softHyphen/>
        <w:t>ный круг прервать не удается, то кровоизлияние в мозг, паралич ды</w:t>
      </w:r>
      <w:r>
        <w:rPr>
          <w:rFonts w:ascii="Courier New" w:hAnsi="Courier New"/>
          <w:sz w:val="24"/>
        </w:rPr>
        <w:softHyphen/>
        <w:t>хательного центра, остановка сердца, шок, недостаточность сердца, приводящая к отеку легких, или респираторный и метаболический ацидоз заканчиваются летальным исходом. При наступлении смерти через несколько дней причиной ее является аспирационная или гипостатическая пневмония, печеночная кома, двусторонний некроз корко</w:t>
      </w:r>
      <w:r>
        <w:rPr>
          <w:rFonts w:ascii="Courier New" w:hAnsi="Courier New"/>
          <w:sz w:val="24"/>
        </w:rPr>
        <w:softHyphen/>
        <w:t>вого вещества надпочечников или недостаточность почек вследствие омертвения нефротелия канальцев с нарушением целостности базальной мембраны. После перенесенной эклампсии больной угрожают нару</w:t>
      </w:r>
      <w:r>
        <w:rPr>
          <w:rFonts w:ascii="Courier New" w:hAnsi="Courier New"/>
          <w:sz w:val="24"/>
        </w:rPr>
        <w:softHyphen/>
        <w:t>шения со стороны центральной нервной системы (психоз, паралич, вегетативные нарушения, эпилепсия, головная боль, ослабление памя</w:t>
      </w:r>
      <w:r>
        <w:rPr>
          <w:rFonts w:ascii="Courier New" w:hAnsi="Courier New"/>
          <w:sz w:val="24"/>
        </w:rPr>
        <w:softHyphen/>
        <w:t>ти и др.) и других систем и органов.</w:t>
      </w:r>
    </w:p>
    <w:p w:rsidR="0054020B" w:rsidRDefault="0054020B">
      <w:pPr>
        <w:ind w:firstLine="340"/>
        <w:rPr>
          <w:rFonts w:ascii="Courier New" w:hAnsi="Courier New"/>
          <w:sz w:val="24"/>
        </w:rPr>
      </w:pPr>
      <w:r>
        <w:rPr>
          <w:rFonts w:ascii="Courier New" w:hAnsi="Courier New"/>
          <w:sz w:val="24"/>
        </w:rPr>
        <w:t>Таким образом, можно считать, что эклампсия развивается как синдром полиорганной недостаточности (сердечная, дыхательная, почечно-печеночная недостаточность) с характерным нарушением распре</w:t>
      </w:r>
      <w:r>
        <w:rPr>
          <w:rFonts w:ascii="Courier New" w:hAnsi="Courier New"/>
          <w:sz w:val="24"/>
        </w:rPr>
        <w:softHyphen/>
        <w:t xml:space="preserve">деления кровотока и органной перфузии, вазоконстрикцией, ухудшением агрегатного состояния крови и нарушением ее реологических свойств, а также всех видов метаболизма. </w:t>
      </w:r>
    </w:p>
    <w:p w:rsidR="0054020B" w:rsidRDefault="0054020B">
      <w:pPr>
        <w:ind w:firstLine="340"/>
        <w:rPr>
          <w:rFonts w:ascii="Courier New" w:hAnsi="Courier New"/>
          <w:sz w:val="24"/>
        </w:rPr>
      </w:pPr>
      <w:r>
        <w:rPr>
          <w:rFonts w:ascii="Courier New" w:hAnsi="Courier New"/>
          <w:sz w:val="24"/>
        </w:rPr>
        <w:t>Эклампсия — это клинически вы</w:t>
      </w:r>
      <w:r>
        <w:rPr>
          <w:rFonts w:ascii="Courier New" w:hAnsi="Courier New"/>
          <w:sz w:val="24"/>
        </w:rPr>
        <w:softHyphen/>
        <w:t>раженный синдром полиорганной недостаточности, на фоне которого развивается один или более судорожных припадков, этиологически не имеющих отношения к другим патологическим состояниям (эпилепсия, нарушение мозгового кровообращения) у беременных, рожениц и ро</w:t>
      </w:r>
      <w:r>
        <w:rPr>
          <w:rFonts w:ascii="Courier New" w:hAnsi="Courier New"/>
          <w:sz w:val="24"/>
        </w:rPr>
        <w:softHyphen/>
        <w:t>дильниц с гестозом.</w:t>
      </w:r>
    </w:p>
    <w:p w:rsidR="0054020B" w:rsidRDefault="0054020B">
      <w:pPr>
        <w:ind w:firstLine="340"/>
        <w:rPr>
          <w:rFonts w:ascii="Courier New" w:hAnsi="Courier New"/>
          <w:sz w:val="24"/>
        </w:rPr>
      </w:pPr>
      <w:r>
        <w:rPr>
          <w:rFonts w:ascii="Courier New" w:hAnsi="Courier New"/>
          <w:sz w:val="24"/>
        </w:rPr>
        <w:t>Такая трактовка эклампсии позволяет нам считать наиболее воз</w:t>
      </w:r>
      <w:r>
        <w:rPr>
          <w:rFonts w:ascii="Courier New" w:hAnsi="Courier New"/>
          <w:sz w:val="24"/>
        </w:rPr>
        <w:softHyphen/>
        <w:t>можной причиной энцефалопатии острые нарушения метаболизма, в частности коллоидно-осмотического состояния крови.</w:t>
      </w:r>
    </w:p>
    <w:p w:rsidR="0054020B" w:rsidRDefault="0054020B">
      <w:pPr>
        <w:ind w:firstLine="340"/>
        <w:rPr>
          <w:rFonts w:ascii="Courier New" w:hAnsi="Courier New"/>
          <w:sz w:val="24"/>
        </w:rPr>
      </w:pPr>
      <w:r>
        <w:rPr>
          <w:rFonts w:ascii="Courier New" w:hAnsi="Courier New"/>
          <w:sz w:val="24"/>
        </w:rPr>
        <w:t>Традиционно при эклампсии различают единичный судорожный при</w:t>
      </w:r>
      <w:r>
        <w:rPr>
          <w:rFonts w:ascii="Courier New" w:hAnsi="Courier New"/>
          <w:sz w:val="24"/>
        </w:rPr>
        <w:softHyphen/>
        <w:t>падок, серию судорожных припадков, следующих друг за другом через короткие интервалы времени (эклампсический статус), утрату сознания после судорожного припадка (эклампсическая кома), внезапную утрату сознания без приступа судорог («эклампсия без эклампсии», или «coma hepatica»).</w:t>
      </w:r>
    </w:p>
    <w:p w:rsidR="0054020B" w:rsidRDefault="0054020B">
      <w:pPr>
        <w:ind w:firstLine="340"/>
        <w:rPr>
          <w:rFonts w:ascii="Courier New" w:hAnsi="Courier New"/>
          <w:sz w:val="24"/>
        </w:rPr>
      </w:pPr>
      <w:r>
        <w:rPr>
          <w:rFonts w:ascii="Courier New" w:hAnsi="Courier New"/>
          <w:sz w:val="24"/>
        </w:rPr>
        <w:t>Перед начлом судорог наблюдается усиление головной боли, ухудшение сна, бессонница, беспокойство, повышение АД. Продолжительность припадка — 1—2 мин. слагается из следующих периодов:</w:t>
      </w:r>
    </w:p>
    <w:p w:rsidR="0054020B" w:rsidRDefault="0054020B">
      <w:pPr>
        <w:ind w:firstLine="340"/>
        <w:rPr>
          <w:rFonts w:ascii="Courier New" w:hAnsi="Courier New"/>
          <w:sz w:val="24"/>
        </w:rPr>
      </w:pPr>
      <w:r>
        <w:rPr>
          <w:rFonts w:ascii="Courier New" w:hAnsi="Courier New"/>
          <w:sz w:val="24"/>
        </w:rPr>
        <w:t>1) предсудорожный период (30 с) — мелкие подергивания мышц лица, веки закрываются, углы рта опускаются;</w:t>
      </w:r>
    </w:p>
    <w:p w:rsidR="0054020B" w:rsidRDefault="0054020B">
      <w:pPr>
        <w:ind w:firstLine="340"/>
        <w:rPr>
          <w:rFonts w:ascii="Courier New" w:hAnsi="Courier New"/>
          <w:sz w:val="24"/>
        </w:rPr>
      </w:pPr>
      <w:r>
        <w:rPr>
          <w:rFonts w:ascii="Courier New" w:hAnsi="Courier New"/>
          <w:sz w:val="24"/>
        </w:rPr>
        <w:t>2) период тонических судорог (30 с) — тетаническое сокращение мышц всего тела, туловище напрягается, дыхание прекращается, лицо синеет;</w:t>
      </w:r>
    </w:p>
    <w:p w:rsidR="0054020B" w:rsidRDefault="0054020B">
      <w:pPr>
        <w:ind w:firstLine="340"/>
        <w:rPr>
          <w:rFonts w:ascii="Courier New" w:hAnsi="Courier New"/>
          <w:sz w:val="24"/>
        </w:rPr>
      </w:pPr>
      <w:r>
        <w:rPr>
          <w:rFonts w:ascii="Courier New" w:hAnsi="Courier New"/>
          <w:sz w:val="24"/>
        </w:rPr>
        <w:t>3) период клонических судорог (30 с) — бурные судороги, подергивания мышц лица, туловища и конечностей, судороги постепенно ослабевают, появляется хриплое дыхание, изо рта выделяется пена, окрашенная кровью вследствие прикуса языка;</w:t>
      </w:r>
    </w:p>
    <w:p w:rsidR="0054020B" w:rsidRDefault="0054020B">
      <w:pPr>
        <w:ind w:firstLine="340"/>
        <w:rPr>
          <w:rFonts w:ascii="Courier New" w:hAnsi="Courier New"/>
          <w:sz w:val="24"/>
        </w:rPr>
      </w:pPr>
      <w:r>
        <w:rPr>
          <w:rFonts w:ascii="Courier New" w:hAnsi="Courier New"/>
          <w:sz w:val="24"/>
        </w:rPr>
        <w:t>4) период разрешения припадка — сознание возвращается постепенно, о случившемся женщина ничего, не помнит.</w:t>
      </w:r>
    </w:p>
    <w:p w:rsidR="0054020B" w:rsidRDefault="0054020B">
      <w:pPr>
        <w:ind w:firstLine="340"/>
        <w:rPr>
          <w:rFonts w:ascii="Courier New" w:hAnsi="Courier New"/>
          <w:sz w:val="24"/>
        </w:rPr>
      </w:pPr>
      <w:r>
        <w:rPr>
          <w:rFonts w:ascii="Courier New" w:hAnsi="Courier New"/>
          <w:sz w:val="24"/>
        </w:rPr>
        <w:t xml:space="preserve">Заболевание характеризуется глубоким нарушением ЦНС — ее возбудимость резко повышается. В связи с этим раздражители (боль, шум, свет) могут вызвать новый приступ. </w:t>
      </w:r>
    </w:p>
    <w:p w:rsidR="0054020B" w:rsidRDefault="0054020B">
      <w:pPr>
        <w:ind w:firstLine="340"/>
        <w:rPr>
          <w:rFonts w:ascii="Courier New" w:hAnsi="Courier New"/>
          <w:sz w:val="24"/>
        </w:rPr>
      </w:pPr>
      <w:r>
        <w:rPr>
          <w:rFonts w:ascii="Courier New" w:hAnsi="Courier New"/>
          <w:sz w:val="24"/>
        </w:rPr>
        <w:t>Умение прогнозировать эклампсию является самым трудным и важным вопросом, ибо, полу</w:t>
      </w:r>
      <w:r>
        <w:rPr>
          <w:rFonts w:ascii="Courier New" w:hAnsi="Courier New"/>
          <w:sz w:val="24"/>
        </w:rPr>
        <w:softHyphen/>
        <w:t>чив такую возможность, можно справиться с внезапностью ее наступ</w:t>
      </w:r>
      <w:r>
        <w:rPr>
          <w:rFonts w:ascii="Courier New" w:hAnsi="Courier New"/>
          <w:sz w:val="24"/>
        </w:rPr>
        <w:softHyphen/>
        <w:t>ления у женщин с гестозом. Как свидетельствует накопленный опыт, выделение групп риска может только насторожить врача, однако га</w:t>
      </w:r>
      <w:r>
        <w:rPr>
          <w:rFonts w:ascii="Courier New" w:hAnsi="Courier New"/>
          <w:sz w:val="24"/>
        </w:rPr>
        <w:softHyphen/>
        <w:t>рантии точного прогнозирования ни один из известных методов не дает. Приводим некоторые устоявшиеся клинические критерии:</w:t>
      </w:r>
    </w:p>
    <w:p w:rsidR="0054020B" w:rsidRDefault="0054020B">
      <w:pPr>
        <w:ind w:firstLine="340"/>
        <w:rPr>
          <w:rFonts w:ascii="Courier New" w:hAnsi="Courier New"/>
          <w:sz w:val="24"/>
        </w:rPr>
      </w:pPr>
      <w:r>
        <w:rPr>
          <w:rFonts w:ascii="Courier New" w:hAnsi="Courier New"/>
          <w:sz w:val="24"/>
        </w:rPr>
        <w:t>1. Диастолическое артериальное давление выше 120 мм рт. ст.</w:t>
      </w:r>
    </w:p>
    <w:p w:rsidR="0054020B" w:rsidRDefault="0054020B">
      <w:pPr>
        <w:ind w:firstLine="340"/>
        <w:rPr>
          <w:rFonts w:ascii="Courier New" w:hAnsi="Courier New"/>
          <w:sz w:val="24"/>
        </w:rPr>
      </w:pPr>
      <w:r>
        <w:rPr>
          <w:rFonts w:ascii="Courier New" w:hAnsi="Courier New"/>
          <w:sz w:val="24"/>
        </w:rPr>
        <w:t xml:space="preserve">2. Диастолическое артериальное давление выше 110 мм рт. ст. более 6 ч. </w:t>
      </w:r>
    </w:p>
    <w:p w:rsidR="0054020B" w:rsidRDefault="0054020B">
      <w:pPr>
        <w:ind w:firstLine="340"/>
        <w:rPr>
          <w:rFonts w:ascii="Courier New" w:hAnsi="Courier New"/>
          <w:sz w:val="24"/>
        </w:rPr>
      </w:pPr>
      <w:r>
        <w:rPr>
          <w:rFonts w:ascii="Courier New" w:hAnsi="Courier New"/>
          <w:sz w:val="24"/>
        </w:rPr>
        <w:t>3. Диастолическое артериальное давление 90 мм рт. ст. и выше, сочетающееся с протеинурией 3 г/сут и более, олигурией меньше 500 мл/сут.</w:t>
      </w:r>
    </w:p>
    <w:p w:rsidR="0054020B" w:rsidRDefault="0054020B">
      <w:pPr>
        <w:ind w:firstLine="340"/>
        <w:rPr>
          <w:rFonts w:ascii="Courier New" w:hAnsi="Courier New"/>
          <w:sz w:val="24"/>
        </w:rPr>
      </w:pPr>
      <w:r>
        <w:rPr>
          <w:rFonts w:ascii="Courier New" w:hAnsi="Courier New"/>
          <w:sz w:val="24"/>
        </w:rPr>
        <w:t>4. Появление субъективных симптомов (головная боль, мелькание «мушек» перед глазами, боль в эпигастральной области, быстрое на</w:t>
      </w:r>
      <w:r>
        <w:rPr>
          <w:rFonts w:ascii="Courier New" w:hAnsi="Courier New"/>
          <w:sz w:val="24"/>
        </w:rPr>
        <w:softHyphen/>
        <w:t>растание генерализованного отека, судорожная готовность даже при нормальном уровне артериального давления).</w:t>
      </w:r>
    </w:p>
    <w:p w:rsidR="0054020B" w:rsidRDefault="0054020B">
      <w:pPr>
        <w:ind w:firstLine="340"/>
        <w:rPr>
          <w:rFonts w:ascii="Courier New" w:hAnsi="Courier New"/>
          <w:sz w:val="24"/>
        </w:rPr>
      </w:pPr>
      <w:r>
        <w:rPr>
          <w:rFonts w:ascii="Courier New" w:hAnsi="Courier New"/>
          <w:sz w:val="24"/>
        </w:rPr>
        <w:t>5. Выявление приобретенной недостаточности тромбоцитарной функ</w:t>
      </w:r>
      <w:r>
        <w:rPr>
          <w:rFonts w:ascii="Courier New" w:hAnsi="Courier New"/>
          <w:sz w:val="24"/>
        </w:rPr>
        <w:softHyphen/>
        <w:t>ции (снижение числа тромбоцитов до 60*10</w:t>
      </w:r>
      <w:r>
        <w:rPr>
          <w:rFonts w:ascii="Courier New" w:hAnsi="Courier New"/>
          <w:sz w:val="24"/>
          <w:vertAlign w:val="superscript"/>
        </w:rPr>
        <w:t xml:space="preserve">9 </w:t>
      </w:r>
      <w:r>
        <w:rPr>
          <w:rFonts w:ascii="Courier New" w:hAnsi="Courier New"/>
          <w:sz w:val="24"/>
        </w:rPr>
        <w:t>в литре и менее, увеличение времени свертывания крови до 15 мин и более).</w:t>
      </w:r>
    </w:p>
    <w:p w:rsidR="0054020B" w:rsidRDefault="0054020B">
      <w:pPr>
        <w:ind w:firstLine="340"/>
        <w:rPr>
          <w:rFonts w:ascii="Courier New" w:hAnsi="Courier New"/>
          <w:sz w:val="24"/>
        </w:rPr>
      </w:pPr>
      <w:r>
        <w:rPr>
          <w:rFonts w:ascii="Courier New" w:hAnsi="Courier New"/>
          <w:sz w:val="24"/>
        </w:rPr>
        <w:t>6. Нарушение функции печени (изменение ферментного состава, гипоальбуминемия, диспротеинемия, гнпербилирубинемия, гиперазотемия).</w:t>
      </w:r>
    </w:p>
    <w:p w:rsidR="0054020B" w:rsidRDefault="0054020B">
      <w:pPr>
        <w:ind w:firstLine="340"/>
        <w:rPr>
          <w:rFonts w:ascii="Courier New" w:hAnsi="Courier New"/>
          <w:sz w:val="24"/>
        </w:rPr>
      </w:pPr>
      <w:r>
        <w:rPr>
          <w:rFonts w:ascii="Courier New" w:hAnsi="Courier New"/>
          <w:sz w:val="24"/>
        </w:rPr>
        <w:t>7. Быстрая прибавка массы тела, не соответствующая сроку бе</w:t>
      </w:r>
      <w:r>
        <w:rPr>
          <w:rFonts w:ascii="Courier New" w:hAnsi="Courier New"/>
          <w:sz w:val="24"/>
        </w:rPr>
        <w:softHyphen/>
        <w:t>ременности.</w:t>
      </w:r>
    </w:p>
    <w:p w:rsidR="0054020B" w:rsidRDefault="0054020B">
      <w:pPr>
        <w:ind w:firstLine="340"/>
        <w:rPr>
          <w:rFonts w:ascii="Courier New" w:hAnsi="Courier New"/>
          <w:sz w:val="24"/>
        </w:rPr>
      </w:pPr>
      <w:r>
        <w:rPr>
          <w:rFonts w:ascii="Courier New" w:hAnsi="Courier New"/>
          <w:sz w:val="24"/>
        </w:rPr>
        <w:t>Известно, что эклампсия чаще всего развивается у первобеременных женщин. Специальное изучение наследственных факторов показало, что у сестер эклампсия развивается в 58 %, у дочерей — 48,9 % случаев, причем у первой дочери чаще, чем у второй. Таким обра</w:t>
      </w:r>
      <w:r>
        <w:rPr>
          <w:rFonts w:ascii="Courier New" w:hAnsi="Courier New"/>
          <w:sz w:val="24"/>
        </w:rPr>
        <w:softHyphen/>
        <w:t>зом, генетические факторы следует учитывать при прогнозировании возможности возникновения эклампсии. Значительно увеличен риск раз</w:t>
      </w:r>
      <w:r>
        <w:rPr>
          <w:rFonts w:ascii="Courier New" w:hAnsi="Courier New"/>
          <w:sz w:val="24"/>
        </w:rPr>
        <w:softHyphen/>
        <w:t>вития эклампсии при многоплодной беременности, при пузырном заносе. Определенное значение имеет и возраст беременных. Эклампсия чаще развивается у первородящих в возрасте до 25 и после 35 лет.</w:t>
      </w:r>
      <w:bookmarkStart w:id="1" w:name="_GoBack"/>
      <w:bookmarkEnd w:id="1"/>
    </w:p>
    <w:sectPr w:rsidR="0054020B">
      <w:pgSz w:w="11906" w:h="16838"/>
      <w:pgMar w:top="567" w:right="991"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_AlgeriusCapsNr">
    <w:altName w:val="Gabriola"/>
    <w:charset w:val="CC"/>
    <w:family w:val="decorativ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F7E"/>
    <w:rsid w:val="00301F7E"/>
    <w:rsid w:val="003A54BF"/>
    <w:rsid w:val="0054020B"/>
    <w:rsid w:val="009D0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8BA2B0E-D248-4FBC-AC44-1C8F160C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40"/>
    </w:pPr>
    <w:rPr>
      <w:sz w:val="24"/>
    </w:rPr>
  </w:style>
  <w:style w:type="paragraph" w:styleId="a4">
    <w:name w:val="Body Text"/>
    <w:basedOn w:val="a"/>
    <w:semiHidden/>
    <w:pPr>
      <w:spacing w:before="120"/>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2144</Words>
  <Characters>12223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Сибирский  Государственный Медицинский Университет</vt:lpstr>
    </vt:vector>
  </TitlesOfParts>
  <Company>ТГПК</Company>
  <LinksUpToDate>false</LinksUpToDate>
  <CharactersWithSpaces>14339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Сибирский  Государственный Медицинский Университет</dc:title>
  <dc:subject/>
  <dc:creator>Маркова О.В.</dc:creator>
  <cp:keywords/>
  <cp:lastModifiedBy>admin</cp:lastModifiedBy>
  <cp:revision>2</cp:revision>
  <cp:lastPrinted>1999-06-04T19:05:00Z</cp:lastPrinted>
  <dcterms:created xsi:type="dcterms:W3CDTF">2014-02-07T07:03:00Z</dcterms:created>
  <dcterms:modified xsi:type="dcterms:W3CDTF">2014-02-07T07:03:00Z</dcterms:modified>
</cp:coreProperties>
</file>