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A05" w:rsidRPr="0093647C" w:rsidRDefault="004B1A05" w:rsidP="004B1A05">
      <w:pPr>
        <w:spacing w:before="120"/>
        <w:jc w:val="center"/>
        <w:rPr>
          <w:b/>
          <w:bCs/>
          <w:sz w:val="32"/>
          <w:szCs w:val="32"/>
        </w:rPr>
      </w:pPr>
      <w:r w:rsidRPr="0093647C">
        <w:rPr>
          <w:b/>
          <w:bCs/>
          <w:sz w:val="32"/>
          <w:szCs w:val="32"/>
        </w:rPr>
        <w:t xml:space="preserve">Албанский язык </w:t>
      </w:r>
    </w:p>
    <w:p w:rsidR="004B1A05" w:rsidRPr="0093647C" w:rsidRDefault="004B1A05" w:rsidP="004B1A05">
      <w:pPr>
        <w:spacing w:before="120"/>
        <w:ind w:firstLine="567"/>
        <w:jc w:val="both"/>
        <w:rPr>
          <w:sz w:val="28"/>
          <w:szCs w:val="28"/>
        </w:rPr>
      </w:pPr>
      <w:r w:rsidRPr="0093647C">
        <w:rPr>
          <w:sz w:val="28"/>
          <w:szCs w:val="28"/>
        </w:rPr>
        <w:t xml:space="preserve">Широков О. С. </w:t>
      </w:r>
    </w:p>
    <w:p w:rsidR="004B1A05" w:rsidRPr="00A13890" w:rsidRDefault="004B1A05" w:rsidP="004B1A05">
      <w:pPr>
        <w:spacing w:before="120"/>
        <w:ind w:firstLine="567"/>
        <w:jc w:val="both"/>
      </w:pPr>
      <w:r w:rsidRPr="00A13890">
        <w:t>Особенно много древних схождений в фонологии и грамматике у албанского языка с южно-славянскими — с сербским, македонским и болгарским. Как в балтийских и во всех славянских языках (и в общеславянском праязыке), албанские шумные согласные искони чётко противопоставляются по глухости / звонкости. В албанском консонантизме нет противопоставления по твёрдости / мягкости, но имеется самостоятельный медиопалатальный ряд согласных —это одна из фонологических черт, объединяющих албанский язык с соседними южнославянскими — македонским и сербско-хорватским (а за пределами Балкан — со словацким и чешским, а также с латышским языком и с неродственным венгерским). Подобно болгарскому и македонскому (а также некоторым южно-сербским говорам), в албанском вокализме есть особая гласная фонема среднего ряда среднего подъёма, нелабиализованная. Большинство албанских диалектов и литературный язык не имеют в вокализме противопоставления по долготе / краткости, но в некоторых северных албанских говорах такое противопоставление (подобное сербскому) развилось, а под ударением возникло особое противопоставление долгих гласных по движению тона, похожее на сербохорватское (и балтийское) мелодическое (тоническое) ударение.</w:t>
      </w:r>
    </w:p>
    <w:p w:rsidR="004B1A05" w:rsidRPr="00A13890" w:rsidRDefault="004B1A05" w:rsidP="004B1A05">
      <w:pPr>
        <w:spacing w:before="120"/>
        <w:ind w:firstLine="567"/>
        <w:jc w:val="both"/>
      </w:pPr>
      <w:r w:rsidRPr="00A13890">
        <w:t>Для морфологии албанского имени характерен постпозитивный артикль (подобно македонскому и болгарскому). Наибольшие специфические схождения у албанского с македонским и болгарским обнаруживает структура глагольных имён и наклонений. Так же, как в балкано-славянских языках, формы албанского сослагательного наклонения образуются путём подстановки особой безударной частицы (алб. tё, бол. да): tё shkruam [тэ шкруам] (бол. да пиша) ‘чтобы я писал’, 2-л. tё shkruash (бол. да пишеш), 3-л. tё shkruaje (бол. да пише), мн. ч. tё shkruajme, tё shkruani, tё shkruajne (бол. да пишем, -ете, -ат); эти конструкции по значению могут соответствовать сочетаниям с инфинитивом (dua tё shkruam ‘хочу писать' (бол. искам да пиша), duajne tё shkruajne ‘хотят писать’ (бол. ‘искат да пишат’). Будущее время образуется благодаря подстановке к формам сослагательного наклонения частицы do, восходящей к безличному употреблению глагола хочет, как и бол. ще из хъще: do tё shkruaje ‘будет писать’, do tё shkruani ‘будете писать’ (бол. ще да пише, ще да пишете или ще пише, ще пишете).</w:t>
      </w:r>
    </w:p>
    <w:p w:rsidR="004B1A05" w:rsidRPr="00A13890" w:rsidRDefault="004B1A05" w:rsidP="004B1A05">
      <w:pPr>
        <w:spacing w:before="120"/>
        <w:ind w:firstLine="567"/>
        <w:jc w:val="both"/>
      </w:pPr>
      <w:r w:rsidRPr="00A13890">
        <w:t>Такого рода структурные схождения, называемые балканизмами, имеются у албанского языка как с соседними южнославянскими (балкано-славянскими: болгарским, македонским, с южно-сербскими говорами), так и с новогреческим, румынским, арумынским, причём в самом албанском языке балканизмы представлены ярче, чем в других балканских языках. Это даёт основание предполагать, что именно влияние (субстратное, адстратное, суперстратное) албанского языка (албано-славянское, албано-греческое, албано-романское двуязычие) и являются источником балканизмов в этих языках, образования балканского языкового союза.</w:t>
      </w:r>
    </w:p>
    <w:p w:rsidR="004B1A05" w:rsidRPr="00A13890" w:rsidRDefault="004B1A05" w:rsidP="004B1A05">
      <w:pPr>
        <w:spacing w:before="120"/>
        <w:ind w:firstLine="567"/>
        <w:jc w:val="both"/>
      </w:pPr>
      <w:r w:rsidRPr="00A13890">
        <w:t>Помимо балканских схождений, возникших благодаря длительному и интенсивному контакту разных языков, албанский язык имеет очень древние генетические связи с балтийскими языками и со славянскими языками в целом. Это даёт основания для гипотезы о первоначальной прародине древнейших носителей протоалбанских диалектов за пределами Балкан, близ областей славяно-балтийских контактов, возможно, — где-то между среднедунайским левобережьем и истоками Одры, Вислы и Сана, на склонах Карпат. Впервые этноним Albanoi (по отношению к одному племени у реки Дрин в современной Метохии—близ албанской границы на юго-западе Сербии) встречается у грекоримского писател-географа II в. н. э. Клавдия Птолемея, но нет реальных свидетельств о языке этого племени: при смене населения и языков названия предшествующих и ассимилированных этносов могут передаваться новым пришельцам, этнонимы, как и топонимы, могут быть свидетельством древнего субстрата. Анализ топонимики обнаруживает на территории Албании большое число славянских по происхождению топонимов, и это говорит о том, что отдельные группы славян могли поселиться здесь раньше албанцев, которые могли и ассимилировать часть славянского населения. Кроме славянских заимствований в албанском языке много заимствований латинских, романских, а также греческих, возможно и из неизвестных древних языков центральных и западных Балкан.</w:t>
      </w:r>
    </w:p>
    <w:p w:rsidR="004B1A05" w:rsidRPr="00A13890" w:rsidRDefault="004B1A05" w:rsidP="004B1A05">
      <w:pPr>
        <w:spacing w:before="120"/>
        <w:ind w:firstLine="567"/>
        <w:jc w:val="both"/>
      </w:pPr>
      <w:r w:rsidRPr="00A13890">
        <w:t>Древние греки и римляне называли племена, населявшие в античные времена территорию современной Албании и тянувшиеся далее на северо-запад адриатического побережья, иллирийцами. В самой Иллирии не было письменности, но иллирийские выходцы в древней Калабрии (в современной Салентине на крайнем юго-востоке Италии) япиги (их ведущее племя мессапы) оставили в V — I вв. до н. э. короткие надписи, выполненные греческими буквами. Насколько можно судить о языке этих отрывочных и плохо читаемых мессапских надписей (надгробных и вотивных — жертвовательных), их язык не был близкородствен албанскому.</w:t>
      </w:r>
    </w:p>
    <w:p w:rsidR="004B1A05" w:rsidRPr="00A13890" w:rsidRDefault="004B1A05" w:rsidP="004B1A05">
      <w:pPr>
        <w:spacing w:before="120"/>
        <w:ind w:firstLine="567"/>
        <w:jc w:val="both"/>
      </w:pPr>
      <w:r w:rsidRPr="00A13890">
        <w:t>Иллирийцы и другие древние местные племена восточной Адриатики и запада Балканского полуострова были ассимилированы романским населением и пришлыми племенами славян и албанцев. Территория, заселённая албанцами, входила в состав Древнего Болгарского царства (VIII—нач. XI вв.), Византии, Сербского королевства (XII—XIII вв.), Второго Болгарского царства (XII—XIV вв.), королевства Обеих Сицилий, Венеции. С XI—XII вв. в средневековых документах употребляются название Arbanum, Albanum, Albania для обозначения страны на западе Балканского полуострова и её коренного населения.</w:t>
      </w:r>
    </w:p>
    <w:p w:rsidR="004B1A05" w:rsidRPr="00A13890" w:rsidRDefault="004B1A05" w:rsidP="004B1A05">
      <w:pPr>
        <w:spacing w:before="120"/>
        <w:ind w:firstLine="567"/>
        <w:jc w:val="both"/>
      </w:pPr>
      <w:r w:rsidRPr="00A13890">
        <w:t>Из Греции (Византии), от болгар и сербов к албанцам распространялось православие (его центр—Корча на юго-востоке Албании, от неаполитанцев и венецианцев—католичество (центр—Шкодра на северо-западе Албании).</w:t>
      </w:r>
    </w:p>
    <w:p w:rsidR="004B1A05" w:rsidRPr="00A13890" w:rsidRDefault="004B1A05" w:rsidP="004B1A05">
      <w:pPr>
        <w:spacing w:before="120"/>
        <w:ind w:firstLine="567"/>
        <w:jc w:val="both"/>
      </w:pPr>
      <w:r w:rsidRPr="00A13890">
        <w:t>В XIV—XV вв. на всём Балканском полуострове установилось турецкое господство, местные феодальные фамилии либо уничтожались, либо принимали ислам. Мусульманство распространялось и среди большинства городского населения Албании. Североалбанские горцы-скотоводы оставались католиками, земледельцы южных долин сохраняли православие. В XV в. албанским феодалам (мусульманам, православным и католикам) удалось объединиться в борьбе со стамбульским султаном, во главе лиги князей (бегов) стоял Георгий Кастриоти, прозванный Скандербегом (от тур. Iskander-beg ‘бег Александр' — имя, данное храброму полководцу в честь Александра Македонского). Ко времени Скандербега относятся первые попытки албанских католиков создать письменность на родном языке на основе латинского алфавита.</w:t>
      </w:r>
    </w:p>
    <w:p w:rsidR="004B1A05" w:rsidRPr="00A13890" w:rsidRDefault="004B1A05" w:rsidP="004B1A05">
      <w:pPr>
        <w:spacing w:before="120"/>
        <w:ind w:firstLine="567"/>
        <w:jc w:val="both"/>
      </w:pPr>
      <w:r w:rsidRPr="00A13890">
        <w:t>После смерти Скандербега (1468) лига распалась, мусульманские беки признали власть турок, усилилось преследование христиан, и значительная часть населения бежала в Калабрию и Сицилию, где православные священниики признали решение Ферраро-Флорентийского собора 1438—1439 гг. об унии. В 1555 г. униатский (греко-католический) священник-албанец Иоанн (Дзон) Бузуку перевёл на североалбанское (гегское) наречие отрывки из Священного писания. В 1592 г. в Калабрии на южном (тоскском) наречии вышел униатский катехизис Луки Матранги (Лекы Матрынгы).</w:t>
      </w:r>
    </w:p>
    <w:p w:rsidR="004B1A05" w:rsidRPr="00A13890" w:rsidRDefault="004B1A05" w:rsidP="004B1A05">
      <w:pPr>
        <w:spacing w:before="120"/>
        <w:ind w:firstLine="567"/>
        <w:jc w:val="both"/>
      </w:pPr>
      <w:r w:rsidRPr="00A13890">
        <w:t>В XVII—XVIII вв. письменность и печать существовала лишь в албанских колониях в Италии (униатская и католическая). На собственно албанской территории со второй половины XVIII в. стали возвышаться владетельные мусульманские паши, добивавшиеся автономии (в европейской литературе известен знаменитый Али-паша Тепелена, княживший в г. Иоаннине на северо-западе современной Греции. В конце XVIII—начале XIX в. среди мусульманского населения Албании, входившей в Оcманскую (Турецкую) империю, начала распространяться письменность арабскими буквами на двух основных диалектах—тоскском (на юге) и гегском (на севере), возникала поэзия, складывавшийся литературный язык принимался и христианским католическим, и православным населением. Единая орфография на латинской основе и нормы двух вариантов литературного языка</w:t>
      </w:r>
      <w:r>
        <w:t xml:space="preserve"> </w:t>
      </w:r>
      <w:r w:rsidRPr="00A13890">
        <w:t>были окончательно установлены на учительском съезде в г. Монастыре-Битоле на юге современной Македонии в 1908 г.</w:t>
      </w:r>
    </w:p>
    <w:p w:rsidR="004B1A05" w:rsidRPr="00A13890" w:rsidRDefault="004B1A05" w:rsidP="004B1A05">
      <w:pPr>
        <w:spacing w:before="120"/>
        <w:ind w:firstLine="567"/>
        <w:jc w:val="both"/>
      </w:pPr>
      <w:r w:rsidRPr="00A13890">
        <w:t>Албания получила независимость в 1912 г. в результате широкого народного движения в ходе Первой Балканской войны, усилившегося процесса национальной консолидации, после чего активизировались тенденции к сближению обоих вариантов литературного языка. Новые единые нормы (тоскские в своей основе, но с сильным гегским влиянием) на базе говора столицы Тираны начинают складываться и преобладать со второй половины XX в. Несмотря на наличие трёх конфессий (мусульманской, католической и православной), албанцы осознают себя как единая нация.</w:t>
      </w:r>
    </w:p>
    <w:p w:rsidR="005F369E" w:rsidRDefault="005F369E">
      <w:bookmarkStart w:id="0" w:name="_GoBack"/>
      <w:bookmarkEnd w:id="0"/>
    </w:p>
    <w:sectPr w:rsidR="005F369E" w:rsidSect="005064A4">
      <w:pgSz w:w="11906" w:h="16838"/>
      <w:pgMar w:top="1134" w:right="1134" w:bottom="1134" w:left="1134" w:header="708" w:footer="708" w:gutter="0"/>
      <w:cols w:space="708"/>
      <w:titlePg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148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1A05"/>
    <w:rsid w:val="001776F2"/>
    <w:rsid w:val="00423469"/>
    <w:rsid w:val="004B1A05"/>
    <w:rsid w:val="005064A4"/>
    <w:rsid w:val="005F369E"/>
    <w:rsid w:val="007D1D88"/>
    <w:rsid w:val="00820540"/>
    <w:rsid w:val="0093647C"/>
    <w:rsid w:val="00A13890"/>
    <w:rsid w:val="00AF5F9F"/>
    <w:rsid w:val="00F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D9209B9-7CC6-4CCD-9D62-8C98B7883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05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B1A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5373</Words>
  <Characters>3064</Characters>
  <Application>Microsoft Office Word</Application>
  <DocSecurity>0</DocSecurity>
  <Lines>25</Lines>
  <Paragraphs>16</Paragraphs>
  <ScaleCrop>false</ScaleCrop>
  <Company>Home</Company>
  <LinksUpToDate>false</LinksUpToDate>
  <CharactersWithSpaces>8421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Албанский язык </dc:title>
  <dc:subject/>
  <dc:creator>User</dc:creator>
  <cp:keywords/>
  <dc:description/>
  <cp:lastModifiedBy>admin</cp:lastModifiedBy>
  <cp:revision>2</cp:revision>
  <dcterms:created xsi:type="dcterms:W3CDTF">2014-01-25T14:16:00Z</dcterms:created>
  <dcterms:modified xsi:type="dcterms:W3CDTF">2014-01-25T14:16:00Z</dcterms:modified>
</cp:coreProperties>
</file>