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A8" w:rsidRDefault="00280CA8">
      <w:pPr>
        <w:pStyle w:val="FR1"/>
        <w:spacing w:line="240" w:lineRule="auto"/>
        <w:ind w:left="0" w:right="-7" w:firstLine="567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ОДИН ИЗ ОРГАНИЗАТОРОВ КОРНИЛОВЩИНЫ</w:t>
      </w:r>
    </w:p>
    <w:p w:rsidR="00280CA8" w:rsidRDefault="00280CA8">
      <w:pPr>
        <w:pStyle w:val="FR1"/>
        <w:spacing w:line="240" w:lineRule="auto"/>
        <w:ind w:left="0" w:right="-7" w:firstLine="567"/>
        <w:rPr>
          <w:rFonts w:ascii="Times New Roman" w:hAnsi="Times New Roman"/>
        </w:rPr>
      </w:pPr>
    </w:p>
    <w:p w:rsidR="00280CA8" w:rsidRDefault="00280CA8">
      <w:pPr>
        <w:pStyle w:val="a3"/>
        <w:rPr>
          <w:sz w:val="30"/>
        </w:rPr>
      </w:pPr>
      <w:r>
        <w:rPr>
          <w:sz w:val="30"/>
        </w:rPr>
        <w:t>Если попытаться в нескольких словах охаракте</w:t>
      </w:r>
      <w:r>
        <w:rPr>
          <w:sz w:val="30"/>
        </w:rPr>
        <w:softHyphen/>
        <w:t>ризовать качества такой яркой личности, как Алек</w:t>
      </w:r>
      <w:r>
        <w:rPr>
          <w:sz w:val="30"/>
        </w:rPr>
        <w:softHyphen/>
        <w:t>сандр Иванович Гучков, то прежде всего следует назвать мужество, непреклонность воли, последователь</w:t>
      </w:r>
      <w:r>
        <w:rPr>
          <w:sz w:val="30"/>
        </w:rPr>
        <w:softHyphen/>
        <w:t>ность, откровенность и прямоту, глубокую порядоч</w:t>
      </w:r>
      <w:r>
        <w:rPr>
          <w:sz w:val="30"/>
        </w:rPr>
        <w:softHyphen/>
        <w:t>ность, искренний патриотизм.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Эти свойства Александра Ивановича вызывали восхищение у одних и раздражение у других, само</w:t>
      </w:r>
      <w:r>
        <w:rPr>
          <w:sz w:val="30"/>
        </w:rPr>
        <w:softHyphen/>
        <w:t>му ему помогая добиваться в жизни поставленных целей и осложняя его отношения с окружающими.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А. И. Гучков родился в богатой московской купеческой семье 14 октября 1862 г. Окончив гим</w:t>
      </w:r>
      <w:r>
        <w:rPr>
          <w:sz w:val="30"/>
        </w:rPr>
        <w:softHyphen/>
        <w:t>назию, он с 1881 г. продолжал образование на ис-торико-филологическом факультете Московского университета. После окончания университета в 1885 г. он вознамерился было защищать магистер</w:t>
      </w:r>
      <w:r>
        <w:rPr>
          <w:sz w:val="30"/>
        </w:rPr>
        <w:softHyphen/>
        <w:t>скую степень по истории, но был призван на дей</w:t>
      </w:r>
      <w:r>
        <w:rPr>
          <w:sz w:val="30"/>
        </w:rPr>
        <w:softHyphen/>
        <w:t>ствительную военную службу в 1-й лейб-гвардии Екатеринославский полк рядовым. Но уже в ок</w:t>
      </w:r>
      <w:r>
        <w:rPr>
          <w:sz w:val="30"/>
        </w:rPr>
        <w:softHyphen/>
        <w:t>тябре, выдержав экзамен, А. И. Гучков был произ</w:t>
      </w:r>
      <w:r>
        <w:rPr>
          <w:sz w:val="30"/>
        </w:rPr>
        <w:softHyphen/>
        <w:t>веден в младшие унтер-офицеры и уволен в запас.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Затем он прослушал курсы лекций по филосо</w:t>
      </w:r>
      <w:r>
        <w:rPr>
          <w:sz w:val="30"/>
        </w:rPr>
        <w:softHyphen/>
        <w:t>фии и истории в Берлинском и Гейдельбергском уни</w:t>
      </w:r>
      <w:r>
        <w:rPr>
          <w:sz w:val="30"/>
        </w:rPr>
        <w:softHyphen/>
        <w:t>верситетах, а в конце 80-х годов уже являлся членом кружка профессора Московского университета П. Г. Виноградова. В этот кружок входили также П. Н. Милюков, А. А. Кизеветтер, А. А. Мануйлов, ставшие впоследствии, как и А. И. Гучков, извест</w:t>
      </w:r>
      <w:r>
        <w:rPr>
          <w:sz w:val="30"/>
        </w:rPr>
        <w:softHyphen/>
        <w:t>нейшими политическими деятелями.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научная карьера А. И. Гучкова, человека по</w:t>
      </w:r>
      <w:r>
        <w:rPr>
          <w:sz w:val="30"/>
        </w:rPr>
        <w:softHyphen/>
        <w:t>рывистого и увлекавшегося, не состоялась. Вернув</w:t>
      </w:r>
      <w:r>
        <w:rPr>
          <w:sz w:val="30"/>
        </w:rPr>
        <w:softHyphen/>
        <w:t>шись из-за границы, он стал заниматься обществен</w:t>
      </w:r>
      <w:r>
        <w:rPr>
          <w:sz w:val="30"/>
        </w:rPr>
        <w:softHyphen/>
        <w:t>ной деятельностью в Москве. Начав в 1886 г. с должности почетного мирового судьи, в 1893-м он уже работает в городском управлении, где и избира</w:t>
      </w:r>
      <w:r>
        <w:rPr>
          <w:sz w:val="30"/>
        </w:rPr>
        <w:softHyphen/>
        <w:t>ется на два срока подряд членом городской управы. Четыре месяца А. И. Гучков исполняет обязанности товарища московского городского головы, а в 1897 г. он становится одним из «отцов города» Москвы, бу</w:t>
      </w:r>
      <w:r>
        <w:rPr>
          <w:sz w:val="30"/>
        </w:rPr>
        <w:softHyphen/>
        <w:t>дучи избранным гласным городской думы.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Начав служебную карьеру с чина коллежского секретаря (10-й класс), он в 1912 г. получил чин дей</w:t>
      </w:r>
      <w:r>
        <w:rPr>
          <w:sz w:val="30"/>
        </w:rPr>
        <w:softHyphen/>
        <w:t>ствительного статского советника (4-й класс), при</w:t>
      </w:r>
      <w:r>
        <w:rPr>
          <w:sz w:val="30"/>
        </w:rPr>
        <w:softHyphen/>
        <w:t>обретя при этом статус потомственного дворянина. «За труды и усердие» Александр Иванович в разное время был награжден орденами: Анны 3-й степени и Станислава 2-й степени.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повседневная работа на общественном по</w:t>
      </w:r>
      <w:r>
        <w:rPr>
          <w:sz w:val="30"/>
        </w:rPr>
        <w:softHyphen/>
        <w:t>прище не могла удовлетворить порывистый нрав А. И. Гучкова, которому требовались новые и ост</w:t>
      </w:r>
      <w:r>
        <w:rPr>
          <w:sz w:val="30"/>
        </w:rPr>
        <w:softHyphen/>
        <w:t>рые впечатления. Еще совсем молодым человеком он совершил рискованное путешествие в Тибет, за</w:t>
      </w:r>
      <w:r>
        <w:rPr>
          <w:sz w:val="30"/>
        </w:rPr>
        <w:softHyphen/>
        <w:t>гадочный для России край, был на приеме у далай-ламы. В 1895 г. он совершает опасную поездку в Турцию, посещает ряд провинций, охваченных ан</w:t>
      </w:r>
      <w:r>
        <w:rPr>
          <w:sz w:val="30"/>
        </w:rPr>
        <w:softHyphen/>
        <w:t>тиармянскими волнениями.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Почти полтора года он находился на службе в корпусе охранной стражи Восточной железной до</w:t>
      </w:r>
      <w:r>
        <w:rPr>
          <w:sz w:val="30"/>
        </w:rPr>
        <w:softHyphen/>
        <w:t>роги в Маньчжурии.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Когда русское общество внимательно следило за событиями в англо-бурской войне, Александр Ива</w:t>
      </w:r>
      <w:r>
        <w:rPr>
          <w:sz w:val="30"/>
        </w:rPr>
        <w:softHyphen/>
        <w:t>нович в 1900 г. отправляется с братом Федором в Южную Африку. Здесь, в составе одного из отрядов русских добровольцев, он принимает участие в бое</w:t>
      </w:r>
      <w:r>
        <w:rPr>
          <w:sz w:val="30"/>
        </w:rPr>
        <w:softHyphen/>
        <w:t>вых действиях на стороне буров. В этой кампании он был ранен (хромота осталась на всю жизнь), по</w:t>
      </w:r>
      <w:r>
        <w:rPr>
          <w:sz w:val="30"/>
        </w:rPr>
        <w:softHyphen/>
        <w:t>пал в плен к англичанам. В боевой обстановке Алек</w:t>
      </w:r>
      <w:r>
        <w:rPr>
          <w:sz w:val="30"/>
        </w:rPr>
        <w:softHyphen/>
        <w:t>сандр Иванович проявил себя храбрым человеком, хотя порой храбрость его граничила с безрассудст</w:t>
      </w:r>
      <w:r>
        <w:rPr>
          <w:sz w:val="30"/>
        </w:rPr>
        <w:softHyphen/>
        <w:t>вом.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Эту сторону его характера подчеркивали даже те, кто к числу его друзей не принадлежал. «Гучков лю</w:t>
      </w:r>
      <w:r>
        <w:rPr>
          <w:sz w:val="30"/>
        </w:rPr>
        <w:softHyphen/>
        <w:t>битель сильных ощущений и человек храбрый», — от</w:t>
      </w:r>
      <w:r>
        <w:rPr>
          <w:sz w:val="30"/>
        </w:rPr>
        <w:softHyphen/>
        <w:t>мечал в своих мемуарах С. Ю. Витте.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1903 году А. И. Гучков, несмотря на предстоя</w:t>
      </w:r>
      <w:r>
        <w:rPr>
          <w:sz w:val="30"/>
        </w:rPr>
        <w:softHyphen/>
        <w:t>щую осенью свадьбу, едет в Македонию, где вспых</w:t>
      </w:r>
      <w:r>
        <w:rPr>
          <w:sz w:val="30"/>
        </w:rPr>
        <w:softHyphen/>
        <w:t>нуло восстание против турок.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Свадьба Александра Ивановича с Марией Иль</w:t>
      </w:r>
      <w:r>
        <w:rPr>
          <w:sz w:val="30"/>
        </w:rPr>
        <w:softHyphen/>
        <w:t>иничной Зилоти (1871—1938) состоялась в сентябре 1903 г. В 1904 г. у них родилась дочь Вера (в заму</w:t>
      </w:r>
      <w:r>
        <w:rPr>
          <w:sz w:val="30"/>
        </w:rPr>
        <w:softHyphen/>
        <w:t>жестве Трэйл, в судьбе которой оказалось романти</w:t>
      </w:r>
      <w:r>
        <w:rPr>
          <w:sz w:val="30"/>
        </w:rPr>
        <w:softHyphen/>
        <w:t>ки и приключений не меньше, чем у ее отца: член</w:t>
      </w:r>
      <w:r>
        <w:rPr>
          <w:sz w:val="30"/>
        </w:rPr>
        <w:softHyphen/>
        <w:t>ство во Французской компартии, в 1937 г. посещение Москвы, бегство от ареста, немецкий концлагерь и бегство оттуда, проживание в Португалии, Англии, в 60-е годы новое посещение Москвы); в 1905 г. ро</w:t>
      </w:r>
      <w:r>
        <w:rPr>
          <w:sz w:val="30"/>
        </w:rPr>
        <w:softHyphen/>
        <w:t>дился сын Лев, который умер в 1916-м.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начале русско-японской войны Гучков в ка</w:t>
      </w:r>
      <w:r>
        <w:rPr>
          <w:sz w:val="30"/>
        </w:rPr>
        <w:softHyphen/>
        <w:t>честве представителя Московской городской думы и уполномоченного Красного Креста выезжает на фронт. После целого года напряженной работы по организации помощи раненым, видя бездарность ко</w:t>
      </w:r>
      <w:r>
        <w:rPr>
          <w:sz w:val="30"/>
        </w:rPr>
        <w:softHyphen/>
        <w:t>мандования, равнодушие к нуждам армии, возмущен</w:t>
      </w:r>
      <w:r>
        <w:rPr>
          <w:sz w:val="30"/>
        </w:rPr>
        <w:softHyphen/>
        <w:t>ный трусливым бегством из госпиталей обслужива</w:t>
      </w:r>
      <w:r>
        <w:rPr>
          <w:sz w:val="30"/>
        </w:rPr>
        <w:softHyphen/>
        <w:t>ющего персонала, бросавшего раненых, Александр Иванович принимает чрезвычайно мужественное решение, произведшее глубокое впечатление на со</w:t>
      </w:r>
      <w:r>
        <w:rPr>
          <w:sz w:val="30"/>
        </w:rPr>
        <w:softHyphen/>
        <w:t>временников. Он остается в Мукдене с целью со</w:t>
      </w:r>
      <w:r>
        <w:rPr>
          <w:sz w:val="30"/>
        </w:rPr>
        <w:softHyphen/>
        <w:t>действия передаче неэвакуированных из города госпиталей японской армии в соответствии с меж</w:t>
      </w:r>
      <w:r>
        <w:rPr>
          <w:sz w:val="30"/>
        </w:rPr>
        <w:softHyphen/>
        <w:t>дународными нормами. Этот шаг Московская го</w:t>
      </w:r>
      <w:r>
        <w:rPr>
          <w:sz w:val="30"/>
        </w:rPr>
        <w:softHyphen/>
        <w:t>родская дума расценила как подвиг. Появление Гучкова в зале заседаний думы 17 мая было встре</w:t>
      </w:r>
      <w:r>
        <w:rPr>
          <w:sz w:val="30"/>
        </w:rPr>
        <w:softHyphen/>
        <w:t>чено бурными овациями. Александр Иванович вер</w:t>
      </w:r>
      <w:r>
        <w:rPr>
          <w:sz w:val="30"/>
        </w:rPr>
        <w:softHyphen/>
        <w:t>нулся в то время, когда страна подходила к выс</w:t>
      </w:r>
      <w:r>
        <w:rPr>
          <w:sz w:val="30"/>
        </w:rPr>
        <w:softHyphen/>
        <w:t>шей точке революционного движения, и он сразу окунулся в новую для него сферу политической деятельности. Дума посылает его, как своего деле</w:t>
      </w:r>
      <w:r>
        <w:rPr>
          <w:sz w:val="30"/>
        </w:rPr>
        <w:softHyphen/>
        <w:t>гата, на съезд городских и земских деятелей, про</w:t>
      </w:r>
      <w:r>
        <w:rPr>
          <w:sz w:val="30"/>
        </w:rPr>
        <w:softHyphen/>
        <w:t>ходивший в Москве. Этот съезд ясно показал раз</w:t>
      </w:r>
      <w:r>
        <w:rPr>
          <w:sz w:val="30"/>
        </w:rPr>
        <w:softHyphen/>
        <w:t>межевание либерального лагеря, как следствие несогласованности в сроках и методах достиже</w:t>
      </w:r>
      <w:r>
        <w:rPr>
          <w:sz w:val="30"/>
        </w:rPr>
        <w:softHyphen/>
        <w:t>ния конечной цели конституционного строя. Край</w:t>
      </w:r>
      <w:r>
        <w:rPr>
          <w:sz w:val="30"/>
        </w:rPr>
        <w:softHyphen/>
        <w:t>ние формы претят Гучкову, и он занимает место на правом фланге либерального движения. А на съезде по вопросу об автономии Польши вступает в серьезную полемику с П. Н. Милюковым. В ре</w:t>
      </w:r>
      <w:r>
        <w:rPr>
          <w:sz w:val="30"/>
        </w:rPr>
        <w:softHyphen/>
        <w:t>зультате, когда съезд принимает решение о посылке депутации к государю, его в состав не включают. Но вскоре он получает персональное приглашение на аудиенцию к Николаю II, которая состоялась в июне 1905 г.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А. И. Гучков прямо указывал Николаю II на не</w:t>
      </w:r>
      <w:r>
        <w:rPr>
          <w:sz w:val="30"/>
        </w:rPr>
        <w:softHyphen/>
        <w:t>достатки в армии и на неизбежность поражения, если ничего не будет предпринято. Но и не предла</w:t>
      </w:r>
      <w:r>
        <w:rPr>
          <w:sz w:val="30"/>
        </w:rPr>
        <w:softHyphen/>
        <w:t>гал немедленно заключить мир. По мысли А. И. Гуч</w:t>
      </w:r>
      <w:r>
        <w:rPr>
          <w:sz w:val="30"/>
        </w:rPr>
        <w:softHyphen/>
        <w:t>кова, Николай II должен безотлагательно «изменить всю обстановку в стране и этим воздействовать на армию». Для этого Александр Иванович советовал выработать какой-нибудь простой избирательный закон и созвать Земский собор, на котором царь мог бы заявить о том, что после окончания войны в государственном строе будут произведены измене</w:t>
      </w:r>
      <w:r>
        <w:rPr>
          <w:sz w:val="30"/>
        </w:rPr>
        <w:softHyphen/>
        <w:t>ния. Это, по мнению Александра Ивановича, по</w:t>
      </w:r>
      <w:r>
        <w:rPr>
          <w:sz w:val="30"/>
        </w:rPr>
        <w:softHyphen/>
        <w:t>могло бы довести войну до победы и воспрепят</w:t>
      </w:r>
      <w:r>
        <w:rPr>
          <w:sz w:val="30"/>
        </w:rPr>
        <w:softHyphen/>
        <w:t>ствовать расползанию революционных настроений по стране.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Практически, как и все представители россий</w:t>
      </w:r>
      <w:r>
        <w:rPr>
          <w:sz w:val="30"/>
        </w:rPr>
        <w:softHyphen/>
        <w:t>ского либерализма, А. И. Гучков был конституцио</w:t>
      </w:r>
      <w:r>
        <w:rPr>
          <w:sz w:val="30"/>
        </w:rPr>
        <w:softHyphen/>
        <w:t>налистом. Но, в отличие от многих, для его полити</w:t>
      </w:r>
      <w:r>
        <w:rPr>
          <w:sz w:val="30"/>
        </w:rPr>
        <w:softHyphen/>
        <w:t>ческих взглядов характерно было постоянство. Гучков не корректировал свои взгляды в зависимос</w:t>
      </w:r>
      <w:r>
        <w:rPr>
          <w:sz w:val="30"/>
        </w:rPr>
        <w:softHyphen/>
        <w:t>ти от складывавшейся политической конъюнктуры.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Александр Иванович был сторонником консти</w:t>
      </w:r>
      <w:r>
        <w:rPr>
          <w:sz w:val="30"/>
        </w:rPr>
        <w:softHyphen/>
        <w:t>туционной монархии, считая, что это именно та фор</w:t>
      </w:r>
      <w:r>
        <w:rPr>
          <w:sz w:val="30"/>
        </w:rPr>
        <w:softHyphen/>
        <w:t>ма государственного устройства, «которая обеспе</w:t>
      </w:r>
      <w:r>
        <w:rPr>
          <w:sz w:val="30"/>
        </w:rPr>
        <w:softHyphen/>
        <w:t>чит полное и коренное обновление нашей жизни». Он являлся одним из немногих политических деяте</w:t>
      </w:r>
      <w:r>
        <w:rPr>
          <w:sz w:val="30"/>
        </w:rPr>
        <w:softHyphen/>
        <w:t>лей, которые считали необходимым для спасения страны использовать компромисс с существующей властью, добиваясь ее уступок, завоевывая новые позиции с целью достижения истинной конституци</w:t>
      </w:r>
      <w:r>
        <w:rPr>
          <w:sz w:val="30"/>
        </w:rPr>
        <w:softHyphen/>
        <w:t>онной монархии.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После опубликования положения о Булыгинской думе А. И. Гучков посчитал, что цель революцион</w:t>
      </w:r>
      <w:r>
        <w:rPr>
          <w:sz w:val="30"/>
        </w:rPr>
        <w:softHyphen/>
        <w:t>ного движения уже достигнута, и попытался убедить в этом земских деятелей. Октябрьский же манифест 1905 г. определил его политические действия на дол</w:t>
      </w:r>
      <w:r>
        <w:rPr>
          <w:sz w:val="30"/>
        </w:rPr>
        <w:softHyphen/>
        <w:t>гое время, поскольку Гучков оценивал этот документ следующим образом: «Мы, конституционалисты, не видим в установлении у нас конституционной мо</w:t>
      </w:r>
      <w:r>
        <w:rPr>
          <w:sz w:val="30"/>
        </w:rPr>
        <w:softHyphen/>
        <w:t>нархии какого-либо умаления царской власти; на</w:t>
      </w:r>
      <w:r>
        <w:rPr>
          <w:sz w:val="30"/>
        </w:rPr>
        <w:softHyphen/>
        <w:t>оборот, в обновленных государственных формах мы видим приобщение этой власти к новому блеску, раскрытие для нее славного будущего».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конце октября 1905 г. он становится одним из авторов проекта программы партии октябристов, опубликованного</w:t>
      </w:r>
      <w:r>
        <w:rPr>
          <w:b/>
          <w:sz w:val="30"/>
        </w:rPr>
        <w:t xml:space="preserve"> </w:t>
      </w:r>
      <w:r>
        <w:rPr>
          <w:sz w:val="30"/>
        </w:rPr>
        <w:t>как «Воззвание «Союза 17 октября», а на учредительном съезде партии в феврале следующего года входит в Центральный комитет.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конце ноября — начале декабря 1905 г. А. И. Гучков приглашается в Петербург в качестве эксперта для обсуждения проекта избирательного закона о выборах в Государственную думу. Это при</w:t>
      </w:r>
      <w:r>
        <w:rPr>
          <w:sz w:val="30"/>
        </w:rPr>
        <w:softHyphen/>
        <w:t>глашение свидетельствовало о достаточно высоком авторитете Александра Ивановича, поскольку таких экспертов из числа независимых общественных де</w:t>
      </w:r>
      <w:r>
        <w:rPr>
          <w:sz w:val="30"/>
        </w:rPr>
        <w:softHyphen/>
        <w:t>ятелей было приглашено всего четыре.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Через несколько месяцев С. Ю. Витте снова при</w:t>
      </w:r>
      <w:r>
        <w:rPr>
          <w:sz w:val="30"/>
        </w:rPr>
        <w:softHyphen/>
        <w:t>глашает А. И. Гучкова в Петербург и предлагает вой</w:t>
      </w:r>
      <w:r>
        <w:rPr>
          <w:sz w:val="30"/>
        </w:rPr>
        <w:softHyphen/>
        <w:t>ти в состав Совета Министров в качестве министра торговли и промышленности. В первый момент А. И. Гучков и другие приглашенные (В. А. Стахович, кн. Е. Н. Трубецкой и Д. Н. Шипов) дали согласие, поставив условие, что «одновременно с призывом нас к власти должна быть если не обнародована, то выра</w:t>
      </w:r>
      <w:r>
        <w:rPr>
          <w:sz w:val="30"/>
        </w:rPr>
        <w:softHyphen/>
        <w:t>ботана для нас самих общая программа мер, которые это правительство должно было бы провести».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С. Ю. Витте не возражал против этого условия, и в общих чертах такая программа была составлена. Но данная комбинация не состоялась из-за несогла</w:t>
      </w:r>
      <w:r>
        <w:rPr>
          <w:sz w:val="30"/>
        </w:rPr>
        <w:softHyphen/>
        <w:t>сий по персональному составу. А. И. Гучков с колле</w:t>
      </w:r>
      <w:r>
        <w:rPr>
          <w:sz w:val="30"/>
        </w:rPr>
        <w:softHyphen/>
        <w:t>гами категорически возражал против назначения на пост министра внутренних дел П. Н. Дурново.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вскоре авторитет А. И. Гучкова в либераль</w:t>
      </w:r>
      <w:r>
        <w:rPr>
          <w:sz w:val="30"/>
        </w:rPr>
        <w:softHyphen/>
        <w:t>ной среде, в том числе и среди его сторонников по партии, пошатнулся. После введения в России воен</w:t>
      </w:r>
      <w:r>
        <w:rPr>
          <w:sz w:val="30"/>
        </w:rPr>
        <w:softHyphen/>
        <w:t>но-полевых судов он 'дал интервью газете «Новое время», в котором «совершенно определенно выска</w:t>
      </w:r>
      <w:r>
        <w:rPr>
          <w:sz w:val="30"/>
        </w:rPr>
        <w:softHyphen/>
        <w:t>зался одобрительно и вообще высказался о необхо</w:t>
      </w:r>
      <w:r>
        <w:rPr>
          <w:sz w:val="30"/>
        </w:rPr>
        <w:softHyphen/>
        <w:t>димости суровыми мерами подавить революционное движение, которое мешает проведению у нас назрев</w:t>
      </w:r>
      <w:r>
        <w:rPr>
          <w:sz w:val="30"/>
        </w:rPr>
        <w:softHyphen/>
        <w:t>ших либеральных реформ». Одобрение этой меры он объяснял тем, что «в условиях гражданский войны ждать медленно работающего судебного аппара</w:t>
      </w:r>
      <w:r>
        <w:rPr>
          <w:sz w:val="30"/>
        </w:rPr>
        <w:softHyphen/>
        <w:t>та это значит ослаблять власть и ослабить то впечат</w:t>
      </w:r>
      <w:r>
        <w:rPr>
          <w:sz w:val="30"/>
        </w:rPr>
        <w:softHyphen/>
        <w:t>ление, которое репрессии должны вызвать. В каче</w:t>
      </w:r>
      <w:r>
        <w:rPr>
          <w:sz w:val="30"/>
        </w:rPr>
        <w:softHyphen/>
        <w:t>стве правильного решения между этими двумя крайностями я видел военно-полевой суд, который давал известную гарантию, потому что все-таки был суд».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это же заявление А. И. Гучкова послужило и причиной его знакомства с П. А. Столыпиным, пе</w:t>
      </w:r>
      <w:r>
        <w:rPr>
          <w:sz w:val="30"/>
        </w:rPr>
        <w:softHyphen/>
        <w:t>реросшего затем в довольно близкие отношения, ос</w:t>
      </w:r>
      <w:r>
        <w:rPr>
          <w:sz w:val="30"/>
        </w:rPr>
        <w:softHyphen/>
        <w:t>нованные на общности взглядов. Именно при под</w:t>
      </w:r>
      <w:r>
        <w:rPr>
          <w:sz w:val="30"/>
        </w:rPr>
        <w:softHyphen/>
        <w:t>держке П. А. Столыпина Гучков в мае 1907 г. был избран в Государственный совет как представитель торгово-промышленных кругов.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Летом 1907 г. П. А. Столыпин предложил ему стать членом Совета Министров, опять-таки в каче</w:t>
      </w:r>
      <w:r>
        <w:rPr>
          <w:sz w:val="30"/>
        </w:rPr>
        <w:softHyphen/>
        <w:t>стве министра торговли и промышленности. Как и в случае с предложением С. Ю. Витте, Александр Ива</w:t>
      </w:r>
      <w:r>
        <w:rPr>
          <w:sz w:val="30"/>
        </w:rPr>
        <w:softHyphen/>
        <w:t>нович ставит условием своего вхождения в прави</w:t>
      </w:r>
      <w:r>
        <w:rPr>
          <w:sz w:val="30"/>
        </w:rPr>
        <w:softHyphen/>
        <w:t>тельство некоторые персональные изменения в его составе и объявление программы деятельности. Но премьер-министр под давлением, оказанным из Царского Села, не смог принять условия А. И. Гуч</w:t>
      </w:r>
      <w:r>
        <w:rPr>
          <w:sz w:val="30"/>
        </w:rPr>
        <w:softHyphen/>
        <w:t>кова, и тот отказался занимать министерский пост. Причем не последнюю роль в этом отказе сыграло посещение А. И. Гучковым Николая II. Позднее Алек</w:t>
      </w:r>
      <w:r>
        <w:rPr>
          <w:sz w:val="30"/>
        </w:rPr>
        <w:softHyphen/>
        <w:t>сандр Иванович вспоминал: «У Николая Львова и у меня было страшно тяжелое чувство, потому что мы видели, что государь не отдает себе отчета, в каком положении страна. Поэтому он не решается принять какой-нибудь решительной меры в смысле нового политического курса». И поэтому он принял реше</w:t>
      </w:r>
      <w:r>
        <w:rPr>
          <w:sz w:val="30"/>
        </w:rPr>
        <w:softHyphen/>
        <w:t>ние направить свои действия на собирание сил уме</w:t>
      </w:r>
      <w:r>
        <w:rPr>
          <w:sz w:val="30"/>
        </w:rPr>
        <w:softHyphen/>
        <w:t>ренно-либерального толка, на организацию обще</w:t>
      </w:r>
      <w:r>
        <w:rPr>
          <w:sz w:val="30"/>
        </w:rPr>
        <w:softHyphen/>
        <w:t>ственного мнения.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Сообщая П. А. Столыпину о своем решении, Александр Иванович произнес фразу, которая во многом определила его позицию на долгое время: «Вы ссылаетесь на государя. Если спасать Россию, и ди</w:t>
      </w:r>
      <w:r>
        <w:rPr>
          <w:sz w:val="30"/>
        </w:rPr>
        <w:softHyphen/>
        <w:t>настию, и самого государя, это надо силой делать, вопреки его желаниям, капризам и симпатиям»". И фраза эта отнюдь не была простой эскападой. Именно так он и поступал в критические моменты россий</w:t>
      </w:r>
      <w:r>
        <w:rPr>
          <w:sz w:val="30"/>
        </w:rPr>
        <w:softHyphen/>
        <w:t>ской истории.</w:t>
      </w:r>
    </w:p>
    <w:p w:rsidR="00280CA8" w:rsidRDefault="00280CA8">
      <w:pPr>
        <w:pStyle w:val="a3"/>
        <w:rPr>
          <w:sz w:val="30"/>
        </w:rPr>
      </w:pPr>
      <w:r>
        <w:rPr>
          <w:sz w:val="30"/>
        </w:rPr>
        <w:t>В 1907 г. Александр Иванович Гучков наконец становится депутатом III Государственной думы от I курии Москвы. Он баллотировался и в первые две Думы, но избран не был. Здесь сказалось и непри</w:t>
      </w:r>
      <w:r>
        <w:rPr>
          <w:sz w:val="30"/>
        </w:rPr>
        <w:softHyphen/>
        <w:t>ятие общественностью идей октябризма, и то, что А. И. Гучков выступил в защиту военно-полевых су</w:t>
      </w:r>
      <w:r>
        <w:rPr>
          <w:sz w:val="30"/>
        </w:rPr>
        <w:softHyphen/>
        <w:t>дов. Этого ему либеральные круги долго не могли простить. И лишь после изменения избирательной системы он смог пройти на выборах. Но для этого А. И. Гучкову пришлось в октябре 1907 г. отказаться от членства в Государственном совете.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Его брат Николай, бывший в тот момент мос</w:t>
      </w:r>
      <w:r>
        <w:rPr>
          <w:sz w:val="30"/>
        </w:rPr>
        <w:softHyphen/>
        <w:t>ковским городским головой, после приема у Нико</w:t>
      </w:r>
      <w:r>
        <w:rPr>
          <w:sz w:val="30"/>
        </w:rPr>
        <w:softHyphen/>
        <w:t>лая II передал потом следующую фразу императо-ра:«Я узнал, что брат ваш выбран, как мы счастливы».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«счастье» царской фамилии продолжалось недолго, и уже через три года А. И. Гучков стал чуть ли не врагом номер один династии.</w:t>
      </w:r>
    </w:p>
    <w:p w:rsidR="00280CA8" w:rsidRDefault="00280CA8">
      <w:pPr>
        <w:pStyle w:val="a3"/>
        <w:rPr>
          <w:sz w:val="30"/>
        </w:rPr>
      </w:pPr>
      <w:r>
        <w:rPr>
          <w:sz w:val="30"/>
        </w:rPr>
        <w:t>Фракция октябристов в III Государственной думе оказалась самой многочисленной — 170 человек. Но это было лишь около трети всех депутатов, и для парламентского большинства фракции необходимо было пойти на блок с правыми. К этому времени А. И. Гучков стал убежденным сторонником столы</w:t>
      </w:r>
      <w:r>
        <w:rPr>
          <w:sz w:val="30"/>
        </w:rPr>
        <w:softHyphen/>
        <w:t>пинской программы обновления России через ре</w:t>
      </w:r>
      <w:r>
        <w:rPr>
          <w:sz w:val="30"/>
        </w:rPr>
        <w:softHyphen/>
        <w:t>формирование сверху не только общественно-поли</w:t>
      </w:r>
      <w:r>
        <w:rPr>
          <w:sz w:val="30"/>
        </w:rPr>
        <w:softHyphen/>
        <w:t>тических институтов, но также и хозяйственных структур.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Чтобы Дума могла поддерживать П. А. Столы</w:t>
      </w:r>
      <w:r>
        <w:rPr>
          <w:sz w:val="30"/>
        </w:rPr>
        <w:softHyphen/>
        <w:t>пина, последний предложил А. И. Гучкову для полу</w:t>
      </w:r>
      <w:r>
        <w:rPr>
          <w:sz w:val="30"/>
        </w:rPr>
        <w:softHyphen/>
        <w:t>чения думского большинства пойти на раскол пра</w:t>
      </w:r>
      <w:r>
        <w:rPr>
          <w:sz w:val="30"/>
        </w:rPr>
        <w:softHyphen/>
        <w:t>вой части Думы, подобрав «более пригодный для этой работы элемент». Такие элементы А. И. Гучков об</w:t>
      </w:r>
      <w:r>
        <w:rPr>
          <w:sz w:val="30"/>
        </w:rPr>
        <w:softHyphen/>
        <w:t>наружил среди группы националистов, и блок октябристов и националистов стал верной поддерж</w:t>
      </w:r>
      <w:r>
        <w:rPr>
          <w:sz w:val="30"/>
        </w:rPr>
        <w:softHyphen/>
        <w:t>кой всех начинаний премьера.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Первоначально А. И. Гучков в Думе стал пред</w:t>
      </w:r>
      <w:r>
        <w:rPr>
          <w:sz w:val="30"/>
        </w:rPr>
        <w:softHyphen/>
        <w:t>седателем комиссии государственной обороны. Об</w:t>
      </w:r>
      <w:r>
        <w:rPr>
          <w:sz w:val="30"/>
        </w:rPr>
        <w:softHyphen/>
        <w:t>стоятельно ознакомившись с проблемами организа</w:t>
      </w:r>
      <w:r>
        <w:rPr>
          <w:sz w:val="30"/>
        </w:rPr>
        <w:softHyphen/>
        <w:t>ции обороны, он пришел к выводу: для того чтобы поднять обороноспособность на должный уровень, чтобы намечаемые военные реформы дали положи</w:t>
      </w:r>
      <w:r>
        <w:rPr>
          <w:sz w:val="30"/>
        </w:rPr>
        <w:softHyphen/>
        <w:t>тельный результат, необходимо произвести прежде всего реорганизацию верхов военного ведомства.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Главным же в этой реорганизации А. И. Гучков считал обязательное устранение от руководства ар</w:t>
      </w:r>
      <w:r>
        <w:rPr>
          <w:sz w:val="30"/>
        </w:rPr>
        <w:softHyphen/>
        <w:t>мией великих князей. Причем он отдавал себе отчет в том, что некоторые из них были неплохими специ</w:t>
      </w:r>
      <w:r>
        <w:rPr>
          <w:sz w:val="30"/>
        </w:rPr>
        <w:softHyphen/>
        <w:t>алистами в различных областях военного дела, но их окружение, их собственный статус мешали про</w:t>
      </w:r>
      <w:r>
        <w:rPr>
          <w:sz w:val="30"/>
        </w:rPr>
        <w:softHyphen/>
        <w:t>ведению реформ в армии.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Убедившись в том, что другими способами уда</w:t>
      </w:r>
      <w:r>
        <w:rPr>
          <w:sz w:val="30"/>
        </w:rPr>
        <w:softHyphen/>
        <w:t>лить это препятствие нельзя, кроме как публичным выступлением в Государственной думе, А. И. Гучков решил использовать для этого момент обсуждения сметы военного министерства. О том, что собирает</w:t>
      </w:r>
      <w:r>
        <w:rPr>
          <w:sz w:val="30"/>
        </w:rPr>
        <w:softHyphen/>
        <w:t>ся говорить о влиянии великих князей, он никому не сообщал. В своей речи он сделал ряд обоснован</w:t>
      </w:r>
      <w:r>
        <w:rPr>
          <w:sz w:val="30"/>
        </w:rPr>
        <w:softHyphen/>
        <w:t>ных предложений относительно военного ведомства, поддержал все финансовые запросы министерства, а закончил ее обращением к великим князьям, что</w:t>
      </w:r>
      <w:r>
        <w:rPr>
          <w:sz w:val="30"/>
        </w:rPr>
        <w:softHyphen/>
        <w:t>бы они «принесли себя в жертву насущной потреб</w:t>
      </w:r>
      <w:r>
        <w:rPr>
          <w:sz w:val="30"/>
        </w:rPr>
        <w:softHyphen/>
        <w:t>ности возрождения нашей военной мощи», назвав их поименно и предложив добровольно уйти.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Эффект на общество эта речь произвела потря</w:t>
      </w:r>
      <w:r>
        <w:rPr>
          <w:sz w:val="30"/>
        </w:rPr>
        <w:softHyphen/>
        <w:t>сающий. Некоторые депутаты, соглашаясь с А. И. Гучковым, опасались, что царь распустит Думу. Николай II был недоволен не самим содержанием, а тем, что это было вынесено на публику. Но тем не менее цель была достигнута. Через несколько меся</w:t>
      </w:r>
      <w:r>
        <w:rPr>
          <w:sz w:val="30"/>
        </w:rPr>
        <w:softHyphen/>
        <w:t>цев специально для великих князей в армии ввели должности генерал-инспекторов, предоставив им права только контроля, но не распоряжения.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Такой смелый шаг А. И. Гучкова, его вмеша</w:t>
      </w:r>
      <w:r>
        <w:rPr>
          <w:sz w:val="30"/>
        </w:rPr>
        <w:softHyphen/>
        <w:t>тельство в дела армии, которая считалась «привиле</w:t>
      </w:r>
      <w:r>
        <w:rPr>
          <w:sz w:val="30"/>
        </w:rPr>
        <w:softHyphen/>
        <w:t>гированной территорией» Николая II, привели к тому, что у него установились хорошие связи с предста</w:t>
      </w:r>
      <w:r>
        <w:rPr>
          <w:sz w:val="30"/>
        </w:rPr>
        <w:softHyphen/>
        <w:t>вителями военных кругов. Эти связи значительно упрочились в годы первой мировой войны и стали весомым подспорьем А. И. Гучкову в период его де</w:t>
      </w:r>
      <w:r>
        <w:rPr>
          <w:sz w:val="30"/>
        </w:rPr>
        <w:softHyphen/>
        <w:t>ятельности на посту военного министра.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наибольшее недовольство «венценосных суп</w:t>
      </w:r>
      <w:r>
        <w:rPr>
          <w:sz w:val="30"/>
        </w:rPr>
        <w:softHyphen/>
        <w:t>ругов» вызвал факт выступления Гучкова против Рас</w:t>
      </w:r>
      <w:r>
        <w:rPr>
          <w:sz w:val="30"/>
        </w:rPr>
        <w:softHyphen/>
        <w:t>путина. Сначала Александр Иванович от имени фрак</w:t>
      </w:r>
      <w:r>
        <w:rPr>
          <w:sz w:val="30"/>
        </w:rPr>
        <w:softHyphen/>
        <w:t>ции сделал запрос по поводу закрытия московским губернатором газеты «Голос Москвы», основанной Гучковым и поместившей резолюцию кружка свет</w:t>
      </w:r>
      <w:r>
        <w:rPr>
          <w:sz w:val="30"/>
        </w:rPr>
        <w:softHyphen/>
        <w:t>ских богословов. В резолюции имя Распутина не упо</w:t>
      </w:r>
      <w:r>
        <w:rPr>
          <w:sz w:val="30"/>
        </w:rPr>
        <w:softHyphen/>
        <w:t>миналось, но было ясно, против кого она направле</w:t>
      </w:r>
      <w:r>
        <w:rPr>
          <w:sz w:val="30"/>
        </w:rPr>
        <w:softHyphen/>
        <w:t>на. Это имя не было упомянуто и в запросе.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в январе 1912 г. при обсуждении сметы Си</w:t>
      </w:r>
      <w:r>
        <w:rPr>
          <w:sz w:val="30"/>
        </w:rPr>
        <w:softHyphen/>
        <w:t>нода А. И. Гучков в своей речи прямо назвал имя Распутина и, оценивая его влияние, сказал: «Ника</w:t>
      </w:r>
      <w:r>
        <w:rPr>
          <w:sz w:val="30"/>
        </w:rPr>
        <w:softHyphen/>
        <w:t>кая революционная и антицерковная пропаганда в течение ряда лет не могла бы сделать того, что до</w:t>
      </w:r>
      <w:r>
        <w:rPr>
          <w:sz w:val="30"/>
        </w:rPr>
        <w:softHyphen/>
        <w:t>стигается событиями последних дней».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8 марта 1910 г. А. И. Гучков избирается предсе</w:t>
      </w:r>
      <w:r>
        <w:rPr>
          <w:sz w:val="30"/>
        </w:rPr>
        <w:softHyphen/>
        <w:t>дателем Государственной думы. Вскоре у него со</w:t>
      </w:r>
      <w:r>
        <w:rPr>
          <w:sz w:val="30"/>
        </w:rPr>
        <w:softHyphen/>
        <w:t>стоялась дуэль (слава дуэлянта за ним ходила с мо</w:t>
      </w:r>
      <w:r>
        <w:rPr>
          <w:sz w:val="30"/>
        </w:rPr>
        <w:softHyphen/>
        <w:t>лодости) , и он, чтобы не создавать прецедента, после окончания сессии Думы подает в отставку и уведом</w:t>
      </w:r>
      <w:r>
        <w:rPr>
          <w:sz w:val="30"/>
        </w:rPr>
        <w:softHyphen/>
        <w:t>ляет об этом прокурора. После непродолжительного заключения в Петропавловской крепости А. И. Гуч-, ков возвращается к работе в Думе и снова избирает</w:t>
      </w:r>
      <w:r>
        <w:rPr>
          <w:sz w:val="30"/>
        </w:rPr>
        <w:softHyphen/>
        <w:t>ся ее председателем.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Второй раз А. И. Гучков ушел в отставку с это</w:t>
      </w:r>
      <w:r>
        <w:rPr>
          <w:sz w:val="30"/>
        </w:rPr>
        <w:softHyphen/>
        <w:t>го поста в марте 1911 г. На этот раз причиной послу</w:t>
      </w:r>
      <w:r>
        <w:rPr>
          <w:sz w:val="30"/>
        </w:rPr>
        <w:softHyphen/>
        <w:t>жило принципиальное расхождение с П. А. Столы</w:t>
      </w:r>
      <w:r>
        <w:rPr>
          <w:sz w:val="30"/>
        </w:rPr>
        <w:softHyphen/>
        <w:t>пиным. Последний, чтобы провести проваленный Государственным советом закон о земствах в запад</w:t>
      </w:r>
      <w:r>
        <w:rPr>
          <w:sz w:val="30"/>
        </w:rPr>
        <w:softHyphen/>
        <w:t>ных губерниях, добился от Николая II указа о пере</w:t>
      </w:r>
      <w:r>
        <w:rPr>
          <w:sz w:val="30"/>
        </w:rPr>
        <w:softHyphen/>
        <w:t>рыве в работе Думы на три дня и получил в резуль</w:t>
      </w:r>
      <w:r>
        <w:rPr>
          <w:sz w:val="30"/>
        </w:rPr>
        <w:softHyphen/>
        <w:t>тате этого возможность действовать на основании статьи 87 Основных государственных законов. А. И. Гучков считал этот закон либеральным, но в том, как он был проведен, совершенно справедливо усмотрел прецедент в борьбе исполнительной влас</w:t>
      </w:r>
      <w:r>
        <w:rPr>
          <w:sz w:val="30"/>
        </w:rPr>
        <w:softHyphen/>
        <w:t>ти с законодательным учреждением. В знак протес</w:t>
      </w:r>
      <w:r>
        <w:rPr>
          <w:sz w:val="30"/>
        </w:rPr>
        <w:softHyphen/>
        <w:t>та он и подал в отставку.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IV Государственную думу А. И. Гучков из</w:t>
      </w:r>
      <w:r>
        <w:rPr>
          <w:sz w:val="30"/>
        </w:rPr>
        <w:softHyphen/>
        <w:t>бран не был, поскольку по указке правительства в ходе выборов по отношению к нему был допущен ряд махинаций. Известие о провале Гучкова весьма порадовало Николая II.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Следующие несколько лет Александр Иванович продолжает свои предпринимательские занятия. Он входит в совет Петербургского учетного и ссудного банка, становится членом совета страхового обще</w:t>
      </w:r>
      <w:r>
        <w:rPr>
          <w:sz w:val="30"/>
        </w:rPr>
        <w:softHyphen/>
        <w:t>ства и других. В то же время он не оставляет и заня</w:t>
      </w:r>
      <w:r>
        <w:rPr>
          <w:sz w:val="30"/>
        </w:rPr>
        <w:softHyphen/>
        <w:t>тий «политикой».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Он один из немногих либералов, кто еще в 1913 г. уловил первые признаки надвигавшейся революции и предстоящего в связи с ней краха царской динас</w:t>
      </w:r>
      <w:r>
        <w:rPr>
          <w:sz w:val="30"/>
        </w:rPr>
        <w:softHyphen/>
        <w:t>тии. Вообще отношение к Николаю II и его семье у Гучкова претерпело определенные изменения, но мо</w:t>
      </w:r>
      <w:r>
        <w:rPr>
          <w:sz w:val="30"/>
        </w:rPr>
        <w:softHyphen/>
        <w:t>нархических убеждений не поколебало.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ноябре 1913 г. на очередном совещании ок</w:t>
      </w:r>
      <w:r>
        <w:rPr>
          <w:sz w:val="30"/>
        </w:rPr>
        <w:softHyphen/>
        <w:t>тябристов А. И. Гучков произнес речь, которую М. В. Родзянко охарактеризовал как антидинасти</w:t>
      </w:r>
      <w:r>
        <w:rPr>
          <w:sz w:val="30"/>
        </w:rPr>
        <w:softHyphen/>
        <w:t>ческую. В ней А. И. Гучков фактически признал не</w:t>
      </w:r>
      <w:r>
        <w:rPr>
          <w:sz w:val="30"/>
        </w:rPr>
        <w:softHyphen/>
        <w:t>состоятельность попыток реформирования царско</w:t>
      </w:r>
      <w:r>
        <w:rPr>
          <w:sz w:val="30"/>
        </w:rPr>
        <w:softHyphen/>
        <w:t>го режима. Подводя итог, он сказал то, что уже однажды говорил П. А. Столыпину: «Историческая драма, которую мы переживаем, заключается в том, что мы вынуждены отстаивать монархию против монарха, церковь против церковной иерархии, ар</w:t>
      </w:r>
      <w:r>
        <w:rPr>
          <w:sz w:val="30"/>
        </w:rPr>
        <w:softHyphen/>
        <w:t>мию против ее вождей, авторитет правительствен</w:t>
      </w:r>
      <w:r>
        <w:rPr>
          <w:sz w:val="30"/>
        </w:rPr>
        <w:softHyphen/>
        <w:t>ной власти против носителей этой власти»</w:t>
      </w:r>
      <w:r>
        <w:rPr>
          <w:sz w:val="30"/>
          <w:vertAlign w:val="superscript"/>
        </w:rPr>
        <w:t>13</w:t>
      </w:r>
      <w:r>
        <w:rPr>
          <w:sz w:val="30"/>
        </w:rPr>
        <w:t>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 началом первой мировой войны А. И. Гучков отправляется на фронт в качестве особоуполномо-ченного Красного Креста и начинает заниматься про</w:t>
      </w:r>
      <w:r>
        <w:rPr>
          <w:sz w:val="30"/>
        </w:rPr>
        <w:softHyphen/>
        <w:t>блемами санитарного обеспечения нужд армии. Ки</w:t>
      </w:r>
      <w:r>
        <w:rPr>
          <w:sz w:val="30"/>
        </w:rPr>
        <w:softHyphen/>
        <w:t>пучая энергия, с которой он решает все эти сложные проблемы, резко увеличивает его авторитет и попу</w:t>
      </w:r>
      <w:r>
        <w:rPr>
          <w:sz w:val="30"/>
        </w:rPr>
        <w:softHyphen/>
        <w:t>лярность как в кругах военных, так и среди либера</w:t>
      </w:r>
      <w:r>
        <w:rPr>
          <w:sz w:val="30"/>
        </w:rPr>
        <w:softHyphen/>
        <w:t>лов.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Весной 1915 г. он становится председателем Центрального военно-промышленного комитета, а в сентябре снова избирается в Государственный со</w:t>
      </w:r>
      <w:r>
        <w:rPr>
          <w:sz w:val="30"/>
        </w:rPr>
        <w:softHyphen/>
        <w:t>вет от торгово-промышленной курии.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Активная деятельность А. И. Гучкова на посту председателя ЦВПК принесла значительный резуль</w:t>
      </w:r>
      <w:r>
        <w:rPr>
          <w:sz w:val="30"/>
        </w:rPr>
        <w:softHyphen/>
        <w:t>тат в деле обеспечения армии всем необходимым, но полностью решить эти проблемы, естественно, было не под силу. Именно это обстоятельство окон</w:t>
      </w:r>
      <w:r>
        <w:rPr>
          <w:sz w:val="30"/>
        </w:rPr>
        <w:softHyphen/>
        <w:t>чательно убеждает Гучкова в необходимости смены высшей власти.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Еще до начала войны он призывал либералов перейти в оппозицию правительству. Нарастающий политический кризис заставляет его искать пути вы</w:t>
      </w:r>
      <w:r>
        <w:rPr>
          <w:sz w:val="30"/>
        </w:rPr>
        <w:softHyphen/>
        <w:t>хода из него. Именно по инициативе Гучкова А. И. Коновалов устанавливает контакты с представителями социалистических партий на предмет воз</w:t>
      </w:r>
      <w:r>
        <w:rPr>
          <w:sz w:val="30"/>
        </w:rPr>
        <w:softHyphen/>
        <w:t>можного формирования блока для единых действий. В конечном счете это выливается в создание рабо</w:t>
      </w:r>
      <w:r>
        <w:rPr>
          <w:sz w:val="30"/>
        </w:rPr>
        <w:softHyphen/>
        <w:t>чей группы при Центральном военно-промышлен</w:t>
      </w:r>
      <w:r>
        <w:rPr>
          <w:sz w:val="30"/>
        </w:rPr>
        <w:softHyphen/>
        <w:t>ном комитете.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Одновременно у А. И. Гучкова начинает выри</w:t>
      </w:r>
      <w:r>
        <w:rPr>
          <w:sz w:val="30"/>
        </w:rPr>
        <w:softHyphen/>
        <w:t>совываться вариант дворцового переворота. Вмес</w:t>
      </w:r>
      <w:r>
        <w:rPr>
          <w:sz w:val="30"/>
        </w:rPr>
        <w:softHyphen/>
        <w:t>те с Н. В. Некрасовым и М. И. Терещенко он со</w:t>
      </w:r>
      <w:r>
        <w:rPr>
          <w:sz w:val="30"/>
        </w:rPr>
        <w:softHyphen/>
        <w:t>ставляет группу, которая начинает разрабатывать несколько планов возможного предприятия. Основ</w:t>
      </w:r>
      <w:r>
        <w:rPr>
          <w:sz w:val="30"/>
        </w:rPr>
        <w:softHyphen/>
        <w:t>ная цель — отречение Николая II в пользу сына при регенте великом князе Михаиле.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Члены группы прекрасно отдавали себе отчет, что произошло бы в случае провала. «Нас, вероят</w:t>
      </w:r>
      <w:r>
        <w:rPr>
          <w:sz w:val="30"/>
        </w:rPr>
        <w:softHyphen/>
        <w:t>но, арестовали бы, потому что, если бы он отказал</w:t>
      </w:r>
      <w:r>
        <w:rPr>
          <w:sz w:val="30"/>
        </w:rPr>
        <w:softHyphen/>
        <w:t>ся, нас, вероятно, повесили бы. Я был настолько убежден в этом средстве спасения России, динас</w:t>
      </w:r>
      <w:r>
        <w:rPr>
          <w:sz w:val="30"/>
        </w:rPr>
        <w:softHyphen/>
        <w:t>тии, что готов был спокойно судьбу поставить на карту, и если я говорил, что был монархистом и остался монархистом и умру монархистом, то дол</w:t>
      </w:r>
      <w:r>
        <w:rPr>
          <w:sz w:val="30"/>
        </w:rPr>
        <w:softHyphen/>
        <w:t>жен сказать, что никогда за все время моей поли</w:t>
      </w:r>
      <w:r>
        <w:rPr>
          <w:sz w:val="30"/>
        </w:rPr>
        <w:softHyphen/>
        <w:t>тической деятельности у меня не было сознания, что я совершаю столь необходимый для монархии шаг, как в тот момент, когда я хотел оздоровить монархию».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замыслу не дано было осуществиться: поме</w:t>
      </w:r>
      <w:r>
        <w:rPr>
          <w:sz w:val="30"/>
        </w:rPr>
        <w:softHyphen/>
        <w:t>шала Февральская революция. Александр Иванович был непосредственным участником этих событий и делал все возможное, чтобы спасти монархию. По рекомендации Временного комитета Государствен</w:t>
      </w:r>
      <w:r>
        <w:rPr>
          <w:sz w:val="30"/>
        </w:rPr>
        <w:softHyphen/>
        <w:t>ной думы вместе с В. В. Шульгиным он 2 марта 1917 г. выехал в Псков. Там они приняли деятельное учас</w:t>
      </w:r>
      <w:r>
        <w:rPr>
          <w:sz w:val="30"/>
        </w:rPr>
        <w:softHyphen/>
        <w:t>тие в акте отречения Николая II в пользу своего бра</w:t>
      </w:r>
      <w:r>
        <w:rPr>
          <w:sz w:val="30"/>
        </w:rPr>
        <w:softHyphen/>
        <w:t>та. Заботясь о легитимности нового правительства, Гучков просил Николая II датировать указ о назна</w:t>
      </w:r>
      <w:r>
        <w:rPr>
          <w:sz w:val="30"/>
        </w:rPr>
        <w:softHyphen/>
        <w:t>чении князя Г. Е. Львова главой кабинета несколькими часами раньше времени подписания манифес</w:t>
      </w:r>
      <w:r>
        <w:rPr>
          <w:sz w:val="30"/>
        </w:rPr>
        <w:softHyphen/>
        <w:t>та об отречении.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Сразу по прибытии в Петроград он отправился на встречу с великим князем Михаилом, куда уже прибыло все руководство Государственной думы. Ве</w:t>
      </w:r>
      <w:r>
        <w:rPr>
          <w:sz w:val="30"/>
        </w:rPr>
        <w:softHyphen/>
        <w:t>ликий князь желал выслушать мнение политиков прежде, чем он примет решение. За то, чтобы Миха</w:t>
      </w:r>
      <w:r>
        <w:rPr>
          <w:sz w:val="30"/>
        </w:rPr>
        <w:softHyphen/>
        <w:t>ил сел на престол, высказывались только два чело</w:t>
      </w:r>
      <w:r>
        <w:rPr>
          <w:sz w:val="30"/>
        </w:rPr>
        <w:softHyphen/>
        <w:t>века — П. Н. Милюков и А. И. Гучков.</w:t>
      </w:r>
    </w:p>
    <w:p w:rsidR="00280CA8" w:rsidRDefault="00280CA8">
      <w:pPr>
        <w:pStyle w:val="a3"/>
        <w:rPr>
          <w:sz w:val="30"/>
        </w:rPr>
      </w:pPr>
      <w:r>
        <w:rPr>
          <w:sz w:val="30"/>
        </w:rPr>
        <w:t>После отказа Михаила от престола Александр Иванович не соглашался входить в состав Времен</w:t>
      </w:r>
      <w:r>
        <w:rPr>
          <w:sz w:val="30"/>
        </w:rPr>
        <w:softHyphen/>
        <w:t>ного правительства. И только после многочисленных уговоров он принял на себя ответственность за одно из сложнейших и ответственнейших министерств — военно-морское.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Заняв пост министра, А. И. Гучков столкнулся с тем, что в армию уже проник принятый Петроград</w:t>
      </w:r>
      <w:r>
        <w:rPr>
          <w:sz w:val="30"/>
        </w:rPr>
        <w:softHyphen/>
        <w:t>ским Советом «Приказ № I», положивший начало катастрофическому развалу армии в 1917 г. Ознако</w:t>
      </w:r>
      <w:r>
        <w:rPr>
          <w:sz w:val="30"/>
        </w:rPr>
        <w:softHyphen/>
        <w:t>мившись с положением дел, Александр Иванович вы</w:t>
      </w:r>
      <w:r>
        <w:rPr>
          <w:sz w:val="30"/>
        </w:rPr>
        <w:softHyphen/>
        <w:t>нужден был констатировать, что он оказался прав, когда в конце 1916 г. предупреждал своих сторонни</w:t>
      </w:r>
      <w:r>
        <w:rPr>
          <w:sz w:val="30"/>
        </w:rPr>
        <w:softHyphen/>
        <w:t>ков по либеральному лагерю, что в том случае, «если свалится власть, улица и будет управлять, тогда про</w:t>
      </w:r>
      <w:r>
        <w:rPr>
          <w:sz w:val="30"/>
        </w:rPr>
        <w:softHyphen/>
        <w:t>изойдет провал власти, России, фронта».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Всеми возможными способами А. И. Гучков ста</w:t>
      </w:r>
      <w:r>
        <w:rPr>
          <w:sz w:val="30"/>
        </w:rPr>
        <w:softHyphen/>
        <w:t>рался уменьшить влияние этого приказа. Но, совер</w:t>
      </w:r>
      <w:r>
        <w:rPr>
          <w:sz w:val="30"/>
        </w:rPr>
        <w:softHyphen/>
        <w:t>шив несколько поездок по фронтам, ознакомившись с поведением командного состава в дни февральского переворота и его отношением к происходящим со</w:t>
      </w:r>
      <w:r>
        <w:rPr>
          <w:sz w:val="30"/>
        </w:rPr>
        <w:softHyphen/>
        <w:t>бытиям, Гучков, приходит к мысли о необходимости борьбы непосредственно с Советами. Уже в начале апреля он обсуждает эту мысль с командующим Пе</w:t>
      </w:r>
      <w:r>
        <w:rPr>
          <w:sz w:val="30"/>
        </w:rPr>
        <w:softHyphen/>
        <w:t>троградским гарнизоном генералом Л. Г. Корнило</w:t>
      </w:r>
      <w:r>
        <w:rPr>
          <w:sz w:val="30"/>
        </w:rPr>
        <w:softHyphen/>
        <w:t>вым. В дни апрельского кризиса из всего состава Временного правительства только А. И. Гучков поддерживает предложение Л. Г. Корнилова силой по</w:t>
      </w:r>
      <w:r>
        <w:rPr>
          <w:sz w:val="30"/>
        </w:rPr>
        <w:softHyphen/>
        <w:t>давить демонстрации. После отказа он подает в от</w:t>
      </w:r>
      <w:r>
        <w:rPr>
          <w:sz w:val="30"/>
        </w:rPr>
        <w:softHyphen/>
        <w:t>ставку.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отставка не охладила политической актив</w:t>
      </w:r>
      <w:r>
        <w:rPr>
          <w:sz w:val="30"/>
        </w:rPr>
        <w:softHyphen/>
        <w:t>ности А. И. Гучкова. Он снова становится председа</w:t>
      </w:r>
      <w:r>
        <w:rPr>
          <w:sz w:val="30"/>
        </w:rPr>
        <w:softHyphen/>
        <w:t>телем Центрального военно-промышленного коми</w:t>
      </w:r>
      <w:r>
        <w:rPr>
          <w:sz w:val="30"/>
        </w:rPr>
        <w:softHyphen/>
        <w:t>тета. Это позволяет ему оставаться в центре событий. К моменту своей отставки А. И. Гучков уже твердо был убежден в том, что в сложившихся условиях необходима решительная борьба с революционным движением, во главе которой должна стоять «силь</w:t>
      </w:r>
      <w:r>
        <w:rPr>
          <w:sz w:val="30"/>
        </w:rPr>
        <w:softHyphen/>
        <w:t>ная личность». Такую личность он видел в Л. Г. Кор</w:t>
      </w:r>
      <w:r>
        <w:rPr>
          <w:sz w:val="30"/>
        </w:rPr>
        <w:softHyphen/>
        <w:t>нилове.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этот же период А. И. Гучков входит в органи</w:t>
      </w:r>
      <w:r>
        <w:rPr>
          <w:sz w:val="30"/>
        </w:rPr>
        <w:softHyphen/>
        <w:t>зованный А. И. Путиловым комитет, состоявший из</w:t>
      </w:r>
      <w:r>
        <w:rPr>
          <w:b/>
          <w:sz w:val="30"/>
        </w:rPr>
        <w:t xml:space="preserve"> </w:t>
      </w:r>
      <w:r>
        <w:rPr>
          <w:sz w:val="30"/>
        </w:rPr>
        <w:t>представителей финансовых и промышленных кругов России. Первоначально предполагалось через этот комитет собрать деньги для поддержки на выборах в Учредительное собрание буржуазных кандидатов. Но с обострением ситуации в стране и призрач</w:t>
      </w:r>
      <w:r>
        <w:rPr>
          <w:sz w:val="30"/>
        </w:rPr>
        <w:softHyphen/>
        <w:t>ностью перспектив выборов было принято решение все собранные средства передать в распоряжение Л. Г. Корнилова.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В момент мятежа А. И. Гучков, находившийся в штабе 12-й армии, был арестован. Через несколько дней он был освобожден и после недолгого пребы</w:t>
      </w:r>
      <w:r>
        <w:rPr>
          <w:sz w:val="30"/>
        </w:rPr>
        <w:softHyphen/>
        <w:t>вания в Петрограде через Москву уехал в Кисло</w:t>
      </w:r>
      <w:r>
        <w:rPr>
          <w:sz w:val="30"/>
        </w:rPr>
        <w:softHyphen/>
        <w:t>водск.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 началом формирования в декабре 1917 г. До</w:t>
      </w:r>
      <w:r>
        <w:rPr>
          <w:sz w:val="30"/>
        </w:rPr>
        <w:softHyphen/>
        <w:t>бровольческой армии он становится ее горячим при</w:t>
      </w:r>
      <w:r>
        <w:rPr>
          <w:sz w:val="30"/>
        </w:rPr>
        <w:softHyphen/>
        <w:t>верженцем: агитирует за вступление в ее ряды, переводит деньги. За такую активность власти Кис</w:t>
      </w:r>
      <w:r>
        <w:rPr>
          <w:sz w:val="30"/>
        </w:rPr>
        <w:softHyphen/>
        <w:t>ловодска решили его арестовать, и А. И. Гучкову при</w:t>
      </w:r>
      <w:r>
        <w:rPr>
          <w:sz w:val="30"/>
        </w:rPr>
        <w:softHyphen/>
        <w:t>ходится перейти на нелегальное положение.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 приходом в Екатеринодар белых А. И. Гучков перебирается туда. В начале 1919 г. командующий</w:t>
      </w:r>
      <w:r>
        <w:rPr>
          <w:b/>
          <w:sz w:val="30"/>
        </w:rPr>
        <w:t xml:space="preserve"> </w:t>
      </w:r>
      <w:r>
        <w:rPr>
          <w:sz w:val="30"/>
        </w:rPr>
        <w:t>вооружейными силами на юге России, старый знако</w:t>
      </w:r>
      <w:r>
        <w:rPr>
          <w:sz w:val="30"/>
        </w:rPr>
        <w:softHyphen/>
        <w:t>мый Гучкова А. И. Деникин предложил Александру Ивановичу возглавить миссию в Западную Европу. Цель этой миссии заключалась в попытках использо</w:t>
      </w:r>
      <w:r>
        <w:rPr>
          <w:sz w:val="30"/>
        </w:rPr>
        <w:softHyphen/>
        <w:t>вать старые политические связи и знакомства для уве</w:t>
      </w:r>
      <w:r>
        <w:rPr>
          <w:sz w:val="30"/>
        </w:rPr>
        <w:softHyphen/>
        <w:t>личения военной помощи белым армиям.</w:t>
      </w:r>
    </w:p>
    <w:p w:rsidR="00280CA8" w:rsidRDefault="00280CA8">
      <w:pPr>
        <w:pStyle w:val="a3"/>
        <w:rPr>
          <w:sz w:val="30"/>
        </w:rPr>
      </w:pPr>
      <w:r>
        <w:rPr>
          <w:sz w:val="30"/>
        </w:rPr>
        <w:t>На протяжении двух лет Александр Иванович с присущей ему энергией и упорством пытался осу</w:t>
      </w:r>
      <w:r>
        <w:rPr>
          <w:sz w:val="30"/>
        </w:rPr>
        <w:softHyphen/>
        <w:t>ществить невозможное: обеспечить победу в проиг</w:t>
      </w:r>
      <w:r>
        <w:rPr>
          <w:sz w:val="30"/>
        </w:rPr>
        <w:softHyphen/>
        <w:t>ранном деле. За это время он посетил большинство европейских столиц, встречался, переписывался со всеми крупнейшими политиками и государственны</w:t>
      </w:r>
      <w:r>
        <w:rPr>
          <w:sz w:val="30"/>
        </w:rPr>
        <w:softHyphen/>
        <w:t>ми деятелями Западной Европы. И, как обычно, ему удалось достичь определенного результата: транспор</w:t>
      </w:r>
      <w:r>
        <w:rPr>
          <w:sz w:val="30"/>
        </w:rPr>
        <w:softHyphen/>
        <w:t>ты с вооружением для белых армий из Европы от</w:t>
      </w:r>
      <w:r>
        <w:rPr>
          <w:sz w:val="30"/>
        </w:rPr>
        <w:softHyphen/>
        <w:t>правлялись. И это было в условиях, когда многие подобные миссии в Европе кончались неудачами, поскольку европейские страны к тому времени уже охладели к российским делам и занимались своими внутренними проблемами.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та помощь, которую оказывал белому делу А. И. Гучков, лишь продлевала агонию. Последние надежды буржуазии рухнули после падения Крыма в 1920 г.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Александр Иванович с семьей обосновался в Па</w:t>
      </w:r>
      <w:r>
        <w:rPr>
          <w:sz w:val="30"/>
        </w:rPr>
        <w:softHyphen/>
        <w:t>риже. В эмиграции он играл заметную роль, хотя и не принадлежал ни к одной из многочисленных груп</w:t>
      </w:r>
      <w:r>
        <w:rPr>
          <w:sz w:val="30"/>
        </w:rPr>
        <w:softHyphen/>
        <w:t>пировок. С 1921 г. он являлся членом управления зарубежного Красного Креста. По роду деятельно</w:t>
      </w:r>
      <w:r>
        <w:rPr>
          <w:sz w:val="30"/>
        </w:rPr>
        <w:softHyphen/>
        <w:t>сти — а он занимался организацией помощи рус</w:t>
      </w:r>
      <w:r>
        <w:rPr>
          <w:sz w:val="30"/>
        </w:rPr>
        <w:softHyphen/>
        <w:t>ским беженцам, подавляющая часть которых оказа</w:t>
      </w:r>
      <w:r>
        <w:rPr>
          <w:sz w:val="30"/>
        </w:rPr>
        <w:softHyphen/>
        <w:t>лась в крайне сложном материальном и моральном положении — Гучков совершает многочисленные по</w:t>
      </w:r>
      <w:r>
        <w:rPr>
          <w:sz w:val="30"/>
        </w:rPr>
        <w:softHyphen/>
        <w:t>ездки по разным странам, в которых сконцентриро</w:t>
      </w:r>
      <w:r>
        <w:rPr>
          <w:sz w:val="30"/>
        </w:rPr>
        <w:softHyphen/>
        <w:t>валась значительная часть соотечественников. Но эта, казалось бы, благородная деятельность затруднялась неприятием Гучкова определенной частью влиятель</w:t>
      </w:r>
      <w:r>
        <w:rPr>
          <w:sz w:val="30"/>
        </w:rPr>
        <w:softHyphen/>
        <w:t>ной русской эмиграции. Эта часть, состоящая из мо</w:t>
      </w:r>
      <w:r>
        <w:rPr>
          <w:sz w:val="30"/>
        </w:rPr>
        <w:softHyphen/>
        <w:t>нархических элементов, не могла простить Алексан</w:t>
      </w:r>
      <w:r>
        <w:rPr>
          <w:sz w:val="30"/>
        </w:rPr>
        <w:softHyphen/>
        <w:t>дру Ивановичу того, что он принимал участие в отречении Николая II, и считала его чуть ли не глав</w:t>
      </w:r>
      <w:r>
        <w:rPr>
          <w:sz w:val="30"/>
        </w:rPr>
        <w:softHyphen/>
        <w:t>ным виновником крушения империи.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Но ни статьи в эмигрантской прессе, ни пуб</w:t>
      </w:r>
      <w:r>
        <w:rPr>
          <w:sz w:val="30"/>
        </w:rPr>
        <w:softHyphen/>
        <w:t>личные скандалы, ни даже физическое насилие (было и такое) не могли помешать А. И. Гучкову, тем более повлиять на его монархические убежде</w:t>
      </w:r>
      <w:r>
        <w:rPr>
          <w:sz w:val="30"/>
        </w:rPr>
        <w:softHyphen/>
        <w:t>ния. И хотя до самой смерти оставался убежден</w:t>
      </w:r>
      <w:r>
        <w:rPr>
          <w:sz w:val="30"/>
        </w:rPr>
        <w:softHyphen/>
        <w:t>ным монархистом, он не вошел ни в одну из эмиг</w:t>
      </w:r>
      <w:r>
        <w:rPr>
          <w:sz w:val="30"/>
        </w:rPr>
        <w:softHyphen/>
        <w:t>рантских монархических группировок, так как считал, что в сложившейся ситуации вся эта возня вокруг претендентов на российский престол может сыграть только во вред самой идее монархической власти. Возрождение же России он видел лишь под эгидой монархии.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Мысль о возвращении на родину никогда не покидала Александра Ивановича. Он жадно ловил все сведения, которые приходили из Советской Рос</w:t>
      </w:r>
      <w:r>
        <w:rPr>
          <w:sz w:val="30"/>
        </w:rPr>
        <w:softHyphen/>
        <w:t>сии, надеясь найти в них признаки близкого краха большевизма. Но шло время, и таких надежд стано</w:t>
      </w:r>
      <w:r>
        <w:rPr>
          <w:sz w:val="30"/>
        </w:rPr>
        <w:softHyphen/>
        <w:t>вилось все меньше.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Со временем Александр Иванович все меньше и меньше принимает участие в общественной дея</w:t>
      </w:r>
      <w:r>
        <w:rPr>
          <w:sz w:val="30"/>
        </w:rPr>
        <w:softHyphen/>
        <w:t>тельности. Сказывался возраст и болезни. Послед</w:t>
      </w:r>
      <w:r>
        <w:rPr>
          <w:sz w:val="30"/>
        </w:rPr>
        <w:softHyphen/>
        <w:t>ний год жизни он практически был прикован к по</w:t>
      </w:r>
      <w:r>
        <w:rPr>
          <w:sz w:val="30"/>
        </w:rPr>
        <w:softHyphen/>
        <w:t>стели. Умер Александр Иванович 14 февраля 1936 г.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Похороны А. И. Гучкова собрали весь цвет рос</w:t>
      </w:r>
      <w:r>
        <w:rPr>
          <w:sz w:val="30"/>
        </w:rPr>
        <w:softHyphen/>
        <w:t>сийской парижской эмиграции. На них прибыли люди, которые в другом случае не посчитали бы воз</w:t>
      </w:r>
      <w:r>
        <w:rPr>
          <w:sz w:val="30"/>
        </w:rPr>
        <w:softHyphen/>
        <w:t>можным присутствовать в таком обществе. Все рус</w:t>
      </w:r>
      <w:r>
        <w:rPr>
          <w:sz w:val="30"/>
        </w:rPr>
        <w:softHyphen/>
        <w:t>скоязычные издания поместили некрологи, отдавая должные почести общественным заслугам А. И. Гуч</w:t>
      </w:r>
      <w:r>
        <w:rPr>
          <w:sz w:val="30"/>
        </w:rPr>
        <w:softHyphen/>
        <w:t>кова. Похоронен он был на кладбище Пер-Лашез.</w:t>
      </w:r>
    </w:p>
    <w:p w:rsidR="00280CA8" w:rsidRDefault="00280CA8">
      <w:pPr>
        <w:spacing w:line="240" w:lineRule="auto"/>
        <w:ind w:right="-7" w:firstLine="567"/>
        <w:rPr>
          <w:sz w:val="30"/>
        </w:rPr>
      </w:pPr>
      <w:r>
        <w:rPr>
          <w:sz w:val="30"/>
        </w:rPr>
        <w:t>Надо заметить, что Александр Иванович незадолго до смерти завещал, чтобы после «падения больше</w:t>
      </w:r>
      <w:r>
        <w:rPr>
          <w:sz w:val="30"/>
        </w:rPr>
        <w:softHyphen/>
        <w:t>виков» его прах перевезли в Москву.</w:t>
      </w:r>
    </w:p>
    <w:p w:rsidR="00280CA8" w:rsidRDefault="00280CA8">
      <w:pPr>
        <w:pStyle w:val="3"/>
        <w:rPr>
          <w:sz w:val="30"/>
        </w:rPr>
      </w:pPr>
      <w:r>
        <w:rPr>
          <w:sz w:val="30"/>
        </w:rPr>
        <w:t>В жизни А. И. Гучкова тесно переплелись тра</w:t>
      </w:r>
      <w:r>
        <w:rPr>
          <w:sz w:val="30"/>
        </w:rPr>
        <w:softHyphen/>
        <w:t>гедия отдельной личности, крушение русского либе</w:t>
      </w:r>
      <w:r>
        <w:rPr>
          <w:sz w:val="30"/>
        </w:rPr>
        <w:softHyphen/>
        <w:t>рализма и драма старой России. Его политическая биография весьма поучительна, а целый ряд момен</w:t>
      </w:r>
      <w:r>
        <w:rPr>
          <w:sz w:val="30"/>
        </w:rPr>
        <w:softHyphen/>
        <w:t>тов его деятельности вызывает прямые аналогии с современностью.</w:t>
      </w:r>
    </w:p>
    <w:p w:rsidR="00280CA8" w:rsidRDefault="00280CA8">
      <w:pPr>
        <w:spacing w:line="240" w:lineRule="auto"/>
        <w:ind w:right="-7" w:firstLine="567"/>
        <w:rPr>
          <w:sz w:val="28"/>
        </w:rPr>
      </w:pPr>
      <w:bookmarkStart w:id="0" w:name="_GoBack"/>
      <w:bookmarkEnd w:id="0"/>
    </w:p>
    <w:sectPr w:rsidR="00280CA8">
      <w:headerReference w:type="even" r:id="rId6"/>
      <w:headerReference w:type="default" r:id="rId7"/>
      <w:pgSz w:w="11900" w:h="16820"/>
      <w:pgMar w:top="1134" w:right="1134" w:bottom="1134" w:left="1701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A8" w:rsidRDefault="00280CA8">
      <w:pPr>
        <w:spacing w:line="240" w:lineRule="auto"/>
      </w:pPr>
      <w:r>
        <w:separator/>
      </w:r>
    </w:p>
  </w:endnote>
  <w:endnote w:type="continuationSeparator" w:id="0">
    <w:p w:rsidR="00280CA8" w:rsidRDefault="00280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A8" w:rsidRDefault="00280CA8">
      <w:pPr>
        <w:spacing w:line="240" w:lineRule="auto"/>
      </w:pPr>
      <w:r>
        <w:separator/>
      </w:r>
    </w:p>
  </w:footnote>
  <w:footnote w:type="continuationSeparator" w:id="0">
    <w:p w:rsidR="00280CA8" w:rsidRDefault="00280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A8" w:rsidRDefault="00280CA8">
    <w:pPr>
      <w:pStyle w:val="a4"/>
      <w:framePr w:wrap="around" w:vAnchor="text" w:hAnchor="margin" w:xAlign="center" w:y="1"/>
      <w:rPr>
        <w:rStyle w:val="a5"/>
      </w:rPr>
    </w:pPr>
  </w:p>
  <w:p w:rsidR="00280CA8" w:rsidRDefault="00280C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A8" w:rsidRDefault="002872BC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280CA8" w:rsidRDefault="00280C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2BC"/>
    <w:rsid w:val="00280CA8"/>
    <w:rsid w:val="002872BC"/>
    <w:rsid w:val="00664A17"/>
    <w:rsid w:val="008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0E26-DDAE-4D28-83F9-E670964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auto"/>
      <w:jc w:val="both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00" w:lineRule="auto"/>
      <w:ind w:left="600" w:right="60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spacing w:before="180"/>
      <w:jc w:val="center"/>
    </w:pPr>
    <w:rPr>
      <w:rFonts w:ascii="Arial" w:hAnsi="Arial"/>
      <w:b/>
      <w:snapToGrid w:val="0"/>
      <w:sz w:val="18"/>
    </w:rPr>
  </w:style>
  <w:style w:type="paragraph" w:styleId="a3">
    <w:name w:val="Body Text Indent"/>
    <w:basedOn w:val="a"/>
    <w:semiHidden/>
    <w:pPr>
      <w:spacing w:line="240" w:lineRule="auto"/>
      <w:ind w:right="-7" w:firstLine="567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pacing w:line="240" w:lineRule="auto"/>
      <w:ind w:right="-7" w:firstLine="567"/>
    </w:pPr>
    <w:rPr>
      <w:sz w:val="40"/>
    </w:rPr>
  </w:style>
  <w:style w:type="paragraph" w:styleId="3">
    <w:name w:val="Body Text Indent 3"/>
    <w:basedOn w:val="a"/>
    <w:semiHidden/>
    <w:pPr>
      <w:spacing w:line="240" w:lineRule="auto"/>
      <w:ind w:right="-7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Snake</Company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</dc:creator>
  <cp:keywords/>
  <dc:description/>
  <cp:lastModifiedBy>Irina</cp:lastModifiedBy>
  <cp:revision>2</cp:revision>
  <cp:lastPrinted>1899-12-31T21:00:00Z</cp:lastPrinted>
  <dcterms:created xsi:type="dcterms:W3CDTF">2014-09-22T07:41:00Z</dcterms:created>
  <dcterms:modified xsi:type="dcterms:W3CDTF">2014-09-22T07:41:00Z</dcterms:modified>
</cp:coreProperties>
</file>