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B6E" w:rsidRPr="00BF541A" w:rsidRDefault="00017B6E" w:rsidP="00017B6E">
      <w:pPr>
        <w:spacing w:before="120"/>
        <w:jc w:val="center"/>
        <w:rPr>
          <w:b/>
          <w:bCs/>
          <w:sz w:val="32"/>
          <w:szCs w:val="32"/>
        </w:rPr>
      </w:pPr>
      <w:r w:rsidRPr="00BF541A">
        <w:rPr>
          <w:b/>
          <w:bCs/>
          <w:sz w:val="32"/>
          <w:szCs w:val="32"/>
        </w:rPr>
        <w:t>Александр Порфирьевич Бородин</w:t>
      </w:r>
    </w:p>
    <w:p w:rsidR="00017B6E" w:rsidRPr="00BF541A" w:rsidRDefault="00017B6E" w:rsidP="00017B6E">
      <w:pPr>
        <w:spacing w:before="120"/>
        <w:jc w:val="center"/>
        <w:rPr>
          <w:b/>
          <w:bCs/>
          <w:sz w:val="28"/>
          <w:szCs w:val="28"/>
        </w:rPr>
      </w:pPr>
      <w:r w:rsidRPr="00BF541A">
        <w:rPr>
          <w:b/>
          <w:bCs/>
          <w:sz w:val="28"/>
          <w:szCs w:val="28"/>
        </w:rPr>
        <w:t>/1833—1887/</w:t>
      </w:r>
    </w:p>
    <w:p w:rsidR="00017B6E" w:rsidRDefault="00017B6E" w:rsidP="00017B6E">
      <w:pPr>
        <w:spacing w:before="120"/>
        <w:ind w:firstLine="567"/>
        <w:jc w:val="both"/>
      </w:pPr>
      <w:r w:rsidRPr="00BC18FC">
        <w:t xml:space="preserve"> </w:t>
      </w:r>
      <w:r w:rsidR="003E0B6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pt;height:129pt;mso-wrap-distance-left:7.35pt;mso-wrap-distance-top:3.75pt;mso-wrap-distance-right:7.35pt;mso-wrap-distance-bottom:3.75pt;mso-position-vertical-relative:line" o:allowoverlap="f">
            <v:imagedata r:id="rId4" o:title=""/>
          </v:shape>
        </w:pict>
      </w:r>
    </w:p>
    <w:p w:rsidR="00017B6E" w:rsidRDefault="00017B6E" w:rsidP="00017B6E">
      <w:pPr>
        <w:spacing w:before="120"/>
        <w:ind w:firstLine="567"/>
        <w:jc w:val="both"/>
      </w:pPr>
      <w:r w:rsidRPr="00BC18FC">
        <w:t>Александр Порфирьевич Бородин был удивительно разносторонней личностью. Многими талантами был наделен этот замечательный человек. Он вошел в историю и как великий композитор, и как выдающийся химик — ученый и педагог, и как активный общественный деятель. Незаурядным было его литературное дарование: оно проявилось в написанном им либретто оперы «Князь Игорь», в собственных текстах романсов и в письмах. Успешно выступал он в качестве дирижера и музыкального критика. И в то же время деятельности Бородина, как и его мировоззрению, была присуща исключительная цельность. Во всем ощущались у него ясность мысли и широкий размах, прогрессивность убеждений и светлое, бодрое отношение к жизни.</w:t>
      </w:r>
    </w:p>
    <w:p w:rsidR="00017B6E" w:rsidRDefault="00017B6E" w:rsidP="00017B6E">
      <w:pPr>
        <w:spacing w:before="120"/>
        <w:ind w:firstLine="567"/>
        <w:jc w:val="both"/>
      </w:pPr>
      <w:r w:rsidRPr="00BC18FC">
        <w:t>Точно так же разносторонним и вместе с тем внутренне единым является его музыкальное творчество. Оно невелико по объему, но включает образцы разных жанров: оперу, симфонии, симфоническую картину, квартеты, фортепианные пьесы, романсы. «Талант Бородина равно могуч и поразителен как в симфонии, так и в опере и в романсе, — писал Стасов.— Главные качества его — великанская сила и ширина, колоссальный размах, стремительность и порывистость, соединенная с изумительной страстностью, нежностью и красотой». К этим качествам можно добавить сочный и незлобивый юмор.</w:t>
      </w:r>
    </w:p>
    <w:p w:rsidR="00017B6E" w:rsidRDefault="00017B6E" w:rsidP="00017B6E">
      <w:pPr>
        <w:spacing w:before="120"/>
        <w:ind w:firstLine="567"/>
        <w:jc w:val="both"/>
      </w:pPr>
      <w:r w:rsidRPr="00BC18FC">
        <w:t>Необычайная цельность творчества Бородина связана с тем, что через все его основные произведения проходит одна ведущая мысль — о богатырской мощи, скрытой в русском народе. Вновь, в иных исторических условиях, Бородин выразил глинкинскую идею народного патриотизма.</w:t>
      </w:r>
    </w:p>
    <w:p w:rsidR="00017B6E" w:rsidRDefault="00017B6E" w:rsidP="00017B6E">
      <w:pPr>
        <w:spacing w:before="120"/>
        <w:ind w:firstLine="567"/>
        <w:jc w:val="both"/>
      </w:pPr>
      <w:r w:rsidRPr="00BC18FC">
        <w:t>Любимые герои Бородина — защитники родной страны. Это реальные исторические деятели (как в опере «Князь Игорь») или легендарные русские богатыри, прочно стоящие на родной земле, словно вросшие в нее (вспомним картины В. Васнецова «Богатыри» и «Витязь на распутье»), В образах Игоря и Ярославны в «Князе Игоре» или былинных богатырей во Второй симфонии Бородина обобщены те качества, которые проявлялись в характерах лучших русских людей при защите родины на протяжении многих веков отечественной истории. Это живое воплощение мужества, спокойного величия, душевного благородства. Такое же обобщающее значение имеют показанные композитором сцены из народной жизни. У него преобладают не зарисовки быта, а величественные картины исторических событий, влиявших на судьбы всей страны.</w:t>
      </w:r>
    </w:p>
    <w:p w:rsidR="00017B6E" w:rsidRDefault="00017B6E" w:rsidP="00017B6E">
      <w:pPr>
        <w:spacing w:before="120"/>
        <w:ind w:firstLine="567"/>
        <w:jc w:val="both"/>
      </w:pPr>
      <w:r w:rsidRPr="00BC18FC">
        <w:t>Обращаясь к далекому прошлому, Бородин, подобно другим членам «Могучей кучки», не уходил от современности, а, напротив, отвечал на ее запросы.</w:t>
      </w:r>
    </w:p>
    <w:p w:rsidR="00017B6E" w:rsidRDefault="00017B6E" w:rsidP="00017B6E">
      <w:pPr>
        <w:spacing w:before="120"/>
        <w:ind w:firstLine="567"/>
        <w:jc w:val="both"/>
      </w:pPr>
      <w:r w:rsidRPr="00BC18FC">
        <w:t>Вместе с Мусоргским («Борис Годунов», «Хованщина»), Римским-Корсаковым («Псковитянка») он участвовал в художественном исследовании русской истории. При этом его мысль устремлялась к еще более древним временам, особенно далеко в глубь веков.</w:t>
      </w:r>
    </w:p>
    <w:p w:rsidR="00017B6E" w:rsidRDefault="00017B6E" w:rsidP="00017B6E">
      <w:pPr>
        <w:spacing w:before="120"/>
        <w:ind w:firstLine="567"/>
        <w:jc w:val="both"/>
      </w:pPr>
      <w:r w:rsidRPr="00BC18FC">
        <w:t>В событиях прошлого находил он подтверждение мысли о могучей силе народа, который пронес свои высокие душевные качества через многие века тяжелых испытаний. Бородин прославлял творческие силы созидания, таящиеся в народе. Он был убежден, что богатырский дух жив и теперь в русском крестьянине. (Недаром в одном из писем он назвал знакомого деревенского парня Ильей Муромцем.) Тем самым композитор приводил современников к осознанию того, что будущее России принадлежит народным массам.</w:t>
      </w:r>
    </w:p>
    <w:p w:rsidR="00017B6E" w:rsidRDefault="00017B6E" w:rsidP="00017B6E">
      <w:pPr>
        <w:spacing w:before="120"/>
        <w:ind w:firstLine="567"/>
        <w:jc w:val="both"/>
      </w:pPr>
      <w:r w:rsidRPr="00BC18FC">
        <w:t>Положительные герои Бородина предстают перед нами как носители нравственных идеалов, олицетворяя верность родине, стойкость перед лицом испытаний, преданность в любви, высокое чувство долга. Это цельные и гармоничные натуры, которым не свойственны внутренний разлад, мучительные душевные конфликты. Создавая их образы, композитор видел перед собой не только людей далекого прошлого, но и своих современников — шестидесятников, лучших представителей молодой России. В них он разглядел ту же силу духа, то же стремление к добру и справедливости, какие отличали героев богатырского эпоса.</w:t>
      </w:r>
    </w:p>
    <w:p w:rsidR="00017B6E" w:rsidRDefault="00017B6E" w:rsidP="00017B6E">
      <w:pPr>
        <w:spacing w:before="120"/>
        <w:ind w:firstLine="567"/>
        <w:jc w:val="both"/>
      </w:pPr>
      <w:r w:rsidRPr="00BC18FC">
        <w:t>Отражены в музыке Бородина и противоречия жизни, ее трагические стороны. Однако композитор верит в силу света и разума, в их конечную победу. Он всегда сохраняет оптимистический взгляд на мир, спокойное, объективное отношение к действительности. О людских недостатках и пороках он говорит с улыбкой, добродушно высмеивая их.</w:t>
      </w:r>
    </w:p>
    <w:p w:rsidR="00017B6E" w:rsidRDefault="00017B6E" w:rsidP="00017B6E">
      <w:pPr>
        <w:spacing w:before="120"/>
        <w:ind w:firstLine="567"/>
        <w:jc w:val="both"/>
      </w:pPr>
      <w:r w:rsidRPr="00BC18FC">
        <w:t>Показательна и лирика Бородина. Подобно глинкинской, она воплощает, как правило, возвышенные и цельные чувства, отличается мужественным, жизнеутверждающим характером, а в моменты высокого подъема чувств полна горячей страстности. Как и Глинка, Бородин выражает самые интимные чувства с такой объективностью, что они становятся достоянием самого широкого круга слушателей. При этом даже трагические переживания переданы сдержанно и строго.</w:t>
      </w:r>
    </w:p>
    <w:p w:rsidR="00017B6E" w:rsidRDefault="00017B6E" w:rsidP="00017B6E">
      <w:pPr>
        <w:spacing w:before="120"/>
        <w:ind w:firstLine="567"/>
        <w:jc w:val="both"/>
      </w:pPr>
      <w:r w:rsidRPr="00BC18FC">
        <w:t>Немалое место в творчестве Бородина занимают картины природы. Его музыка часто вызывает ощущение широких, бескрайних степных просторов, на которых есть где развернуться богатырской силе.</w:t>
      </w:r>
    </w:p>
    <w:p w:rsidR="00017B6E" w:rsidRDefault="00017B6E" w:rsidP="00017B6E">
      <w:pPr>
        <w:spacing w:before="120"/>
        <w:ind w:firstLine="567"/>
        <w:jc w:val="both"/>
      </w:pPr>
      <w:r w:rsidRPr="00BC18FC">
        <w:t>Обращение Бородина к патриотической теме, к народно-богатырским образам, выдвижение на первый план положительных героев и возвышенных чувств, объективный характер музыки— все это заставляет вспомнить Глинку. Вместе с тем в творчестве Бородина встречаются и такие черты, которых не было у автора «Ивана Сусанина» и которые порождены новой эпохой общественной жизни — 60-ми годами. Так, уделяя, подобно Глинке, основное внимание борьбе между народом в целом и его внешними врагами, он в то же время затронул и другие конфликты — внутри общества, между отдельными его группами («Князь Игорь»). Появляются у Бородина и созвучные эпохе 60-х годов образы стихийного народного бунта («Песня темного леса»), близкие таким же образам у Мусоргского. Наконец, некоторые страницы бородинской музыки (романсы «Отравой полны мои песни», «Фальшивая нота») напоминают уже не классически уравновешенное творчество Глинки, а более напряженную, психологически острую лирику Даргомыжского и Шумана.</w:t>
      </w:r>
    </w:p>
    <w:p w:rsidR="00017B6E" w:rsidRDefault="00017B6E" w:rsidP="00017B6E">
      <w:pPr>
        <w:spacing w:before="120"/>
        <w:ind w:firstLine="567"/>
        <w:jc w:val="both"/>
      </w:pPr>
      <w:r w:rsidRPr="00BC18FC">
        <w:t>Эпическому содержанию музыки Бородина соответствует ее драматургия. Как и у Глинки, она основана на принципах, близких народному эпосу. Конфликт противостоящих сил раскрывается главным образом в спокойном, неторопливом чередовании монументальных, законченных, внутренне цельных картин. Характерно для Бородина как для эпического композитора (в отличие от Даргомыжского или Мусоргского) и то, что в его музыке гораздо чаще, чем речитатив, встречаются широкие, плавные и закругленные песенные мелодии.</w:t>
      </w:r>
    </w:p>
    <w:p w:rsidR="00017B6E" w:rsidRDefault="00017B6E" w:rsidP="00017B6E">
      <w:pPr>
        <w:spacing w:before="120"/>
        <w:ind w:firstLine="567"/>
        <w:jc w:val="both"/>
      </w:pPr>
      <w:r w:rsidRPr="00BC18FC">
        <w:t>Своеобразные творческие взгляды Бородина определили и его отношение к русской народной песне. Поскольку он стремился передать в музыке самые общие и устойчивые качества народного характера, постольку и в фольклоре он искал такие же черты — прочные, устойчивые, непреходящие. Поэтому он относился с особым интересом к песенным жанрам, которые сохранились в народе в продолжение многих веков,— к былинам, старинным обрядовым и лирическим песням. Обобщая характерные для них признаки ладового строения, мелодии, ритма, фактуры, композитор создавал собственные музыкальные темы, не прибегая к цитированию подлинных народных мелодий.</w:t>
      </w:r>
    </w:p>
    <w:p w:rsidR="00017B6E" w:rsidRDefault="00017B6E" w:rsidP="00017B6E">
      <w:pPr>
        <w:spacing w:before="120"/>
        <w:ind w:firstLine="567"/>
        <w:jc w:val="both"/>
      </w:pPr>
      <w:r w:rsidRPr="00BC18FC">
        <w:t>Мелодический и гармонический язык Бородина отличается исключительной свежестью прежде всего благодаря ладовому своеобразию. В мелодике Бородина широко использованы характерные обороты народно-песенных ладов (дорийского, фригийского, миксолидийского, эолийского). Гармония включает плагальные обороты, соединения побочных ступеней, сочные и терпкие аккорды из кварт и секунд, возникшие на основе кварто-секундовых попевок, характерных для народной песни. Нередки также красочные созвучия, которые образуются в результате наложения друг на друга самостоятельных мелодических линий и целых аккордов.</w:t>
      </w:r>
    </w:p>
    <w:p w:rsidR="00017B6E" w:rsidRDefault="00017B6E" w:rsidP="00017B6E">
      <w:pPr>
        <w:spacing w:before="120"/>
        <w:ind w:firstLine="567"/>
        <w:jc w:val="both"/>
      </w:pPr>
      <w:r w:rsidRPr="00BC18FC">
        <w:t>Как и все кучкисты, Бородин вслед за Глинкой интересовался Востоком и изображал его в своей музыке. К жизни и культуре восточных народов он относился с большим вниманием и дружелюбием. Дух и характер Востока, колорит его природы, неповторимый аромат его музыки Бородин ощущал и передал необычайно проникновенно и тонко. Он не только любовался восточной народной песней и инструментальной музыкой, но и -пристально, как ученый, изучал ее по записям, по трудам исследователей.</w:t>
      </w:r>
    </w:p>
    <w:p w:rsidR="00017B6E" w:rsidRDefault="00017B6E" w:rsidP="00017B6E">
      <w:pPr>
        <w:spacing w:before="120"/>
        <w:ind w:firstLine="567"/>
        <w:jc w:val="both"/>
      </w:pPr>
      <w:r w:rsidRPr="00BC18FC">
        <w:t>Своими ориентальными образами Бородин расширил представление о восточной музыке. Он впервые открыл музыкальные богатства народов Средней Азии (симфоническая картина «В Средней Азии», опера «Князь Игорь»). Это имело большое прогрессивное значение. В ту эпоху происходило присоединение народов Средней Азии к России, и внимательное, любовное воспроизведение их напевов явилось выражением симпатии к ним со стороны передового русского композитора.</w:t>
      </w:r>
    </w:p>
    <w:p w:rsidR="00017B6E" w:rsidRPr="00BC18FC" w:rsidRDefault="00017B6E" w:rsidP="00017B6E">
      <w:pPr>
        <w:spacing w:before="120"/>
        <w:ind w:firstLine="567"/>
        <w:jc w:val="both"/>
      </w:pPr>
      <w:r w:rsidRPr="00BC18FC">
        <w:t xml:space="preserve">Своеобразие содержания, творческого метода, отношения к русской и восточной народной песне, смелые искания в области музыкального языка — все это обусловило чрезвычайную самобытность музыки Бородина, ее новизну. При этом новаторство сочеталось у композитора с уважением и любовью к многообразным классическим традициям. Друзья Бородина по «Могучей кучке» порой шутливо называли его «классиком», имея в виду его влечение к музыкальным жанрам и формам, характерным для классицизма,— к четырехчастной симфонии, квартету, фуге,— а также к правильности и закругленности музыкальных построений. В то же время в музыкальном языке Бородина, и прежде всего — в гармонии (альтерированные аккорды, красочные доследования), есть черты, сближающие его с западноевропейскими композиторами-романтиками, в том числе Берлиозом, Листом, Шуманом. </w:t>
      </w:r>
    </w:p>
    <w:p w:rsidR="00017B6E" w:rsidRPr="00BF541A" w:rsidRDefault="00017B6E" w:rsidP="00017B6E">
      <w:pPr>
        <w:spacing w:before="120"/>
        <w:jc w:val="center"/>
        <w:rPr>
          <w:b/>
          <w:bCs/>
          <w:sz w:val="28"/>
          <w:szCs w:val="28"/>
        </w:rPr>
      </w:pPr>
      <w:r w:rsidRPr="00BF541A">
        <w:rPr>
          <w:b/>
          <w:bCs/>
          <w:sz w:val="28"/>
          <w:szCs w:val="28"/>
        </w:rPr>
        <w:t>Жизненный и творческий путь</w:t>
      </w:r>
    </w:p>
    <w:p w:rsidR="00017B6E" w:rsidRDefault="00017B6E" w:rsidP="00017B6E">
      <w:pPr>
        <w:spacing w:before="120"/>
        <w:ind w:firstLine="567"/>
        <w:jc w:val="both"/>
      </w:pPr>
      <w:r w:rsidRPr="00BC18FC">
        <w:t>Детство и юность. Начало творчества. Александр Порфирьевич Бородин родился 11 ноября 1833 года в Петербурге. Его отец, князь Лука Степанович Гедианов, происходил по одной линии от татарских, а по другой — от грузинских (имеретинских) князей. Мать, Авдотья Константиновна Антонова, была дочерью простого солдата. Рожденный вне брака, Александр был записан сыном дворового человека Гедиановых, Порфирия Бородина.</w:t>
      </w:r>
    </w:p>
    <w:p w:rsidR="00017B6E" w:rsidRDefault="00017B6E" w:rsidP="00017B6E">
      <w:pPr>
        <w:spacing w:before="120"/>
        <w:ind w:firstLine="567"/>
        <w:jc w:val="both"/>
      </w:pPr>
      <w:r w:rsidRPr="00BC18FC">
        <w:t>Будущий композитор воспитывался в доме матери. Благодаря ее заботам детство мальчика прошло в благоприятной обстановке. Обнаружив разносторонние способности, Бородин получил прекрасное домашнее образование, в частности — много занимался музыкой. Под руководством учителей он научился играть на фортепиано и флейте, а самоучкой — на виолончели. Рано проявился у Бородина и композиторский дар. В детстве он сочинил польку для фортепиано, концерт для флейты и трио для двух скрипок и виолончели, причем написал трио без партитуры, прямо на голоса. В эти же детские годы у Бородина появилась страсть к химии, и он с увлечением занимался всевозможными опытами. Постепенно эта страсть взяла верх над другими его склонностями. Подобно многим представителям передовой молодежи 50-х годов, Бородин избрал путь естествоиспытателя. В 1850 году он поступил вольнослушателем в Медико-хирургическую (ныне Военно-медицинская) академию в Петербурге.</w:t>
      </w:r>
    </w:p>
    <w:p w:rsidR="00017B6E" w:rsidRDefault="00017B6E" w:rsidP="00017B6E">
      <w:pPr>
        <w:spacing w:before="120"/>
        <w:ind w:firstLine="567"/>
        <w:jc w:val="both"/>
      </w:pPr>
      <w:r w:rsidRPr="00BC18FC">
        <w:t>В студенческие годы Бородин еще более увлекся химией. Он стал любимым учеником выдающегося русского химика Н. Н. Зинина и усиленно занимался в его лаборатории. В то же время Бородин интересовался литературой и философией. По свидетельству одного из друзей, «в 17—18-летнем возрасте любимым его чтением были сочинения Пушкина, Лермонтова, Гоголя, статьи Белинского, философские статьи в журналах».</w:t>
      </w:r>
    </w:p>
    <w:p w:rsidR="00017B6E" w:rsidRDefault="00017B6E" w:rsidP="00017B6E">
      <w:pPr>
        <w:spacing w:before="120"/>
        <w:ind w:firstLine="567"/>
        <w:jc w:val="both"/>
      </w:pPr>
      <w:r w:rsidRPr="00BC18FC">
        <w:t>Продолжал он заниматься и музыкой, вызывая этим недовольство Зинина, который видел в нем своего преемника. Бородин брал уроки игры на виолончели, с увлечением играл в любительских квартетах. В эти годы начали складываться его музыкальные вкусы и взгляды. Наряду с зарубежными композиторами (Гайдном, Бетховеном, Мендельсоном), он высоко ценил Глинку.</w:t>
      </w:r>
    </w:p>
    <w:p w:rsidR="00017B6E" w:rsidRDefault="00017B6E" w:rsidP="00017B6E">
      <w:pPr>
        <w:spacing w:before="120"/>
        <w:ind w:firstLine="567"/>
        <w:jc w:val="both"/>
      </w:pPr>
      <w:r w:rsidRPr="00BC18FC">
        <w:t>В годы учения в академии Бородин не прекращал композиторской работы (в частности, сочинял много фуг). Молодой музыкант-любитель интересовался русским народным творчеством, главным образом — городской песней. Свидетельствами этого явились сочинение собственных песен в народном духе и создание трио для двух скрипок и виолончели на тему русской песни «Чем тебя я огорчила».</w:t>
      </w:r>
    </w:p>
    <w:p w:rsidR="00017B6E" w:rsidRDefault="00017B6E" w:rsidP="00017B6E">
      <w:pPr>
        <w:spacing w:before="120"/>
        <w:ind w:firstLine="567"/>
        <w:jc w:val="both"/>
      </w:pPr>
      <w:r w:rsidRPr="00BC18FC">
        <w:t>Вскоре после окончания академии (в 1856 году) и прохождения обязательного врачебного стажа Бородин начал многолетние исследования в области органической химии, принесшие ему почетную известность в России и за рубежом. Защитив докторскую диссертацию, он в 1859 году уехал в научную командировку за границу. Три года Бородин провел в Германии, Франции и Италии, большей частью — вместе с молодыми дру¬зьями, впоследствии знаменитыми учеными, в том числе хими¬ком Д. И. Менделеевым, физиологом И. М. Сеченовым.</w:t>
      </w:r>
    </w:p>
    <w:p w:rsidR="00017B6E" w:rsidRDefault="00017B6E" w:rsidP="00017B6E">
      <w:pPr>
        <w:spacing w:before="120"/>
        <w:ind w:firstLine="567"/>
        <w:jc w:val="both"/>
      </w:pPr>
      <w:r w:rsidRPr="00BC18FC">
        <w:t>Отдаваясь научным занятиям в лабораториях, он не оставлял и музыки: посещал симфонические концерты и оперные спектакли, играл на виолончели и фортепиано, сочинил ряд камерно-инструментальных ансамблей. В лучшем из этих ан¬самблей— фортепианном квинтете — уже начинают местами ощущаться яркий национальный колорит и эпическая сила, ко¬торые станут характерными для Бородина впоследствии.</w:t>
      </w:r>
    </w:p>
    <w:p w:rsidR="00017B6E" w:rsidRDefault="00017B6E" w:rsidP="00017B6E">
      <w:pPr>
        <w:spacing w:before="120"/>
        <w:ind w:firstLine="567"/>
        <w:jc w:val="both"/>
      </w:pPr>
      <w:r w:rsidRPr="00BC18FC">
        <w:t>Большое значение для музыкального развития Бородина' имело знакомство за границей с его будущей женой, талантливой пианисткой из Москвы Екатериной Сергеевной Протопопо¬вой. Она познакомила Бородина со многими неизвестными ему музыкальными произведениями, и благодаря ей Бородин стал страстным поклонником Шумана и Шопена.</w:t>
      </w:r>
    </w:p>
    <w:p w:rsidR="00017B6E" w:rsidRDefault="00017B6E" w:rsidP="00017B6E">
      <w:pPr>
        <w:spacing w:before="120"/>
        <w:ind w:firstLine="567"/>
        <w:jc w:val="both"/>
      </w:pPr>
      <w:r w:rsidRPr="00BC18FC">
        <w:t>Первый период творческой зрелости. Работа над Первой симфонией. В 1862 году Бородин вернулся в Россию. Он был избран профессором Медико-хирургической академии и занялся, новыми химическими исследованиями.</w:t>
      </w:r>
    </w:p>
    <w:p w:rsidR="00017B6E" w:rsidRDefault="00017B6E" w:rsidP="00017B6E">
      <w:pPr>
        <w:spacing w:before="120"/>
        <w:ind w:firstLine="567"/>
        <w:jc w:val="both"/>
      </w:pPr>
      <w:r w:rsidRPr="00BC18FC">
        <w:t>Вскоре Бородин познакомился в доме знаменитого врача С. П. Боткина с Балакиревым, сразу оценившим его композиторский талант. Эта встреча сыграла решающую роль в худо¬жественной жизни Бородина. «До встречи со мной,— вспоминал позднее Балакирев,— он считал себя только дилетантом и не придавал значения своим упражнениям в сочинении. Мне кажется, что я был первым человеком, сказавшим ему, что на¬стоящее его дело — композиторство». Бородин вошел в «Могучую кучку», стал верным другом и соратником остальных ее участников.</w:t>
      </w:r>
    </w:p>
    <w:p w:rsidR="00017B6E" w:rsidRDefault="00017B6E" w:rsidP="00017B6E">
      <w:pPr>
        <w:spacing w:before="120"/>
        <w:ind w:firstLine="567"/>
        <w:jc w:val="both"/>
      </w:pPr>
      <w:r w:rsidRPr="00BC18FC">
        <w:t>Балакирев помог Бородину, как и другим членам кружка, выработать на основе традиций Глинки собственный композиторский стиль. Под его руководством Бородин приступил к созданию своей Первой симфонии (ми-бемоль мажор). Через месяц-полтора после начала занятий с Балакиревым была уже почти целиком написана первая часть. Но научные и педагогические дела отвлекали композитора, и сочинение симфонии растянулось на пять лет, до 1867 года. Первое исполнение ее состоялось в начале 1869 года в Петербурге, в концерте Русского музыкального общества под управлением Балакирева и имело большой успех.</w:t>
      </w:r>
    </w:p>
    <w:p w:rsidR="00017B6E" w:rsidRDefault="00017B6E" w:rsidP="00017B6E">
      <w:pPr>
        <w:spacing w:before="120"/>
        <w:ind w:firstLine="567"/>
        <w:jc w:val="both"/>
      </w:pPr>
      <w:r w:rsidRPr="00BC18FC">
        <w:t>В Первой симфонии Бородина полностью определилось уже его творческое лицо. В ней ясно чувствуются богатырский размах и могучая энергия, классическая строгость формы. Сим¬фония привлекает яркостью и самобытностью образов русского» и восточного склада, свежестью мелодий, сочностью красок, оригинальностью гармонического языка, выросшего на народнопесенной почве. Появление симфонии ознаменовало начало творческой зрелости композитора. О том же свидетельствовали его первые вполне самостоятельные романсы, сочиненные в 1867—1870 годах. Наконец в это же время Бородин обратился к оперному жанру, привлекавшему в те годы внимание всех членов кружка. Он сочинил комическую оперу (по существу, оперетту) «Богатыри» и начал было писать оперу «Царская невеста», но вскоре охладел к ее сюжету и оставил работу.</w:t>
      </w:r>
    </w:p>
    <w:p w:rsidR="00017B6E" w:rsidRDefault="00017B6E" w:rsidP="00017B6E">
      <w:pPr>
        <w:spacing w:before="120"/>
        <w:ind w:firstLine="567"/>
        <w:jc w:val="both"/>
      </w:pPr>
      <w:r w:rsidRPr="00BC18FC">
        <w:t xml:space="preserve">Создание Второй симфонии. Начало работы над оперой «Князь Игорь». Успех Первой симфонии вызвал у Бородина новый подъем творческих сил. Он сразу же приступил к сочинению Второй («Богатырской») симфонии (си минор). Одновременно по просьбе Бородина Стасов нашел ему новый сюжет для оперы — «Слово о полку Игореве». Это предложение вызвало восторг у композитора, и в том же 1869 году он принялся за оперу «Князь Игорь». </w:t>
      </w:r>
    </w:p>
    <w:p w:rsidR="00017B6E" w:rsidRDefault="00017B6E" w:rsidP="00017B6E">
      <w:pPr>
        <w:spacing w:before="120"/>
        <w:ind w:firstLine="567"/>
        <w:jc w:val="both"/>
      </w:pPr>
      <w:r w:rsidRPr="00BC18FC">
        <w:t>B 1872 году внимание Бородина было отвлечено новым замыслом. Театральная дирекция заказала ему вместе с Мусоргским, Римским-Корсаковым и Кюи написать оперу-балет «Млада» на сюжет, навеянный преданиями древних западных славян. Бородин сочинил четвертое действие «Млады», но опера не была закончена ее авторами, и через некоторое время композитор вернулся к симфонии, а затем также к «Князю Игорю».</w:t>
      </w:r>
    </w:p>
    <w:p w:rsidR="00017B6E" w:rsidRDefault="00017B6E" w:rsidP="00017B6E">
      <w:pPr>
        <w:spacing w:before="120"/>
        <w:ind w:firstLine="567"/>
        <w:jc w:val="both"/>
      </w:pPr>
      <w:r w:rsidRPr="00BC18FC">
        <w:t>Работа над Второй симфонией продолжалась семь лет и была завершена лишь в 1876 году. Медленно подвигалась вперед и опера. Главной причиной этого являлась необычайная занятость Бородина научной, педагогической и общественной деятельностью.</w:t>
      </w:r>
    </w:p>
    <w:p w:rsidR="00017B6E" w:rsidRDefault="00017B6E" w:rsidP="00017B6E">
      <w:pPr>
        <w:spacing w:before="120"/>
        <w:ind w:firstLine="567"/>
        <w:jc w:val="both"/>
      </w:pPr>
      <w:r w:rsidRPr="00BC18FC">
        <w:t>В 70-х годах Бородин продолжил свои оригинальные химические исследования, которые подготовили успехи современной науки в области создания пластмасс. Он выступал на международных химических конгрессах, опубликовал ряд ценных научных работ. В истории русской химии он занимает выдающееся место как передовой ученый-материалист, видный соратник Д. И. Менделеева и А. М. Бутлерова.</w:t>
      </w:r>
    </w:p>
    <w:p w:rsidR="00017B6E" w:rsidRDefault="00017B6E" w:rsidP="00017B6E">
      <w:pPr>
        <w:spacing w:before="120"/>
        <w:ind w:firstLine="567"/>
        <w:jc w:val="both"/>
      </w:pPr>
      <w:r w:rsidRPr="00BC18FC">
        <w:t>Много сил отнимало у Бородина преподавание в Медико-хирургической академии. К своим педагогическим обязанностям он относился поистине самоотверженно. Горячо, по-отечески заботился он о студентах, использовал все возможности для помощи им и даже спасал при необходимости революционную молодежь от полиции. Его отзывчивость, благожелательность, любовь к людям и простота в обращении привлекали к нему горячие симпатии окружающих. Подлинную заинтересованность Бородин проявил и в своей общественной деятельности. Он явился одним из организаторов и педагогов первого в России высшего учебного заведения для женщин — Женских врачебных курсов. Бородин смело защищал это передовое начинание от преследований царского правительства и нападок реакционных кругов. В начале 70-х годов он принял участие в издании журнала «Знание», в котором велась пропаганда материалистического учения и демократических идей.</w:t>
      </w:r>
    </w:p>
    <w:p w:rsidR="00017B6E" w:rsidRDefault="00017B6E" w:rsidP="00017B6E">
      <w:pPr>
        <w:spacing w:before="120"/>
        <w:ind w:firstLine="567"/>
        <w:jc w:val="both"/>
      </w:pPr>
      <w:r w:rsidRPr="00BC18FC">
        <w:t>Разнообразные занятия Бородина почти не оставляли ему времени для сочинения музыки. Домашняя обстановка из-за болезни жены и неустроенности быта также не благоприятствовала музыкальному творчеству. В результате Бородин мог работать над своими музыкальными произведениями лишь урывками.</w:t>
      </w:r>
    </w:p>
    <w:p w:rsidR="00017B6E" w:rsidRDefault="00017B6E" w:rsidP="00017B6E">
      <w:pPr>
        <w:spacing w:before="120"/>
        <w:ind w:firstLine="567"/>
        <w:jc w:val="both"/>
      </w:pPr>
      <w:r w:rsidRPr="00BC18FC">
        <w:t>«Дни, недели, месяцы, зимы проходят при условиях, не позволяющих и думать о серьезном занятии музыкою,— писал он в 1876 году.—... Некогда одуматься, перестроить себя на музыкальный лад, без чего творчество в большой вещи, как опера, немыслимо. Для такого настроения у меня имеется в распоряжении только часть лета. Зимою я могу писать музыку, только когда болен настолько, что не читаю лекций, не хожу в лабораторию, но все-таки могу кое-чем заниматься. На этом основании мои музыкальные товарищи, вопреки общепринятым обычаям, желают мне постоянно не здоровья, а болезни.»</w:t>
      </w:r>
    </w:p>
    <w:p w:rsidR="00017B6E" w:rsidRDefault="00017B6E" w:rsidP="00017B6E">
      <w:pPr>
        <w:spacing w:before="120"/>
        <w:ind w:firstLine="567"/>
        <w:jc w:val="both"/>
      </w:pPr>
      <w:r w:rsidRPr="00BC18FC">
        <w:t>Музыкальные друзья Бородина не раз сетовали на то, что «множество дел по профессуре и женским медицинским курсам вечно мешали ему» (Римский-Корсаков). В действительности Бородин-ученый не только мешал, но и помогал Бородину-композитору. Цельность мировоззрения, строгая последовательность и глубина мышления, присущие ученому, способствовали стройности и гармоничности его музыки. Научные занятия наполняли его верой в могущество разума и в прогресс человечества, укрепляли в нем уверенность в светлом будущем народа.</w:t>
      </w:r>
    </w:p>
    <w:p w:rsidR="00017B6E" w:rsidRDefault="00017B6E" w:rsidP="00017B6E">
      <w:pPr>
        <w:spacing w:before="120"/>
        <w:ind w:firstLine="567"/>
        <w:jc w:val="both"/>
      </w:pPr>
      <w:r w:rsidRPr="00BC18FC">
        <w:t>Последние годы жизни и творчества. В конце 70-х — начале 80-х годов Бородин создал первый и второй квартеты, симфоническую картину «В Средней Азии», несколько романсов, отдельные, новые сцены для оперы. С начала 80-х годов он стал писать меньше. Из крупных произведений последних лет его жизни можно назвать только Третью (неоконченную) симфонию. Помимо нее, появились лишь «Маленькая сюита» для фортепиано (сочиненная в значительной части еще в 70-х годах), немногие вокальные миниатюры и оперные номера.</w:t>
      </w:r>
    </w:p>
    <w:p w:rsidR="00017B6E" w:rsidRDefault="00017B6E" w:rsidP="00017B6E">
      <w:pPr>
        <w:spacing w:before="120"/>
        <w:ind w:firstLine="567"/>
        <w:jc w:val="both"/>
      </w:pPr>
      <w:r w:rsidRPr="00BC18FC">
        <w:t>Падение интенсивности творчества Бородина (как и его научно-исследовательской деятельности) может быть объяснено прежде всего изменением общественной обстановки в России в 80-х годах.</w:t>
      </w:r>
    </w:p>
    <w:p w:rsidR="00017B6E" w:rsidRDefault="00017B6E" w:rsidP="00017B6E">
      <w:pPr>
        <w:spacing w:before="120"/>
        <w:ind w:firstLine="567"/>
        <w:jc w:val="both"/>
      </w:pPr>
      <w:r w:rsidRPr="00BC18FC">
        <w:t>В условиях жестокой политической реакции усилились гонения на передовую культуру. Был, в частности, учинен разгром Женских врачебных курсов, тяжело переживавшийся Бородиным. Все труднее было ему бороться против реакционеров в академии. К тому же увеличилась его занятость, а здоровье композитора, казавшееся всем богатырским, стало сдавать. Тяжело повлияла на Бородина и смерть некоторых близких людей — Зинина, Мусоргского. Все же эти годы принесли Бородину и некоторые радостные переживания, связанные с ростом его композиторской известности. Его симфонии стали все чаще и с большим успехом исполняться в России. Еще в 1877 году Бородин, будучи за границей, навестил Ф. Листа и услышал от него восторженные отзывы о своих произведениях, об их свежести и оригинальности. Впоследствии Бородин еще дважды посещал Листа и каждый раз убеждался в горячем восхищении великого музыканта творчеством композиторов «Могучей кучки». По инициативе Листа симфонии Бородина были неоднократно исполнены в Германии. В 1885 и 1886 годах Бородин совершил поездки в Бельгию, где его симфонические произведения пользовались огромным успехом.</w:t>
      </w:r>
    </w:p>
    <w:p w:rsidR="00017B6E" w:rsidRDefault="00017B6E" w:rsidP="00017B6E">
      <w:pPr>
        <w:spacing w:before="120"/>
        <w:ind w:firstLine="567"/>
        <w:jc w:val="both"/>
      </w:pPr>
      <w:r w:rsidRPr="00BC18FC">
        <w:t>Последние годы жизни Бородина были также скрашены общением с молодыми композиторами Глазуновым, Лядовым и другими, преклонявшимися перед его творчеством.</w:t>
      </w:r>
    </w:p>
    <w:p w:rsidR="00017B6E" w:rsidRDefault="00017B6E" w:rsidP="00017B6E">
      <w:pPr>
        <w:spacing w:before="120"/>
        <w:ind w:firstLine="567"/>
        <w:jc w:val="both"/>
      </w:pPr>
      <w:r w:rsidRPr="00BC18FC">
        <w:t>Бородин умер 15 февраля 1887 года. Утром этого дня он еще импровизировал музыку для Третьей симфонии, а около полуночи, на праздничном вечере среди гостей, он неожиданно упал, «не испустив ни стона, ни крика, словно страшное вражеское ядро ударило в него и смело его из среды живых» (Стасов) .</w:t>
      </w:r>
    </w:p>
    <w:p w:rsidR="00017B6E" w:rsidRPr="00BC18FC" w:rsidRDefault="00017B6E" w:rsidP="00017B6E">
      <w:pPr>
        <w:spacing w:before="120"/>
        <w:ind w:firstLine="567"/>
        <w:jc w:val="both"/>
      </w:pPr>
      <w:r w:rsidRPr="00BC18FC">
        <w:t xml:space="preserve">Сразу же после смерти Бородина ближайшие музыкальные друзья Римский-Корсаков и Глазунов решили закончить и подготовить к печати его незавершенные произведения. На основе материалов Бородина они сделали полную партитуру оперы «Князь Игорь», обработав ряд эпизодов и дописав отдельные неоконченные сцены. Они также подготовили к печати неопубликованные до того времени сочинения — Вторую симфонию, второй квартет и некоторые романсы. Глазунов записал по памяти и оркестровал две части Третьей симфонии. Вскоре все эти произведения были изданы, а в 1890 году опера «Князь Игорь» была впервые поставлена Мариинским театром в Петербурге и нашла горячий прием у слушателей, особенно у молодежи.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B6E"/>
    <w:rsid w:val="00017B6E"/>
    <w:rsid w:val="00095BA6"/>
    <w:rsid w:val="0031418A"/>
    <w:rsid w:val="003E0B6B"/>
    <w:rsid w:val="005A2562"/>
    <w:rsid w:val="00755964"/>
    <w:rsid w:val="00A44D32"/>
    <w:rsid w:val="00BC18FC"/>
    <w:rsid w:val="00BF541A"/>
    <w:rsid w:val="00CD37BB"/>
    <w:rsid w:val="00E12572"/>
    <w:rsid w:val="00E77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2D4B6F7-A483-4FA0-A2CB-BA016973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B6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7B6E"/>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3238</Words>
  <Characters>18459</Characters>
  <Application>Microsoft Office Word</Application>
  <DocSecurity>0</DocSecurity>
  <Lines>153</Lines>
  <Paragraphs>43</Paragraphs>
  <ScaleCrop>false</ScaleCrop>
  <Company>Home</Company>
  <LinksUpToDate>false</LinksUpToDate>
  <CharactersWithSpaces>21654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Порфирьевич Бородин</dc:title>
  <dc:subject/>
  <dc:creator>Alena</dc:creator>
  <cp:keywords/>
  <dc:description/>
  <cp:lastModifiedBy>admin</cp:lastModifiedBy>
  <cp:revision>2</cp:revision>
  <dcterms:created xsi:type="dcterms:W3CDTF">2014-02-18T09:05:00Z</dcterms:created>
  <dcterms:modified xsi:type="dcterms:W3CDTF">2014-02-18T09:05:00Z</dcterms:modified>
</cp:coreProperties>
</file>