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4D" w:rsidRPr="005A774D" w:rsidRDefault="005A774D" w:rsidP="005A774D">
      <w:pPr>
        <w:spacing w:before="120"/>
        <w:jc w:val="center"/>
        <w:rPr>
          <w:b/>
          <w:bCs/>
          <w:sz w:val="32"/>
          <w:szCs w:val="32"/>
        </w:rPr>
      </w:pPr>
      <w:r w:rsidRPr="00502577">
        <w:rPr>
          <w:b/>
          <w:bCs/>
          <w:sz w:val="32"/>
          <w:szCs w:val="32"/>
        </w:rPr>
        <w:t>Александр Сумароков</w:t>
      </w:r>
    </w:p>
    <w:p w:rsidR="005A774D" w:rsidRPr="005A774D" w:rsidRDefault="005A774D" w:rsidP="005A774D">
      <w:pPr>
        <w:spacing w:before="120"/>
        <w:ind w:firstLine="567"/>
        <w:jc w:val="both"/>
        <w:rPr>
          <w:sz w:val="28"/>
          <w:szCs w:val="28"/>
        </w:rPr>
      </w:pPr>
      <w:r w:rsidRPr="005A774D">
        <w:rPr>
          <w:sz w:val="28"/>
          <w:szCs w:val="28"/>
        </w:rPr>
        <w:t xml:space="preserve">А. Белецкий </w:t>
      </w:r>
    </w:p>
    <w:p w:rsidR="005A774D" w:rsidRPr="00675197" w:rsidRDefault="005A774D" w:rsidP="005A774D">
      <w:pPr>
        <w:spacing w:before="120"/>
        <w:ind w:firstLine="567"/>
        <w:jc w:val="both"/>
      </w:pPr>
      <w:r w:rsidRPr="00675197">
        <w:t xml:space="preserve">Сумароков Александр Петрович </w:t>
      </w:r>
      <w:r>
        <w:t>(</w:t>
      </w:r>
      <w:r w:rsidRPr="00675197">
        <w:t>1718—1777</w:t>
      </w:r>
      <w:r>
        <w:t>)</w:t>
      </w:r>
      <w:r w:rsidRPr="00675197">
        <w:t xml:space="preserve"> — видный писатель XVIII в. Р. в дворянской семье. Обучался дома, продолжал образование </w:t>
      </w:r>
      <w:r>
        <w:t xml:space="preserve"> </w:t>
      </w:r>
      <w:r w:rsidRPr="00675197">
        <w:t xml:space="preserve">в Сухопутном шляхетном корпусе, где начал заниматься </w:t>
      </w:r>
      <w:r>
        <w:t>литературно</w:t>
      </w:r>
      <w:r w:rsidRPr="00675197">
        <w:t xml:space="preserve">й работой, перелагая стихами псалмы, сочиняя от имени кадетов «поздравительные оды» императрице Анне, песни — по образцу французских поэтов и Тредиаковского. Зарекомендовал себя этим при дворе и в кругу влиятельных ценителей. Окончив корпус в 1740, был зачислен на службу сперва в военно-походную канцелярию гр. Миниха, затем адъютантом у гр. А. Г. Разумовского. Напечатанная в 1747 и сыгранная кадетами сперва в корпусе, затем при дворе </w:t>
      </w:r>
      <w:r>
        <w:t>(</w:t>
      </w:r>
      <w:r w:rsidRPr="00675197">
        <w:t>1749</w:t>
      </w:r>
      <w:r>
        <w:t>)</w:t>
      </w:r>
      <w:r w:rsidRPr="00675197">
        <w:t xml:space="preserve"> его первая трагедия «Хорев» создала ему известность. Пьесы его игрались при дворе выписанной из Ярославля труппой Ф. Г. Волкова; а когда в 1756 учрежден был постоянный театр, С. был назначен его директором и долго был главным поставщиком репертуара. За «Хоревом» следовало восемь трагедий: «Гамлет» </w:t>
      </w:r>
      <w:r>
        <w:t>(</w:t>
      </w:r>
      <w:r w:rsidRPr="00675197">
        <w:t>1748</w:t>
      </w:r>
      <w:r>
        <w:t>)</w:t>
      </w:r>
      <w:r w:rsidRPr="00675197">
        <w:t xml:space="preserve">, «Синав и Трувор» </w:t>
      </w:r>
      <w:r>
        <w:t>(</w:t>
      </w:r>
      <w:r w:rsidRPr="00675197">
        <w:t>1751</w:t>
      </w:r>
      <w:r>
        <w:t>)</w:t>
      </w:r>
      <w:r w:rsidRPr="00675197">
        <w:t xml:space="preserve">, «Артистона» </w:t>
      </w:r>
      <w:r>
        <w:t>(</w:t>
      </w:r>
      <w:r w:rsidRPr="00675197">
        <w:t>1751</w:t>
      </w:r>
      <w:r>
        <w:t>)</w:t>
      </w:r>
      <w:r w:rsidRPr="00675197">
        <w:t xml:space="preserve">, «Семира» (представл. в 1751, напеч. в 1768) («венец бессмертия Сумарокова», по отзыву актера Дмитревского), «Ярополк и Димиза» (представл. в 1758, напеч. в 1768), «Вышеслав» </w:t>
      </w:r>
      <w:r>
        <w:t>(</w:t>
      </w:r>
      <w:r w:rsidRPr="00675197">
        <w:t>1768</w:t>
      </w:r>
      <w:r>
        <w:t>)</w:t>
      </w:r>
      <w:r w:rsidRPr="00675197">
        <w:t xml:space="preserve">, «Димитрий Самозванец» </w:t>
      </w:r>
      <w:r>
        <w:t>(</w:t>
      </w:r>
      <w:r w:rsidRPr="00675197">
        <w:t>1771</w:t>
      </w:r>
      <w:r>
        <w:t>)</w:t>
      </w:r>
      <w:r w:rsidRPr="00675197">
        <w:t xml:space="preserve">, «Мстислав» </w:t>
      </w:r>
      <w:r>
        <w:t>(</w:t>
      </w:r>
      <w:r w:rsidRPr="00675197">
        <w:t>1774</w:t>
      </w:r>
      <w:r>
        <w:t>)</w:t>
      </w:r>
      <w:r w:rsidRPr="00675197">
        <w:t xml:space="preserve">, — 12 комедий </w:t>
      </w:r>
      <w:r>
        <w:t>(</w:t>
      </w:r>
      <w:r w:rsidRPr="00675197">
        <w:t>между 1750—1772</w:t>
      </w:r>
      <w:r>
        <w:t>)</w:t>
      </w:r>
      <w:r w:rsidRPr="00675197">
        <w:t xml:space="preserve">: «Тресотиниус», «Чудовища», «Приданое обманом», «Опекун», «Лихоимец», «Три брата совместники», «Ядовитый», «Нарцисс», «Рогоносец по воображению», «Пустая ссора», «Вздорщица» и «Мать совместница дочери»; три оперных либретто </w:t>
      </w:r>
      <w:r>
        <w:t>(</w:t>
      </w:r>
      <w:r w:rsidRPr="00675197">
        <w:t>«Цефал и Прокрис» — музыка Арайи, 1755</w:t>
      </w:r>
      <w:r>
        <w:t>)</w:t>
      </w:r>
      <w:r w:rsidRPr="00675197">
        <w:t xml:space="preserve"> и одна драма. Параллельно С., работавший чрезвычайно быстро (комедия «Тресотиниус», по его указанию, «зачата 12 генваря 1750, окончена генваря 13-го 1750»), развивал широкую деятельность и в других областях </w:t>
      </w:r>
      <w:r>
        <w:t>литератур</w:t>
      </w:r>
      <w:r w:rsidRPr="00675197">
        <w:t xml:space="preserve">ы. В 1755—1758 он был активным сотрудником академического журнала «Ежемесячные сочинения», в 1759 издавал собственный сатирико- </w:t>
      </w:r>
      <w:r>
        <w:t xml:space="preserve"> </w:t>
      </w:r>
      <w:r w:rsidRPr="00675197">
        <w:t xml:space="preserve">нравоучительного оттенка журнал «Трудолюбивая пчела», прекратившийся за недостатком средств. В 1762—1769 вышли сборники его басен («Притчи», кн. I, II, III); с 1769 по 1774 ряд сборников его стихотворений. Полное собрание сочинений, со включением критических статей и мелочей в прозе, вышло в 10 частях после его смерти (два издания — М., 1781 и М., 1787). Несмотря на близость ко двору, покровительство вельмож, похвалы почитателей, С. не чувствовал себя оцененным по заслугам и постоянно жаловался на недостаток внимания, на придирки цензуры, невежество публики. В 1761 он потерял управление театром, переселившись затем в Москву </w:t>
      </w:r>
      <w:r>
        <w:t>(</w:t>
      </w:r>
      <w:r w:rsidRPr="00675197">
        <w:t>1769</w:t>
      </w:r>
      <w:r>
        <w:t>)</w:t>
      </w:r>
      <w:r w:rsidRPr="00675197">
        <w:t xml:space="preserve">. Здесь, заброшенный покровителями, разорившийся и спившийся, он и умер. </w:t>
      </w:r>
    </w:p>
    <w:p w:rsidR="005A774D" w:rsidRDefault="005A774D" w:rsidP="005A774D">
      <w:pPr>
        <w:spacing w:before="120"/>
        <w:ind w:firstLine="567"/>
        <w:jc w:val="both"/>
      </w:pPr>
      <w:r w:rsidRPr="00675197">
        <w:t xml:space="preserve">Для С. характерно преобладание критической и сатирической стихии в его творчестве. С. сознает себя основателем школы. Избранное им </w:t>
      </w:r>
      <w:r>
        <w:t>литературно</w:t>
      </w:r>
      <w:r w:rsidRPr="00675197">
        <w:t xml:space="preserve">е направление — классицизм, в том виде, какой он принял во Франции XVII — нач. XVIII вв. Современные почитатели поэтому не раз провозглашали С. «наперсником Буало» (имея в виду его сатиры и «Эпистолу о стихотворстве»), «северным Расином», «Мольером», «российским Лафонтеном». Однако классицизм С. отличен напр. от классицизма его старшего современника Ломоносова. С. «снижает» классическую поэтику. «Снижение» выражается в устремлении к менее «высокой» тематике, во внесении в поэзию мотивов личного, </w:t>
      </w:r>
      <w:r>
        <w:t xml:space="preserve"> </w:t>
      </w:r>
      <w:r w:rsidRPr="00675197">
        <w:t xml:space="preserve">интимного порядка, в отказе от ломоносовского «парения», в предпочтении «средних» и «низких» жанров жанрам «высоким», в стремлении к простому, естественному языку, с умеренными славянизмами и известной примесью простонародной речи. «Снижение» это происходило в обстановке острой </w:t>
      </w:r>
      <w:r>
        <w:t>литературно</w:t>
      </w:r>
      <w:r w:rsidRPr="00675197">
        <w:t xml:space="preserve">й борьбы, позволяющей говорить о борьбе сумароковской системы с ломоносовской, которую кроме С. проводили такие его сторонники, как Ржевский, Нартов, Аблесимов, Херасков, Карин, Поповский и др. поэты XVIII в. «Снижение» и «опрощение» поэзии С. вело, с одной стороны, к приближению его творчества к жизни, но, с другой, делало его строго ограниченным интересами его класса. </w:t>
      </w:r>
      <w:r>
        <w:t xml:space="preserve"> </w:t>
      </w:r>
    </w:p>
    <w:p w:rsidR="005A774D" w:rsidRPr="00675197" w:rsidRDefault="005A774D" w:rsidP="005A774D">
      <w:pPr>
        <w:spacing w:before="120"/>
        <w:ind w:firstLine="567"/>
        <w:jc w:val="both"/>
      </w:pPr>
      <w:r w:rsidRPr="00675197">
        <w:t xml:space="preserve">«Снижая» классическую поэтику, С. одновременно был настроен крайне враждебно к проявлениям исторически значимой буржуазной </w:t>
      </w:r>
      <w:r>
        <w:t>литератур</w:t>
      </w:r>
      <w:r w:rsidRPr="00675197">
        <w:t xml:space="preserve">ы, напр. к романам и «слезной комедии», в переводах и подражаниях уже появлявшейся на русской сцене. Таково его негодование по поводу постановки «Евгении» Бомарше в 1770 («Новый и пакостный род слезных комедий») и по поводу выступлений драматурга В. Лукина </w:t>
      </w:r>
      <w:r>
        <w:t>(</w:t>
      </w:r>
      <w:r w:rsidRPr="00675197">
        <w:t>1765</w:t>
      </w:r>
      <w:r>
        <w:t>)</w:t>
      </w:r>
      <w:r w:rsidRPr="00675197">
        <w:t xml:space="preserve">, в свою очередь, не называя имени, критиковавшего комедии Сумарокова. </w:t>
      </w:r>
    </w:p>
    <w:p w:rsidR="005A774D" w:rsidRPr="00675197" w:rsidRDefault="005A774D" w:rsidP="005A774D">
      <w:pPr>
        <w:spacing w:before="120"/>
        <w:ind w:firstLine="567"/>
        <w:jc w:val="both"/>
      </w:pPr>
      <w:r>
        <w:t>Литературна</w:t>
      </w:r>
      <w:r w:rsidRPr="00675197">
        <w:t xml:space="preserve">я деятельность С. останавливает внимание своим внешним разнообразием. Им испробованы все жанры: в области лирики — оды торжественные, духовные, философские, анакреонтические, оды «вздорные» (пародии), эпистолы (послания), сатиры, элегии, песни, эпиграммы, мадригалы, эпитафии; в области эпоса — идиллии, басни; в области драмы — трагедии, комедии, драмы «с голосами» (оперы) и т. д. В своей стихотворной технике он использовал </w:t>
      </w:r>
      <w:r>
        <w:t xml:space="preserve"> </w:t>
      </w:r>
      <w:r w:rsidRPr="00675197">
        <w:t xml:space="preserve">все существовавшие тогда размеры, пробовал ввести в обиход размеры народной песни (дольники), античной поэзии («сапфические строфы»), делал опыты в области рифмы, применял разнообразные строфические построения. Из «высоких» жанров С. оставил неприкосновенной только трагедию, действующие лица </w:t>
      </w:r>
      <w:r>
        <w:t>котор</w:t>
      </w:r>
      <w:r w:rsidRPr="00675197">
        <w:t>ой у него являются рупорами идей «просвещенного абсолютизма», а вся она — школой гражданской добродетели для подданных и монарха. Дидактическая задача ставится и комедии — «издевкой править нрав, смешить и пользовать прямой ее устав»: сатирическое жало комедии, направленное против невежества и скопидомства провинциальных помещиков, против поверхностной «образованности» щеголей и щеголих и особенно против ненавистного С. и его группе подьяческого (чиновничьего) сословия — имеет задачей повысить культурность дворянства и указать истинную, по мнению автора, причину государственного нестроения (начинавшегося кризиса помещичьего хозяйства) — злоупотребления низших агентов власти, мелкой бюрократии. С. предостерегает дворянство от пустого сословного чванства («не в титла, в действии быть должно дворянином»), от злоупотреблений помещичьей властью</w:t>
      </w:r>
      <w:r>
        <w:t xml:space="preserve"> </w:t>
      </w:r>
      <w:r w:rsidRPr="00675197">
        <w:t>в особенности «Хор к превратному свету», где «синица» рассказывает, что «за морем — людьми не торгуют, деревень на карту не ставят, с крестьян кожи не сдирают»). Это не мешало ему быть убежденным сторонником крепостной системы, врагом каких бы то ни было преобразований в этой области</w:t>
      </w:r>
      <w:r>
        <w:t xml:space="preserve"> </w:t>
      </w:r>
      <w:r w:rsidRPr="00675197">
        <w:t xml:space="preserve">его замечания на екатерининский «Наказ» и его стихи о Пугачеве, написанные под свежим впечатлением 1773—1775). Было бы неправильным игнорировать реакционную сторону творчества С. по сравнению с Ломоносовым. </w:t>
      </w:r>
    </w:p>
    <w:p w:rsidR="005A774D" w:rsidRPr="00675197" w:rsidRDefault="005A774D" w:rsidP="005A774D">
      <w:pPr>
        <w:spacing w:before="120"/>
        <w:ind w:firstLine="567"/>
        <w:jc w:val="both"/>
      </w:pPr>
      <w:r w:rsidRPr="00675197">
        <w:t xml:space="preserve">Читатели ближайших к XVIII в. поколений не разделяли восторгов известной части современников перед С. Пушкин называл его «слабое дитя чужих уроков»; позднейшая критика склонна была отрицать у С. какой бы то ни было талант, становясь на точку зрения </w:t>
      </w:r>
      <w:r>
        <w:t>литературны</w:t>
      </w:r>
      <w:r w:rsidRPr="00675197">
        <w:t xml:space="preserve">х противников С. в XVIII в. — Тредиаковского и отчасти Ломоносова, Эмина и Лукина. Белинский впрочем находил, что, «каков бы ни был талант Сумарокова, его нападки на крапивное семя всегда будут заслуживать почетного упоминания от историков русской литературы». Начавшаяся в XX в. и углубленная в советское время переоценка С. выдвинула его значение в деле подготовки нового русского </w:t>
      </w:r>
      <w:r>
        <w:t>литературно</w:t>
      </w:r>
      <w:r w:rsidRPr="00675197">
        <w:t>го языка</w:t>
      </w:r>
      <w:r>
        <w:t xml:space="preserve"> </w:t>
      </w:r>
      <w:r w:rsidRPr="00675197">
        <w:t xml:space="preserve">особенно язык действующих лиц его комедий), в деле известного приближения </w:t>
      </w:r>
      <w:r>
        <w:t>литератур</w:t>
      </w:r>
      <w:r w:rsidRPr="00675197">
        <w:t xml:space="preserve">ы к жизни. Односторонний интерес буржуазных литературоведов к С.-драматургу сменяется широким изучением его лирики, его теоретических воззрений, </w:t>
      </w:r>
      <w:r>
        <w:t>литературно</w:t>
      </w:r>
      <w:r w:rsidRPr="00675197">
        <w:t xml:space="preserve">й полемики и т. д. Изучение это впрочем еще только начато. </w:t>
      </w:r>
    </w:p>
    <w:p w:rsidR="005A774D" w:rsidRPr="00502577" w:rsidRDefault="005A774D" w:rsidP="005A774D">
      <w:pPr>
        <w:spacing w:before="120"/>
        <w:jc w:val="center"/>
        <w:rPr>
          <w:b/>
          <w:bCs/>
          <w:sz w:val="28"/>
          <w:szCs w:val="28"/>
        </w:rPr>
      </w:pPr>
      <w:r w:rsidRPr="00502577">
        <w:rPr>
          <w:b/>
          <w:bCs/>
          <w:sz w:val="28"/>
          <w:szCs w:val="28"/>
        </w:rPr>
        <w:t xml:space="preserve">Список литературы </w:t>
      </w:r>
    </w:p>
    <w:p w:rsidR="005A774D" w:rsidRPr="00675197" w:rsidRDefault="005A774D" w:rsidP="005A774D">
      <w:pPr>
        <w:spacing w:before="120"/>
        <w:ind w:firstLine="567"/>
        <w:jc w:val="both"/>
      </w:pPr>
      <w:r w:rsidRPr="00675197">
        <w:t xml:space="preserve">I. Научного издания соч. С. еще нет (издание Н. Новикова в 10-ти чч. </w:t>
      </w:r>
      <w:r>
        <w:t>(</w:t>
      </w:r>
      <w:r w:rsidRPr="00675197">
        <w:t>1781 и 1787</w:t>
      </w:r>
      <w:r>
        <w:t>)</w:t>
      </w:r>
      <w:r w:rsidRPr="00675197">
        <w:t xml:space="preserve"> упомянуто выше). Избран. сочин. (кроме драм) дает книга: Сумароков, Стихотворения, под ред. акад. А. С. Орлова, изд. «Советский писатель» </w:t>
      </w:r>
      <w:r>
        <w:t>(</w:t>
      </w:r>
      <w:r w:rsidRPr="00675197">
        <w:t>Л.</w:t>
      </w:r>
      <w:r>
        <w:t>)</w:t>
      </w:r>
      <w:r w:rsidRPr="00675197">
        <w:t xml:space="preserve">, 1935 («Библиотека поэта»). См. также сборн. «Русская поэзия», под ред. С. А. Венгерова, т. I, СПБ, 1897 (здесь извлечения из работы о Сумарокове Н. Булича «Сумароков и современная ему критика», СПБ, 1854, биографическая </w:t>
      </w:r>
      <w:r>
        <w:t xml:space="preserve"> </w:t>
      </w:r>
      <w:r w:rsidRPr="00675197">
        <w:t xml:space="preserve">статья М. Д. Хмырова и список старой литературы о С.). </w:t>
      </w:r>
    </w:p>
    <w:p w:rsidR="005A774D" w:rsidRDefault="005A774D" w:rsidP="005A774D">
      <w:pPr>
        <w:spacing w:before="120"/>
        <w:ind w:firstLine="567"/>
        <w:jc w:val="both"/>
      </w:pPr>
      <w:r w:rsidRPr="00675197">
        <w:t>II. Из новых работ о С. см.: Бродский Н. Л., История стиля русской комедии XVIII в., «Искусство», 1923, № 1</w:t>
      </w:r>
      <w:r>
        <w:t xml:space="preserve"> </w:t>
      </w:r>
    </w:p>
    <w:p w:rsidR="005A774D" w:rsidRDefault="005A774D" w:rsidP="005A774D">
      <w:pPr>
        <w:spacing w:before="120"/>
        <w:ind w:firstLine="567"/>
        <w:jc w:val="both"/>
      </w:pPr>
      <w:r w:rsidRPr="00675197">
        <w:t>Виндт Л., Басня сумароковской школы, в сб.: Поэтика, I (Временник Отдела словесных искусств Гос. Ин-та истории искусств), Л., 1926</w:t>
      </w:r>
      <w:r>
        <w:t xml:space="preserve"> </w:t>
      </w:r>
    </w:p>
    <w:p w:rsidR="005A774D" w:rsidRDefault="005A774D" w:rsidP="005A774D">
      <w:pPr>
        <w:spacing w:before="120"/>
        <w:ind w:firstLine="567"/>
        <w:jc w:val="both"/>
      </w:pPr>
      <w:r w:rsidRPr="00675197">
        <w:t>Гуковский Г., О сумароковской трагедии, там же</w:t>
      </w:r>
      <w:r>
        <w:t xml:space="preserve"> </w:t>
      </w:r>
    </w:p>
    <w:p w:rsidR="005A774D" w:rsidRDefault="005A774D" w:rsidP="005A774D">
      <w:pPr>
        <w:spacing w:before="120"/>
        <w:ind w:firstLine="567"/>
        <w:jc w:val="both"/>
      </w:pPr>
      <w:r w:rsidRPr="00675197">
        <w:t>Рулин П. И., К хронологии и библиографии комедий А. П. Сумарокова, «Изв. Отд. русск. яз. и слов. Ак. наук», т. 28, 1924</w:t>
      </w:r>
      <w:r>
        <w:t xml:space="preserve"> </w:t>
      </w:r>
    </w:p>
    <w:p w:rsidR="005A774D" w:rsidRDefault="005A774D" w:rsidP="005A774D">
      <w:pPr>
        <w:spacing w:before="120"/>
        <w:ind w:firstLine="567"/>
        <w:jc w:val="both"/>
      </w:pPr>
      <w:r w:rsidRPr="00675197">
        <w:t xml:space="preserve">Гуковский Г., Русская поэзия XVIII в., Л., 1927 </w:t>
      </w:r>
      <w:r>
        <w:t>(</w:t>
      </w:r>
      <w:r w:rsidRPr="00675197">
        <w:t>статья: Ломоносов, Сумароков, школа Сумарокова</w:t>
      </w:r>
      <w:r>
        <w:t xml:space="preserve">) </w:t>
      </w:r>
    </w:p>
    <w:p w:rsidR="005A774D" w:rsidRDefault="005A774D" w:rsidP="005A774D">
      <w:pPr>
        <w:spacing w:before="120"/>
        <w:ind w:firstLine="567"/>
        <w:jc w:val="both"/>
      </w:pPr>
      <w:r w:rsidRPr="00675197">
        <w:t xml:space="preserve">Бонди С., Тредиаковский, Ломоносов, Сумароков, вступит. статья в кн.: Тредиаковский, Стихотворения, под ред. акад. А. С. Орлова, изд. «Советский писатель», </w:t>
      </w:r>
      <w:r>
        <w:t>(</w:t>
      </w:r>
      <w:r w:rsidRPr="00675197">
        <w:t>Л.</w:t>
      </w:r>
      <w:r>
        <w:t>)</w:t>
      </w:r>
      <w:r w:rsidRPr="00675197">
        <w:t>, 1935 («Библиотека поэта»)</w:t>
      </w:r>
      <w:r>
        <w:t xml:space="preserve"> </w:t>
      </w:r>
    </w:p>
    <w:p w:rsidR="005A774D" w:rsidRPr="00675197" w:rsidRDefault="005A774D" w:rsidP="005A774D">
      <w:pPr>
        <w:spacing w:before="120"/>
        <w:ind w:firstLine="567"/>
        <w:jc w:val="both"/>
      </w:pPr>
      <w:r w:rsidRPr="00675197">
        <w:t xml:space="preserve">Гуковский Г., Очерки по истории русской литературы XVIII в., М. — Л., 1936.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74D"/>
    <w:rsid w:val="00002B5A"/>
    <w:rsid w:val="0010437E"/>
    <w:rsid w:val="001B4924"/>
    <w:rsid w:val="00502577"/>
    <w:rsid w:val="005A774D"/>
    <w:rsid w:val="00616072"/>
    <w:rsid w:val="00624B63"/>
    <w:rsid w:val="00675197"/>
    <w:rsid w:val="006A5004"/>
    <w:rsid w:val="00710178"/>
    <w:rsid w:val="007714CA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87DAB4-03DB-43ED-A9EC-0AD6EAD5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5A774D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Сумароков</vt:lpstr>
    </vt:vector>
  </TitlesOfParts>
  <Company>Home</Company>
  <LinksUpToDate>false</LinksUpToDate>
  <CharactersWithSpaces>8708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Сумароков</dc:title>
  <dc:subject/>
  <dc:creator>User</dc:creator>
  <cp:keywords/>
  <dc:description/>
  <cp:lastModifiedBy>admin</cp:lastModifiedBy>
  <cp:revision>2</cp:revision>
  <dcterms:created xsi:type="dcterms:W3CDTF">2014-02-15T02:51:00Z</dcterms:created>
  <dcterms:modified xsi:type="dcterms:W3CDTF">2014-02-15T02:51:00Z</dcterms:modified>
</cp:coreProperties>
</file>