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99A" w:rsidRDefault="0017099A" w:rsidP="00E143B8">
      <w:pPr>
        <w:spacing w:line="360" w:lineRule="auto"/>
        <w:ind w:left="-540" w:right="-391"/>
        <w:jc w:val="both"/>
        <w:rPr>
          <w:sz w:val="28"/>
          <w:szCs w:val="28"/>
        </w:rPr>
      </w:pPr>
    </w:p>
    <w:p w:rsidR="001243FF" w:rsidRPr="00D71384" w:rsidRDefault="001243FF" w:rsidP="00E143B8">
      <w:pPr>
        <w:spacing w:line="360" w:lineRule="auto"/>
        <w:ind w:left="-540" w:right="-3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Даосская </w:t>
      </w:r>
      <w:r w:rsidRPr="00D71384">
        <w:rPr>
          <w:sz w:val="28"/>
          <w:szCs w:val="28"/>
        </w:rPr>
        <w:t>алхимия представляет собой весьма существенный аспект традиционного китайского природознания, изучение которого весьма важно для понимания специфики науки в древнем и средневековом Китае.</w:t>
      </w:r>
    </w:p>
    <w:p w:rsidR="001243FF" w:rsidRPr="00D71384" w:rsidRDefault="001243FF" w:rsidP="00E143B8">
      <w:pPr>
        <w:spacing w:line="360" w:lineRule="auto"/>
        <w:ind w:left="-540" w:right="-391"/>
        <w:jc w:val="both"/>
        <w:rPr>
          <w:sz w:val="28"/>
          <w:szCs w:val="28"/>
        </w:rPr>
      </w:pPr>
      <w:r w:rsidRPr="00D71384">
        <w:rPr>
          <w:sz w:val="28"/>
          <w:szCs w:val="28"/>
        </w:rPr>
        <w:t>Алхимия  -</w:t>
      </w:r>
      <w:r>
        <w:rPr>
          <w:sz w:val="28"/>
          <w:szCs w:val="28"/>
        </w:rPr>
        <w:t xml:space="preserve">  наука  о  бессмертии. Делится</w:t>
      </w:r>
      <w:r w:rsidRPr="00D71384">
        <w:rPr>
          <w:sz w:val="28"/>
          <w:szCs w:val="28"/>
        </w:rPr>
        <w:t xml:space="preserve"> на внешнюю (вай </w:t>
      </w:r>
      <w:r>
        <w:rPr>
          <w:sz w:val="28"/>
          <w:szCs w:val="28"/>
        </w:rPr>
        <w:t>дань) и внутреннюю (нэй дань).</w:t>
      </w:r>
      <w:r w:rsidRPr="00D71384">
        <w:rPr>
          <w:sz w:val="28"/>
          <w:szCs w:val="28"/>
        </w:rPr>
        <w:t xml:space="preserve"> Внешняя алхимия раздел даосской науки о бессмертии, в которой предполагается, что долголетия или бессмертия можно достичь, принимая медикаменты, приготовленные особым образом.</w:t>
      </w:r>
    </w:p>
    <w:p w:rsidR="001243FF" w:rsidRPr="00D71384" w:rsidRDefault="001243FF" w:rsidP="00E143B8">
      <w:pPr>
        <w:spacing w:line="360" w:lineRule="auto"/>
        <w:ind w:left="-540" w:right="-391"/>
        <w:jc w:val="both"/>
        <w:rPr>
          <w:sz w:val="28"/>
          <w:szCs w:val="28"/>
        </w:rPr>
      </w:pPr>
      <w:r w:rsidRPr="00D71384">
        <w:rPr>
          <w:sz w:val="28"/>
          <w:szCs w:val="28"/>
        </w:rPr>
        <w:t xml:space="preserve"> </w:t>
      </w:r>
      <w:r w:rsidRPr="00D71384">
        <w:rPr>
          <w:rFonts w:hint="eastAsia"/>
          <w:sz w:val="28"/>
          <w:szCs w:val="28"/>
        </w:rPr>
        <w:t>Внутренняя</w:t>
      </w:r>
      <w:r w:rsidRPr="00D71384">
        <w:rPr>
          <w:sz w:val="28"/>
          <w:szCs w:val="28"/>
        </w:rPr>
        <w:t xml:space="preserve"> алхимия — совокупность даосских духовных практик, включающих в себя элементы йоги, медитации, дыхательной гимнастики (цигун), визуализации (цуньсян) и ритуала, ставящая целью достижение бессмертия или долголетия. Она была основана на представлен</w:t>
      </w:r>
      <w:r w:rsidRPr="00D71384">
        <w:rPr>
          <w:rFonts w:hint="eastAsia"/>
          <w:sz w:val="28"/>
          <w:szCs w:val="28"/>
        </w:rPr>
        <w:t>ии</w:t>
      </w:r>
      <w:r w:rsidRPr="00D71384">
        <w:rPr>
          <w:sz w:val="28"/>
          <w:szCs w:val="28"/>
        </w:rPr>
        <w:t xml:space="preserve"> о сходстве микро- и макрокосмоса, человеческого тела в</w:t>
      </w:r>
      <w:r>
        <w:rPr>
          <w:sz w:val="28"/>
          <w:szCs w:val="28"/>
        </w:rPr>
        <w:t>о</w:t>
      </w:r>
      <w:r w:rsidRPr="00D71384">
        <w:rPr>
          <w:sz w:val="28"/>
          <w:szCs w:val="28"/>
        </w:rPr>
        <w:t xml:space="preserve"> Вселенной, и возможности создать эликсир бессмертия из собственных «соков» человека.</w:t>
      </w:r>
    </w:p>
    <w:p w:rsidR="00C621BA" w:rsidRDefault="001243FF" w:rsidP="00E143B8">
      <w:pPr>
        <w:spacing w:line="360" w:lineRule="auto"/>
        <w:ind w:left="-540" w:right="-391"/>
        <w:jc w:val="both"/>
        <w:rPr>
          <w:sz w:val="28"/>
          <w:szCs w:val="28"/>
        </w:rPr>
      </w:pPr>
      <w:r w:rsidRPr="00D71384">
        <w:rPr>
          <w:sz w:val="28"/>
          <w:szCs w:val="28"/>
        </w:rPr>
        <w:t>Значительный объём информации о внешней алхимии собран даосском энциклопедическом трактате Баопу-цзы (317—320 годы), написанном Гэ Хуном. Автор отмечает, что органические вещества, травы, корни, плоды крайне нестойки, они рассыпаются, подвер</w:t>
      </w:r>
      <w:r w:rsidRPr="00D71384">
        <w:rPr>
          <w:rFonts w:hint="eastAsia"/>
          <w:sz w:val="28"/>
          <w:szCs w:val="28"/>
        </w:rPr>
        <w:t>жены</w:t>
      </w:r>
      <w:r w:rsidRPr="00D71384">
        <w:rPr>
          <w:sz w:val="28"/>
          <w:szCs w:val="28"/>
        </w:rPr>
        <w:t xml:space="preserve"> гниению и разложению, и поэтому не годятся для достижения бессмертия. Снадобьям растительного или животного происхождения можно продлевать жизнь до двухсот лет. Вечны только минералы: так киноварь, претерпевая химические превращения, образует ртуть (ж</w:t>
      </w:r>
      <w:r w:rsidRPr="00D71384">
        <w:rPr>
          <w:rFonts w:hint="eastAsia"/>
          <w:sz w:val="28"/>
          <w:szCs w:val="28"/>
        </w:rPr>
        <w:t>идкое</w:t>
      </w:r>
      <w:r w:rsidRPr="00D71384">
        <w:rPr>
          <w:sz w:val="28"/>
          <w:szCs w:val="28"/>
        </w:rPr>
        <w:t xml:space="preserve"> серебро) и потом с помощью обратной реакции возвращается обратно, а золото может храниться тысячи лет, не подвергаясь коррозии. На этом основании Гэ Хун делает вывод, что только снадобья на минеральной основе могут гарантировать бессмертие, при этом </w:t>
      </w:r>
      <w:r w:rsidRPr="00D71384">
        <w:rPr>
          <w:rFonts w:hint="eastAsia"/>
          <w:sz w:val="28"/>
          <w:szCs w:val="28"/>
        </w:rPr>
        <w:t>«золотой</w:t>
      </w:r>
      <w:r w:rsidRPr="00D71384">
        <w:rPr>
          <w:sz w:val="28"/>
          <w:szCs w:val="28"/>
        </w:rPr>
        <w:t xml:space="preserve"> эликсир» (сочетание золота и киновари) — безусловно, самый лучший состав.</w:t>
      </w:r>
    </w:p>
    <w:p w:rsidR="001243FF" w:rsidRPr="00D71384" w:rsidRDefault="001243FF" w:rsidP="00E143B8">
      <w:pPr>
        <w:spacing w:line="360" w:lineRule="auto"/>
        <w:ind w:left="-540" w:right="-391"/>
        <w:jc w:val="both"/>
        <w:rPr>
          <w:sz w:val="28"/>
          <w:szCs w:val="28"/>
        </w:rPr>
      </w:pPr>
      <w:r w:rsidRPr="00D71384">
        <w:rPr>
          <w:rFonts w:hint="eastAsia"/>
          <w:sz w:val="28"/>
          <w:szCs w:val="28"/>
        </w:rPr>
        <w:t>Пик</w:t>
      </w:r>
      <w:r w:rsidRPr="00D71384">
        <w:rPr>
          <w:sz w:val="28"/>
          <w:szCs w:val="28"/>
        </w:rPr>
        <w:t xml:space="preserve"> популярности внешней алхимии приходится на первое тысячелетие нашей эры. Однако в период правления династии Тан (618—907 гг.) интерес к ней начинает ослабевать, и всё большую популярность начинает приобретать внутренняя алхимия.</w:t>
      </w:r>
    </w:p>
    <w:p w:rsidR="001243FF" w:rsidRDefault="001243FF" w:rsidP="00E143B8">
      <w:pPr>
        <w:spacing w:line="360" w:lineRule="auto"/>
        <w:ind w:left="-540" w:right="-391"/>
        <w:jc w:val="both"/>
        <w:rPr>
          <w:sz w:val="28"/>
          <w:szCs w:val="28"/>
        </w:rPr>
      </w:pPr>
      <w:r w:rsidRPr="00D71384">
        <w:rPr>
          <w:sz w:val="28"/>
          <w:szCs w:val="28"/>
        </w:rPr>
        <w:t>"Внутренняя" алхимия (нэй дань) по существу является</w:t>
      </w:r>
      <w:r>
        <w:rPr>
          <w:sz w:val="28"/>
          <w:szCs w:val="28"/>
        </w:rPr>
        <w:t xml:space="preserve"> </w:t>
      </w:r>
      <w:r w:rsidRPr="00D71384">
        <w:rPr>
          <w:sz w:val="28"/>
          <w:szCs w:val="28"/>
        </w:rPr>
        <w:t>алхимией только по общим с "вай дань" методологическим</w:t>
      </w:r>
      <w:r>
        <w:rPr>
          <w:sz w:val="28"/>
          <w:szCs w:val="28"/>
        </w:rPr>
        <w:t xml:space="preserve"> </w:t>
      </w:r>
      <w:r w:rsidRPr="00D71384">
        <w:rPr>
          <w:sz w:val="28"/>
          <w:szCs w:val="28"/>
        </w:rPr>
        <w:t>основаниям своей пр</w:t>
      </w:r>
      <w:r>
        <w:rPr>
          <w:sz w:val="28"/>
          <w:szCs w:val="28"/>
        </w:rPr>
        <w:t>актики и общему языку описания.</w:t>
      </w:r>
      <w:r w:rsidRPr="00D71384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D71384">
        <w:rPr>
          <w:sz w:val="28"/>
          <w:szCs w:val="28"/>
        </w:rPr>
        <w:t>Действительност</w:t>
      </w:r>
      <w:r>
        <w:rPr>
          <w:sz w:val="28"/>
          <w:szCs w:val="28"/>
        </w:rPr>
        <w:t xml:space="preserve">и она представляет собой форму </w:t>
      </w:r>
      <w:r w:rsidRPr="00D71384">
        <w:rPr>
          <w:sz w:val="28"/>
          <w:szCs w:val="28"/>
        </w:rPr>
        <w:t>своеобразного</w:t>
      </w:r>
      <w:r>
        <w:rPr>
          <w:sz w:val="28"/>
          <w:szCs w:val="28"/>
        </w:rPr>
        <w:t xml:space="preserve"> </w:t>
      </w:r>
      <w:r w:rsidRPr="00D71384">
        <w:rPr>
          <w:sz w:val="28"/>
          <w:szCs w:val="28"/>
        </w:rPr>
        <w:t>йогического психофизического тренинга, направленного на</w:t>
      </w:r>
      <w:r>
        <w:rPr>
          <w:sz w:val="28"/>
          <w:szCs w:val="28"/>
        </w:rPr>
        <w:t xml:space="preserve"> </w:t>
      </w:r>
      <w:r w:rsidRPr="00D71384">
        <w:rPr>
          <w:sz w:val="28"/>
          <w:szCs w:val="28"/>
        </w:rPr>
        <w:t>радикальную трансформацию психосоматических характеристик адепта, или, в ее собственной терминологии, на создание бессмертного тела и соответствующего ему просветленного сознания.</w:t>
      </w:r>
    </w:p>
    <w:p w:rsidR="001243FF" w:rsidRDefault="001243FF" w:rsidP="00E143B8">
      <w:pPr>
        <w:spacing w:line="360" w:lineRule="auto"/>
        <w:ind w:left="-540" w:right="-391"/>
        <w:jc w:val="both"/>
        <w:rPr>
          <w:sz w:val="28"/>
          <w:szCs w:val="28"/>
        </w:rPr>
      </w:pPr>
      <w:r w:rsidRPr="00D71384">
        <w:rPr>
          <w:sz w:val="28"/>
          <w:szCs w:val="28"/>
        </w:rPr>
        <w:t>В методологических основаниях алхимии можно выделить</w:t>
      </w:r>
      <w:r>
        <w:rPr>
          <w:sz w:val="28"/>
          <w:szCs w:val="28"/>
        </w:rPr>
        <w:t xml:space="preserve"> </w:t>
      </w:r>
      <w:r w:rsidRPr="00D71384">
        <w:rPr>
          <w:sz w:val="28"/>
          <w:szCs w:val="28"/>
        </w:rPr>
        <w:t>два основных пласта: 1) общенаучные методологические принципы</w:t>
      </w:r>
      <w:r>
        <w:rPr>
          <w:sz w:val="28"/>
          <w:szCs w:val="28"/>
        </w:rPr>
        <w:t xml:space="preserve"> </w:t>
      </w:r>
      <w:r w:rsidRPr="00D71384">
        <w:rPr>
          <w:sz w:val="28"/>
          <w:szCs w:val="28"/>
        </w:rPr>
        <w:t>традиционного Китая в специфическом преломлении в связи со</w:t>
      </w:r>
      <w:r>
        <w:rPr>
          <w:sz w:val="28"/>
          <w:szCs w:val="28"/>
        </w:rPr>
        <w:t xml:space="preserve"> </w:t>
      </w:r>
      <w:r w:rsidRPr="00D71384">
        <w:rPr>
          <w:sz w:val="28"/>
          <w:szCs w:val="28"/>
        </w:rPr>
        <w:t>спецификой алхимии и 2) положения даосской философии, существенные для формирования алхимии и во многом специфицирующие ее в ряду других форм традиционной китайской науки.</w:t>
      </w:r>
    </w:p>
    <w:p w:rsidR="009A2332" w:rsidRPr="00D71384" w:rsidRDefault="009A2332" w:rsidP="00E143B8">
      <w:pPr>
        <w:spacing w:line="360" w:lineRule="auto"/>
        <w:ind w:left="-540" w:right="-391"/>
        <w:jc w:val="both"/>
        <w:rPr>
          <w:sz w:val="28"/>
          <w:szCs w:val="28"/>
        </w:rPr>
      </w:pPr>
      <w:r w:rsidRPr="00D71384">
        <w:rPr>
          <w:sz w:val="28"/>
          <w:szCs w:val="28"/>
        </w:rPr>
        <w:t>Обратимся вначале к теоретическим положениям второго</w:t>
      </w:r>
      <w:r>
        <w:rPr>
          <w:sz w:val="28"/>
          <w:szCs w:val="28"/>
        </w:rPr>
        <w:t xml:space="preserve"> </w:t>
      </w:r>
      <w:r w:rsidRPr="00D71384">
        <w:rPr>
          <w:sz w:val="28"/>
          <w:szCs w:val="28"/>
        </w:rPr>
        <w:t>уровня, как более специфически алхимическим. Они имеют, в</w:t>
      </w:r>
      <w:r>
        <w:rPr>
          <w:sz w:val="28"/>
          <w:szCs w:val="28"/>
        </w:rPr>
        <w:t xml:space="preserve"> </w:t>
      </w:r>
      <w:r w:rsidRPr="00D71384">
        <w:rPr>
          <w:sz w:val="28"/>
          <w:szCs w:val="28"/>
        </w:rPr>
        <w:t>основном, космологический характер и сводятся к признанию субстанциального единства мира и универсальности перемен. Из этих положений делается вывод о возможности направленных трансформаций веществ (трансмутации) вплоть до получения нужного результата. Естественно, что реальные и воображаемые связи при этом не разграничивались, чему способствовали и классические даосские тексты, декларирующие возможность самых</w:t>
      </w:r>
      <w:r>
        <w:rPr>
          <w:sz w:val="28"/>
          <w:szCs w:val="28"/>
        </w:rPr>
        <w:t xml:space="preserve"> </w:t>
      </w:r>
      <w:r w:rsidRPr="00D71384">
        <w:rPr>
          <w:sz w:val="28"/>
          <w:szCs w:val="28"/>
        </w:rPr>
        <w:t>невероятных превращений на основе субстанциального единства сущего. Натуралистический зоизм</w:t>
      </w:r>
      <w:r>
        <w:rPr>
          <w:sz w:val="28"/>
          <w:szCs w:val="28"/>
        </w:rPr>
        <w:t xml:space="preserve"> традиционной китайской мысли. П</w:t>
      </w:r>
      <w:r w:rsidRPr="00D71384">
        <w:rPr>
          <w:sz w:val="28"/>
          <w:szCs w:val="28"/>
        </w:rPr>
        <w:t>роявился в алхимии в том, что согласно ее теории, алхимик оперировал не столько веществами, сколько их энергетической (пневменной, ци), природой, "одухотворявшейся" в ходе трансмутации, что приводило к получению одухотворенного, божественного киноварного эликсира (шэнь дань, лин дань), нуминозность которого была как бы гарантом эффективности.</w:t>
      </w:r>
    </w:p>
    <w:p w:rsidR="009A2332" w:rsidRPr="00D71384" w:rsidRDefault="009A2332" w:rsidP="00E143B8">
      <w:pPr>
        <w:spacing w:line="360" w:lineRule="auto"/>
        <w:ind w:left="-540" w:right="-391"/>
        <w:jc w:val="both"/>
        <w:rPr>
          <w:sz w:val="28"/>
          <w:szCs w:val="28"/>
        </w:rPr>
      </w:pPr>
      <w:r w:rsidRPr="00D71384">
        <w:rPr>
          <w:sz w:val="28"/>
          <w:szCs w:val="28"/>
        </w:rPr>
        <w:t>В процессе алхимического действа алхимик и дело имел</w:t>
      </w:r>
      <w:r>
        <w:rPr>
          <w:sz w:val="28"/>
          <w:szCs w:val="28"/>
        </w:rPr>
        <w:t xml:space="preserve"> </w:t>
      </w:r>
      <w:r w:rsidRPr="00D71384">
        <w:rPr>
          <w:sz w:val="28"/>
          <w:szCs w:val="28"/>
        </w:rPr>
        <w:t>прежде всего с космологическими сущностями, как бы скрытыми"под грубою корою вещества". Обратная этой установка оценивалась</w:t>
      </w:r>
      <w:r>
        <w:rPr>
          <w:sz w:val="28"/>
          <w:szCs w:val="28"/>
        </w:rPr>
        <w:t xml:space="preserve"> </w:t>
      </w:r>
      <w:r w:rsidRPr="00D71384">
        <w:rPr>
          <w:sz w:val="28"/>
          <w:szCs w:val="28"/>
        </w:rPr>
        <w:t>алхимией как вульгарная и пошлая. Не обыденные свинец и ртуть были субстанциями алхимических превращений, а силы Инь-Ян, первозданный хаос (хунь дунь), пять первоэлементов (собственно, пять фаз самого процесса циркуляции Инь-Ян в реторте-универсуме) и т.п. Эта "принципиальность" алхимического сырья близка к тому, что имели в виду в Европе, когда говорили о "философской" сере или ртути.</w:t>
      </w:r>
    </w:p>
    <w:p w:rsidR="009A2332" w:rsidRDefault="00320340" w:rsidP="00E143B8">
      <w:pPr>
        <w:spacing w:line="360" w:lineRule="auto"/>
        <w:ind w:left="-540" w:right="-391"/>
        <w:jc w:val="both"/>
        <w:rPr>
          <w:sz w:val="28"/>
          <w:szCs w:val="28"/>
        </w:rPr>
      </w:pPr>
      <w:r w:rsidRPr="00D71384">
        <w:rPr>
          <w:sz w:val="28"/>
          <w:szCs w:val="28"/>
        </w:rPr>
        <w:t xml:space="preserve">В соответствии с традиционным китайским классификационизмом (коррелятивностью) алхимия не разработала и концепцию причинности, но поскольку функционально концепция такого типа была необходима, ее заместило представление о "средстве видов" (тун лэй), аналогичное учению об универсальной симпатии в средневековой европейской алхимии. При этом менялось представление о характере симпатического влечения: согласно одним концепциям, родственное притягивалось, согласно другим - притягивалось полярное. К сунской эпохе (Х-ХШ вв.) было разработано учение о ситуативности полярности: одно и тоже вещество могло играть и роль "Инь", и роль "Ян" с различными реагентами. К этому же времени относится и связанное с заменой киновари свинцом и ртутью предпочтение к парам веществ "одного рода", но разной полярности </w:t>
      </w:r>
      <w:r>
        <w:rPr>
          <w:sz w:val="28"/>
          <w:szCs w:val="28"/>
        </w:rPr>
        <w:t>.</w:t>
      </w:r>
      <w:r w:rsidRPr="00D71384">
        <w:rPr>
          <w:sz w:val="28"/>
          <w:szCs w:val="28"/>
        </w:rPr>
        <w:t>Развитие концепции "туй лэй" в алхимическом контексте внесло некоторые ограничения в доктрину универсальности трансформаций.</w:t>
      </w:r>
    </w:p>
    <w:p w:rsidR="00E04850" w:rsidRPr="00D71384" w:rsidRDefault="00E04850" w:rsidP="00507BB4">
      <w:pPr>
        <w:spacing w:line="360" w:lineRule="auto"/>
        <w:ind w:left="-540" w:right="-391"/>
        <w:jc w:val="both"/>
        <w:rPr>
          <w:sz w:val="28"/>
          <w:szCs w:val="28"/>
        </w:rPr>
      </w:pPr>
      <w:r w:rsidRPr="00D71384">
        <w:rPr>
          <w:sz w:val="28"/>
          <w:szCs w:val="28"/>
        </w:rPr>
        <w:t>Обращаясь к обще</w:t>
      </w:r>
      <w:r>
        <w:rPr>
          <w:sz w:val="28"/>
          <w:szCs w:val="28"/>
        </w:rPr>
        <w:t xml:space="preserve"> </w:t>
      </w:r>
      <w:r w:rsidRPr="00D71384">
        <w:rPr>
          <w:sz w:val="28"/>
          <w:szCs w:val="28"/>
        </w:rPr>
        <w:t>методологическим основаниям алхимии как части традиционной китайской науки, следует сразу же сказать, что роль таковых играла нумерология. А следовательно, алхимия как часть традиционного природознания оказывалась основанной на комплексе представлений и связанных с ними операций по классификациям, упорядочиванию материала и т.д., восходящих исходно к логико</w:t>
      </w:r>
      <w:r>
        <w:rPr>
          <w:sz w:val="28"/>
          <w:szCs w:val="28"/>
        </w:rPr>
        <w:t xml:space="preserve">-ритуальной деятельности </w:t>
      </w:r>
      <w:r w:rsidRPr="00D71384">
        <w:rPr>
          <w:sz w:val="28"/>
          <w:szCs w:val="28"/>
        </w:rPr>
        <w:t>, что способствовало дополнительной идеологизации алхимии.</w:t>
      </w:r>
    </w:p>
    <w:p w:rsidR="00507BB4" w:rsidRPr="00D71384" w:rsidRDefault="00507BB4" w:rsidP="00507BB4">
      <w:pPr>
        <w:spacing w:line="360" w:lineRule="auto"/>
        <w:ind w:left="-540" w:right="-391"/>
        <w:jc w:val="both"/>
        <w:rPr>
          <w:sz w:val="28"/>
          <w:szCs w:val="28"/>
        </w:rPr>
      </w:pPr>
      <w:r w:rsidRPr="00D71384">
        <w:rPr>
          <w:sz w:val="28"/>
          <w:szCs w:val="28"/>
        </w:rPr>
        <w:t>О роли золота в алхимии написано чрезвычайно много, фактически ни одна работа по алхимии не проходит мимо ее золотоискательной стороны. Однако, алхимику важно не золото, как таковое, а золото как принцип, цель бытия мира, ибо все металлы - это золото в потенции, это не осуществленное или "больное" золото. Поэтому алхимик занимается как бы "целением" металлов (алхимический процесс), выступает как завершитель работы природы. Вместе с тем, в золоте для алхимика важна прежде всего его "золотость", золото как символ совершенства и "золото" как металл не противопоставлены, одно проясняется через другое, в золоте, в металле, видится "принцип" "совершенства совершенного космоса" и наоборот. Короче говоря, золото одновременно выступало и как предмет и как принцип, образ золота (как и другие образы, характерные для алхимического стиля мышления) был для алхимика формой восприятия действительности, как сущей, так и долженствующей существовать. Учение о том, что все металлы суть "несовершенное" золото, было хорошо известно в Китае и других странах Дальнего Востока. Так, по свидетельству М.Элиаде, у вьетнамских крестьян существовала поговорка: "Б</w:t>
      </w:r>
      <w:r>
        <w:rPr>
          <w:sz w:val="28"/>
          <w:szCs w:val="28"/>
        </w:rPr>
        <w:t>ронза - мать золота"</w:t>
      </w:r>
      <w:r w:rsidRPr="00D71384">
        <w:rPr>
          <w:sz w:val="28"/>
          <w:szCs w:val="28"/>
        </w:rPr>
        <w:t>. Золото и в природе (по мнению алхимиков) порождается бронзой, "дозревающей" до него. Но если в естественных условиях этот процесс требует многих лет, то в алхимическом смысле он значительно ускоряется. Таким образом, в Китае и в Европе алхимик оказывается творцом алхимического космоса, алхимической модели космоса. Он "целитель" "больных" металлов, приводящий их к "здоровью" - золоту, которое, будучи золотом алхимическим, "одухотворенным", чуждым всякой коррозии и не знающим разрушения, приносит бессмертие ис</w:t>
      </w:r>
      <w:r>
        <w:rPr>
          <w:sz w:val="28"/>
          <w:szCs w:val="28"/>
        </w:rPr>
        <w:t xml:space="preserve">кушающему адепту </w:t>
      </w:r>
      <w:r w:rsidRPr="00D71384">
        <w:rPr>
          <w:sz w:val="28"/>
          <w:szCs w:val="28"/>
        </w:rPr>
        <w:t>.</w:t>
      </w:r>
    </w:p>
    <w:p w:rsidR="00E04850" w:rsidRDefault="00E04850" w:rsidP="00E143B8">
      <w:pPr>
        <w:spacing w:line="360" w:lineRule="auto"/>
        <w:ind w:left="-540" w:right="-391"/>
        <w:jc w:val="both"/>
      </w:pPr>
      <w:bookmarkStart w:id="0" w:name="_GoBack"/>
      <w:bookmarkEnd w:id="0"/>
    </w:p>
    <w:sectPr w:rsidR="00E04850" w:rsidSect="00E143B8">
      <w:pgSz w:w="12240" w:h="15840"/>
      <w:pgMar w:top="719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43FF"/>
    <w:rsid w:val="00000326"/>
    <w:rsid w:val="00000C82"/>
    <w:rsid w:val="00000EF9"/>
    <w:rsid w:val="00002BED"/>
    <w:rsid w:val="00002E4D"/>
    <w:rsid w:val="0000374B"/>
    <w:rsid w:val="00005A9D"/>
    <w:rsid w:val="000079A7"/>
    <w:rsid w:val="00010942"/>
    <w:rsid w:val="00012665"/>
    <w:rsid w:val="00012E93"/>
    <w:rsid w:val="0001447C"/>
    <w:rsid w:val="000165A6"/>
    <w:rsid w:val="00024886"/>
    <w:rsid w:val="00026979"/>
    <w:rsid w:val="00027863"/>
    <w:rsid w:val="000327F6"/>
    <w:rsid w:val="0003310A"/>
    <w:rsid w:val="00033DC6"/>
    <w:rsid w:val="00034949"/>
    <w:rsid w:val="000352E9"/>
    <w:rsid w:val="000375DD"/>
    <w:rsid w:val="00037DAA"/>
    <w:rsid w:val="00037E55"/>
    <w:rsid w:val="00041461"/>
    <w:rsid w:val="00044040"/>
    <w:rsid w:val="00046893"/>
    <w:rsid w:val="00055DAD"/>
    <w:rsid w:val="00061FB2"/>
    <w:rsid w:val="0006229A"/>
    <w:rsid w:val="000652A9"/>
    <w:rsid w:val="00066B09"/>
    <w:rsid w:val="00070CEE"/>
    <w:rsid w:val="0007391C"/>
    <w:rsid w:val="00074636"/>
    <w:rsid w:val="000818C6"/>
    <w:rsid w:val="00082458"/>
    <w:rsid w:val="00082F6C"/>
    <w:rsid w:val="000838D7"/>
    <w:rsid w:val="00084E5D"/>
    <w:rsid w:val="0009031F"/>
    <w:rsid w:val="00093473"/>
    <w:rsid w:val="000A080C"/>
    <w:rsid w:val="000A1CCE"/>
    <w:rsid w:val="000A5E66"/>
    <w:rsid w:val="000B09F9"/>
    <w:rsid w:val="000B0CA1"/>
    <w:rsid w:val="000B2AD3"/>
    <w:rsid w:val="000B446C"/>
    <w:rsid w:val="000B52FB"/>
    <w:rsid w:val="000C186C"/>
    <w:rsid w:val="000C42BD"/>
    <w:rsid w:val="000C6B0C"/>
    <w:rsid w:val="000D0C5F"/>
    <w:rsid w:val="000D134F"/>
    <w:rsid w:val="000D3061"/>
    <w:rsid w:val="000D6053"/>
    <w:rsid w:val="000D775F"/>
    <w:rsid w:val="000F0C50"/>
    <w:rsid w:val="000F2C45"/>
    <w:rsid w:val="000F379D"/>
    <w:rsid w:val="001015C3"/>
    <w:rsid w:val="001025C4"/>
    <w:rsid w:val="00104A2F"/>
    <w:rsid w:val="00105EF0"/>
    <w:rsid w:val="0010643E"/>
    <w:rsid w:val="00106C16"/>
    <w:rsid w:val="00106CBB"/>
    <w:rsid w:val="00107F48"/>
    <w:rsid w:val="001100E6"/>
    <w:rsid w:val="001122A9"/>
    <w:rsid w:val="00113835"/>
    <w:rsid w:val="00113B74"/>
    <w:rsid w:val="001155A2"/>
    <w:rsid w:val="001174D5"/>
    <w:rsid w:val="00117E0C"/>
    <w:rsid w:val="0012316F"/>
    <w:rsid w:val="001243FF"/>
    <w:rsid w:val="00124902"/>
    <w:rsid w:val="00126684"/>
    <w:rsid w:val="00132735"/>
    <w:rsid w:val="001344F8"/>
    <w:rsid w:val="00140CEB"/>
    <w:rsid w:val="00141E8C"/>
    <w:rsid w:val="00141FF3"/>
    <w:rsid w:val="00144F22"/>
    <w:rsid w:val="0014628F"/>
    <w:rsid w:val="0015161F"/>
    <w:rsid w:val="00152254"/>
    <w:rsid w:val="00154C62"/>
    <w:rsid w:val="00155CB5"/>
    <w:rsid w:val="00162034"/>
    <w:rsid w:val="001631E1"/>
    <w:rsid w:val="00163DA5"/>
    <w:rsid w:val="00165251"/>
    <w:rsid w:val="0016757C"/>
    <w:rsid w:val="00170276"/>
    <w:rsid w:val="0017099A"/>
    <w:rsid w:val="00171202"/>
    <w:rsid w:val="001725EE"/>
    <w:rsid w:val="0017277C"/>
    <w:rsid w:val="00173155"/>
    <w:rsid w:val="00174BDF"/>
    <w:rsid w:val="0017590F"/>
    <w:rsid w:val="00186A05"/>
    <w:rsid w:val="0019170E"/>
    <w:rsid w:val="00196F3D"/>
    <w:rsid w:val="00196F50"/>
    <w:rsid w:val="001A0C71"/>
    <w:rsid w:val="001A1676"/>
    <w:rsid w:val="001A2DE9"/>
    <w:rsid w:val="001A61A3"/>
    <w:rsid w:val="001B22E9"/>
    <w:rsid w:val="001B3E4C"/>
    <w:rsid w:val="001B70A4"/>
    <w:rsid w:val="001C4C45"/>
    <w:rsid w:val="001C6FD4"/>
    <w:rsid w:val="001C7412"/>
    <w:rsid w:val="001D130F"/>
    <w:rsid w:val="001D46F6"/>
    <w:rsid w:val="001D4892"/>
    <w:rsid w:val="001D5088"/>
    <w:rsid w:val="001E01B1"/>
    <w:rsid w:val="001E0C7E"/>
    <w:rsid w:val="001E362C"/>
    <w:rsid w:val="001E6162"/>
    <w:rsid w:val="001E625D"/>
    <w:rsid w:val="001E6A6F"/>
    <w:rsid w:val="001E7E45"/>
    <w:rsid w:val="001F0889"/>
    <w:rsid w:val="00201AE7"/>
    <w:rsid w:val="00204804"/>
    <w:rsid w:val="00206AE7"/>
    <w:rsid w:val="002123B5"/>
    <w:rsid w:val="00216060"/>
    <w:rsid w:val="00217628"/>
    <w:rsid w:val="00217746"/>
    <w:rsid w:val="00217C3B"/>
    <w:rsid w:val="0022024C"/>
    <w:rsid w:val="00221745"/>
    <w:rsid w:val="00221929"/>
    <w:rsid w:val="00223550"/>
    <w:rsid w:val="002235F5"/>
    <w:rsid w:val="002244D1"/>
    <w:rsid w:val="00231648"/>
    <w:rsid w:val="00231B80"/>
    <w:rsid w:val="0023617B"/>
    <w:rsid w:val="00242091"/>
    <w:rsid w:val="002428C9"/>
    <w:rsid w:val="002433B0"/>
    <w:rsid w:val="002449A3"/>
    <w:rsid w:val="00250284"/>
    <w:rsid w:val="0025079F"/>
    <w:rsid w:val="00250E94"/>
    <w:rsid w:val="00254A32"/>
    <w:rsid w:val="00257CF8"/>
    <w:rsid w:val="002600B8"/>
    <w:rsid w:val="0026080F"/>
    <w:rsid w:val="00261512"/>
    <w:rsid w:val="00263133"/>
    <w:rsid w:val="002644C7"/>
    <w:rsid w:val="002651AB"/>
    <w:rsid w:val="00266165"/>
    <w:rsid w:val="00270C70"/>
    <w:rsid w:val="002725A1"/>
    <w:rsid w:val="00274287"/>
    <w:rsid w:val="002832A5"/>
    <w:rsid w:val="00284F87"/>
    <w:rsid w:val="00285398"/>
    <w:rsid w:val="00285DDA"/>
    <w:rsid w:val="00286187"/>
    <w:rsid w:val="00286E23"/>
    <w:rsid w:val="002921E1"/>
    <w:rsid w:val="00292C48"/>
    <w:rsid w:val="0029483B"/>
    <w:rsid w:val="00296222"/>
    <w:rsid w:val="00296388"/>
    <w:rsid w:val="002A10D9"/>
    <w:rsid w:val="002A2484"/>
    <w:rsid w:val="002A2F83"/>
    <w:rsid w:val="002A38BF"/>
    <w:rsid w:val="002B14D1"/>
    <w:rsid w:val="002B4DAC"/>
    <w:rsid w:val="002B7DC5"/>
    <w:rsid w:val="002C23C2"/>
    <w:rsid w:val="002C3E55"/>
    <w:rsid w:val="002C3E91"/>
    <w:rsid w:val="002C6371"/>
    <w:rsid w:val="002C7A75"/>
    <w:rsid w:val="002D2A7E"/>
    <w:rsid w:val="002D5941"/>
    <w:rsid w:val="002D667A"/>
    <w:rsid w:val="002E297C"/>
    <w:rsid w:val="002E57B8"/>
    <w:rsid w:val="002E689D"/>
    <w:rsid w:val="002F4706"/>
    <w:rsid w:val="002F61AE"/>
    <w:rsid w:val="00300D69"/>
    <w:rsid w:val="00302044"/>
    <w:rsid w:val="00303619"/>
    <w:rsid w:val="00304883"/>
    <w:rsid w:val="003064D8"/>
    <w:rsid w:val="00307396"/>
    <w:rsid w:val="003076AD"/>
    <w:rsid w:val="003115F0"/>
    <w:rsid w:val="00311983"/>
    <w:rsid w:val="00313985"/>
    <w:rsid w:val="00315368"/>
    <w:rsid w:val="0031585A"/>
    <w:rsid w:val="00315B1E"/>
    <w:rsid w:val="00316732"/>
    <w:rsid w:val="00317BCC"/>
    <w:rsid w:val="00320340"/>
    <w:rsid w:val="00322EC0"/>
    <w:rsid w:val="003252A6"/>
    <w:rsid w:val="0032645C"/>
    <w:rsid w:val="00331805"/>
    <w:rsid w:val="00331CAA"/>
    <w:rsid w:val="0033304A"/>
    <w:rsid w:val="00337C48"/>
    <w:rsid w:val="0034124F"/>
    <w:rsid w:val="00341358"/>
    <w:rsid w:val="003428FC"/>
    <w:rsid w:val="00342FE5"/>
    <w:rsid w:val="0034690B"/>
    <w:rsid w:val="003514E7"/>
    <w:rsid w:val="00356D35"/>
    <w:rsid w:val="00361E3C"/>
    <w:rsid w:val="00361E3F"/>
    <w:rsid w:val="00362308"/>
    <w:rsid w:val="00365FD2"/>
    <w:rsid w:val="00366914"/>
    <w:rsid w:val="00367C10"/>
    <w:rsid w:val="00371315"/>
    <w:rsid w:val="00372AAB"/>
    <w:rsid w:val="00376B5A"/>
    <w:rsid w:val="003801A1"/>
    <w:rsid w:val="00380D75"/>
    <w:rsid w:val="00383610"/>
    <w:rsid w:val="00393E33"/>
    <w:rsid w:val="00397EBE"/>
    <w:rsid w:val="003A24CF"/>
    <w:rsid w:val="003A49D6"/>
    <w:rsid w:val="003A5EE4"/>
    <w:rsid w:val="003A754E"/>
    <w:rsid w:val="003B6739"/>
    <w:rsid w:val="003C0252"/>
    <w:rsid w:val="003C08EA"/>
    <w:rsid w:val="003C431C"/>
    <w:rsid w:val="003C4D19"/>
    <w:rsid w:val="003C4E24"/>
    <w:rsid w:val="003C76BF"/>
    <w:rsid w:val="003C791F"/>
    <w:rsid w:val="003D0BCE"/>
    <w:rsid w:val="003D4148"/>
    <w:rsid w:val="003D4FD6"/>
    <w:rsid w:val="003E09CE"/>
    <w:rsid w:val="003E222F"/>
    <w:rsid w:val="003E2C73"/>
    <w:rsid w:val="003E31A2"/>
    <w:rsid w:val="003E4D09"/>
    <w:rsid w:val="003E5320"/>
    <w:rsid w:val="003E709C"/>
    <w:rsid w:val="003E721C"/>
    <w:rsid w:val="003F0CC1"/>
    <w:rsid w:val="003F428F"/>
    <w:rsid w:val="004019A8"/>
    <w:rsid w:val="00402137"/>
    <w:rsid w:val="004023F2"/>
    <w:rsid w:val="00403056"/>
    <w:rsid w:val="0041046C"/>
    <w:rsid w:val="004111E2"/>
    <w:rsid w:val="004115E1"/>
    <w:rsid w:val="004177CA"/>
    <w:rsid w:val="00420622"/>
    <w:rsid w:val="00420C3C"/>
    <w:rsid w:val="00420FE8"/>
    <w:rsid w:val="0042124A"/>
    <w:rsid w:val="00422247"/>
    <w:rsid w:val="004222FA"/>
    <w:rsid w:val="004270BE"/>
    <w:rsid w:val="00433441"/>
    <w:rsid w:val="00434140"/>
    <w:rsid w:val="004357CF"/>
    <w:rsid w:val="0043602E"/>
    <w:rsid w:val="004408F3"/>
    <w:rsid w:val="00440AFC"/>
    <w:rsid w:val="004420A4"/>
    <w:rsid w:val="004440CF"/>
    <w:rsid w:val="00445841"/>
    <w:rsid w:val="00446174"/>
    <w:rsid w:val="00453BCC"/>
    <w:rsid w:val="00457099"/>
    <w:rsid w:val="004655CD"/>
    <w:rsid w:val="0046600B"/>
    <w:rsid w:val="00471309"/>
    <w:rsid w:val="004731D3"/>
    <w:rsid w:val="00473C51"/>
    <w:rsid w:val="00474260"/>
    <w:rsid w:val="004775AC"/>
    <w:rsid w:val="004776A2"/>
    <w:rsid w:val="00477B6A"/>
    <w:rsid w:val="0048135F"/>
    <w:rsid w:val="0048375D"/>
    <w:rsid w:val="004861F4"/>
    <w:rsid w:val="00490A92"/>
    <w:rsid w:val="004968D1"/>
    <w:rsid w:val="00497037"/>
    <w:rsid w:val="00497BB5"/>
    <w:rsid w:val="00497F9B"/>
    <w:rsid w:val="004A1CEA"/>
    <w:rsid w:val="004A3F06"/>
    <w:rsid w:val="004B0461"/>
    <w:rsid w:val="004B6339"/>
    <w:rsid w:val="004B7CA4"/>
    <w:rsid w:val="004C0BD4"/>
    <w:rsid w:val="004C1576"/>
    <w:rsid w:val="004C2000"/>
    <w:rsid w:val="004C205B"/>
    <w:rsid w:val="004C44D3"/>
    <w:rsid w:val="004C54D5"/>
    <w:rsid w:val="004C78B6"/>
    <w:rsid w:val="004D3056"/>
    <w:rsid w:val="004F20AF"/>
    <w:rsid w:val="004F392C"/>
    <w:rsid w:val="004F3C36"/>
    <w:rsid w:val="004F432B"/>
    <w:rsid w:val="004F5B13"/>
    <w:rsid w:val="004F6875"/>
    <w:rsid w:val="00501B0A"/>
    <w:rsid w:val="0050244F"/>
    <w:rsid w:val="00502F0B"/>
    <w:rsid w:val="00506C4A"/>
    <w:rsid w:val="00506E08"/>
    <w:rsid w:val="00507BB4"/>
    <w:rsid w:val="00507F76"/>
    <w:rsid w:val="00510E85"/>
    <w:rsid w:val="00515E82"/>
    <w:rsid w:val="00517707"/>
    <w:rsid w:val="00520A79"/>
    <w:rsid w:val="00520A7F"/>
    <w:rsid w:val="00520F5E"/>
    <w:rsid w:val="0052181C"/>
    <w:rsid w:val="00521E8C"/>
    <w:rsid w:val="00525C5B"/>
    <w:rsid w:val="00526DD4"/>
    <w:rsid w:val="00534DF1"/>
    <w:rsid w:val="00535E40"/>
    <w:rsid w:val="0054098D"/>
    <w:rsid w:val="00541BF2"/>
    <w:rsid w:val="00542D89"/>
    <w:rsid w:val="00543693"/>
    <w:rsid w:val="005456FE"/>
    <w:rsid w:val="00546397"/>
    <w:rsid w:val="00546F31"/>
    <w:rsid w:val="00550A9D"/>
    <w:rsid w:val="00557592"/>
    <w:rsid w:val="005577B5"/>
    <w:rsid w:val="00562F8D"/>
    <w:rsid w:val="00567D12"/>
    <w:rsid w:val="00571C59"/>
    <w:rsid w:val="005747D3"/>
    <w:rsid w:val="00575AC5"/>
    <w:rsid w:val="00575B28"/>
    <w:rsid w:val="00577293"/>
    <w:rsid w:val="00580869"/>
    <w:rsid w:val="00581EF7"/>
    <w:rsid w:val="00590287"/>
    <w:rsid w:val="00591F43"/>
    <w:rsid w:val="00593084"/>
    <w:rsid w:val="00596695"/>
    <w:rsid w:val="005A0A2D"/>
    <w:rsid w:val="005A1E82"/>
    <w:rsid w:val="005A1F5F"/>
    <w:rsid w:val="005A2A96"/>
    <w:rsid w:val="005A3DED"/>
    <w:rsid w:val="005A6380"/>
    <w:rsid w:val="005A7713"/>
    <w:rsid w:val="005A7EF6"/>
    <w:rsid w:val="005B3FF2"/>
    <w:rsid w:val="005B4A92"/>
    <w:rsid w:val="005B5559"/>
    <w:rsid w:val="005B68D6"/>
    <w:rsid w:val="005C13E9"/>
    <w:rsid w:val="005C1F14"/>
    <w:rsid w:val="005C20D6"/>
    <w:rsid w:val="005D229B"/>
    <w:rsid w:val="005D3089"/>
    <w:rsid w:val="005D3A39"/>
    <w:rsid w:val="005D3C48"/>
    <w:rsid w:val="005D485D"/>
    <w:rsid w:val="005D5B8B"/>
    <w:rsid w:val="005D67A7"/>
    <w:rsid w:val="005E0CDA"/>
    <w:rsid w:val="005E123D"/>
    <w:rsid w:val="005E19A8"/>
    <w:rsid w:val="005E3B85"/>
    <w:rsid w:val="005E576E"/>
    <w:rsid w:val="005E636A"/>
    <w:rsid w:val="005F00B0"/>
    <w:rsid w:val="005F2BEE"/>
    <w:rsid w:val="005F3F26"/>
    <w:rsid w:val="005F5BBD"/>
    <w:rsid w:val="005F5FC6"/>
    <w:rsid w:val="005F68F0"/>
    <w:rsid w:val="005F7496"/>
    <w:rsid w:val="00613DE0"/>
    <w:rsid w:val="006154AF"/>
    <w:rsid w:val="006164D2"/>
    <w:rsid w:val="00616505"/>
    <w:rsid w:val="00616B00"/>
    <w:rsid w:val="00617468"/>
    <w:rsid w:val="0061748E"/>
    <w:rsid w:val="00617EB8"/>
    <w:rsid w:val="006220DB"/>
    <w:rsid w:val="0062256D"/>
    <w:rsid w:val="00622678"/>
    <w:rsid w:val="00622DF0"/>
    <w:rsid w:val="00622ED9"/>
    <w:rsid w:val="00630E67"/>
    <w:rsid w:val="006327E7"/>
    <w:rsid w:val="00633CCA"/>
    <w:rsid w:val="006340DE"/>
    <w:rsid w:val="00634548"/>
    <w:rsid w:val="00634AAC"/>
    <w:rsid w:val="0064367C"/>
    <w:rsid w:val="006508EA"/>
    <w:rsid w:val="006518F1"/>
    <w:rsid w:val="00652236"/>
    <w:rsid w:val="00655436"/>
    <w:rsid w:val="00655863"/>
    <w:rsid w:val="00655E21"/>
    <w:rsid w:val="0066037B"/>
    <w:rsid w:val="00660EB7"/>
    <w:rsid w:val="0066513D"/>
    <w:rsid w:val="00670574"/>
    <w:rsid w:val="00672DBE"/>
    <w:rsid w:val="00673BF6"/>
    <w:rsid w:val="006778CB"/>
    <w:rsid w:val="0068273D"/>
    <w:rsid w:val="006842FF"/>
    <w:rsid w:val="006861E5"/>
    <w:rsid w:val="00691AED"/>
    <w:rsid w:val="00691EAB"/>
    <w:rsid w:val="0069409F"/>
    <w:rsid w:val="00694655"/>
    <w:rsid w:val="00695768"/>
    <w:rsid w:val="0069774F"/>
    <w:rsid w:val="006A0632"/>
    <w:rsid w:val="006A5828"/>
    <w:rsid w:val="006B0747"/>
    <w:rsid w:val="006B1E7D"/>
    <w:rsid w:val="006B27C1"/>
    <w:rsid w:val="006B3BDD"/>
    <w:rsid w:val="006B4706"/>
    <w:rsid w:val="006B583D"/>
    <w:rsid w:val="006C0C5C"/>
    <w:rsid w:val="006C2C01"/>
    <w:rsid w:val="006C4613"/>
    <w:rsid w:val="006C5E30"/>
    <w:rsid w:val="006C7CE5"/>
    <w:rsid w:val="006D301B"/>
    <w:rsid w:val="006E2796"/>
    <w:rsid w:val="006E28B2"/>
    <w:rsid w:val="006E4E00"/>
    <w:rsid w:val="006E5ED2"/>
    <w:rsid w:val="006E7C9B"/>
    <w:rsid w:val="006F11B9"/>
    <w:rsid w:val="006F2F4B"/>
    <w:rsid w:val="006F40F8"/>
    <w:rsid w:val="006F4116"/>
    <w:rsid w:val="006F4CDF"/>
    <w:rsid w:val="006F570A"/>
    <w:rsid w:val="006F7A3E"/>
    <w:rsid w:val="006F7CCE"/>
    <w:rsid w:val="007006EC"/>
    <w:rsid w:val="00702994"/>
    <w:rsid w:val="007038F9"/>
    <w:rsid w:val="007039A7"/>
    <w:rsid w:val="00706F76"/>
    <w:rsid w:val="00707C14"/>
    <w:rsid w:val="00715B97"/>
    <w:rsid w:val="00721444"/>
    <w:rsid w:val="007223F5"/>
    <w:rsid w:val="0072438C"/>
    <w:rsid w:val="007257A8"/>
    <w:rsid w:val="007265F2"/>
    <w:rsid w:val="007334B1"/>
    <w:rsid w:val="007361BA"/>
    <w:rsid w:val="00737FFD"/>
    <w:rsid w:val="00741C86"/>
    <w:rsid w:val="00743578"/>
    <w:rsid w:val="00750052"/>
    <w:rsid w:val="007504EF"/>
    <w:rsid w:val="00753688"/>
    <w:rsid w:val="0075450D"/>
    <w:rsid w:val="007549CE"/>
    <w:rsid w:val="00754CB6"/>
    <w:rsid w:val="0076605D"/>
    <w:rsid w:val="00770A35"/>
    <w:rsid w:val="007725E5"/>
    <w:rsid w:val="00773A14"/>
    <w:rsid w:val="00780DA2"/>
    <w:rsid w:val="007813A4"/>
    <w:rsid w:val="007818E2"/>
    <w:rsid w:val="00786E09"/>
    <w:rsid w:val="00791A28"/>
    <w:rsid w:val="0079693C"/>
    <w:rsid w:val="007A099A"/>
    <w:rsid w:val="007A4395"/>
    <w:rsid w:val="007B5843"/>
    <w:rsid w:val="007B704E"/>
    <w:rsid w:val="007C0587"/>
    <w:rsid w:val="007C1C60"/>
    <w:rsid w:val="007C567F"/>
    <w:rsid w:val="007C5C0E"/>
    <w:rsid w:val="007C6FC9"/>
    <w:rsid w:val="007D07CE"/>
    <w:rsid w:val="007D3CA4"/>
    <w:rsid w:val="007D410E"/>
    <w:rsid w:val="007D5744"/>
    <w:rsid w:val="007D636D"/>
    <w:rsid w:val="007E1904"/>
    <w:rsid w:val="007E2167"/>
    <w:rsid w:val="007E2E9A"/>
    <w:rsid w:val="007E60B7"/>
    <w:rsid w:val="007F0D9F"/>
    <w:rsid w:val="007F14A8"/>
    <w:rsid w:val="007F1611"/>
    <w:rsid w:val="007F1832"/>
    <w:rsid w:val="007F604D"/>
    <w:rsid w:val="007F6312"/>
    <w:rsid w:val="00803E0D"/>
    <w:rsid w:val="008062E4"/>
    <w:rsid w:val="0081043F"/>
    <w:rsid w:val="008118B8"/>
    <w:rsid w:val="0081448C"/>
    <w:rsid w:val="008144FA"/>
    <w:rsid w:val="008156B8"/>
    <w:rsid w:val="00816147"/>
    <w:rsid w:val="008176D8"/>
    <w:rsid w:val="00817F96"/>
    <w:rsid w:val="00820A32"/>
    <w:rsid w:val="00821B70"/>
    <w:rsid w:val="00823077"/>
    <w:rsid w:val="0082328A"/>
    <w:rsid w:val="0082398B"/>
    <w:rsid w:val="0082516C"/>
    <w:rsid w:val="00837042"/>
    <w:rsid w:val="0084015A"/>
    <w:rsid w:val="0084240C"/>
    <w:rsid w:val="00843DB5"/>
    <w:rsid w:val="00844F13"/>
    <w:rsid w:val="008459D5"/>
    <w:rsid w:val="00846B93"/>
    <w:rsid w:val="008477A7"/>
    <w:rsid w:val="008515ED"/>
    <w:rsid w:val="0085252E"/>
    <w:rsid w:val="0085507A"/>
    <w:rsid w:val="00855291"/>
    <w:rsid w:val="008553EE"/>
    <w:rsid w:val="008575AD"/>
    <w:rsid w:val="0086212F"/>
    <w:rsid w:val="00870F36"/>
    <w:rsid w:val="00882AB4"/>
    <w:rsid w:val="00890875"/>
    <w:rsid w:val="00890CB4"/>
    <w:rsid w:val="00890F2A"/>
    <w:rsid w:val="008922C6"/>
    <w:rsid w:val="008933F3"/>
    <w:rsid w:val="008A4641"/>
    <w:rsid w:val="008A61DD"/>
    <w:rsid w:val="008A7B4F"/>
    <w:rsid w:val="008B0E44"/>
    <w:rsid w:val="008B16E4"/>
    <w:rsid w:val="008B3D72"/>
    <w:rsid w:val="008C09BD"/>
    <w:rsid w:val="008C2D29"/>
    <w:rsid w:val="008C40F3"/>
    <w:rsid w:val="008C43DA"/>
    <w:rsid w:val="008C5DB0"/>
    <w:rsid w:val="008C62C3"/>
    <w:rsid w:val="008C74CA"/>
    <w:rsid w:val="008D1F96"/>
    <w:rsid w:val="008D212B"/>
    <w:rsid w:val="008D6294"/>
    <w:rsid w:val="008E1081"/>
    <w:rsid w:val="008E27A1"/>
    <w:rsid w:val="008E653C"/>
    <w:rsid w:val="008E70C1"/>
    <w:rsid w:val="008F11F8"/>
    <w:rsid w:val="008F2650"/>
    <w:rsid w:val="008F34F8"/>
    <w:rsid w:val="008F34FC"/>
    <w:rsid w:val="008F4984"/>
    <w:rsid w:val="008F67B9"/>
    <w:rsid w:val="009033B3"/>
    <w:rsid w:val="00903C9A"/>
    <w:rsid w:val="009042D1"/>
    <w:rsid w:val="00904EE4"/>
    <w:rsid w:val="00910EAC"/>
    <w:rsid w:val="0091246A"/>
    <w:rsid w:val="00917202"/>
    <w:rsid w:val="00917571"/>
    <w:rsid w:val="00924878"/>
    <w:rsid w:val="0092791A"/>
    <w:rsid w:val="009308EF"/>
    <w:rsid w:val="00931BA7"/>
    <w:rsid w:val="00936ADD"/>
    <w:rsid w:val="0093752F"/>
    <w:rsid w:val="00942DEB"/>
    <w:rsid w:val="0094314B"/>
    <w:rsid w:val="00944DCB"/>
    <w:rsid w:val="0095293D"/>
    <w:rsid w:val="00955221"/>
    <w:rsid w:val="00960807"/>
    <w:rsid w:val="00965F8F"/>
    <w:rsid w:val="00967048"/>
    <w:rsid w:val="00972AD4"/>
    <w:rsid w:val="00974E9F"/>
    <w:rsid w:val="009803BC"/>
    <w:rsid w:val="00982DD2"/>
    <w:rsid w:val="00985B3B"/>
    <w:rsid w:val="009871DB"/>
    <w:rsid w:val="00987322"/>
    <w:rsid w:val="00987DFF"/>
    <w:rsid w:val="009906CB"/>
    <w:rsid w:val="00990ADD"/>
    <w:rsid w:val="009912B3"/>
    <w:rsid w:val="00994518"/>
    <w:rsid w:val="009A17A9"/>
    <w:rsid w:val="009A2332"/>
    <w:rsid w:val="009A577B"/>
    <w:rsid w:val="009B1BD2"/>
    <w:rsid w:val="009B3515"/>
    <w:rsid w:val="009B4F45"/>
    <w:rsid w:val="009B5AC6"/>
    <w:rsid w:val="009B7BB2"/>
    <w:rsid w:val="009C133C"/>
    <w:rsid w:val="009C1E68"/>
    <w:rsid w:val="009C2CD3"/>
    <w:rsid w:val="009C3457"/>
    <w:rsid w:val="009C3E97"/>
    <w:rsid w:val="009C475D"/>
    <w:rsid w:val="009C5332"/>
    <w:rsid w:val="009C6CDC"/>
    <w:rsid w:val="009D0819"/>
    <w:rsid w:val="009D2A93"/>
    <w:rsid w:val="009D2D5C"/>
    <w:rsid w:val="009D3679"/>
    <w:rsid w:val="009D45E8"/>
    <w:rsid w:val="009D6865"/>
    <w:rsid w:val="009E053E"/>
    <w:rsid w:val="009E0DD3"/>
    <w:rsid w:val="009E258B"/>
    <w:rsid w:val="009E4524"/>
    <w:rsid w:val="009E4FC7"/>
    <w:rsid w:val="009E74DC"/>
    <w:rsid w:val="009E7B48"/>
    <w:rsid w:val="009F0A26"/>
    <w:rsid w:val="009F0F66"/>
    <w:rsid w:val="009F2EB2"/>
    <w:rsid w:val="009F5271"/>
    <w:rsid w:val="009F667B"/>
    <w:rsid w:val="00A00EB8"/>
    <w:rsid w:val="00A02F4A"/>
    <w:rsid w:val="00A051CF"/>
    <w:rsid w:val="00A0558A"/>
    <w:rsid w:val="00A05D79"/>
    <w:rsid w:val="00A0616A"/>
    <w:rsid w:val="00A07D91"/>
    <w:rsid w:val="00A1059C"/>
    <w:rsid w:val="00A10BDA"/>
    <w:rsid w:val="00A14BBC"/>
    <w:rsid w:val="00A21C90"/>
    <w:rsid w:val="00A250DA"/>
    <w:rsid w:val="00A2572B"/>
    <w:rsid w:val="00A335C8"/>
    <w:rsid w:val="00A37C0E"/>
    <w:rsid w:val="00A43DAA"/>
    <w:rsid w:val="00A46429"/>
    <w:rsid w:val="00A505C1"/>
    <w:rsid w:val="00A5334C"/>
    <w:rsid w:val="00A542C6"/>
    <w:rsid w:val="00A54715"/>
    <w:rsid w:val="00A55C66"/>
    <w:rsid w:val="00A56F47"/>
    <w:rsid w:val="00A636FD"/>
    <w:rsid w:val="00A63F8B"/>
    <w:rsid w:val="00A673CE"/>
    <w:rsid w:val="00A70688"/>
    <w:rsid w:val="00A71C70"/>
    <w:rsid w:val="00A72D07"/>
    <w:rsid w:val="00A756F9"/>
    <w:rsid w:val="00A77FF9"/>
    <w:rsid w:val="00A92C83"/>
    <w:rsid w:val="00A93E23"/>
    <w:rsid w:val="00A9461D"/>
    <w:rsid w:val="00A96F6D"/>
    <w:rsid w:val="00AA00CD"/>
    <w:rsid w:val="00AA0B6A"/>
    <w:rsid w:val="00AA0F9E"/>
    <w:rsid w:val="00AA7635"/>
    <w:rsid w:val="00AB0B14"/>
    <w:rsid w:val="00AB3B60"/>
    <w:rsid w:val="00AB4472"/>
    <w:rsid w:val="00AB7092"/>
    <w:rsid w:val="00AB7986"/>
    <w:rsid w:val="00AB7FDD"/>
    <w:rsid w:val="00AC3D8C"/>
    <w:rsid w:val="00AD08DD"/>
    <w:rsid w:val="00AD0C7E"/>
    <w:rsid w:val="00AD0D87"/>
    <w:rsid w:val="00AD1A9F"/>
    <w:rsid w:val="00AD6D33"/>
    <w:rsid w:val="00AD7213"/>
    <w:rsid w:val="00AE0B3C"/>
    <w:rsid w:val="00AE0FA3"/>
    <w:rsid w:val="00AE60C2"/>
    <w:rsid w:val="00AE7FA0"/>
    <w:rsid w:val="00AF012D"/>
    <w:rsid w:val="00AF0C3E"/>
    <w:rsid w:val="00AF1ADC"/>
    <w:rsid w:val="00AF2E82"/>
    <w:rsid w:val="00AF4764"/>
    <w:rsid w:val="00AF534E"/>
    <w:rsid w:val="00AF56A6"/>
    <w:rsid w:val="00B0039F"/>
    <w:rsid w:val="00B00FE2"/>
    <w:rsid w:val="00B01785"/>
    <w:rsid w:val="00B0269F"/>
    <w:rsid w:val="00B050C7"/>
    <w:rsid w:val="00B053C3"/>
    <w:rsid w:val="00B0551B"/>
    <w:rsid w:val="00B127A6"/>
    <w:rsid w:val="00B24068"/>
    <w:rsid w:val="00B24590"/>
    <w:rsid w:val="00B24E0A"/>
    <w:rsid w:val="00B255AE"/>
    <w:rsid w:val="00B25855"/>
    <w:rsid w:val="00B26EDF"/>
    <w:rsid w:val="00B33849"/>
    <w:rsid w:val="00B376B9"/>
    <w:rsid w:val="00B412E5"/>
    <w:rsid w:val="00B42249"/>
    <w:rsid w:val="00B50D72"/>
    <w:rsid w:val="00B51DE6"/>
    <w:rsid w:val="00B522ED"/>
    <w:rsid w:val="00B668BF"/>
    <w:rsid w:val="00B74AE3"/>
    <w:rsid w:val="00B77664"/>
    <w:rsid w:val="00B801E9"/>
    <w:rsid w:val="00B84954"/>
    <w:rsid w:val="00B84EA5"/>
    <w:rsid w:val="00B94934"/>
    <w:rsid w:val="00B95EAF"/>
    <w:rsid w:val="00BA1F3A"/>
    <w:rsid w:val="00BA39F0"/>
    <w:rsid w:val="00BA7800"/>
    <w:rsid w:val="00BB05BF"/>
    <w:rsid w:val="00BB46C5"/>
    <w:rsid w:val="00BC053B"/>
    <w:rsid w:val="00BC0C31"/>
    <w:rsid w:val="00BC30E6"/>
    <w:rsid w:val="00BC7063"/>
    <w:rsid w:val="00BD0784"/>
    <w:rsid w:val="00BD0AE1"/>
    <w:rsid w:val="00BD22E2"/>
    <w:rsid w:val="00BD7238"/>
    <w:rsid w:val="00BE1EC6"/>
    <w:rsid w:val="00BE25CF"/>
    <w:rsid w:val="00BE3A2F"/>
    <w:rsid w:val="00BF0F32"/>
    <w:rsid w:val="00BF158B"/>
    <w:rsid w:val="00BF3C31"/>
    <w:rsid w:val="00BF5849"/>
    <w:rsid w:val="00BF712B"/>
    <w:rsid w:val="00C020AB"/>
    <w:rsid w:val="00C05E8D"/>
    <w:rsid w:val="00C100A0"/>
    <w:rsid w:val="00C10D60"/>
    <w:rsid w:val="00C11C16"/>
    <w:rsid w:val="00C136E8"/>
    <w:rsid w:val="00C13F38"/>
    <w:rsid w:val="00C14E59"/>
    <w:rsid w:val="00C15C6C"/>
    <w:rsid w:val="00C20D82"/>
    <w:rsid w:val="00C21CBD"/>
    <w:rsid w:val="00C223BA"/>
    <w:rsid w:val="00C25111"/>
    <w:rsid w:val="00C2527B"/>
    <w:rsid w:val="00C3037A"/>
    <w:rsid w:val="00C3285A"/>
    <w:rsid w:val="00C35526"/>
    <w:rsid w:val="00C35DFA"/>
    <w:rsid w:val="00C36161"/>
    <w:rsid w:val="00C42881"/>
    <w:rsid w:val="00C43858"/>
    <w:rsid w:val="00C44F17"/>
    <w:rsid w:val="00C51111"/>
    <w:rsid w:val="00C514CA"/>
    <w:rsid w:val="00C51D0E"/>
    <w:rsid w:val="00C51DB2"/>
    <w:rsid w:val="00C52E36"/>
    <w:rsid w:val="00C53E9C"/>
    <w:rsid w:val="00C5423E"/>
    <w:rsid w:val="00C565FC"/>
    <w:rsid w:val="00C578EB"/>
    <w:rsid w:val="00C57A41"/>
    <w:rsid w:val="00C60B54"/>
    <w:rsid w:val="00C62084"/>
    <w:rsid w:val="00C621BA"/>
    <w:rsid w:val="00C646E8"/>
    <w:rsid w:val="00C65B86"/>
    <w:rsid w:val="00C67785"/>
    <w:rsid w:val="00C70F05"/>
    <w:rsid w:val="00C73D4A"/>
    <w:rsid w:val="00C746FC"/>
    <w:rsid w:val="00C77BEA"/>
    <w:rsid w:val="00C82856"/>
    <w:rsid w:val="00C85713"/>
    <w:rsid w:val="00C9118E"/>
    <w:rsid w:val="00C91BAC"/>
    <w:rsid w:val="00C924C9"/>
    <w:rsid w:val="00C945BC"/>
    <w:rsid w:val="00CA0CA3"/>
    <w:rsid w:val="00CA112E"/>
    <w:rsid w:val="00CA2E9B"/>
    <w:rsid w:val="00CA2EC9"/>
    <w:rsid w:val="00CB1D61"/>
    <w:rsid w:val="00CB3AF1"/>
    <w:rsid w:val="00CB3F8F"/>
    <w:rsid w:val="00CB50A1"/>
    <w:rsid w:val="00CC3F83"/>
    <w:rsid w:val="00CC4416"/>
    <w:rsid w:val="00CC48D4"/>
    <w:rsid w:val="00CC5C59"/>
    <w:rsid w:val="00CC775A"/>
    <w:rsid w:val="00CD6990"/>
    <w:rsid w:val="00CD6C2E"/>
    <w:rsid w:val="00CD6F03"/>
    <w:rsid w:val="00CE0DC9"/>
    <w:rsid w:val="00CE1984"/>
    <w:rsid w:val="00CE69C2"/>
    <w:rsid w:val="00CE763D"/>
    <w:rsid w:val="00CE7D64"/>
    <w:rsid w:val="00CE7F95"/>
    <w:rsid w:val="00D00366"/>
    <w:rsid w:val="00D07686"/>
    <w:rsid w:val="00D076E0"/>
    <w:rsid w:val="00D12045"/>
    <w:rsid w:val="00D20788"/>
    <w:rsid w:val="00D27FC4"/>
    <w:rsid w:val="00D31CBB"/>
    <w:rsid w:val="00D33271"/>
    <w:rsid w:val="00D35FC7"/>
    <w:rsid w:val="00D40CA8"/>
    <w:rsid w:val="00D43938"/>
    <w:rsid w:val="00D44484"/>
    <w:rsid w:val="00D4659A"/>
    <w:rsid w:val="00D4742E"/>
    <w:rsid w:val="00D477DE"/>
    <w:rsid w:val="00D47A57"/>
    <w:rsid w:val="00D52219"/>
    <w:rsid w:val="00D52FE5"/>
    <w:rsid w:val="00D54F14"/>
    <w:rsid w:val="00D5630B"/>
    <w:rsid w:val="00D56F64"/>
    <w:rsid w:val="00D57D3B"/>
    <w:rsid w:val="00D57DC6"/>
    <w:rsid w:val="00D60AF0"/>
    <w:rsid w:val="00D64A9B"/>
    <w:rsid w:val="00D66450"/>
    <w:rsid w:val="00D6703F"/>
    <w:rsid w:val="00D70CA5"/>
    <w:rsid w:val="00D74E85"/>
    <w:rsid w:val="00D756F6"/>
    <w:rsid w:val="00D757F1"/>
    <w:rsid w:val="00D80E63"/>
    <w:rsid w:val="00D81DB0"/>
    <w:rsid w:val="00D8696E"/>
    <w:rsid w:val="00D90F23"/>
    <w:rsid w:val="00D9591B"/>
    <w:rsid w:val="00D95EF9"/>
    <w:rsid w:val="00DA16CC"/>
    <w:rsid w:val="00DA322F"/>
    <w:rsid w:val="00DB1D2E"/>
    <w:rsid w:val="00DB1D34"/>
    <w:rsid w:val="00DB2581"/>
    <w:rsid w:val="00DB2D9A"/>
    <w:rsid w:val="00DB2E37"/>
    <w:rsid w:val="00DB3C1C"/>
    <w:rsid w:val="00DB42C1"/>
    <w:rsid w:val="00DB5823"/>
    <w:rsid w:val="00DC0FBE"/>
    <w:rsid w:val="00DC2E2C"/>
    <w:rsid w:val="00DC30AE"/>
    <w:rsid w:val="00DC3348"/>
    <w:rsid w:val="00DC4010"/>
    <w:rsid w:val="00DC4E63"/>
    <w:rsid w:val="00DC5E17"/>
    <w:rsid w:val="00DC5E41"/>
    <w:rsid w:val="00DD0B92"/>
    <w:rsid w:val="00DD0C49"/>
    <w:rsid w:val="00DD15D7"/>
    <w:rsid w:val="00DD283C"/>
    <w:rsid w:val="00DD2D39"/>
    <w:rsid w:val="00DD337A"/>
    <w:rsid w:val="00DD7BD1"/>
    <w:rsid w:val="00DE0BF7"/>
    <w:rsid w:val="00DE25C4"/>
    <w:rsid w:val="00DE4351"/>
    <w:rsid w:val="00DE622E"/>
    <w:rsid w:val="00DE6754"/>
    <w:rsid w:val="00DF0C31"/>
    <w:rsid w:val="00DF17B3"/>
    <w:rsid w:val="00DF3809"/>
    <w:rsid w:val="00DF6725"/>
    <w:rsid w:val="00E0089A"/>
    <w:rsid w:val="00E01497"/>
    <w:rsid w:val="00E01726"/>
    <w:rsid w:val="00E02C58"/>
    <w:rsid w:val="00E042CE"/>
    <w:rsid w:val="00E04850"/>
    <w:rsid w:val="00E049F9"/>
    <w:rsid w:val="00E05C43"/>
    <w:rsid w:val="00E070B5"/>
    <w:rsid w:val="00E13D3B"/>
    <w:rsid w:val="00E143B8"/>
    <w:rsid w:val="00E1603C"/>
    <w:rsid w:val="00E21354"/>
    <w:rsid w:val="00E232EC"/>
    <w:rsid w:val="00E24171"/>
    <w:rsid w:val="00E2454E"/>
    <w:rsid w:val="00E25149"/>
    <w:rsid w:val="00E30539"/>
    <w:rsid w:val="00E318E6"/>
    <w:rsid w:val="00E329FE"/>
    <w:rsid w:val="00E33B41"/>
    <w:rsid w:val="00E35F62"/>
    <w:rsid w:val="00E41E42"/>
    <w:rsid w:val="00E426B3"/>
    <w:rsid w:val="00E42F10"/>
    <w:rsid w:val="00E52C12"/>
    <w:rsid w:val="00E539E1"/>
    <w:rsid w:val="00E55710"/>
    <w:rsid w:val="00E55A02"/>
    <w:rsid w:val="00E576DF"/>
    <w:rsid w:val="00E61ABC"/>
    <w:rsid w:val="00E6221A"/>
    <w:rsid w:val="00E631AF"/>
    <w:rsid w:val="00E642A0"/>
    <w:rsid w:val="00E652DE"/>
    <w:rsid w:val="00E65955"/>
    <w:rsid w:val="00E66CFE"/>
    <w:rsid w:val="00E707E6"/>
    <w:rsid w:val="00E711FE"/>
    <w:rsid w:val="00E729D3"/>
    <w:rsid w:val="00E74AF6"/>
    <w:rsid w:val="00E76AA9"/>
    <w:rsid w:val="00E76DEC"/>
    <w:rsid w:val="00E80A10"/>
    <w:rsid w:val="00E81416"/>
    <w:rsid w:val="00E830BD"/>
    <w:rsid w:val="00E83F14"/>
    <w:rsid w:val="00E86481"/>
    <w:rsid w:val="00E86886"/>
    <w:rsid w:val="00E90B65"/>
    <w:rsid w:val="00E91C6D"/>
    <w:rsid w:val="00E945CE"/>
    <w:rsid w:val="00E9594A"/>
    <w:rsid w:val="00E96627"/>
    <w:rsid w:val="00EA16B0"/>
    <w:rsid w:val="00EA7F33"/>
    <w:rsid w:val="00EB0F6C"/>
    <w:rsid w:val="00EB2B04"/>
    <w:rsid w:val="00EC0FC3"/>
    <w:rsid w:val="00EC140A"/>
    <w:rsid w:val="00EC1DCB"/>
    <w:rsid w:val="00EC61CA"/>
    <w:rsid w:val="00EC6DD7"/>
    <w:rsid w:val="00EC7727"/>
    <w:rsid w:val="00ED0DDC"/>
    <w:rsid w:val="00ED17B5"/>
    <w:rsid w:val="00ED1BFC"/>
    <w:rsid w:val="00ED2846"/>
    <w:rsid w:val="00ED3B42"/>
    <w:rsid w:val="00ED79BD"/>
    <w:rsid w:val="00ED7EFB"/>
    <w:rsid w:val="00EE0344"/>
    <w:rsid w:val="00EE1F76"/>
    <w:rsid w:val="00EE274B"/>
    <w:rsid w:val="00EE3CFD"/>
    <w:rsid w:val="00EE7E85"/>
    <w:rsid w:val="00EF00C8"/>
    <w:rsid w:val="00EF2A2D"/>
    <w:rsid w:val="00EF40D8"/>
    <w:rsid w:val="00EF45DC"/>
    <w:rsid w:val="00EF4BAC"/>
    <w:rsid w:val="00EF57B1"/>
    <w:rsid w:val="00F0197F"/>
    <w:rsid w:val="00F06100"/>
    <w:rsid w:val="00F078DC"/>
    <w:rsid w:val="00F10A7B"/>
    <w:rsid w:val="00F13F2B"/>
    <w:rsid w:val="00F1665B"/>
    <w:rsid w:val="00F215F1"/>
    <w:rsid w:val="00F24E98"/>
    <w:rsid w:val="00F26E66"/>
    <w:rsid w:val="00F32834"/>
    <w:rsid w:val="00F35121"/>
    <w:rsid w:val="00F36EE1"/>
    <w:rsid w:val="00F41148"/>
    <w:rsid w:val="00F41AFF"/>
    <w:rsid w:val="00F41E7E"/>
    <w:rsid w:val="00F45273"/>
    <w:rsid w:val="00F50D0F"/>
    <w:rsid w:val="00F563A7"/>
    <w:rsid w:val="00F567DC"/>
    <w:rsid w:val="00F56A02"/>
    <w:rsid w:val="00F6035D"/>
    <w:rsid w:val="00F60BAD"/>
    <w:rsid w:val="00F64D20"/>
    <w:rsid w:val="00F6714A"/>
    <w:rsid w:val="00F6730F"/>
    <w:rsid w:val="00F67E4B"/>
    <w:rsid w:val="00F73969"/>
    <w:rsid w:val="00F740EA"/>
    <w:rsid w:val="00F7737D"/>
    <w:rsid w:val="00F8045A"/>
    <w:rsid w:val="00F844DE"/>
    <w:rsid w:val="00F938D7"/>
    <w:rsid w:val="00F94CBB"/>
    <w:rsid w:val="00F95CEF"/>
    <w:rsid w:val="00F962D3"/>
    <w:rsid w:val="00F96BCF"/>
    <w:rsid w:val="00FA1AB6"/>
    <w:rsid w:val="00FB496B"/>
    <w:rsid w:val="00FB6A91"/>
    <w:rsid w:val="00FB7369"/>
    <w:rsid w:val="00FC290B"/>
    <w:rsid w:val="00FC309D"/>
    <w:rsid w:val="00FC3E15"/>
    <w:rsid w:val="00FC66DE"/>
    <w:rsid w:val="00FC6B63"/>
    <w:rsid w:val="00FD0B46"/>
    <w:rsid w:val="00FD2EFF"/>
    <w:rsid w:val="00FD36BC"/>
    <w:rsid w:val="00FD44A7"/>
    <w:rsid w:val="00FD4CFC"/>
    <w:rsid w:val="00FD727B"/>
    <w:rsid w:val="00FF1A5F"/>
    <w:rsid w:val="00FF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2FAD3-ABC6-4F91-85BE-33C6C043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3FF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Даосская алхимия представляет собой весьма существенный аспект традиционного китайского природознания, изучение которого весьма важно для понимания специфики науки в древнем и средневековом Китае</vt:lpstr>
    </vt:vector>
  </TitlesOfParts>
  <Company>TOSHIBA</Company>
  <LinksUpToDate>false</LinksUpToDate>
  <CharactersWithSpaces>7375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Даосская алхимия представляет собой весьма существенный аспект традиционного китайского природознания, изучение которого весьма важно для понимания специфики науки в древнем и средневековом Китае</dc:title>
  <dc:subject/>
  <dc:creator>1</dc:creator>
  <cp:keywords/>
  <dc:description/>
  <cp:lastModifiedBy>admin</cp:lastModifiedBy>
  <cp:revision>2</cp:revision>
  <dcterms:created xsi:type="dcterms:W3CDTF">2014-04-15T18:50:00Z</dcterms:created>
  <dcterms:modified xsi:type="dcterms:W3CDTF">2014-04-15T18:50:00Z</dcterms:modified>
</cp:coreProperties>
</file>