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B9" w:rsidRPr="006B39B9" w:rsidRDefault="006B39B9" w:rsidP="006B39B9">
      <w:pPr>
        <w:jc w:val="center"/>
        <w:rPr>
          <w:b/>
        </w:rPr>
      </w:pPr>
      <w:r w:rsidRPr="006B39B9">
        <w:rPr>
          <w:b/>
        </w:rPr>
        <w:t>Донецкий Государственный Медицинский Университет им. М. Горького</w:t>
      </w:r>
    </w:p>
    <w:p w:rsidR="006B39B9" w:rsidRPr="006B39B9" w:rsidRDefault="006B39B9" w:rsidP="006B39B9">
      <w:pPr>
        <w:jc w:val="center"/>
        <w:rPr>
          <w:b/>
        </w:rPr>
      </w:pPr>
    </w:p>
    <w:p w:rsidR="006B39B9" w:rsidRPr="006B39B9" w:rsidRDefault="006B39B9" w:rsidP="006B39B9">
      <w:pPr>
        <w:jc w:val="center"/>
        <w:rPr>
          <w:b/>
        </w:rPr>
      </w:pPr>
      <w:r w:rsidRPr="006B39B9">
        <w:rPr>
          <w:b/>
        </w:rPr>
        <w:t>КАФЕДРА ОТОРИНОЛАРИНГОЛОГИИ</w:t>
      </w: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Default="006B39B9" w:rsidP="006B39B9">
      <w:pPr>
        <w:jc w:val="center"/>
      </w:pPr>
    </w:p>
    <w:p w:rsidR="006B39B9" w:rsidRPr="006B39B9" w:rsidRDefault="006B39B9" w:rsidP="006B39B9">
      <w:pPr>
        <w:jc w:val="center"/>
        <w:rPr>
          <w:sz w:val="52"/>
          <w:szCs w:val="52"/>
        </w:rPr>
      </w:pPr>
    </w:p>
    <w:p w:rsidR="006B39B9" w:rsidRDefault="006B39B9" w:rsidP="006B39B9">
      <w:pPr>
        <w:jc w:val="center"/>
        <w:rPr>
          <w:b/>
          <w:sz w:val="52"/>
          <w:szCs w:val="52"/>
        </w:rPr>
      </w:pPr>
      <w:r w:rsidRPr="006B39B9">
        <w:rPr>
          <w:b/>
          <w:sz w:val="52"/>
          <w:szCs w:val="52"/>
        </w:rPr>
        <w:t>Р  Е  Ф  Е  Р  А  Т</w:t>
      </w:r>
    </w:p>
    <w:p w:rsidR="006B39B9" w:rsidRPr="006B39B9" w:rsidRDefault="006B39B9" w:rsidP="006B39B9">
      <w:pPr>
        <w:jc w:val="center"/>
        <w:rPr>
          <w:b/>
          <w:sz w:val="52"/>
          <w:szCs w:val="52"/>
        </w:rPr>
      </w:pPr>
    </w:p>
    <w:p w:rsidR="006B39B9" w:rsidRDefault="006B39B9" w:rsidP="006B39B9">
      <w:pPr>
        <w:jc w:val="center"/>
        <w:rPr>
          <w:b/>
          <w:sz w:val="32"/>
          <w:szCs w:val="32"/>
        </w:rPr>
      </w:pPr>
      <w:r w:rsidRPr="006B39B9">
        <w:rPr>
          <w:b/>
          <w:sz w:val="32"/>
          <w:szCs w:val="32"/>
        </w:rPr>
        <w:t>На тему: «Аллергический ринит».</w:t>
      </w:r>
    </w:p>
    <w:p w:rsidR="006B39B9" w:rsidRDefault="006B39B9" w:rsidP="006B39B9">
      <w:pPr>
        <w:jc w:val="center"/>
        <w:rPr>
          <w:b/>
          <w:sz w:val="32"/>
          <w:szCs w:val="32"/>
        </w:rPr>
      </w:pPr>
    </w:p>
    <w:p w:rsidR="006B39B9" w:rsidRDefault="006B39B9" w:rsidP="006B39B9">
      <w:pPr>
        <w:jc w:val="center"/>
        <w:rPr>
          <w:b/>
          <w:sz w:val="32"/>
          <w:szCs w:val="32"/>
        </w:rPr>
      </w:pPr>
    </w:p>
    <w:p w:rsidR="006B39B9" w:rsidRDefault="006B39B9" w:rsidP="006B39B9">
      <w:pPr>
        <w:jc w:val="center"/>
        <w:rPr>
          <w:b/>
          <w:sz w:val="32"/>
          <w:szCs w:val="32"/>
        </w:rPr>
      </w:pPr>
    </w:p>
    <w:p w:rsidR="006B39B9" w:rsidRDefault="006B39B9" w:rsidP="006B39B9">
      <w:pPr>
        <w:jc w:val="center"/>
        <w:rPr>
          <w:b/>
          <w:sz w:val="32"/>
          <w:szCs w:val="32"/>
        </w:rPr>
      </w:pPr>
    </w:p>
    <w:p w:rsidR="006B39B9" w:rsidRDefault="006B39B9" w:rsidP="006B39B9">
      <w:pPr>
        <w:jc w:val="center"/>
        <w:rPr>
          <w:b/>
          <w:sz w:val="32"/>
          <w:szCs w:val="32"/>
        </w:rPr>
      </w:pPr>
    </w:p>
    <w:p w:rsidR="006B39B9" w:rsidRDefault="006B39B9" w:rsidP="006B39B9">
      <w:pPr>
        <w:jc w:val="center"/>
        <w:rPr>
          <w:b/>
          <w:sz w:val="32"/>
          <w:szCs w:val="32"/>
        </w:rPr>
      </w:pPr>
    </w:p>
    <w:p w:rsidR="006B39B9" w:rsidRPr="006B39B9" w:rsidRDefault="006B39B9" w:rsidP="006B39B9">
      <w:pPr>
        <w:jc w:val="center"/>
        <w:rPr>
          <w:b/>
          <w:sz w:val="32"/>
          <w:szCs w:val="32"/>
        </w:rPr>
      </w:pPr>
    </w:p>
    <w:p w:rsidR="006B39B9" w:rsidRPr="006B39B9" w:rsidRDefault="006B39B9" w:rsidP="006B39B9">
      <w:pPr>
        <w:jc w:val="right"/>
        <w:rPr>
          <w:b/>
          <w:sz w:val="32"/>
          <w:szCs w:val="32"/>
        </w:rPr>
      </w:pPr>
      <w:r w:rsidRPr="006B39B9">
        <w:rPr>
          <w:b/>
          <w:sz w:val="32"/>
          <w:szCs w:val="32"/>
        </w:rPr>
        <w:t xml:space="preserve">Составил: врач-интерн     </w:t>
      </w:r>
    </w:p>
    <w:p w:rsidR="006B39B9" w:rsidRPr="00A152F4" w:rsidRDefault="00A152F4" w:rsidP="006B39B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Щёлоков И.В.</w:t>
      </w:r>
    </w:p>
    <w:p w:rsidR="006B39B9" w:rsidRDefault="006B39B9" w:rsidP="006B39B9">
      <w:pPr>
        <w:jc w:val="right"/>
        <w:rPr>
          <w:b/>
          <w:sz w:val="32"/>
          <w:szCs w:val="32"/>
        </w:rPr>
      </w:pPr>
    </w:p>
    <w:p w:rsidR="006B39B9" w:rsidRDefault="006B39B9" w:rsidP="006B39B9">
      <w:pPr>
        <w:jc w:val="right"/>
        <w:rPr>
          <w:b/>
          <w:sz w:val="32"/>
          <w:szCs w:val="32"/>
        </w:rPr>
      </w:pPr>
    </w:p>
    <w:p w:rsidR="006B39B9" w:rsidRDefault="006B39B9" w:rsidP="006B39B9">
      <w:pPr>
        <w:jc w:val="right"/>
        <w:rPr>
          <w:b/>
          <w:sz w:val="32"/>
          <w:szCs w:val="32"/>
        </w:rPr>
      </w:pPr>
    </w:p>
    <w:p w:rsidR="006B39B9" w:rsidRDefault="006B39B9" w:rsidP="006B39B9">
      <w:pPr>
        <w:jc w:val="right"/>
        <w:rPr>
          <w:b/>
          <w:sz w:val="32"/>
          <w:szCs w:val="32"/>
        </w:rPr>
      </w:pPr>
    </w:p>
    <w:p w:rsidR="006B39B9" w:rsidRDefault="006B39B9" w:rsidP="006B39B9">
      <w:pPr>
        <w:jc w:val="right"/>
        <w:rPr>
          <w:b/>
          <w:sz w:val="32"/>
          <w:szCs w:val="32"/>
        </w:rPr>
      </w:pPr>
    </w:p>
    <w:p w:rsidR="006B39B9" w:rsidRDefault="006B39B9" w:rsidP="006B39B9">
      <w:pPr>
        <w:jc w:val="right"/>
        <w:rPr>
          <w:b/>
          <w:sz w:val="32"/>
          <w:szCs w:val="32"/>
        </w:rPr>
      </w:pPr>
    </w:p>
    <w:p w:rsidR="006B39B9" w:rsidRDefault="006B39B9" w:rsidP="006B39B9">
      <w:pPr>
        <w:jc w:val="right"/>
        <w:rPr>
          <w:b/>
          <w:sz w:val="32"/>
          <w:szCs w:val="32"/>
        </w:rPr>
      </w:pPr>
    </w:p>
    <w:p w:rsidR="006B39B9" w:rsidRDefault="006B39B9" w:rsidP="006B39B9">
      <w:pPr>
        <w:jc w:val="right"/>
        <w:rPr>
          <w:b/>
          <w:sz w:val="32"/>
          <w:szCs w:val="32"/>
        </w:rPr>
      </w:pPr>
    </w:p>
    <w:p w:rsidR="006B39B9" w:rsidRDefault="006B39B9" w:rsidP="006B39B9">
      <w:pPr>
        <w:jc w:val="right"/>
        <w:rPr>
          <w:b/>
          <w:sz w:val="32"/>
          <w:szCs w:val="32"/>
        </w:rPr>
      </w:pPr>
    </w:p>
    <w:p w:rsidR="006B39B9" w:rsidRDefault="006B39B9" w:rsidP="006B39B9">
      <w:pPr>
        <w:jc w:val="right"/>
        <w:rPr>
          <w:b/>
          <w:sz w:val="32"/>
          <w:szCs w:val="32"/>
        </w:rPr>
      </w:pPr>
    </w:p>
    <w:p w:rsidR="006B39B9" w:rsidRDefault="006B39B9" w:rsidP="006B39B9">
      <w:pPr>
        <w:jc w:val="center"/>
        <w:rPr>
          <w:b/>
          <w:sz w:val="32"/>
          <w:szCs w:val="32"/>
        </w:rPr>
      </w:pPr>
    </w:p>
    <w:p w:rsidR="006B39B9" w:rsidRDefault="006B39B9" w:rsidP="006B39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ДОНЕЦК </w:t>
      </w:r>
      <w:r w:rsidR="007F3878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2003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lastRenderedPageBreak/>
        <w:t>ПРЕДИСЛОВИЕ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Аллергический ринит </w:t>
      </w:r>
      <w:r w:rsidRPr="00E305D2">
        <w:rPr>
          <w:b/>
          <w:bCs/>
        </w:rPr>
        <w:t xml:space="preserve">определяется клинически </w:t>
      </w:r>
      <w:r w:rsidRPr="00E305D2">
        <w:t xml:space="preserve">кок симптоматическое расстройство в полости носа, которое индуцируется после экспозиции аллергена и опосредуется </w:t>
      </w:r>
      <w:r w:rsidRPr="00E305D2">
        <w:rPr>
          <w:lang w:val="en-US"/>
        </w:rPr>
        <w:t>lgE</w:t>
      </w:r>
      <w:r w:rsidRPr="00E305D2">
        <w:t>-зависимым воспалением оболочек носа.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Аллергические риниты представляют </w:t>
      </w:r>
      <w:r w:rsidRPr="00E305D2">
        <w:rPr>
          <w:b/>
          <w:bCs/>
        </w:rPr>
        <w:t xml:space="preserve">глобальную проблему здравоохранения. </w:t>
      </w:r>
      <w:r w:rsidRPr="00E305D2">
        <w:t>Это широко распространённое в мире заболевание, поражающее по крайней мере от 10 до 25% населения, и распространённость аллергических ринитов увеличивается. Хотя аллергический ринит обычно не является тяжёлым заболеванием, он изменяет социальную жизнь пациентов, влияет на посещаемость в школе и продуктивность труда. Кроме того, расходы на лечение ринита очень большие.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Астма и риниты </w:t>
      </w:r>
      <w:r w:rsidRPr="00E305D2">
        <w:t>являются сопутствующими заболеваниями, что подтверждает концепцию «одни воздухоносные пути, одно заболевание».</w:t>
      </w:r>
    </w:p>
    <w:p w:rsidR="007F3878" w:rsidRPr="00E305D2" w:rsidRDefault="007F3878" w:rsidP="007F3878">
      <w:pPr>
        <w:ind w:firstLine="567"/>
        <w:jc w:val="both"/>
      </w:pPr>
      <w:r w:rsidRPr="00E305D2">
        <w:t>Новые знания о механизмах, лежащих в основе аллергического воспаления дыхательных путей, способствуют улучшению терапевтических стратегий. Изучены и утверждены новые пути назначения препаратов, дозы и режимы применения.</w:t>
      </w:r>
    </w:p>
    <w:p w:rsidR="007F3878" w:rsidRPr="00E305D2" w:rsidRDefault="007F3878" w:rsidP="007F3878">
      <w:pPr>
        <w:ind w:firstLine="567"/>
        <w:jc w:val="both"/>
      </w:pPr>
      <w:r w:rsidRPr="00E305D2">
        <w:t>Практические рекомендации по диагностике и лечению аллергических ринитов в прошлом уже разработаны и опубликованы. Однако они не базируются на позициях медицины доказательств и не содержат рекомендаций с учётом сопутствующих заболеваний пациента.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Инициатива </w:t>
      </w:r>
      <w:r w:rsidRPr="00E305D2">
        <w:rPr>
          <w:lang w:val="en-US"/>
        </w:rPr>
        <w:t>ARIA</w:t>
      </w:r>
      <w:r w:rsidRPr="00E305D2">
        <w:t xml:space="preserve"> (Аллергические риниты и их связь с астмой) разработана совместно с Всемирной организацией здравоохранения (ВОЗ). Этот документ представлен в форме современного карманного руководства как для врачей-специалистов, так и для врачей общей практики. Его целями являются:</w:t>
      </w:r>
    </w:p>
    <w:p w:rsidR="007F3878" w:rsidRPr="00E305D2" w:rsidRDefault="007F3878" w:rsidP="007F3878">
      <w:pPr>
        <w:ind w:firstLine="567"/>
        <w:jc w:val="both"/>
      </w:pPr>
      <w:r w:rsidRPr="00E305D2">
        <w:t>• усовершенствовать знания клиницистов по аллергическим ринитам;</w:t>
      </w:r>
    </w:p>
    <w:p w:rsidR="007F3878" w:rsidRPr="00E305D2" w:rsidRDefault="007F3878" w:rsidP="007F3878">
      <w:pPr>
        <w:ind w:firstLine="567"/>
        <w:jc w:val="both"/>
      </w:pPr>
      <w:r w:rsidRPr="00E305D2">
        <w:t>• подчеркнуть связь аллергического ринита с астмой;</w:t>
      </w:r>
    </w:p>
    <w:p w:rsidR="007F3878" w:rsidRPr="00E305D2" w:rsidRDefault="007F3878" w:rsidP="007F3878">
      <w:pPr>
        <w:ind w:firstLine="567"/>
        <w:jc w:val="both"/>
      </w:pPr>
      <w:r w:rsidRPr="00E305D2">
        <w:t>• представить основанный на доказательствах диагностический подход;</w:t>
      </w:r>
    </w:p>
    <w:p w:rsidR="007F3878" w:rsidRPr="00E305D2" w:rsidRDefault="007F3878" w:rsidP="007F3878">
      <w:pPr>
        <w:ind w:firstLine="567"/>
        <w:jc w:val="both"/>
      </w:pPr>
      <w:r w:rsidRPr="00E305D2">
        <w:t>• представить основанный на доказательствах подход к лечению;</w:t>
      </w:r>
    </w:p>
    <w:p w:rsidR="007F3878" w:rsidRPr="00E305D2" w:rsidRDefault="007F3878" w:rsidP="007F3878">
      <w:pPr>
        <w:ind w:firstLine="567"/>
        <w:jc w:val="both"/>
      </w:pPr>
      <w:r w:rsidRPr="00E305D2">
        <w:t>• представить ступенчатый подход к лечению заболевания.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РЕКОМЕНДАЦИИ</w:t>
      </w:r>
    </w:p>
    <w:p w:rsidR="007F3878" w:rsidRPr="00E305D2" w:rsidRDefault="007F3878" w:rsidP="007F3878">
      <w:pPr>
        <w:ind w:firstLine="567"/>
        <w:jc w:val="both"/>
      </w:pPr>
      <w:r w:rsidRPr="00E305D2">
        <w:t>1.    Классификация аллергических ринитов как наиболее распространённого хронического заболевания органов дыхания учитывает: распространённость; влияние на качество жизни;</w:t>
      </w:r>
    </w:p>
    <w:p w:rsidR="007F3878" w:rsidRPr="00E305D2" w:rsidRDefault="007F3878" w:rsidP="007F3878">
      <w:pPr>
        <w:ind w:firstLine="567"/>
        <w:jc w:val="both"/>
      </w:pPr>
      <w:r w:rsidRPr="00E305D2">
        <w:t>влияние на посещаемость работы/школы и продуктивность труда; экономическое бремя; связь с астмой;</w:t>
      </w:r>
    </w:p>
    <w:p w:rsidR="007F3878" w:rsidRPr="00E305D2" w:rsidRDefault="007F3878" w:rsidP="007F3878">
      <w:pPr>
        <w:ind w:firstLine="567"/>
        <w:jc w:val="both"/>
      </w:pPr>
      <w:r w:rsidRPr="00E305D2">
        <w:t>взаимосвязь с синуситами и другими сопутствующими заболеваниями, такими как конъюнктивиты.</w:t>
      </w:r>
    </w:p>
    <w:p w:rsidR="007F3878" w:rsidRPr="00E305D2" w:rsidRDefault="007F3878" w:rsidP="007F3878">
      <w:pPr>
        <w:ind w:firstLine="567"/>
        <w:jc w:val="both"/>
      </w:pPr>
      <w:r w:rsidRPr="00E305D2">
        <w:t>2.    Наряду с другими известными факторами риска, аллергические риниты следует рассматривать как фактор риска развития астмы.</w:t>
      </w:r>
    </w:p>
    <w:p w:rsidR="007F3878" w:rsidRPr="00E305D2" w:rsidRDefault="007F3878" w:rsidP="007F3878">
      <w:pPr>
        <w:ind w:firstLine="567"/>
        <w:jc w:val="both"/>
      </w:pPr>
      <w:r w:rsidRPr="00E305D2">
        <w:t>3.    Аллергические риниты в настоящее время разделены на:</w:t>
      </w:r>
    </w:p>
    <w:p w:rsidR="007F3878" w:rsidRPr="00E305D2" w:rsidRDefault="007F3878" w:rsidP="007F3878">
      <w:pPr>
        <w:ind w:firstLine="567"/>
        <w:jc w:val="both"/>
      </w:pPr>
      <w:r w:rsidRPr="00E305D2">
        <w:t>• интермиттирующие;</w:t>
      </w:r>
    </w:p>
    <w:p w:rsidR="007F3878" w:rsidRPr="00E305D2" w:rsidRDefault="007F3878" w:rsidP="007F3878">
      <w:pPr>
        <w:ind w:firstLine="567"/>
        <w:jc w:val="both"/>
      </w:pPr>
      <w:r w:rsidRPr="00E305D2">
        <w:t>• персистирующие.</w:t>
      </w:r>
    </w:p>
    <w:p w:rsidR="007F3878" w:rsidRPr="00E305D2" w:rsidRDefault="007F3878" w:rsidP="007F3878">
      <w:pPr>
        <w:ind w:firstLine="567"/>
        <w:jc w:val="both"/>
      </w:pPr>
      <w:r w:rsidRPr="00E305D2">
        <w:t>4.    Разделение аллергических ринитов по степени тяжести на «лёгкий» или «средней тяжести/тяжёлый» зависит от тяжести симптомов заболевания и критериев качества жизни.</w:t>
      </w:r>
    </w:p>
    <w:p w:rsidR="007F3878" w:rsidRPr="00E305D2" w:rsidRDefault="007F3878" w:rsidP="007F3878">
      <w:pPr>
        <w:ind w:firstLine="567"/>
        <w:jc w:val="both"/>
      </w:pPr>
      <w:r w:rsidRPr="00E305D2">
        <w:t>5.    Описан ступенчатый терапевтический подход, учитывающий классификацию и тяжесть течения аллергического ринита.</w:t>
      </w:r>
    </w:p>
    <w:p w:rsidR="007F3878" w:rsidRPr="00E305D2" w:rsidRDefault="007F3878" w:rsidP="007F3878">
      <w:pPr>
        <w:ind w:firstLine="567"/>
        <w:jc w:val="both"/>
      </w:pPr>
      <w:r w:rsidRPr="00E305D2">
        <w:t>6.   Лечение аллергического ринита должно сочетать:</w:t>
      </w:r>
    </w:p>
    <w:p w:rsidR="007F3878" w:rsidRPr="00E305D2" w:rsidRDefault="007F3878" w:rsidP="007F3878">
      <w:pPr>
        <w:ind w:firstLine="567"/>
        <w:jc w:val="both"/>
      </w:pPr>
      <w:r w:rsidRPr="00E305D2">
        <w:t>• избежание влияния аллергенов (по возможности);</w:t>
      </w:r>
    </w:p>
    <w:p w:rsidR="007F3878" w:rsidRPr="00E305D2" w:rsidRDefault="007F3878" w:rsidP="007F3878">
      <w:pPr>
        <w:ind w:firstLine="567"/>
        <w:jc w:val="both"/>
      </w:pPr>
      <w:r w:rsidRPr="00E305D2">
        <w:t>• фармакотерапию;</w:t>
      </w:r>
    </w:p>
    <w:p w:rsidR="007F3878" w:rsidRPr="00E305D2" w:rsidRDefault="007F3878" w:rsidP="007F3878">
      <w:pPr>
        <w:ind w:firstLine="567"/>
        <w:jc w:val="both"/>
      </w:pPr>
      <w:r w:rsidRPr="00E305D2">
        <w:t>• иммунотерапию.</w:t>
      </w:r>
    </w:p>
    <w:p w:rsidR="007F3878" w:rsidRPr="00E305D2" w:rsidRDefault="007F3878" w:rsidP="007F3878">
      <w:pPr>
        <w:ind w:firstLine="567"/>
        <w:jc w:val="both"/>
      </w:pPr>
      <w:r w:rsidRPr="00E305D2">
        <w:t>7.    Следует оптимизировать социальные факторы и факторы окружающей среды для обеспечения нормального образа жизни.</w:t>
      </w:r>
    </w:p>
    <w:p w:rsidR="007F3878" w:rsidRPr="00E305D2" w:rsidRDefault="007F3878" w:rsidP="007F3878">
      <w:pPr>
        <w:ind w:firstLine="567"/>
        <w:jc w:val="both"/>
      </w:pPr>
      <w:r w:rsidRPr="00E305D2">
        <w:t>8.    Пациентам с персистирующим аллергическим ринитом необходимо провести обследование относительно астмы, включающее оценку анамнеза заболевания, исследование органов грудной клетки и, если возможно, определение обструкции дыхательных путей до и после применения бронходилятатора.</w:t>
      </w:r>
    </w:p>
    <w:p w:rsidR="007F3878" w:rsidRPr="00E305D2" w:rsidRDefault="007F3878" w:rsidP="007F3878">
      <w:pPr>
        <w:ind w:firstLine="567"/>
        <w:jc w:val="both"/>
      </w:pPr>
      <w:r w:rsidRPr="00E305D2">
        <w:t>9.    Пациентам с астмой необходимо соответственно провести обследование относительно ринита (оценка анамнеза заболевания и объективный осмотр).</w:t>
      </w:r>
    </w:p>
    <w:p w:rsidR="007F3878" w:rsidRPr="00E305D2" w:rsidRDefault="007F3878" w:rsidP="007F3878">
      <w:pPr>
        <w:ind w:firstLine="567"/>
        <w:jc w:val="both"/>
      </w:pPr>
      <w:r w:rsidRPr="00E305D2">
        <w:t>10. В идеале следует применять комбинированную стратегию (с учётом эффективности и безопасности) для лечения сопутствующих заболеваний верхних и нижних дыхательных путей.</w:t>
      </w:r>
    </w:p>
    <w:p w:rsidR="007F3878" w:rsidRPr="00E305D2" w:rsidRDefault="007F3878" w:rsidP="007F3878">
      <w:pPr>
        <w:ind w:firstLine="567"/>
        <w:jc w:val="both"/>
      </w:pPr>
      <w:r w:rsidRPr="00E305D2">
        <w:t>1 1. В развивающихся странах следует разработать соответственную стратегию, учитывающую доступность лечения и вмешательств, а также их стоимость.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КЛАССИФИКАЦИЯ АЛЛЕРГИЧЕСКИХ РИНИТОВ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Аллергический ринит </w:t>
      </w:r>
      <w:r w:rsidRPr="00E305D2">
        <w:t xml:space="preserve">клинически определяется как симптоматическое расстройство в полости носа, индуцированное </w:t>
      </w:r>
      <w:r w:rsidRPr="00E305D2">
        <w:rPr>
          <w:lang w:val="en-US"/>
        </w:rPr>
        <w:t>lgE</w:t>
      </w:r>
      <w:r w:rsidRPr="00E305D2">
        <w:t>-опосредованным воспалением назальных мембран после экспозици аллергена.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Симптомы </w:t>
      </w:r>
      <w:r w:rsidRPr="00E305D2">
        <w:t>аллергического ринита включают: ринорею;</w:t>
      </w:r>
    </w:p>
    <w:p w:rsidR="007F3878" w:rsidRPr="00E305D2" w:rsidRDefault="007F3878" w:rsidP="007F3878">
      <w:pPr>
        <w:ind w:firstLine="567"/>
        <w:jc w:val="both"/>
      </w:pPr>
      <w:r w:rsidRPr="00E305D2">
        <w:t>заложенность носа; зуд в носу; чиханье, которые проходят спонтанно или вследствие применения лечения.</w:t>
      </w:r>
    </w:p>
    <w:p w:rsidR="007F3878" w:rsidRPr="00E305D2" w:rsidRDefault="007F3878" w:rsidP="007F3878">
      <w:pPr>
        <w:ind w:firstLine="567"/>
        <w:jc w:val="both"/>
      </w:pPr>
      <w:r w:rsidRPr="00E305D2">
        <w:t>На предыдущем этапе аллергический ринит подразделялся, базируясь на продолжительности экспозиции аллергена, на сезонный, круглогодичный и профессиональный. Эта классификация является не совсем рациональной.</w:t>
      </w:r>
    </w:p>
    <w:p w:rsidR="007F3878" w:rsidRPr="00E305D2" w:rsidRDefault="007F3878" w:rsidP="007F3878">
      <w:pPr>
        <w:ind w:firstLine="567"/>
        <w:jc w:val="both"/>
      </w:pPr>
      <w:r w:rsidRPr="00E305D2">
        <w:t>Новая классификация аллергических ринитов:</w:t>
      </w:r>
    </w:p>
    <w:p w:rsidR="007F3878" w:rsidRPr="00E305D2" w:rsidRDefault="007F3878" w:rsidP="007F3878">
      <w:pPr>
        <w:ind w:firstLine="567"/>
        <w:jc w:val="both"/>
      </w:pPr>
      <w:r w:rsidRPr="00E305D2">
        <w:t>• учитывает симптомы заболевания и параметры качества жизни;</w:t>
      </w:r>
    </w:p>
    <w:p w:rsidR="007F3878" w:rsidRPr="00E305D2" w:rsidRDefault="007F3878" w:rsidP="007F3878">
      <w:pPr>
        <w:ind w:firstLine="567"/>
        <w:jc w:val="both"/>
      </w:pPr>
      <w:r w:rsidRPr="00E305D2">
        <w:t>• основана на продолжительности симптомов, и заболевание подразделяется на «интермиттирующее» и «персистирующее»;</w:t>
      </w:r>
    </w:p>
    <w:p w:rsidR="007F3878" w:rsidRPr="00E305D2" w:rsidRDefault="007F3878" w:rsidP="007F3878">
      <w:pPr>
        <w:ind w:firstLine="567"/>
        <w:jc w:val="both"/>
      </w:pPr>
      <w:r w:rsidRPr="00E305D2">
        <w:t>• базируется на тяжести течения, и заболевание подразделяется на «лёгкое» и «средней тяжести/тяжёлое» (с учётом симптомов и качества жизни).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Интермиттирующий</w:t>
      </w:r>
    </w:p>
    <w:p w:rsidR="007F3878" w:rsidRPr="00E305D2" w:rsidRDefault="007F3878" w:rsidP="007F3878">
      <w:pPr>
        <w:ind w:firstLine="567"/>
        <w:jc w:val="both"/>
      </w:pPr>
      <w:r w:rsidRPr="00E305D2">
        <w:t>Симптомы</w:t>
      </w:r>
    </w:p>
    <w:p w:rsidR="007F3878" w:rsidRPr="00E305D2" w:rsidRDefault="007F3878" w:rsidP="007F3878">
      <w:pPr>
        <w:ind w:firstLine="567"/>
        <w:jc w:val="both"/>
      </w:pPr>
      <w:r w:rsidRPr="00E305D2">
        <w:t>• &lt; 4 дней в неделю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• </w:t>
      </w:r>
      <w:r w:rsidRPr="00E305D2">
        <w:rPr>
          <w:u w:val="single"/>
        </w:rPr>
        <w:t>или</w:t>
      </w:r>
      <w:r w:rsidRPr="00E305D2">
        <w:t xml:space="preserve"> &lt; 4 недель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Лёгкий</w:t>
      </w:r>
    </w:p>
    <w:p w:rsidR="007F3878" w:rsidRPr="00E305D2" w:rsidRDefault="007F3878" w:rsidP="007F3878">
      <w:pPr>
        <w:ind w:firstLine="567"/>
        <w:jc w:val="both"/>
      </w:pPr>
      <w:r w:rsidRPr="00E305D2">
        <w:t>• нормальный сон</w:t>
      </w:r>
    </w:p>
    <w:p w:rsidR="007F3878" w:rsidRPr="00E305D2" w:rsidRDefault="007F3878" w:rsidP="007F3878">
      <w:pPr>
        <w:ind w:firstLine="567"/>
        <w:jc w:val="both"/>
      </w:pPr>
      <w:r w:rsidRPr="00E305D2">
        <w:t>• не нарушены дневная активность, досуг и занятия спортом</w:t>
      </w:r>
    </w:p>
    <w:p w:rsidR="007F3878" w:rsidRPr="00E305D2" w:rsidRDefault="007F3878" w:rsidP="007F3878">
      <w:pPr>
        <w:ind w:firstLine="567"/>
        <w:jc w:val="both"/>
      </w:pPr>
      <w:r w:rsidRPr="00E305D2">
        <w:t>• отсутствие проблем на работе и в школе</w:t>
      </w:r>
    </w:p>
    <w:p w:rsidR="007F3878" w:rsidRPr="00E305D2" w:rsidRDefault="007F3878" w:rsidP="007F3878">
      <w:pPr>
        <w:ind w:firstLine="567"/>
        <w:jc w:val="both"/>
      </w:pPr>
      <w:r w:rsidRPr="00E305D2">
        <w:t>• отсутствие неприятных симптомов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Персистирующий</w:t>
      </w:r>
    </w:p>
    <w:p w:rsidR="007F3878" w:rsidRPr="00E305D2" w:rsidRDefault="007F3878" w:rsidP="007F3878">
      <w:pPr>
        <w:ind w:firstLine="567"/>
        <w:jc w:val="both"/>
      </w:pPr>
      <w:r w:rsidRPr="00E305D2">
        <w:t>Симптомы</w:t>
      </w:r>
    </w:p>
    <w:p w:rsidR="007F3878" w:rsidRPr="00E305D2" w:rsidRDefault="007F3878" w:rsidP="007F3878">
      <w:pPr>
        <w:ind w:firstLine="567"/>
        <w:jc w:val="both"/>
      </w:pPr>
      <w:r w:rsidRPr="00E305D2">
        <w:t>• и &gt; 4 дней в неделю</w:t>
      </w:r>
    </w:p>
    <w:p w:rsidR="007F3878" w:rsidRPr="00E305D2" w:rsidRDefault="007F3878" w:rsidP="007F3878">
      <w:pPr>
        <w:ind w:firstLine="567"/>
        <w:jc w:val="both"/>
      </w:pPr>
      <w:r w:rsidRPr="00E305D2">
        <w:t>• и &gt; 4 недель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.Средней тяжести/Тяжёлый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i/>
          <w:iCs/>
        </w:rPr>
        <w:t>один или больше критериев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i/>
          <w:iCs/>
        </w:rPr>
        <w:t xml:space="preserve">• </w:t>
      </w:r>
      <w:r w:rsidRPr="00E305D2">
        <w:t>нарушенный сон</w:t>
      </w:r>
    </w:p>
    <w:p w:rsidR="007F3878" w:rsidRPr="00E305D2" w:rsidRDefault="007F3878" w:rsidP="007F3878">
      <w:pPr>
        <w:ind w:firstLine="567"/>
        <w:jc w:val="both"/>
      </w:pPr>
      <w:r w:rsidRPr="00E305D2">
        <w:t>• нарушены дневная активность, досуг и занятия спортом</w:t>
      </w:r>
    </w:p>
    <w:p w:rsidR="007F3878" w:rsidRPr="00E305D2" w:rsidRDefault="007F3878" w:rsidP="007F3878">
      <w:pPr>
        <w:ind w:firstLine="567"/>
        <w:jc w:val="both"/>
      </w:pPr>
      <w:r w:rsidRPr="00E305D2">
        <w:t>• проблемы на работе и в школе</w:t>
      </w:r>
    </w:p>
    <w:p w:rsidR="007F3878" w:rsidRPr="00E305D2" w:rsidRDefault="007F3878" w:rsidP="007F3878">
      <w:pPr>
        <w:ind w:firstLine="567"/>
        <w:jc w:val="both"/>
      </w:pPr>
      <w:r w:rsidRPr="00E305D2">
        <w:t>• неприятные симптомы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ТРИГГЕРЫ АЛЛЕРГИЧЕСКИХ РИНИТОВ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Аллергены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    Ингаляционные аллергены </w:t>
      </w:r>
      <w:r w:rsidRPr="00E305D2">
        <w:t>часто вовлечены в развитие аллергического ринита.</w:t>
      </w:r>
    </w:p>
    <w:p w:rsidR="007F3878" w:rsidRPr="00E305D2" w:rsidRDefault="007F3878" w:rsidP="007F3878">
      <w:pPr>
        <w:ind w:firstLine="567"/>
        <w:jc w:val="both"/>
      </w:pPr>
      <w:r w:rsidRPr="00E305D2">
        <w:t>• Увеличение количества домашних аллергенов частично является ответственным за рост распространённости ринитов, астмы и аллергии.</w:t>
      </w:r>
    </w:p>
    <w:p w:rsidR="007F3878" w:rsidRPr="00E305D2" w:rsidRDefault="007F3878" w:rsidP="007F3878">
      <w:pPr>
        <w:ind w:firstLine="567"/>
        <w:jc w:val="both"/>
      </w:pPr>
      <w:r w:rsidRPr="00E305D2">
        <w:t>• Домашними аллергенами преимущественно являются клещи, домашние животные, насекомые или аллергены растительного происхождения.</w:t>
      </w:r>
    </w:p>
    <w:p w:rsidR="007F3878" w:rsidRPr="00E305D2" w:rsidRDefault="007F3878" w:rsidP="007F3878">
      <w:pPr>
        <w:ind w:firstLine="567"/>
        <w:jc w:val="both"/>
      </w:pPr>
      <w:r w:rsidRPr="00E305D2">
        <w:t>• К распространённым внешним аллергенам относятся пыльца растений и плесень.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    Профессиональные риниты </w:t>
      </w:r>
      <w:r w:rsidRPr="00E305D2">
        <w:t>не так хорошо задокументированы, как профессиональная астма, однако у одних и тех же пациентов часто отмечаются сопутствующие назальные и бронхиальные симптомы.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Случаи латексной аллергии всё чаще возникают у пациентов и медицинских работников. Медицинские работники должны знать об этой проблеме и необходимо разработать стратегию лечения и профилактики.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Поллютанты</w:t>
      </w:r>
    </w:p>
    <w:p w:rsidR="007F3878" w:rsidRPr="00E305D2" w:rsidRDefault="007F3878" w:rsidP="007F3878">
      <w:pPr>
        <w:ind w:firstLine="567"/>
        <w:jc w:val="both"/>
      </w:pPr>
      <w:r w:rsidRPr="00E305D2">
        <w:t>• Эпидемиологические данные свидетельствуют, что поллютанты (факторы загрязнения среды) вызывают обострение ринита.</w:t>
      </w:r>
    </w:p>
    <w:p w:rsidR="007F3878" w:rsidRPr="00E305D2" w:rsidRDefault="007F3878" w:rsidP="007F3878">
      <w:pPr>
        <w:ind w:firstLine="567"/>
        <w:jc w:val="both"/>
      </w:pPr>
      <w:r w:rsidRPr="00E305D2">
        <w:t>• В настоящее время более глубоко изучены механизмы влияния пол-лютантов на возникновение и обострение ринита.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• Загрязнение воздуха внутри помещений </w:t>
      </w:r>
      <w:r w:rsidRPr="00E305D2">
        <w:t xml:space="preserve">приобрело большую значимость, поскольку в развитых странах люди проводят более 80% времени внутри помещений. На степень загрязнения помещений влияют домашние аллергены и газовые поллютанты, среди которых </w:t>
      </w:r>
      <w:r w:rsidRPr="00E305D2">
        <w:rPr>
          <w:b/>
          <w:bCs/>
        </w:rPr>
        <w:t xml:space="preserve">табачный дым </w:t>
      </w:r>
      <w:r w:rsidRPr="00E305D2">
        <w:t>является наибольшим источником загрязнения.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• Во многих странах главными </w:t>
      </w:r>
      <w:r w:rsidRPr="00E305D2">
        <w:rPr>
          <w:b/>
          <w:bCs/>
        </w:rPr>
        <w:t xml:space="preserve">загрязнителями в городах </w:t>
      </w:r>
      <w:r w:rsidRPr="00E305D2">
        <w:t>являются автомобили. К основным атмосферным поллютантам относятся озон, оксиды азота и диоксид серы. Эти факторы могут способствовать усилению назальных симптомов как у пациентов с аллергическим ринитом, так и у лиц, не страдающих аллергией.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• Продукты сгорания дизельного горючего могут усиливать продукцию </w:t>
      </w:r>
      <w:r w:rsidRPr="00E305D2">
        <w:rPr>
          <w:lang w:val="en-US"/>
        </w:rPr>
        <w:t>IgE</w:t>
      </w:r>
      <w:r w:rsidRPr="00E305D2">
        <w:t xml:space="preserve"> и аллергическое воспаление.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Аспирин</w:t>
      </w:r>
    </w:p>
    <w:p w:rsidR="007F3878" w:rsidRPr="00E305D2" w:rsidRDefault="007F3878" w:rsidP="007F3878">
      <w:pPr>
        <w:ind w:firstLine="567"/>
        <w:jc w:val="both"/>
      </w:pPr>
      <w:r w:rsidRPr="00E305D2">
        <w:t>Аспирин и другие нестероидные противовоспалительные средства (НСПВС) часто индуцируют ринит и астму.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МЕХАНИЗМЫ РАЗВИТИЯ АЛЛЕРГИЧЕСКИХ РИНИТОВ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Аллергия классически рассматривается как результат </w:t>
      </w:r>
      <w:r w:rsidRPr="00E305D2">
        <w:rPr>
          <w:lang w:val="en-US"/>
        </w:rPr>
        <w:t>lgE</w:t>
      </w:r>
      <w:r w:rsidRPr="00E305D2">
        <w:t>-опосредо-ванной реакции, ассоциированной с воспалением слизистой носа.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Аллергический ринит характеризуется воспалительным процессом, который реализуется при помощи различных клеток. Этот клеточный ответ включает:</w:t>
      </w:r>
    </w:p>
    <w:p w:rsidR="007F3878" w:rsidRPr="00E305D2" w:rsidRDefault="007F3878" w:rsidP="007F3878">
      <w:pPr>
        <w:ind w:firstLine="567"/>
        <w:jc w:val="both"/>
      </w:pPr>
      <w:r w:rsidRPr="00E305D2">
        <w:t>• хемотаксис, направленное продвижение и трансэндотелиальную миграцию клеток;</w:t>
      </w:r>
    </w:p>
    <w:p w:rsidR="007F3878" w:rsidRPr="00E305D2" w:rsidRDefault="007F3878" w:rsidP="007F3878">
      <w:pPr>
        <w:ind w:firstLine="567"/>
        <w:jc w:val="both"/>
      </w:pPr>
      <w:r w:rsidRPr="00E305D2">
        <w:t>• освобождение цитокинов и хемокинов;</w:t>
      </w:r>
    </w:p>
    <w:p w:rsidR="007F3878" w:rsidRPr="00E305D2" w:rsidRDefault="007F3878" w:rsidP="007F3878">
      <w:pPr>
        <w:ind w:firstLine="567"/>
        <w:jc w:val="both"/>
      </w:pPr>
      <w:r w:rsidRPr="00E305D2">
        <w:t>• активацию и дифференциацию различных типов клеток, включая эозинофилы, Т-клетки, тучные и эпителиальные клетки;</w:t>
      </w:r>
    </w:p>
    <w:p w:rsidR="007F3878" w:rsidRPr="00E305D2" w:rsidRDefault="007F3878" w:rsidP="007F3878">
      <w:pPr>
        <w:ind w:firstLine="567"/>
        <w:jc w:val="both"/>
      </w:pPr>
      <w:r w:rsidRPr="00E305D2">
        <w:t>• продление их выживаемости;</w:t>
      </w:r>
    </w:p>
    <w:p w:rsidR="007F3878" w:rsidRPr="00E305D2" w:rsidRDefault="007F3878" w:rsidP="007F3878">
      <w:pPr>
        <w:ind w:firstLine="567"/>
        <w:jc w:val="both"/>
      </w:pPr>
      <w:r w:rsidRPr="00E305D2">
        <w:t>• освобождение медиаторов этими активированными клетками. Среди них основными медиаторами являются гистамин и цистеинил-лейко-триены;</w:t>
      </w:r>
    </w:p>
    <w:p w:rsidR="007F3878" w:rsidRPr="00E305D2" w:rsidRDefault="007F3878" w:rsidP="007F3878">
      <w:pPr>
        <w:ind w:firstLine="567"/>
        <w:jc w:val="both"/>
      </w:pPr>
      <w:r w:rsidRPr="00E305D2">
        <w:t>• связь с иммунной системой и костным мозгом.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Неспецифическая назальная гиперреактивность является важной характерной чертой аллергическою ринита. Она определяется как усиление реакции слизистой на нормальные стимулы и проявляется чиханьем, заложенностью носа и/или выделениями из носа.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Интермиттирующий ринит может быть вызван стимулированием носа пыльцевыми аллергенами. Засвидетельствовано, что воспалительная реакция развивается во время поздней фазы реакции.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При персистирующем аллергическом рините триггеры аллергии взаимодействуют с продолжающейся реакцией воспаления. Симптомы заболевания зависят от этого комплексного взаимодействия.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«Минимальное персистирующее воспаление» —- новая и важная концепция. У пациентов с персистирующим аллергическим ринитом экспозиция аллергенов изменяется в течение года. Отмечаются периоды, когда экспозиция аллергенов минимальная. Даже несмотря на отсутствие симптомов, у этих пациентов отмечается воспаление слизистой носа.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Раскрытие механизмов патогенеза заболевания обеспечивает основу его рациональной терапии, которая заключается в необходимости влияния, прежде всего, на комплекс воспалительной реакции, а не только лишь на симптомы.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СОПУТСТВУЮЩИЕ ЗАБОЛЕВАНИЯ</w:t>
      </w:r>
    </w:p>
    <w:p w:rsidR="007F3878" w:rsidRPr="00E305D2" w:rsidRDefault="007F3878" w:rsidP="007F3878">
      <w:pPr>
        <w:ind w:firstLine="567"/>
        <w:jc w:val="both"/>
      </w:pPr>
      <w:r w:rsidRPr="00E305D2">
        <w:t>Аллергическое воспаление не ограничивается только воздухопроводящи-ми путями носа. Многочисленные сопутствующие заболевания связаны с ринитом.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Астма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Слизистая носа и бронхов во многом сходна.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Эпидемиологические исследования продемонстрировали, что астма и ринит часто сочетаются у одних и тех же пациентов.</w:t>
      </w:r>
    </w:p>
    <w:p w:rsidR="007F3878" w:rsidRPr="00E305D2" w:rsidRDefault="007F3878" w:rsidP="007F3878">
      <w:pPr>
        <w:ind w:firstLine="567"/>
        <w:jc w:val="both"/>
      </w:pPr>
      <w:r w:rsidRPr="00E305D2">
        <w:t>• Большинство пациентов с аллергической и неаллергической астмой страдают ринитом.</w:t>
      </w:r>
    </w:p>
    <w:p w:rsidR="007F3878" w:rsidRPr="00E305D2" w:rsidRDefault="007F3878" w:rsidP="007F3878">
      <w:pPr>
        <w:ind w:firstLine="567"/>
        <w:jc w:val="both"/>
      </w:pPr>
      <w:r w:rsidRPr="00E305D2">
        <w:t>• Многие пациенты с ринитом страдают астмой.</w:t>
      </w:r>
    </w:p>
    <w:p w:rsidR="007F3878" w:rsidRPr="00E305D2" w:rsidRDefault="007F3878" w:rsidP="007F3878">
      <w:pPr>
        <w:ind w:firstLine="567"/>
        <w:jc w:val="both"/>
      </w:pPr>
      <w:r w:rsidRPr="00E305D2">
        <w:t>• Аллергический ринит ассоциируется с астмой и также является фактором риска развития астмы.</w:t>
      </w:r>
    </w:p>
    <w:p w:rsidR="007F3878" w:rsidRPr="00E305D2" w:rsidRDefault="007F3878" w:rsidP="007F3878">
      <w:pPr>
        <w:ind w:firstLine="567"/>
        <w:jc w:val="both"/>
      </w:pPr>
      <w:r w:rsidRPr="00E305D2">
        <w:t>• У многих пациентов с аллергическим ринитом отмечается повышенная неспецифическая гиперреактивность бронхов.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Патофизиологические исследования свидетельствуют, что существует сильная взаимосвязь между ринитом и астмой. Хотя между ринитом и астмой есть отличия, считают, что верхние и нижние дыхательные пути поражены общим и, вероятно, развивающимся воспалительным процессом, который может поддерживаться и усиливаться взаимосвязанными механизмами.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Аллергические заболевания могут быть системными. Вызванная влиянием аллергенов иммунологическая бронхиальная реакция приводит к воспалению слизистой носа, а спровоцированная реакция в слизистой носа приводит к воспалению бронхов.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Когда рассматривается диагноз ринита или астмы, необходимо провести обследование как верхних, так и нижних дыхательных путей.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Другие сопутствующие заболевания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К этим заболеваниям относятся синуситы и коньюнктивиты.    Связь между аллергическим ринитом, полипозом носа и средним отитом изучена в меньшей мере.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КЛИНИКА АЛЛЕРГИЧЕСКИХ РИНИТОВ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Клинический анамнез является важным этапом точной диагностики ринита, оценки его тяжести течения и вероятного ответа на лечение.</w:t>
      </w:r>
    </w:p>
    <w:p w:rsidR="007F3878" w:rsidRDefault="007F3878" w:rsidP="007F3878">
      <w:pPr>
        <w:ind w:firstLine="567"/>
        <w:jc w:val="both"/>
      </w:pPr>
      <w:r w:rsidRPr="00E305D2">
        <w:t xml:space="preserve">   У пациентов с лёгким интермиттирующим аллергическим ринитом осмотр полости носа является оптимальным исследованием. Все пациенты с персистирующим аллергическим ринитом нуждаются в осмотре полости носа. Передняя риноскопия с применением рефлектора и зеркала имеет ограниченную информативность. Назальная эндоскопия, обычно проводимая врачом-специалистом, является более информативным методом исследования.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ДИАГНОСТИКА АЛЛЕРГИЧЕСКИХ РИНИТОВ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   Диагноз аллергического ринита </w:t>
      </w:r>
      <w:r w:rsidRPr="00E305D2">
        <w:t>базируется на:</w:t>
      </w:r>
    </w:p>
    <w:p w:rsidR="007F3878" w:rsidRPr="00E305D2" w:rsidRDefault="007F3878" w:rsidP="007F3878">
      <w:pPr>
        <w:ind w:firstLine="567"/>
        <w:jc w:val="both"/>
      </w:pPr>
      <w:r w:rsidRPr="00E305D2">
        <w:t>• Типичном анамнезе развития аллергических симптомов.</w:t>
      </w:r>
    </w:p>
    <w:p w:rsidR="007F3878" w:rsidRPr="00E305D2" w:rsidRDefault="007F3878" w:rsidP="007F3878">
      <w:pPr>
        <w:ind w:firstLine="567"/>
        <w:jc w:val="both"/>
      </w:pPr>
      <w:r w:rsidRPr="00E305D2">
        <w:t>• Наличии аллергических симптомов, характерных для «чихающих и с водянистыми выделениями».</w:t>
      </w:r>
    </w:p>
    <w:p w:rsidR="007F3878" w:rsidRPr="00E305D2" w:rsidRDefault="007F3878" w:rsidP="007F3878">
      <w:pPr>
        <w:ind w:firstLine="567"/>
        <w:jc w:val="both"/>
      </w:pPr>
      <w:r w:rsidRPr="00E305D2">
        <w:t>• Диагностических тестах.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- Тесты </w:t>
      </w:r>
      <w:r w:rsidRPr="00E305D2">
        <w:rPr>
          <w:i/>
          <w:iCs/>
          <w:lang w:val="en-US"/>
        </w:rPr>
        <w:t>in</w:t>
      </w:r>
      <w:r w:rsidRPr="00E305D2">
        <w:rPr>
          <w:i/>
          <w:iCs/>
        </w:rPr>
        <w:t xml:space="preserve"> </w:t>
      </w:r>
      <w:r w:rsidRPr="00E305D2">
        <w:rPr>
          <w:i/>
          <w:iCs/>
          <w:lang w:val="en-US"/>
        </w:rPr>
        <w:t>vivo</w:t>
      </w:r>
      <w:r w:rsidRPr="00E305D2">
        <w:rPr>
          <w:i/>
          <w:iCs/>
        </w:rPr>
        <w:t xml:space="preserve"> </w:t>
      </w:r>
      <w:r w:rsidRPr="00E305D2">
        <w:t xml:space="preserve">и </w:t>
      </w:r>
      <w:r w:rsidRPr="00E305D2">
        <w:rPr>
          <w:i/>
          <w:iCs/>
          <w:lang w:val="en-US"/>
        </w:rPr>
        <w:t>in</w:t>
      </w:r>
      <w:r w:rsidRPr="00E305D2">
        <w:rPr>
          <w:i/>
          <w:iCs/>
        </w:rPr>
        <w:t xml:space="preserve"> </w:t>
      </w:r>
      <w:r w:rsidRPr="00E305D2">
        <w:rPr>
          <w:i/>
          <w:iCs/>
          <w:lang w:val="en-US"/>
        </w:rPr>
        <w:t>vitro</w:t>
      </w:r>
      <w:r w:rsidRPr="00E305D2">
        <w:rPr>
          <w:i/>
          <w:iCs/>
        </w:rPr>
        <w:t xml:space="preserve">, </w:t>
      </w:r>
      <w:r w:rsidRPr="00E305D2">
        <w:t xml:space="preserve">используемые для диагностики аллергических заболеваний, направлены на определение свободного или связанного с клетками </w:t>
      </w:r>
      <w:r w:rsidRPr="00E305D2">
        <w:rPr>
          <w:lang w:val="en-US"/>
        </w:rPr>
        <w:t>IgE</w:t>
      </w:r>
      <w:r w:rsidRPr="00E305D2">
        <w:t>. Диагностика аллергии улучшилась благодаря стандартизации аллергенов, что позволило создать качественные диагностические вакцины для большинства ингаляционных аллергенов.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- Кожные пробы с реакцией гиперчувствительности немедленного типа </w:t>
      </w:r>
      <w:r w:rsidRPr="00E305D2">
        <w:t xml:space="preserve">широко используются для выявления </w:t>
      </w:r>
      <w:r w:rsidRPr="00E305D2">
        <w:rPr>
          <w:lang w:val="en-US"/>
        </w:rPr>
        <w:t>lgE</w:t>
      </w:r>
      <w:r w:rsidRPr="00E305D2">
        <w:t>-зависимых аллергических реакций. Они считаются главным диагностичеким орудием в области аллергологии. Если пробы правильно выполнены, они являются подтверждающим доказательством наличия специфической аллергии. Так как существует много сложностей в постановке кожных проб и интерпретации, рекомендуется их проведение специально подготовленными профессионалами.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- Определение аллерген-специфического </w:t>
      </w:r>
      <w:r w:rsidRPr="00E305D2">
        <w:rPr>
          <w:b/>
          <w:bCs/>
          <w:lang w:val="en-US"/>
        </w:rPr>
        <w:t>IgE</w:t>
      </w:r>
      <w:r w:rsidRPr="00E305D2">
        <w:rPr>
          <w:b/>
          <w:bCs/>
        </w:rPr>
        <w:t xml:space="preserve"> </w:t>
      </w:r>
      <w:r w:rsidRPr="00E305D2">
        <w:t>в сыворотке крови является важным и сходным по значению с кожным тестом.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- Назальные провокационные пробы с </w:t>
      </w:r>
      <w:r w:rsidRPr="00E305D2">
        <w:t>аллергенами используются в научных исследованиях и в меньшей мере в клинической практике. Они могут быть полезными, особенно при диагностике профессионального ринита.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• Методы диагностики, которые дают изображение, </w:t>
      </w:r>
      <w:r w:rsidRPr="00E305D2">
        <w:t>обычно не являются обязательными.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   Диагностика астмы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• Выявление сопутствующей астмы </w:t>
      </w:r>
      <w:r w:rsidRPr="00E305D2">
        <w:t>может быть сложным в связи с нестойкостью симптомов заболевания и обратимостью обструкции дыхательных путей (спонтанной или при применении лечения).</w:t>
      </w:r>
    </w:p>
    <w:p w:rsidR="007F3878" w:rsidRPr="00E305D2" w:rsidRDefault="007F3878" w:rsidP="007F3878">
      <w:pPr>
        <w:ind w:firstLine="567"/>
        <w:jc w:val="both"/>
      </w:pPr>
      <w:r w:rsidRPr="00E305D2">
        <w:t>• Практические рекомендации по распознаванию и диагностике астмы опубликованы в «Глобальной инициативе по астме» (</w:t>
      </w:r>
      <w:r w:rsidRPr="00E305D2">
        <w:rPr>
          <w:lang w:val="en-US"/>
        </w:rPr>
        <w:t>GINA</w:t>
      </w:r>
      <w:r w:rsidRPr="00E305D2">
        <w:t xml:space="preserve">) и предлагаются инициативой </w:t>
      </w:r>
      <w:r w:rsidRPr="00E305D2">
        <w:rPr>
          <w:lang w:val="en-US"/>
        </w:rPr>
        <w:t>ARIA</w:t>
      </w:r>
      <w:r w:rsidRPr="00E305D2">
        <w:t>.</w:t>
      </w:r>
    </w:p>
    <w:p w:rsidR="007F3878" w:rsidRPr="00E305D2" w:rsidRDefault="007F3878" w:rsidP="007F3878">
      <w:pPr>
        <w:ind w:firstLine="567"/>
        <w:jc w:val="both"/>
      </w:pPr>
      <w:r w:rsidRPr="00E305D2">
        <w:t>• Определение функционального состояния лёгких и подтверждение обратимости обструкции дыхательных путей являются важными ступенями диагностики астмы.</w:t>
      </w:r>
    </w:p>
    <w:p w:rsidR="007F3878" w:rsidRDefault="007F3878" w:rsidP="007F3878">
      <w:pPr>
        <w:ind w:firstLine="567"/>
        <w:jc w:val="both"/>
      </w:pP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Рис. 2: Клиническая оценка и классификация ринитов</w:t>
      </w:r>
    </w:p>
    <w:p w:rsidR="007F3878" w:rsidRPr="00E305D2" w:rsidRDefault="007F3878" w:rsidP="007F3878">
      <w:pPr>
        <w:ind w:firstLine="567"/>
        <w:jc w:val="both"/>
      </w:pPr>
    </w:p>
    <w:p w:rsidR="007F3878" w:rsidRDefault="00CD57CB" w:rsidP="007F3878">
      <w:pPr>
        <w:ind w:firstLine="567"/>
        <w:jc w:val="both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25pt;margin-top:8pt;width:150pt;height:30pt;z-index:251653120">
            <v:textbox style="mso-next-textbox:#_x0000_s1026">
              <w:txbxContent>
                <w:p w:rsidR="007F3878" w:rsidRPr="00E305D2" w:rsidRDefault="007F3878" w:rsidP="007F3878">
                  <w:pPr>
                    <w:ind w:firstLine="567"/>
                    <w:jc w:val="center"/>
                  </w:pPr>
                  <w:r w:rsidRPr="00E305D2">
                    <w:t>Анамнез</w:t>
                  </w:r>
                  <w:r>
                    <w:t xml:space="preserve"> </w:t>
                  </w:r>
                  <w:r w:rsidRPr="00E305D2">
                    <w:t xml:space="preserve">выделения из </w:t>
                  </w:r>
                  <w:r>
                    <w:t xml:space="preserve">носа заложенность </w:t>
                  </w:r>
                  <w:r w:rsidRPr="00E305D2">
                    <w:t>чиханье/зуд</w:t>
                  </w:r>
                </w:p>
                <w:p w:rsidR="007F3878" w:rsidRDefault="007F3878" w:rsidP="007F3878"/>
              </w:txbxContent>
            </v:textbox>
          </v:shape>
        </w:pict>
      </w:r>
      <w:r>
        <w:rPr>
          <w:b/>
          <w:bCs/>
          <w:noProof/>
        </w:rPr>
        <w:pict>
          <v:shape id="_x0000_s1027" type="#_x0000_t202" style="position:absolute;left:0;text-align:left;margin-left:249.25pt;margin-top:2pt;width:192pt;height:42pt;z-index:251654144">
            <v:textbox style="mso-next-textbox:#_x0000_s1027">
              <w:txbxContent>
                <w:p w:rsidR="007F3878" w:rsidRPr="00E305D2" w:rsidRDefault="007F3878" w:rsidP="007F3878">
                  <w:pPr>
                    <w:ind w:firstLine="567"/>
                    <w:jc w:val="center"/>
                  </w:pPr>
                  <w:r w:rsidRPr="00E305D2">
                    <w:t>2 или</w:t>
                  </w:r>
                  <w:r>
                    <w:t xml:space="preserve"> </w:t>
                  </w:r>
                  <w:r w:rsidRPr="00E305D2">
                    <w:t>больше</w:t>
                  </w:r>
                  <w:r>
                    <w:t xml:space="preserve"> </w:t>
                  </w:r>
                  <w:r w:rsidRPr="00E305D2">
                    <w:t>симптомов продолжительностью &gt; 1 часа</w:t>
                  </w:r>
                </w:p>
                <w:p w:rsidR="007F3878" w:rsidRPr="00E305D2" w:rsidRDefault="007F3878" w:rsidP="007F3878">
                  <w:pPr>
                    <w:ind w:firstLine="567"/>
                    <w:jc w:val="center"/>
                  </w:pPr>
                  <w:r w:rsidRPr="00E305D2">
                    <w:t>большинство дней</w:t>
                  </w:r>
                </w:p>
                <w:p w:rsidR="007F3878" w:rsidRDefault="007F3878" w:rsidP="007F3878"/>
              </w:txbxContent>
            </v:textbox>
          </v:shape>
        </w:pict>
      </w: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CD57CB" w:rsidP="007F3878">
      <w:pPr>
        <w:ind w:firstLine="567"/>
        <w:jc w:val="both"/>
        <w:rPr>
          <w:b/>
          <w:bCs/>
        </w:rPr>
      </w:pPr>
      <w:r>
        <w:rPr>
          <w:b/>
          <w:bCs/>
          <w:noProof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30" type="#_x0000_t76" style="position:absolute;left:0;text-align:left;margin-left:201.6pt;margin-top:4.15pt;width:48pt;height:48pt;rotation:-3045669fd;z-index:251657216"/>
        </w:pict>
      </w: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CD57CB" w:rsidP="007F3878">
      <w:pPr>
        <w:ind w:firstLine="567"/>
        <w:jc w:val="both"/>
        <w:rPr>
          <w:b/>
          <w:bCs/>
        </w:rPr>
      </w:pPr>
      <w:r>
        <w:rPr>
          <w:b/>
          <w:bCs/>
          <w:noProof/>
        </w:rPr>
        <w:pict>
          <v:shape id="_x0000_s1028" type="#_x0000_t202" style="position:absolute;left:0;text-align:left;margin-left:15.25pt;margin-top:10.05pt;width:186pt;height:42pt;z-index:251655168">
            <v:textbox style="mso-next-textbox:#_x0000_s1028">
              <w:txbxContent>
                <w:p w:rsidR="007F3878" w:rsidRPr="00E305D2" w:rsidRDefault="007F3878" w:rsidP="007F3878">
                  <w:pPr>
                    <w:ind w:firstLine="567"/>
                    <w:jc w:val="center"/>
                  </w:pPr>
                  <w:r w:rsidRPr="00E305D2">
                    <w:t>пациенты преимущественно чихающие и с водянистыми выделениями</w:t>
                  </w:r>
                </w:p>
                <w:p w:rsidR="007F3878" w:rsidRDefault="007F3878" w:rsidP="007F3878"/>
              </w:txbxContent>
            </v:textbox>
          </v:shape>
        </w:pict>
      </w:r>
      <w:r>
        <w:rPr>
          <w:b/>
          <w:bCs/>
          <w:noProof/>
        </w:rPr>
        <w:pict>
          <v:shape id="_x0000_s1029" type="#_x0000_t202" style="position:absolute;left:0;text-align:left;margin-left:249.25pt;margin-top:10.05pt;width:192pt;height:42pt;z-index:251656192">
            <v:textbox style="mso-next-textbox:#_x0000_s1029">
              <w:txbxContent>
                <w:p w:rsidR="007F3878" w:rsidRPr="00E305D2" w:rsidRDefault="007F3878" w:rsidP="007F3878">
                  <w:pPr>
                    <w:ind w:firstLine="567"/>
                    <w:jc w:val="center"/>
                  </w:pPr>
                  <w:r w:rsidRPr="00E305D2">
                    <w:t>пациенты преимущественно с заложенным носом</w:t>
                  </w:r>
                </w:p>
                <w:p w:rsidR="007F3878" w:rsidRDefault="007F3878" w:rsidP="007F3878"/>
              </w:txbxContent>
            </v:textbox>
          </v:shape>
        </w:pict>
      </w: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5"/>
        <w:gridCol w:w="3537"/>
        <w:gridCol w:w="3172"/>
      </w:tblGrid>
      <w:tr w:rsidR="007F3878" w:rsidRPr="00E305D2">
        <w:trPr>
          <w:trHeight w:val="2135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878" w:rsidRDefault="007F3878" w:rsidP="00EE3C30">
            <w:r w:rsidRPr="00E305D2">
              <w:t>Чиханье</w:t>
            </w:r>
          </w:p>
          <w:p w:rsidR="007F3878" w:rsidRDefault="007F3878" w:rsidP="00EE3C30">
            <w:r w:rsidRPr="00E305D2">
              <w:t xml:space="preserve"> Ринорея</w:t>
            </w:r>
          </w:p>
          <w:p w:rsidR="007F3878" w:rsidRPr="00E305D2" w:rsidRDefault="007F3878" w:rsidP="00EE3C30"/>
          <w:p w:rsidR="007F3878" w:rsidRDefault="007F3878" w:rsidP="00EE3C30">
            <w:r w:rsidRPr="00E305D2">
              <w:t xml:space="preserve">зуд </w:t>
            </w:r>
          </w:p>
          <w:p w:rsidR="007F3878" w:rsidRDefault="007F3878" w:rsidP="00EE3C30">
            <w:r w:rsidRPr="00E305D2">
              <w:t>заложенность носа дневной ритм</w:t>
            </w:r>
          </w:p>
          <w:p w:rsidR="007F3878" w:rsidRPr="00E305D2" w:rsidRDefault="007F3878" w:rsidP="00EE3C30"/>
          <w:p w:rsidR="007F3878" w:rsidRPr="00E305D2" w:rsidRDefault="007F3878" w:rsidP="00EE3C30">
            <w:r w:rsidRPr="00E305D2">
              <w:t>конъюнктивит</w:t>
            </w:r>
          </w:p>
          <w:p w:rsidR="007F3878" w:rsidRPr="00E305D2" w:rsidRDefault="007F3878" w:rsidP="00EE3C30">
            <w:pPr>
              <w:ind w:firstLine="567"/>
              <w:jc w:val="both"/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878" w:rsidRPr="00E305D2" w:rsidRDefault="007F3878" w:rsidP="00EE3C30">
            <w:pPr>
              <w:jc w:val="both"/>
            </w:pPr>
            <w:r w:rsidRPr="00E305D2">
              <w:t>преимущественно пароксизмальное</w:t>
            </w:r>
          </w:p>
          <w:p w:rsidR="007F3878" w:rsidRDefault="007F3878" w:rsidP="00EE3C30">
            <w:pPr>
              <w:jc w:val="both"/>
            </w:pPr>
            <w:r w:rsidRPr="00E305D2">
              <w:t>передние и задние</w:t>
            </w:r>
          </w:p>
          <w:p w:rsidR="007F3878" w:rsidRPr="00E305D2" w:rsidRDefault="007F3878" w:rsidP="00EE3C30">
            <w:pPr>
              <w:jc w:val="both"/>
            </w:pPr>
            <w:r>
              <w:t xml:space="preserve"> </w:t>
            </w:r>
            <w:r w:rsidRPr="00E305D2">
              <w:t>водянистые выделения</w:t>
            </w:r>
          </w:p>
          <w:p w:rsidR="007F3878" w:rsidRDefault="007F3878" w:rsidP="00EE3C30">
            <w:pPr>
              <w:jc w:val="both"/>
            </w:pPr>
            <w:r>
              <w:t>д</w:t>
            </w:r>
            <w:r w:rsidRPr="00E305D2">
              <w:t>а</w:t>
            </w:r>
          </w:p>
          <w:p w:rsidR="007F3878" w:rsidRPr="00E305D2" w:rsidRDefault="007F3878" w:rsidP="00EE3C30">
            <w:pPr>
              <w:jc w:val="both"/>
            </w:pPr>
            <w:r w:rsidRPr="00E305D2">
              <w:t xml:space="preserve"> различной степени</w:t>
            </w:r>
          </w:p>
          <w:p w:rsidR="007F3878" w:rsidRPr="00E305D2" w:rsidRDefault="007F3878" w:rsidP="00EE3C30">
            <w:pPr>
              <w:jc w:val="both"/>
            </w:pPr>
            <w:r w:rsidRPr="00E305D2">
              <w:t>ухудшение на протяжении дня, улучшение ночью</w:t>
            </w:r>
          </w:p>
          <w:p w:rsidR="007F3878" w:rsidRPr="00E305D2" w:rsidRDefault="007F3878" w:rsidP="00EE3C30">
            <w:pPr>
              <w:jc w:val="both"/>
            </w:pPr>
            <w:r w:rsidRPr="00E305D2">
              <w:t>отмечается часто</w:t>
            </w:r>
          </w:p>
          <w:p w:rsidR="007F3878" w:rsidRPr="00E305D2" w:rsidRDefault="007F3878" w:rsidP="00EE3C30">
            <w:pPr>
              <w:ind w:firstLine="567"/>
              <w:jc w:val="both"/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878" w:rsidRDefault="007F3878" w:rsidP="00EE3C30">
            <w:pPr>
              <w:jc w:val="both"/>
            </w:pPr>
            <w:r w:rsidRPr="00E305D2">
              <w:t>редко или отутствует</w:t>
            </w:r>
          </w:p>
          <w:p w:rsidR="007F3878" w:rsidRPr="00E305D2" w:rsidRDefault="007F3878" w:rsidP="00EE3C30">
            <w:pPr>
              <w:jc w:val="both"/>
            </w:pPr>
            <w:r w:rsidRPr="00E305D2">
              <w:t xml:space="preserve"> густая слизь, больше сзади</w:t>
            </w:r>
          </w:p>
          <w:p w:rsidR="007F3878" w:rsidRDefault="007F3878" w:rsidP="00EE3C30">
            <w:pPr>
              <w:ind w:firstLine="567"/>
              <w:jc w:val="both"/>
            </w:pPr>
          </w:p>
          <w:p w:rsidR="007F3878" w:rsidRDefault="007F3878" w:rsidP="00EE3C30">
            <w:pPr>
              <w:jc w:val="both"/>
            </w:pPr>
            <w:r w:rsidRPr="00E305D2">
              <w:t xml:space="preserve">нет </w:t>
            </w:r>
          </w:p>
          <w:p w:rsidR="007F3878" w:rsidRPr="00E305D2" w:rsidRDefault="007F3878" w:rsidP="00EE3C30">
            <w:pPr>
              <w:jc w:val="both"/>
            </w:pPr>
            <w:r w:rsidRPr="00E305D2">
              <w:t>часто сильная</w:t>
            </w:r>
          </w:p>
          <w:p w:rsidR="007F3878" w:rsidRPr="00E305D2" w:rsidRDefault="007F3878" w:rsidP="00EE3C30">
            <w:pPr>
              <w:jc w:val="both"/>
            </w:pPr>
            <w:r w:rsidRPr="00E305D2">
              <w:t>постоянныесимптомы днём и ночью, могут усиливаться ночью</w:t>
            </w:r>
          </w:p>
          <w:p w:rsidR="007F3878" w:rsidRPr="00E305D2" w:rsidRDefault="007F3878" w:rsidP="00EE3C30">
            <w:pPr>
              <w:ind w:firstLine="567"/>
              <w:jc w:val="both"/>
            </w:pPr>
          </w:p>
        </w:tc>
      </w:tr>
    </w:tbl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ЛЕЧЕНИЕ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Слизистая носа и бронхов во многом сходна.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Лечение аллергических ринитов включает: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• избежание аллергенов:</w:t>
      </w:r>
    </w:p>
    <w:p w:rsidR="007F3878" w:rsidRPr="00E305D2" w:rsidRDefault="007F3878" w:rsidP="007F3878">
      <w:pPr>
        <w:ind w:firstLine="567"/>
        <w:jc w:val="both"/>
      </w:pPr>
      <w:r w:rsidRPr="00E305D2">
        <w:t>- большинство исследований посвящено изучению влияния элиминации аллергенов на симптомы астмы и всего в нескольких исследованиях изучали влияние такой элиминации на симптомы ринита. Единственное вмешательство может быть недостаточным для достижения контроля над симптомами ринита или астмы</w:t>
      </w:r>
    </w:p>
    <w:p w:rsidR="007F3878" w:rsidRPr="00E305D2" w:rsidRDefault="007F3878" w:rsidP="007F3878">
      <w:pPr>
        <w:ind w:firstLine="567"/>
        <w:jc w:val="both"/>
      </w:pPr>
      <w:r w:rsidRPr="00E305D2">
        <w:t>- однако избежание влияния аллергенов, включая клещей домашней пыли, должно быть неотъемлемой частью лечебной стратегии</w:t>
      </w:r>
    </w:p>
    <w:p w:rsidR="007F3878" w:rsidRPr="00E305D2" w:rsidRDefault="007F3878" w:rsidP="007F3878">
      <w:pPr>
        <w:ind w:firstLine="567"/>
        <w:jc w:val="both"/>
      </w:pPr>
      <w:r w:rsidRPr="00E305D2">
        <w:t>- требуется больше данных, чтобы полностью оценить значение элиминации аллергенов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• Медикаментозные средства </w:t>
      </w:r>
      <w:r w:rsidRPr="00E305D2">
        <w:t>(фармакологическое лечение)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• Специфическая иммунотерапия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• Образование пациентов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• Хирургическое вмешательство </w:t>
      </w:r>
      <w:r w:rsidRPr="00E305D2">
        <w:t>может применяться как дополнительная мера у немногих тщательно отобранных пациентов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Эти рекомендации обеспечивают стратегию, сочетающую лечение заболеваний верхних и нижних дыхательных путей </w:t>
      </w:r>
      <w:r w:rsidRPr="00E305D2">
        <w:rPr>
          <w:i/>
          <w:iCs/>
        </w:rPr>
        <w:t xml:space="preserve">с </w:t>
      </w:r>
      <w:r w:rsidRPr="00E305D2">
        <w:t>учётом эффективности и безопасности.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Наблюдение в динамике необходимо пациентам с персистирующим и тяжёлым интермиттирующим ринитом.</w:t>
      </w: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center"/>
        <w:rPr>
          <w:b/>
          <w:bCs/>
        </w:rPr>
      </w:pPr>
      <w:r w:rsidRPr="00E305D2">
        <w:rPr>
          <w:b/>
          <w:bCs/>
        </w:rPr>
        <w:t>Рис. 3. Терапевтический выбор</w:t>
      </w:r>
    </w:p>
    <w:p w:rsidR="007F3878" w:rsidRDefault="00CD57CB" w:rsidP="007F3878">
      <w:pPr>
        <w:ind w:firstLine="567"/>
        <w:jc w:val="center"/>
        <w:rPr>
          <w:b/>
          <w:bCs/>
        </w:rPr>
      </w:pPr>
      <w:r>
        <w:rPr>
          <w:b/>
          <w:bCs/>
          <w:noProof/>
        </w:rPr>
        <w:pict>
          <v:shape id="_x0000_s1031" type="#_x0000_t202" style="position:absolute;left:0;text-align:left;margin-left:183.25pt;margin-top:7pt;width:126pt;height:24pt;z-index:251658240">
            <v:textbox>
              <w:txbxContent>
                <w:p w:rsidR="007F3878" w:rsidRPr="00796453" w:rsidRDefault="007F3878" w:rsidP="007F3878">
                  <w:pPr>
                    <w:jc w:val="center"/>
                    <w:rPr>
                      <w:sz w:val="16"/>
                      <w:szCs w:val="16"/>
                    </w:rPr>
                  </w:pPr>
                  <w:r w:rsidRPr="00796453">
                    <w:rPr>
                      <w:b/>
                      <w:bCs/>
                      <w:sz w:val="16"/>
                      <w:szCs w:val="16"/>
                    </w:rPr>
                    <w:t>элиминация аллергенов</w:t>
                  </w:r>
                </w:p>
                <w:p w:rsidR="007F3878" w:rsidRPr="00796453" w:rsidRDefault="007F3878" w:rsidP="007F387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применяется </w:t>
                  </w:r>
                  <w:r w:rsidRPr="00796453">
                    <w:rPr>
                      <w:i/>
                      <w:iCs/>
                      <w:sz w:val="16"/>
                      <w:szCs w:val="16"/>
                    </w:rPr>
                    <w:t>при возможности</w:t>
                  </w:r>
                </w:p>
                <w:p w:rsidR="007F3878" w:rsidRDefault="007F3878" w:rsidP="007F3878"/>
              </w:txbxContent>
            </v:textbox>
          </v:shape>
        </w:pict>
      </w:r>
    </w:p>
    <w:p w:rsidR="007F3878" w:rsidRDefault="007F3878" w:rsidP="007F3878">
      <w:pPr>
        <w:ind w:firstLine="567"/>
        <w:jc w:val="center"/>
        <w:rPr>
          <w:b/>
          <w:bCs/>
        </w:rPr>
      </w:pPr>
    </w:p>
    <w:p w:rsidR="007F3878" w:rsidRDefault="007F3878" w:rsidP="007F3878">
      <w:pPr>
        <w:ind w:firstLine="567"/>
        <w:jc w:val="center"/>
        <w:rPr>
          <w:b/>
          <w:bCs/>
        </w:rPr>
      </w:pPr>
    </w:p>
    <w:p w:rsidR="007F3878" w:rsidRDefault="007F3878" w:rsidP="007F3878">
      <w:pPr>
        <w:ind w:firstLine="567"/>
        <w:jc w:val="center"/>
        <w:rPr>
          <w:b/>
          <w:bCs/>
        </w:rPr>
      </w:pPr>
    </w:p>
    <w:p w:rsidR="007F3878" w:rsidRDefault="007F3878" w:rsidP="007F3878">
      <w:pPr>
        <w:ind w:firstLine="567"/>
        <w:jc w:val="center"/>
        <w:rPr>
          <w:b/>
          <w:bCs/>
        </w:rPr>
      </w:pPr>
    </w:p>
    <w:p w:rsidR="007F3878" w:rsidRDefault="00CD57CB" w:rsidP="007F3878">
      <w:pPr>
        <w:ind w:firstLine="567"/>
        <w:jc w:val="center"/>
        <w:rPr>
          <w:b/>
          <w:bCs/>
        </w:rPr>
      </w:pPr>
      <w:r>
        <w:rPr>
          <w:b/>
          <w:bCs/>
          <w:noProof/>
        </w:rPr>
        <w:pict>
          <v:shape id="_x0000_s1032" type="#_x0000_t202" style="position:absolute;left:0;text-align:left;margin-left:189.25pt;margin-top:9.5pt;width:108pt;height:42pt;z-index:251659264">
            <v:textbox>
              <w:txbxContent>
                <w:p w:rsidR="007F3878" w:rsidRDefault="007F3878" w:rsidP="007F3878"/>
                <w:p w:rsidR="007F3878" w:rsidRPr="00E305D2" w:rsidRDefault="007F3878" w:rsidP="007F3878">
                  <w:pPr>
                    <w:jc w:val="center"/>
                  </w:pPr>
                  <w:r w:rsidRPr="00E305D2">
                    <w:rPr>
                      <w:b/>
                      <w:bCs/>
                    </w:rPr>
                    <w:t>СТОИМОСТЬ</w:t>
                  </w:r>
                </w:p>
                <w:p w:rsidR="007F3878" w:rsidRDefault="007F3878" w:rsidP="007F3878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45.25pt;margin-top:3.5pt;width:108pt;height:54pt;z-index:251661312">
            <v:textbox>
              <w:txbxContent>
                <w:p w:rsidR="007F3878" w:rsidRPr="00796453" w:rsidRDefault="007F3878" w:rsidP="007F3878">
                  <w:pPr>
                    <w:jc w:val="center"/>
                    <w:rPr>
                      <w:sz w:val="16"/>
                      <w:szCs w:val="16"/>
                    </w:rPr>
                  </w:pPr>
                  <w:r w:rsidRPr="00796453">
                    <w:rPr>
                      <w:b/>
                      <w:bCs/>
                      <w:sz w:val="16"/>
                      <w:szCs w:val="16"/>
                    </w:rPr>
                    <w:t>фармакотерапия</w:t>
                  </w:r>
                </w:p>
                <w:p w:rsidR="007F3878" w:rsidRPr="00796453" w:rsidRDefault="007F3878" w:rsidP="007F3878">
                  <w:pPr>
                    <w:jc w:val="center"/>
                    <w:rPr>
                      <w:sz w:val="16"/>
                      <w:szCs w:val="16"/>
                    </w:rPr>
                  </w:pPr>
                  <w:r w:rsidRPr="00796453">
                    <w:rPr>
                      <w:i/>
                      <w:iCs/>
                      <w:sz w:val="16"/>
                      <w:szCs w:val="16"/>
                    </w:rPr>
                    <w:t>безопасность</w:t>
                  </w:r>
                </w:p>
                <w:p w:rsidR="007F3878" w:rsidRPr="00796453" w:rsidRDefault="007F3878" w:rsidP="007F3878">
                  <w:pPr>
                    <w:jc w:val="center"/>
                    <w:rPr>
                      <w:sz w:val="16"/>
                      <w:szCs w:val="16"/>
                    </w:rPr>
                  </w:pPr>
                  <w:r w:rsidRPr="00796453">
                    <w:rPr>
                      <w:i/>
                      <w:iCs/>
                      <w:sz w:val="16"/>
                      <w:szCs w:val="16"/>
                    </w:rPr>
                    <w:t>эффек тивность</w:t>
                  </w:r>
                </w:p>
                <w:p w:rsidR="007F3878" w:rsidRPr="00796453" w:rsidRDefault="007F3878" w:rsidP="007F3878">
                  <w:pPr>
                    <w:jc w:val="center"/>
                    <w:rPr>
                      <w:sz w:val="16"/>
                      <w:szCs w:val="16"/>
                    </w:rPr>
                  </w:pPr>
                  <w:r w:rsidRPr="00796453">
                    <w:rPr>
                      <w:i/>
                      <w:iCs/>
                      <w:sz w:val="16"/>
                      <w:szCs w:val="16"/>
                    </w:rPr>
                    <w:t>простота применения</w:t>
                  </w:r>
                </w:p>
                <w:p w:rsidR="007F3878" w:rsidRDefault="007F3878" w:rsidP="007F3878"/>
              </w:txbxContent>
            </v:textbox>
          </v:shape>
        </w:pict>
      </w:r>
      <w:r>
        <w:rPr>
          <w:b/>
          <w:bCs/>
          <w:noProof/>
        </w:rPr>
        <w:pict>
          <v:shape id="_x0000_s1033" type="#_x0000_t202" style="position:absolute;left:0;text-align:left;margin-left:333.25pt;margin-top:3.5pt;width:114pt;height:54pt;z-index:251660288">
            <v:textbox>
              <w:txbxContent>
                <w:p w:rsidR="007F3878" w:rsidRPr="00796453" w:rsidRDefault="007F3878" w:rsidP="007F3878">
                  <w:pPr>
                    <w:jc w:val="center"/>
                    <w:rPr>
                      <w:sz w:val="16"/>
                      <w:szCs w:val="16"/>
                    </w:rPr>
                  </w:pPr>
                  <w:r w:rsidRPr="00796453">
                    <w:rPr>
                      <w:b/>
                      <w:bCs/>
                      <w:sz w:val="16"/>
                      <w:szCs w:val="16"/>
                    </w:rPr>
                    <w:t>иммунотерапия</w:t>
                  </w:r>
                </w:p>
                <w:p w:rsidR="007F3878" w:rsidRPr="00796453" w:rsidRDefault="007F3878" w:rsidP="007F3878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96453">
                    <w:rPr>
                      <w:i/>
                      <w:iCs/>
                      <w:sz w:val="16"/>
                      <w:szCs w:val="16"/>
                    </w:rPr>
                    <w:t>эффективность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796453">
                    <w:rPr>
                      <w:i/>
                      <w:iCs/>
                      <w:sz w:val="16"/>
                      <w:szCs w:val="16"/>
                    </w:rPr>
                    <w:t>назначается специалистом</w:t>
                  </w:r>
                </w:p>
                <w:p w:rsidR="007F3878" w:rsidRPr="00796453" w:rsidRDefault="007F3878" w:rsidP="007F3878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96453">
                    <w:rPr>
                      <w:i/>
                      <w:iCs/>
                      <w:sz w:val="16"/>
                      <w:szCs w:val="16"/>
                    </w:rPr>
                    <w:t>может изменить</w:t>
                  </w:r>
                </w:p>
                <w:p w:rsidR="007F3878" w:rsidRPr="00796453" w:rsidRDefault="007F3878" w:rsidP="007F3878">
                  <w:pPr>
                    <w:jc w:val="center"/>
                    <w:rPr>
                      <w:sz w:val="16"/>
                      <w:szCs w:val="16"/>
                    </w:rPr>
                  </w:pPr>
                  <w:r w:rsidRPr="00796453">
                    <w:rPr>
                      <w:i/>
                      <w:iCs/>
                      <w:sz w:val="16"/>
                      <w:szCs w:val="16"/>
                    </w:rPr>
                    <w:t>течение заболевания</w:t>
                  </w:r>
                </w:p>
                <w:p w:rsidR="007F3878" w:rsidRDefault="007F3878" w:rsidP="007F3878"/>
              </w:txbxContent>
            </v:textbox>
          </v:shape>
        </w:pict>
      </w:r>
    </w:p>
    <w:p w:rsidR="007F3878" w:rsidRDefault="007F3878" w:rsidP="007F3878">
      <w:pPr>
        <w:ind w:firstLine="567"/>
        <w:jc w:val="center"/>
        <w:rPr>
          <w:b/>
          <w:bCs/>
        </w:rPr>
      </w:pPr>
    </w:p>
    <w:p w:rsidR="007F3878" w:rsidRDefault="007F3878" w:rsidP="007F3878">
      <w:pPr>
        <w:ind w:firstLine="567"/>
        <w:jc w:val="center"/>
        <w:rPr>
          <w:b/>
          <w:bCs/>
        </w:rPr>
      </w:pPr>
    </w:p>
    <w:p w:rsidR="007F3878" w:rsidRPr="00E305D2" w:rsidRDefault="007F3878" w:rsidP="007F3878">
      <w:pPr>
        <w:ind w:firstLine="567"/>
        <w:jc w:val="center"/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CD57CB" w:rsidP="007F3878">
      <w:pPr>
        <w:ind w:firstLine="567"/>
        <w:jc w:val="both"/>
        <w:rPr>
          <w:b/>
          <w:bCs/>
        </w:rPr>
      </w:pPr>
      <w:r>
        <w:rPr>
          <w:b/>
          <w:bCs/>
          <w:noProof/>
        </w:rPr>
        <w:pict>
          <v:shape id="_x0000_s1035" type="#_x0000_t202" style="position:absolute;left:0;text-align:left;margin-left:189.25pt;margin-top:.5pt;width:108pt;height:24pt;z-index:251662336">
            <v:textbox>
              <w:txbxContent>
                <w:p w:rsidR="007F3878" w:rsidRPr="00796453" w:rsidRDefault="007F3878" w:rsidP="007F3878">
                  <w:pPr>
                    <w:jc w:val="center"/>
                    <w:rPr>
                      <w:sz w:val="16"/>
                      <w:szCs w:val="16"/>
                    </w:rPr>
                  </w:pPr>
                  <w:r w:rsidRPr="00796453">
                    <w:rPr>
                      <w:b/>
                      <w:bCs/>
                      <w:sz w:val="16"/>
                      <w:szCs w:val="16"/>
                    </w:rPr>
                    <w:t>образование пациентов</w:t>
                  </w:r>
                </w:p>
                <w:p w:rsidR="007F3878" w:rsidRPr="00796453" w:rsidRDefault="007F3878" w:rsidP="007F3878">
                  <w:pPr>
                    <w:jc w:val="center"/>
                    <w:rPr>
                      <w:sz w:val="16"/>
                      <w:szCs w:val="16"/>
                    </w:rPr>
                  </w:pPr>
                  <w:r w:rsidRPr="00796453">
                    <w:rPr>
                      <w:i/>
                      <w:iCs/>
                      <w:sz w:val="16"/>
                      <w:szCs w:val="16"/>
                    </w:rPr>
                    <w:t>применяется всегда</w:t>
                  </w:r>
                </w:p>
                <w:p w:rsidR="007F3878" w:rsidRDefault="007F3878" w:rsidP="007F3878"/>
              </w:txbxContent>
            </v:textbox>
          </v:shape>
        </w:pict>
      </w: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Default="007F3878" w:rsidP="007F3878">
      <w:pPr>
        <w:ind w:firstLine="567"/>
        <w:jc w:val="both"/>
        <w:rPr>
          <w:b/>
          <w:bCs/>
        </w:rPr>
      </w:pP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РЕКОМЕНДАЦИИ,</w:t>
      </w:r>
      <w:r>
        <w:t xml:space="preserve"> </w:t>
      </w:r>
      <w:r w:rsidRPr="00E305D2">
        <w:rPr>
          <w:b/>
          <w:bCs/>
        </w:rPr>
        <w:t>ОСНОВАННЫЕ</w:t>
      </w:r>
      <w:r>
        <w:t xml:space="preserve"> </w:t>
      </w:r>
      <w:r w:rsidRPr="00E305D2">
        <w:rPr>
          <w:b/>
          <w:bCs/>
        </w:rPr>
        <w:t>НА ДОКАЗАТЕЛЬСТВАХ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   Рекомендации, основанные на доказательствах</w:t>
      </w:r>
    </w:p>
    <w:p w:rsidR="007F3878" w:rsidRPr="00E305D2" w:rsidRDefault="007F3878" w:rsidP="007F3878">
      <w:pPr>
        <w:ind w:firstLine="567"/>
        <w:jc w:val="both"/>
      </w:pPr>
      <w:r w:rsidRPr="00E305D2">
        <w:t>Базируются на результатах рандомизированных контролируемых исследований, проведённых в соответствии с предыдущей классификацией ринитов:</w:t>
      </w:r>
    </w:p>
    <w:p w:rsidR="007F3878" w:rsidRPr="00E305D2" w:rsidRDefault="007F3878" w:rsidP="007F3878">
      <w:pPr>
        <w:ind w:firstLine="567"/>
        <w:jc w:val="both"/>
      </w:pPr>
      <w:r w:rsidRPr="00E305D2">
        <w:t>• сезонный (САР);</w:t>
      </w:r>
    </w:p>
    <w:p w:rsidR="007F3878" w:rsidRPr="00E305D2" w:rsidRDefault="007F3878" w:rsidP="007F3878">
      <w:pPr>
        <w:ind w:firstLine="567"/>
        <w:jc w:val="both"/>
      </w:pPr>
      <w:r w:rsidRPr="00E305D2">
        <w:t>• круглогодичный аллергический ринит (КАР).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   Основой рекомендаций является:</w:t>
      </w:r>
    </w:p>
    <w:p w:rsidR="007F3878" w:rsidRPr="00E305D2" w:rsidRDefault="007F3878" w:rsidP="007F3878">
      <w:pPr>
        <w:ind w:firstLine="567"/>
        <w:jc w:val="both"/>
      </w:pPr>
      <w:r w:rsidRPr="00E305D2">
        <w:t>• А: рекомендации базируются на рандомизированных контролируемых исследованиях или мета-анализе</w:t>
      </w:r>
    </w:p>
    <w:p w:rsidR="007F3878" w:rsidRPr="00E305D2" w:rsidRDefault="007F3878" w:rsidP="007F3878">
      <w:pPr>
        <w:ind w:firstLine="567"/>
        <w:jc w:val="both"/>
      </w:pPr>
      <w:r w:rsidRPr="00E305D2">
        <w:t>• Д: рекомендации базируются на клиническом опыте экспертов.</w:t>
      </w:r>
    </w:p>
    <w:tbl>
      <w:tblPr>
        <w:tblW w:w="10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8"/>
        <w:gridCol w:w="469"/>
        <w:gridCol w:w="888"/>
        <w:gridCol w:w="769"/>
        <w:gridCol w:w="1498"/>
        <w:gridCol w:w="1031"/>
      </w:tblGrid>
      <w:tr w:rsidR="007F3878" w:rsidRPr="00E305D2">
        <w:trPr>
          <w:trHeight w:val="311"/>
        </w:trPr>
        <w:tc>
          <w:tcPr>
            <w:tcW w:w="54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Тактика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Сезонный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Круглогодичный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390"/>
        </w:trPr>
        <w:tc>
          <w:tcPr>
            <w:tcW w:w="54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Взрослые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Дети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Взрослые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Дети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336"/>
        </w:trPr>
        <w:tc>
          <w:tcPr>
            <w:tcW w:w="59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 xml:space="preserve">Пероральные </w:t>
            </w:r>
            <w:r w:rsidRPr="00E305D2">
              <w:rPr>
                <w:lang w:val="en-US"/>
              </w:rPr>
              <w:t xml:space="preserve">HI </w:t>
            </w:r>
            <w:r w:rsidRPr="00E305D2">
              <w:t>-антигистаминные препараты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76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336"/>
        </w:trPr>
        <w:tc>
          <w:tcPr>
            <w:tcW w:w="59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 xml:space="preserve">Интраназальные </w:t>
            </w:r>
            <w:r w:rsidRPr="00E305D2">
              <w:rPr>
                <w:lang w:val="en-US"/>
              </w:rPr>
              <w:t xml:space="preserve">HI </w:t>
            </w:r>
            <w:r w:rsidRPr="00E305D2">
              <w:t>-антигистаминные препараты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329"/>
        </w:trPr>
        <w:tc>
          <w:tcPr>
            <w:tcW w:w="59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Интраназальные кортикостероиды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329"/>
        </w:trPr>
        <w:tc>
          <w:tcPr>
            <w:tcW w:w="59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Интраназальные кромоны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329"/>
        </w:trPr>
        <w:tc>
          <w:tcPr>
            <w:tcW w:w="59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Антилейкотриены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322"/>
        </w:trPr>
        <w:tc>
          <w:tcPr>
            <w:tcW w:w="59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Подкожная СИТ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344"/>
        </w:trPr>
        <w:tc>
          <w:tcPr>
            <w:tcW w:w="59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Сублингвальная СИТ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315"/>
        </w:trPr>
        <w:tc>
          <w:tcPr>
            <w:tcW w:w="59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Назальная СИТ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372"/>
        </w:trPr>
        <w:tc>
          <w:tcPr>
            <w:tcW w:w="59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Избежание аллергенов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Д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Д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Д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Д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</w:tbl>
    <w:p w:rsidR="007F3878" w:rsidRPr="00E305D2" w:rsidRDefault="007F3878" w:rsidP="007F3878">
      <w:pPr>
        <w:ind w:firstLine="567"/>
        <w:jc w:val="both"/>
      </w:pPr>
      <w:r w:rsidRPr="00E305D2">
        <w:t>СИТ: специфическая иммунотерапия.</w:t>
      </w:r>
    </w:p>
    <w:p w:rsidR="007F3878" w:rsidRPr="00E305D2" w:rsidRDefault="007F3878" w:rsidP="007F3878">
      <w:pPr>
        <w:ind w:firstLine="567"/>
        <w:jc w:val="both"/>
      </w:pPr>
      <w:r w:rsidRPr="00E305D2">
        <w:t>Для сублингвальной и внутриназальной СИТ рекомендуется лечение только очень высокими дозами.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ВЫБОР ПРЕПАРАТОВ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Препараты характеризуются непродолжительностью действия после прекращения их применения. Поэтому при персистирующем течении заболевания требуется поддерживающая терапия.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При продолжительном лечении тахифилаксия обычно не наблюдается.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Медикаментозные средства, применяемые для лечения ринита, в большинстве случаев назначаются или интраназально, или перорально.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Некоторые исследования сравнивали относительную эффективность этих препаратов, среди которых наиболее эффективными оказались - интраназальные кортикостероиды. Однако выбор лечения зависит также от многих других критериев.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Применение альтернативных методов терапии (таких как гомеопатия, фитотерапия, акупунктура) при лечении ринитов увеличивается. Существует необходимость в неотложном проведении больших, рандомизированных, контролируемых клинических исследований альтернативных методов терапии аллергических заболеваний и ринитов. Научные и клинические доказательства эффективности этих методов терапии отсутствуют.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Внутримышечные инъекции глюкокортикостероидов обычно не рекомендуются из-за возможного развития системных побочных эффектов.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Интраназальные инъекции глюкокортикостероидов обычно не рекомендуются из-за возможного развития тяжёлых побочных эффектов.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ФАРМАКОТЕРАПИЯ АЛЛЕРГИЧЕСКИХ РИНИТОВ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8"/>
        <w:gridCol w:w="1077"/>
        <w:gridCol w:w="1154"/>
        <w:gridCol w:w="1324"/>
        <w:gridCol w:w="1077"/>
        <w:gridCol w:w="1591"/>
      </w:tblGrid>
      <w:tr w:rsidR="007F3878" w:rsidRPr="00E305D2">
        <w:trPr>
          <w:trHeight w:val="357"/>
        </w:trPr>
        <w:tc>
          <w:tcPr>
            <w:tcW w:w="9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Сравнительная активность препаратов в лечении ринитов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552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Чихание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Ринорея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Заложенность носа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Зуд в носу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Симптомы со стороны глаз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277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Н1-антигистаминые препараты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134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пероральные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>
              <w:t>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Default="007F3878" w:rsidP="00EE3C30">
            <w:pPr>
              <w:ind w:firstLine="567"/>
            </w:pPr>
          </w:p>
          <w:p w:rsidR="007F3878" w:rsidRDefault="007F3878" w:rsidP="00EE3C30">
            <w:pPr>
              <w:ind w:firstLine="567"/>
            </w:pPr>
            <w:r>
              <w:t>+++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167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интраназальные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214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интраокулярные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204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Кортикостероиды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196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интраназальные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174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Кремоны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156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интраназальные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214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интраокулярные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174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Деконгестанты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163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интраназальные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193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пероральные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241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Антихолинергические средства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  <w:tr w:rsidR="007F3878" w:rsidRPr="00E305D2">
        <w:trPr>
          <w:trHeight w:val="298"/>
        </w:trPr>
        <w:tc>
          <w:tcPr>
            <w:tcW w:w="3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Антилейкотриены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0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ind w:firstLine="567"/>
              <w:jc w:val="center"/>
            </w:pPr>
            <w:r w:rsidRPr="00E305D2">
              <w:t>++</w:t>
            </w:r>
          </w:p>
          <w:p w:rsidR="007F3878" w:rsidRPr="00E305D2" w:rsidRDefault="007F3878" w:rsidP="00EE3C30">
            <w:pPr>
              <w:ind w:firstLine="567"/>
              <w:jc w:val="center"/>
            </w:pPr>
          </w:p>
        </w:tc>
      </w:tr>
    </w:tbl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СЛОВАРЬ ПРЕПАРАТОВ ДЛЯ ЛЕЧЕНИЯ РИНИТОВ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24"/>
        <w:gridCol w:w="1622"/>
        <w:gridCol w:w="24"/>
        <w:gridCol w:w="1646"/>
        <w:gridCol w:w="24"/>
        <w:gridCol w:w="2587"/>
        <w:gridCol w:w="34"/>
        <w:gridCol w:w="2565"/>
        <w:gridCol w:w="34"/>
      </w:tblGrid>
      <w:tr w:rsidR="007F3878" w:rsidRPr="00E305D2">
        <w:trPr>
          <w:trHeight w:val="276"/>
        </w:trPr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Название/ также известны как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Генерическое название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Механизм действия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Побочные действия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Комментарии</w:t>
            </w:r>
          </w:p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Пероральные Н1-антигиста-минные препараты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2-я генерация</w:t>
            </w:r>
          </w:p>
          <w:p w:rsidR="007F3878" w:rsidRPr="00E305D2" w:rsidRDefault="007F3878" w:rsidP="00EE3C30">
            <w:pPr>
              <w:jc w:val="center"/>
            </w:pPr>
            <w:r w:rsidRPr="00E305D2">
              <w:t>Цетиризин Эбастин Фексофенадин Лоратадин Мизоластин Акривастин Азелаетин</w:t>
            </w:r>
          </w:p>
          <w:p w:rsidR="007F3878" w:rsidRPr="00E305D2" w:rsidRDefault="007F3878" w:rsidP="00EE3C30">
            <w:pPr>
              <w:jc w:val="center"/>
            </w:pPr>
            <w:r w:rsidRPr="00E305D2">
              <w:t>Новые препараты</w:t>
            </w:r>
          </w:p>
          <w:p w:rsidR="007F3878" w:rsidRPr="00E305D2" w:rsidRDefault="007F3878" w:rsidP="00EE3C30">
            <w:pPr>
              <w:jc w:val="center"/>
            </w:pPr>
            <w:r w:rsidRPr="00E305D2">
              <w:t>Деслоратадин Левоцетиризин 1-я генерация Хлорфенирамин Клемастин Гидроксизин Кетотифен Меквитазин Оксатомид Другие Кардиотоксические Астемизол Терфенадин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-блокада Н1-ре цепторов -некоторая антиаллергическая активность -препараты новой генерации могут применяться один раз в день -не развивается тахифилаксия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2-я генерация</w:t>
            </w:r>
          </w:p>
          <w:p w:rsidR="007F3878" w:rsidRPr="00E305D2" w:rsidRDefault="007F3878" w:rsidP="00EE3C30">
            <w:pPr>
              <w:jc w:val="center"/>
            </w:pPr>
            <w:r w:rsidRPr="00E305D2">
              <w:t xml:space="preserve">-отсутствует седативный эффект у большинства препаратов -отсутствует антихолинергический эффект -отсутствует кар-диотоксичность -акривастин имеет седативный эффект -оральный азеластин может вызвать сонливость и горький привкус 1-я </w:t>
            </w:r>
            <w:r>
              <w:t xml:space="preserve">генерация </w:t>
            </w:r>
            <w:r w:rsidRPr="00E305D2">
              <w:t>обычно седативный эффект -и/или антихолинергический эффект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-новая генерация оральных Н1-антигиста-минных препаратов предпочтительна благодаря благоприятному соотношению эффективность/безопасность и фармакокинети-ческим свойствам -быстрое начало действия (&lt; 1 часа) относительно назальных и глазных симптомов -незначительное влияние на заложенность носа -необходимо избегать кардиотоксических препаратов</w:t>
            </w:r>
          </w:p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Н1-антигиста-минные препараты местного применения (интраназальные, глазные)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Азелаетин Левок обастин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-блокада Н1-ре-цепторов -некоторая антиаллергическая активность для азеластина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 xml:space="preserve">-минимальные местные побочные </w:t>
            </w:r>
            <w:r>
              <w:t xml:space="preserve">эффекты </w:t>
            </w:r>
            <w:r w:rsidRPr="00E305D2">
              <w:t>азеластин: горький привкус у некоторых пациентов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-быстрое начало действия (&lt; 30 мин) относительно назальных и глазных симптомов</w:t>
            </w:r>
          </w:p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Интраназальные кортикостероиды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Беклометазон Будесонид флунизолид флютиказон Мометазон Триамцииолон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-уменьшают назальную гиперреактивность -значительно уменьшают вое паление слизистой носа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минимальные местные побочные эффекты -широкие границы для системных побочных эффектов -проблемы, связанные с задержкой роста, касаются только некоторых препаратов (см. педиатрический роз-дел, с. 20) -у маленьких детей подумайте о комбинации интраназальных и ингаляционных препаратов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-наиболее эффективная фармакотерапия аллергических: ринитов -эффективность относительно заложенности носа -влияние на обоняние -эффект отме   чается через 6-12 часов, максимальная эффективность • через несколько дней</w:t>
            </w:r>
          </w:p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trHeight w:val="276"/>
        </w:trPr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Название/ также известны как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Генерическое название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Механизм действия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Побочные действия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Комментарии</w:t>
            </w:r>
          </w:p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Пероральные/ внутримышечные кортикостероиды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Дексаметазон Гидрокортизон Метилпреднизо-лон Преднизолон Преднизон Триамцинолон Бетаметазон Дефлазакорт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-значительно уменьшают воспаление слизистой носа -уменьшают назальную гиперреактивность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-системные побочные эффекты развиваются часто, особенно при в/м введении препаратов -депо-инъекции могут вызвать локальную тканевую атрофию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-если возможно, пероральные и в/м препараты должны быть заменены интраназаль-ными кортикостероидами -однако короткий курс пероральных кортикостероидов может быть необходим при тяжёлых симптомах</w:t>
            </w:r>
          </w:p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Местные Кремоны (интраназаль-ные, интра-окулярные)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Хромогликат педокромил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-механизм действия изучен недостаточно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-невыраженные локальные побочные эффекты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-интраокулярные кромоны являются очень эффективными -интраназальные кромоны менее эффективны и характеризуются коротким действием -высокая безопасность препаратов</w:t>
            </w:r>
          </w:p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Пероральные деконгестанты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Эфедрин фенилэфрин Псевдоэфедрин Другие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-симпатомимети-ческое средство -облегчают проявления заложенности носа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-гипертензия -сердцебиение -беспокойство -возбуждение • тремор -бессонница -головная боль -сухость слизистой -задержка мочи -обострение глаукомы или тиреотоксикоза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-осторожно применять пероральные деконгестанты у пациентов с заболеваниями сердца -Комбинированные пероральные Н1-анти-гистаминные средст-ва-деконгестанты являются более эффективными, чем отдельные препараты, однако побочные эффекты сочетаются</w:t>
            </w:r>
          </w:p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Интраназаль-ные деконгестанты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Эпинефрин Нафтазолин Оксиметазолин Фенилэфрин Тетрагидрозолин Ксилометазолин Другие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-симпатомиме-тическое средство -облегчают симптомы заложенности носа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-такие же побочные эффекты, как у пероральных деконгестантов, однако менее выражены -медикаментозный ринит (феномен рикошета наблюдается при применении более 10 дней)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-действуют быстрее и эффективнее, чем пероральные деконгестанты -ограничить продолжительность лечения до &lt; 10 дней с целью избежания медикаментозного ринита</w:t>
            </w:r>
          </w:p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Интраназаль-ные антихоли-нергические средства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Ипратропиум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-антихолинерги-ческая блокада исключительно ринореи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-незначительные локальные побочные эффекты -почти отсутствует системная антихолинер-гическая активность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-эффективны у пациентов-аллергиков и неаллергиков с ринореей</w:t>
            </w:r>
          </w:p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276"/>
        </w:trPr>
        <w:tc>
          <w:tcPr>
            <w:tcW w:w="1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</w:p>
        </w:tc>
      </w:tr>
      <w:tr w:rsidR="007F3878" w:rsidRPr="00E305D2">
        <w:trPr>
          <w:gridAfter w:val="1"/>
          <w:wAfter w:w="34" w:type="dxa"/>
          <w:trHeight w:val="364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Антилейкотриены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Монтелукаст Пранл укает Зафирлукаст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-блокада цисте-инил-лейкотрие-новых рецепторов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>-хорошо переносятся</w:t>
            </w:r>
          </w:p>
          <w:p w:rsidR="007F3878" w:rsidRPr="00E305D2" w:rsidRDefault="007F3878" w:rsidP="00EE3C30">
            <w:pPr>
              <w:jc w:val="center"/>
            </w:pP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78" w:rsidRPr="00E305D2" w:rsidRDefault="007F3878" w:rsidP="00EE3C30">
            <w:pPr>
              <w:jc w:val="center"/>
            </w:pPr>
            <w:r w:rsidRPr="00E305D2">
              <w:t xml:space="preserve">-обещающие препараты для самостоятельного применения или в комбинации с пероральными </w:t>
            </w:r>
            <w:r w:rsidRPr="00E305D2">
              <w:rPr>
                <w:lang w:val="en-US"/>
              </w:rPr>
              <w:t>Hl</w:t>
            </w:r>
            <w:r w:rsidRPr="00E305D2">
              <w:t>-антигистаминными средствами, однако нужно больше данных, чтобы определить место этих препаратов</w:t>
            </w:r>
          </w:p>
          <w:p w:rsidR="007F3878" w:rsidRPr="00E305D2" w:rsidRDefault="007F3878" w:rsidP="00EE3C30">
            <w:pPr>
              <w:jc w:val="center"/>
            </w:pPr>
          </w:p>
        </w:tc>
      </w:tr>
    </w:tbl>
    <w:p w:rsidR="007F3878" w:rsidRPr="00E305D2" w:rsidRDefault="007F3878" w:rsidP="007F3878">
      <w:pPr>
        <w:ind w:firstLine="567"/>
        <w:jc w:val="center"/>
      </w:pPr>
      <w:r w:rsidRPr="00E305D2">
        <w:t>ОБСУЖДЕНИЕ ИММУНОТЕРАПИИ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Специфическая иммунотерапия является эффективной, когда она правильно назначается.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Преимущество следует отдавать стандартизированным терапевтическим вакцинам, когда они есть в наличии.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Увеличивается внимание к спорным вопросам относительно эффективности и безопасности подкожной иммунотерапии. Применение оптимальных доз вакцин указано или в биологических единицах, или в массе основных аллергенов. Дозы, составляющие от 5 до 20 мкг основного аллергена, являются оптимальными дозами для большинства вакцин.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Подкожная иммунотерапия изменяет течение аллергических заболеваний.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Подкожная иммунотерапия должна проводиться специально обученным персоналом, необходимо контролировать пациентов в течение 20 минут после инъекции.</w:t>
      </w:r>
    </w:p>
    <w:p w:rsidR="007F3878" w:rsidRPr="00E305D2" w:rsidRDefault="007F3878" w:rsidP="007F3878">
      <w:pPr>
        <w:ind w:firstLine="567"/>
        <w:jc w:val="both"/>
      </w:pPr>
      <w:r w:rsidRPr="00E305D2">
        <w:t>Подкожная специфическая иммунотерапия назначается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Пациентам с недостаточным контролем заболевания при применении традиционной фармакотерапии.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Пациентам, у которых применение пероральных </w:t>
      </w:r>
      <w:r w:rsidRPr="00E305D2">
        <w:rPr>
          <w:lang w:val="en-US"/>
        </w:rPr>
        <w:t>HI</w:t>
      </w:r>
      <w:r w:rsidRPr="00E305D2">
        <w:t>-антигистаминных препаратов и интраназальной фармакотерапии недостаточно контролирует симптомы заболевания.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Пациентам, которые не желают применять фармакотерапию.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Пациентам, у которых фармакотерапия вызывает нежелательные побочные эффекты.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Пациентам, которые отказываются применять продолжительное фармакологическое лечение.</w:t>
      </w:r>
    </w:p>
    <w:p w:rsidR="007F3878" w:rsidRPr="00E305D2" w:rsidRDefault="007F3878" w:rsidP="007F3878">
      <w:pPr>
        <w:ind w:firstLine="567"/>
        <w:jc w:val="both"/>
      </w:pPr>
      <w:r w:rsidRPr="00E305D2">
        <w:t>Высокие дозы интраназальной и подъязычно-глотательной специфической иммунотерапии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Может применяться в дозах, которые по крайней мере в 50—100 раз превышают дозы, применяемые для подкожной иммунотерапии.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У пациентов, кто отмечал побочные эффекты или отказался от подкожной иммунотерапии.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Показания аналогичны тем, что и для подкожных инъекций.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У детей </w:t>
      </w:r>
      <w:r w:rsidRPr="00E305D2">
        <w:t>специфическая иммунотерапия является эффективным методом лечения. Однако не рекомендуется начинать её у детей в возрасте менее 5 лет.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ЛЕЧЕНИЕ</w:t>
      </w:r>
      <w:r>
        <w:t xml:space="preserve"> </w:t>
      </w:r>
      <w:r w:rsidRPr="00E305D2">
        <w:rPr>
          <w:b/>
          <w:bCs/>
        </w:rPr>
        <w:t>СОПУТСТВУЮЩИХ РИНИТА И АСТМЫ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   Лечение астмы следует проводить согласно рекомендациям </w:t>
      </w:r>
      <w:r w:rsidRPr="00E305D2">
        <w:rPr>
          <w:b/>
          <w:bCs/>
          <w:lang w:val="en-US"/>
        </w:rPr>
        <w:t>GINA</w:t>
      </w:r>
      <w:r w:rsidRPr="00E305D2">
        <w:rPr>
          <w:b/>
          <w:bCs/>
        </w:rPr>
        <w:t>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Некоторые препараты эффективны при лечении обоих заболеваний: ринита и астмы (например, глюкокортикостероиды и антилейкотриены).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Однако другие препараты эффективны только для лечения или ринита, или астмы (например, альфа- и бета-адренергические агонисты соответственно).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Некоторые препараты более эффективны для ринита, чем для астмы (например, антигистаминные средства).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Оптимальное лечение ринита может улучшить течение сопутствующей астмы.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Препараты, применяемые пероральным путём, могут влиять на назальные и бронхиальные симптомы.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Безопасность интраназальных глюкокортикостероидов не вызывает сомнения. Однако большие дозы ингаляционных (интрабронхи-альных) глюкокортикостероидов могут вызвать побочные эффекты. Одной из проблем назначения двойной формы является возможность развития дополнительных побочных эффектов.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Сделано предположение, что профилактическое или раннее лечение аллергического ринита может помочь предотвратить развитие астмы или тяжёлых бронхиальных симптомов, однако требуются дополнительные данные.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ПЕДИАТРИЧЕСКИЕ АСПЕКТЫ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Аллергический ринит является частью «аллергического марша» в детском периоде. Интермиттирующий аллергический ринит обычно не наблюдается в возрасте до двух лет. Аллергический ринит наиболее часто отмечается в школьном возрасте.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Аллергические пробы могут быть проведены в любом возрасте и могут обеспечить ценную информацию.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Принципы лечения детей такие же, как взрослых, однако дети нуждаются в особом внимании с целью избежания побочных эффектов, свойственных этому возрасту.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Дозы препаратов должны быть согласованы и специально пересмотрены.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Очень мало препаратов исследованы у детей в возрасте до двух лет.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У детей симптомы аллергического ринита могут влиять на познавательную способность и успеваемость в школе, на которые, кроме этого, может влиять применение седативных пероральных </w:t>
      </w:r>
      <w:r w:rsidRPr="00E305D2">
        <w:rPr>
          <w:lang w:val="en-US"/>
        </w:rPr>
        <w:t>HI</w:t>
      </w:r>
      <w:r w:rsidRPr="00E305D2">
        <w:t>-антигистаминных средств.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Пероральные и внутримышечные глюкокортикостероиды должны быть исключены при лечении ринита у маленьких детей.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Инграназальные глюкокортикостероиды являются эффективными препаратами для лечения аллергических ринитов. Однако некоторые из них (но не все), возможно, угнетают рост, о чём следует помнить. Засвидетельствовано, что рекомендуемые дозы интраназальных мо-метазона и флютиказона не влияли на рост детей с аллергическим рино конъюнктивитом.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Динатриевый кромогликат часто применяется для лечения аллергического риноконъюнктивита у детей, так как доказана безопасность препарата.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ОСОБЫЕ СЛУЧАИ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Беременность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Риниты являются частой проблемой во время беременности, поскольку заложенность носа сама по себе может отягощаться беременностью.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Необходимо соблюдать осторожность, когда какие-либо медикаментозные средства назначаются в период беременности, так как большинство препаратов проникает через плаценту.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Для большинства препаратов проведено ограниченное количество исследований, число участников исследований было небольшим, отсутствует анализ длительного применения.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Пожилой возраст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С возрастом различные физиологические изменения отмечаются в соединительной ткани и васкуляризации носа, которые могут предрасполагать или способствовать развитию хронического ринита.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Аллергия является нечастой причиной персистирующего ринита улиц старше 65 лет.</w:t>
      </w:r>
    </w:p>
    <w:p w:rsidR="007F3878" w:rsidRPr="00E305D2" w:rsidRDefault="007F3878" w:rsidP="007F3878">
      <w:pPr>
        <w:ind w:firstLine="567"/>
        <w:jc w:val="both"/>
      </w:pPr>
      <w:r w:rsidRPr="00E305D2">
        <w:t>• Атрофический ринит является распространённым заболеванием, которое трудно контролировать.</w:t>
      </w:r>
    </w:p>
    <w:p w:rsidR="007F3878" w:rsidRPr="00E305D2" w:rsidRDefault="007F3878" w:rsidP="007F3878">
      <w:pPr>
        <w:ind w:firstLine="567"/>
        <w:jc w:val="both"/>
      </w:pPr>
      <w:r w:rsidRPr="00E305D2">
        <w:t>• Ринорея может быть контролирована применением антихолинерги-ческих средств.</w:t>
      </w:r>
    </w:p>
    <w:p w:rsidR="007F3878" w:rsidRPr="00E305D2" w:rsidRDefault="007F3878" w:rsidP="007F3878">
      <w:pPr>
        <w:ind w:firstLine="567"/>
        <w:jc w:val="both"/>
      </w:pPr>
      <w:r w:rsidRPr="00E305D2">
        <w:t>• Некоторые препараты (резерпин, гуанетидин, фентоламин, метилдопа, празозин, хлорпромазин или АПФ-ингибиторы) могут вызвать ринит.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Некоторые препараты могут индуцировать специфические побочные эффекты у пациентов пожилого возраста.</w:t>
      </w:r>
    </w:p>
    <w:p w:rsidR="007F3878" w:rsidRPr="00E305D2" w:rsidRDefault="007F3878" w:rsidP="007F3878">
      <w:pPr>
        <w:ind w:firstLine="567"/>
        <w:jc w:val="both"/>
      </w:pPr>
      <w:r w:rsidRPr="00E305D2">
        <w:t>• Деконгестанты и препараты с антихолинергической активностью могут вызвать задержку мочи у пациентов с гипертрофией предстательной железы.</w:t>
      </w:r>
    </w:p>
    <w:p w:rsidR="007F3878" w:rsidRPr="00E305D2" w:rsidRDefault="007F3878" w:rsidP="007F3878">
      <w:pPr>
        <w:ind w:firstLine="567"/>
        <w:jc w:val="both"/>
      </w:pPr>
      <w:r w:rsidRPr="00E305D2">
        <w:t>• Седативные препараты могут проявлять более выраженные побочные эффекты.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АДАПТАЦИЯ</w:t>
      </w:r>
      <w:r>
        <w:t xml:space="preserve"> </w:t>
      </w:r>
      <w:r w:rsidRPr="00E305D2">
        <w:rPr>
          <w:b/>
          <w:bCs/>
        </w:rPr>
        <w:t>ПОЛОЖЕНИЙ РУКОВОДСТВА</w:t>
      </w:r>
      <w:r>
        <w:t xml:space="preserve"> </w:t>
      </w:r>
      <w:r w:rsidRPr="00E305D2">
        <w:rPr>
          <w:b/>
          <w:bCs/>
        </w:rPr>
        <w:t>ДЛЯ ИСПОЛЬЗОВАНИЯ</w:t>
      </w:r>
      <w:r>
        <w:t xml:space="preserve"> </w:t>
      </w:r>
      <w:r w:rsidRPr="00E305D2">
        <w:rPr>
          <w:b/>
          <w:bCs/>
        </w:rPr>
        <w:t>В НИЗКОРАЗВИТЫХ СТРАНАХ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В развивающихся странах лечение ринита базируется на доступности и наличии препаратов.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Рациональный выбор лечения в развивающихся странах базируется на:</w:t>
      </w:r>
    </w:p>
    <w:p w:rsidR="007F3878" w:rsidRPr="00E305D2" w:rsidRDefault="007F3878" w:rsidP="007F3878">
      <w:pPr>
        <w:ind w:firstLine="567"/>
        <w:jc w:val="both"/>
      </w:pPr>
      <w:r w:rsidRPr="00E305D2">
        <w:t>• Уровне эффективности.</w:t>
      </w:r>
    </w:p>
    <w:p w:rsidR="007F3878" w:rsidRPr="00E305D2" w:rsidRDefault="007F3878" w:rsidP="007F3878">
      <w:pPr>
        <w:ind w:firstLine="567"/>
        <w:jc w:val="both"/>
      </w:pPr>
      <w:r w:rsidRPr="00E305D2">
        <w:t>• Низкой стоимости препарата, доступной для большинства пациентов.</w:t>
      </w:r>
    </w:p>
    <w:p w:rsidR="007F3878" w:rsidRPr="00E305D2" w:rsidRDefault="007F3878" w:rsidP="007F3878">
      <w:pPr>
        <w:ind w:firstLine="567"/>
        <w:jc w:val="both"/>
      </w:pPr>
      <w:r w:rsidRPr="00E305D2">
        <w:t>• Включении препаратов в перечень ВОЗ. (Только хлорфенирамин и беклометазон внесены в список).</w:t>
      </w:r>
    </w:p>
    <w:p w:rsidR="007F3878" w:rsidRPr="00E305D2" w:rsidRDefault="007F3878" w:rsidP="007F3878">
      <w:pPr>
        <w:ind w:firstLine="567"/>
        <w:jc w:val="both"/>
      </w:pPr>
      <w:r w:rsidRPr="00E305D2">
        <w:t>• Есть надежда, что новые препараты будут скоро внесены в этот перечень.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    Иммунотерапия обычно не рекомендуется в развивающихся странах вследствие следующих причин:</w:t>
      </w:r>
    </w:p>
    <w:p w:rsidR="007F3878" w:rsidRPr="00E305D2" w:rsidRDefault="007F3878" w:rsidP="007F3878">
      <w:pPr>
        <w:ind w:firstLine="567"/>
        <w:jc w:val="both"/>
      </w:pPr>
      <w:r w:rsidRPr="00E305D2">
        <w:t>• Много аллергенов в развивающихся странах не идентифицированы.</w:t>
      </w:r>
    </w:p>
    <w:p w:rsidR="007F3878" w:rsidRPr="00E305D2" w:rsidRDefault="007F3878" w:rsidP="007F3878">
      <w:pPr>
        <w:ind w:firstLine="567"/>
        <w:jc w:val="both"/>
      </w:pPr>
      <w:r w:rsidRPr="00E305D2">
        <w:t>• Десенситизацию должны назначать врачи-специалисты.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    Предлагается ступенчатое лечение: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• Лёгкий интермиттирующий ринит: </w:t>
      </w:r>
      <w:r w:rsidRPr="00E305D2">
        <w:t xml:space="preserve">пероральные </w:t>
      </w:r>
      <w:r w:rsidRPr="00E305D2">
        <w:rPr>
          <w:lang w:val="en-US"/>
        </w:rPr>
        <w:t>HI</w:t>
      </w:r>
      <w:r w:rsidRPr="00E305D2">
        <w:t>-антигистаминные средства.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>• Средней тяжести —Тяжёлый интермиттирующий ринит:</w:t>
      </w:r>
    </w:p>
    <w:p w:rsidR="007F3878" w:rsidRPr="00E305D2" w:rsidRDefault="007F3878" w:rsidP="007F3878">
      <w:pPr>
        <w:ind w:firstLine="567"/>
        <w:jc w:val="both"/>
      </w:pPr>
      <w:r w:rsidRPr="00E305D2">
        <w:t xml:space="preserve">Интраназальный беклометазон (300—400 мкг ежедневно). При необходимости после недели лечения добавить пероральные </w:t>
      </w:r>
      <w:r w:rsidRPr="00E305D2">
        <w:rPr>
          <w:lang w:val="en-US"/>
        </w:rPr>
        <w:t>HI</w:t>
      </w:r>
      <w:r w:rsidRPr="00E305D2">
        <w:t>-антигистаминные средства и/или короткий курс пероральных кортикостероидов.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• Лёгкий персистирующий ринит: </w:t>
      </w:r>
      <w:r w:rsidRPr="00E305D2">
        <w:t>Лечение пероральными Н1-антигистаминными средствами или низкой дозой (100—200 мкг) интраназального беклометазона.</w:t>
      </w:r>
    </w:p>
    <w:p w:rsidR="007F3878" w:rsidRPr="00E305D2" w:rsidRDefault="007F3878" w:rsidP="007F3878">
      <w:pPr>
        <w:ind w:firstLine="567"/>
        <w:jc w:val="both"/>
      </w:pPr>
      <w:r w:rsidRPr="00E305D2">
        <w:rPr>
          <w:b/>
          <w:bCs/>
        </w:rPr>
        <w:t xml:space="preserve">• Средней тяжести — Тяжёлый персистирующий ринит: </w:t>
      </w:r>
      <w:r w:rsidRPr="00E305D2">
        <w:t xml:space="preserve">Интраназальный беклометазон (300—400 мкг ежедневно). Если симптомы тяжёлые, добавить пероральные </w:t>
      </w:r>
      <w:r w:rsidRPr="00E305D2">
        <w:rPr>
          <w:lang w:val="en-US"/>
        </w:rPr>
        <w:t>HI</w:t>
      </w:r>
      <w:r w:rsidRPr="00E305D2">
        <w:t xml:space="preserve">-антигистаминные средства и/или короткий курс пероральных кортикостероидов в начале лечения.    </w:t>
      </w:r>
      <w:r w:rsidRPr="00E305D2">
        <w:rPr>
          <w:b/>
          <w:bCs/>
        </w:rPr>
        <w:t xml:space="preserve">Лечение астмы </w:t>
      </w:r>
      <w:r w:rsidRPr="00E305D2">
        <w:t xml:space="preserve">в развивающихся странах включено в «Практические рекомендации по астме» </w:t>
      </w:r>
      <w:r w:rsidRPr="00E305D2">
        <w:rPr>
          <w:lang w:val="en-US"/>
        </w:rPr>
        <w:t>IUATLD</w:t>
      </w:r>
      <w:r w:rsidRPr="00E305D2">
        <w:t>. Доступность ингаляционных кортикостероидов в настоящее время является низкой в развивающихся странах. Если пациентам доступно лечение обоих проявлений заболевания, рекомендуется добавить лечение аллергического ринита в план лечения астмы.</w:t>
      </w:r>
    </w:p>
    <w:p w:rsidR="007F3878" w:rsidRPr="00E305D2" w:rsidRDefault="007F3878" w:rsidP="007F3878">
      <w:pPr>
        <w:ind w:firstLine="567"/>
        <w:jc w:val="center"/>
      </w:pPr>
      <w:r w:rsidRPr="00E305D2">
        <w:rPr>
          <w:b/>
          <w:bCs/>
        </w:rPr>
        <w:t>АДАПТАЦИЯ РЕКОМЕНДАЦИЙ К ЛОКАЛЬНОМУ ИСПОЛЬЗОВАНИЮ</w:t>
      </w:r>
    </w:p>
    <w:p w:rsidR="007F3878" w:rsidRPr="00E305D2" w:rsidRDefault="007F3878" w:rsidP="007F3878">
      <w:pPr>
        <w:ind w:firstLine="567"/>
        <w:jc w:val="both"/>
      </w:pPr>
      <w:r w:rsidRPr="00E305D2">
        <w:t>Местные возможности и традиции определяют использование руководства в каждом сообществе. Вам следует:</w:t>
      </w:r>
    </w:p>
    <w:p w:rsidR="007F3878" w:rsidRPr="00E305D2" w:rsidRDefault="007F3878" w:rsidP="007F3878">
      <w:pPr>
        <w:ind w:firstLine="567"/>
        <w:jc w:val="both"/>
      </w:pPr>
      <w:r w:rsidRPr="00E305D2">
        <w:t>• оценить распространённость аллергического ринита и затраты на его лечение;</w:t>
      </w:r>
    </w:p>
    <w:p w:rsidR="007F3878" w:rsidRPr="00E305D2" w:rsidRDefault="007F3878" w:rsidP="007F3878">
      <w:pPr>
        <w:ind w:firstLine="567"/>
        <w:jc w:val="both"/>
      </w:pPr>
      <w:r w:rsidRPr="00E305D2">
        <w:t>• выбрать лечение и медикаменты в соответствии с тем, доступны ли они.</w:t>
      </w:r>
    </w:p>
    <w:p w:rsidR="007F3878" w:rsidRDefault="007F3878" w:rsidP="006B39B9">
      <w:pPr>
        <w:jc w:val="center"/>
        <w:rPr>
          <w:b/>
          <w:sz w:val="32"/>
          <w:szCs w:val="32"/>
        </w:rPr>
      </w:pPr>
    </w:p>
    <w:p w:rsidR="007F3878" w:rsidRDefault="007F3878" w:rsidP="006B39B9">
      <w:pPr>
        <w:jc w:val="center"/>
        <w:rPr>
          <w:b/>
          <w:sz w:val="32"/>
          <w:szCs w:val="32"/>
        </w:rPr>
      </w:pPr>
    </w:p>
    <w:p w:rsidR="007F3878" w:rsidRDefault="007F3878" w:rsidP="006B39B9">
      <w:pPr>
        <w:jc w:val="center"/>
        <w:rPr>
          <w:b/>
          <w:sz w:val="32"/>
          <w:szCs w:val="32"/>
        </w:rPr>
      </w:pPr>
    </w:p>
    <w:p w:rsidR="007F3878" w:rsidRDefault="007F3878" w:rsidP="007F3878">
      <w:pPr>
        <w:rPr>
          <w:b/>
          <w:sz w:val="32"/>
          <w:szCs w:val="32"/>
        </w:rPr>
      </w:pPr>
    </w:p>
    <w:p w:rsidR="007F3878" w:rsidRDefault="007F3878" w:rsidP="007F3878">
      <w:pPr>
        <w:rPr>
          <w:b/>
          <w:sz w:val="32"/>
          <w:szCs w:val="32"/>
        </w:rPr>
      </w:pPr>
    </w:p>
    <w:p w:rsidR="007F3878" w:rsidRDefault="007F3878" w:rsidP="007F3878">
      <w:pPr>
        <w:rPr>
          <w:b/>
          <w:sz w:val="32"/>
          <w:szCs w:val="32"/>
        </w:rPr>
      </w:pPr>
    </w:p>
    <w:p w:rsidR="007F3878" w:rsidRDefault="007F3878" w:rsidP="007F3878">
      <w:pPr>
        <w:rPr>
          <w:b/>
          <w:sz w:val="32"/>
          <w:szCs w:val="32"/>
        </w:rPr>
      </w:pPr>
    </w:p>
    <w:p w:rsidR="007F3878" w:rsidRDefault="007F3878" w:rsidP="007F3878">
      <w:pPr>
        <w:rPr>
          <w:b/>
          <w:sz w:val="32"/>
          <w:szCs w:val="32"/>
        </w:rPr>
      </w:pPr>
    </w:p>
    <w:p w:rsidR="007F3878" w:rsidRDefault="007F3878" w:rsidP="007F3878">
      <w:pPr>
        <w:rPr>
          <w:b/>
          <w:sz w:val="32"/>
          <w:szCs w:val="32"/>
        </w:rPr>
      </w:pPr>
    </w:p>
    <w:p w:rsidR="007F3878" w:rsidRDefault="007F3878" w:rsidP="007F3878">
      <w:pPr>
        <w:rPr>
          <w:b/>
          <w:sz w:val="32"/>
          <w:szCs w:val="32"/>
        </w:rPr>
      </w:pPr>
    </w:p>
    <w:p w:rsidR="007F3878" w:rsidRDefault="007F3878" w:rsidP="007F3878">
      <w:pPr>
        <w:rPr>
          <w:b/>
          <w:sz w:val="32"/>
          <w:szCs w:val="32"/>
        </w:rPr>
      </w:pPr>
    </w:p>
    <w:p w:rsidR="007F3878" w:rsidRDefault="007F3878" w:rsidP="007F3878">
      <w:pPr>
        <w:rPr>
          <w:b/>
          <w:sz w:val="32"/>
          <w:szCs w:val="32"/>
        </w:rPr>
      </w:pPr>
      <w:r w:rsidRPr="00B546FE">
        <w:rPr>
          <w:b/>
          <w:sz w:val="32"/>
          <w:szCs w:val="32"/>
        </w:rPr>
        <w:t>Список используемой литературы:</w:t>
      </w:r>
    </w:p>
    <w:p w:rsidR="007F3878" w:rsidRDefault="007F3878" w:rsidP="007F3878">
      <w:pPr>
        <w:rPr>
          <w:b/>
          <w:sz w:val="32"/>
          <w:szCs w:val="32"/>
        </w:rPr>
      </w:pPr>
    </w:p>
    <w:p w:rsidR="007F3878" w:rsidRDefault="007F3878" w:rsidP="007F3878">
      <w:pPr>
        <w:pStyle w:val="1"/>
        <w:numPr>
          <w:ilvl w:val="0"/>
          <w:numId w:val="1"/>
        </w:numPr>
        <w:tabs>
          <w:tab w:val="clear" w:pos="720"/>
          <w:tab w:val="num" w:pos="540"/>
        </w:tabs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</w:t>
      </w:r>
      <w:r w:rsidRPr="00B546FE">
        <w:rPr>
          <w:b w:val="0"/>
          <w:sz w:val="32"/>
          <w:szCs w:val="32"/>
        </w:rPr>
        <w:t>Болезни уха, горла и носа</w:t>
      </w:r>
      <w:r>
        <w:rPr>
          <w:b w:val="0"/>
          <w:sz w:val="32"/>
          <w:szCs w:val="32"/>
        </w:rPr>
        <w:t xml:space="preserve">», </w:t>
      </w:r>
      <w:r w:rsidRPr="00B546FE">
        <w:rPr>
          <w:b w:val="0"/>
          <w:sz w:val="32"/>
          <w:szCs w:val="32"/>
        </w:rPr>
        <w:t>В.Ф. Ундриц, К.Л. Хилов, Н.Н. Лозанов, В.К. Супрунов</w:t>
      </w:r>
    </w:p>
    <w:p w:rsidR="007F3878" w:rsidRDefault="007F3878" w:rsidP="007F3878">
      <w:pPr>
        <w:numPr>
          <w:ilvl w:val="0"/>
          <w:numId w:val="1"/>
        </w:numPr>
        <w:rPr>
          <w:sz w:val="32"/>
          <w:szCs w:val="32"/>
        </w:rPr>
      </w:pPr>
      <w:r w:rsidRPr="00B546FE">
        <w:rPr>
          <w:sz w:val="32"/>
          <w:szCs w:val="32"/>
        </w:rPr>
        <w:t>«Руководство по оториноларингологии», И.Б.Солдатов</w:t>
      </w:r>
    </w:p>
    <w:p w:rsidR="007F3878" w:rsidRDefault="007F3878" w:rsidP="007F387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«Справочник по оториноларингологии», А.Г.Лихачев</w:t>
      </w:r>
    </w:p>
    <w:p w:rsidR="007F3878" w:rsidRDefault="007F3878" w:rsidP="007F387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«Лекарственная терапия заболеваний уха, горла и носа», Б.Л.Французов, С.Б. Ффранцузова</w:t>
      </w:r>
    </w:p>
    <w:p w:rsidR="007F3878" w:rsidRPr="00B546FE" w:rsidRDefault="007F3878" w:rsidP="007F387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Журнал «Медицина світу», статья «Лечение и профилактика аллергических ринитов», </w:t>
      </w:r>
      <w:r>
        <w:rPr>
          <w:sz w:val="32"/>
          <w:szCs w:val="32"/>
          <w:lang w:val="en-US"/>
        </w:rPr>
        <w:t>N</w:t>
      </w:r>
      <w:r w:rsidRPr="003D3CD1">
        <w:rPr>
          <w:sz w:val="32"/>
          <w:szCs w:val="32"/>
        </w:rPr>
        <w:t xml:space="preserve">. </w:t>
      </w:r>
      <w:r>
        <w:rPr>
          <w:sz w:val="32"/>
          <w:szCs w:val="32"/>
          <w:lang w:val="en-US"/>
        </w:rPr>
        <w:t>Khaltaev</w:t>
      </w:r>
    </w:p>
    <w:p w:rsidR="007F3878" w:rsidRPr="006B39B9" w:rsidRDefault="007F3878" w:rsidP="006B39B9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7F3878" w:rsidRPr="006B39B9" w:rsidSect="006B39B9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23B38"/>
    <w:multiLevelType w:val="hybridMultilevel"/>
    <w:tmpl w:val="9CC0F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9B9"/>
    <w:rsid w:val="006B39B9"/>
    <w:rsid w:val="007F3878"/>
    <w:rsid w:val="00A152F4"/>
    <w:rsid w:val="00CD57CB"/>
    <w:rsid w:val="00D31B8F"/>
    <w:rsid w:val="00E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53854466-9971-49FD-932B-43C7B2C3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F3878"/>
    <w:pPr>
      <w:keepNext/>
      <w:jc w:val="center"/>
      <w:outlineLvl w:val="0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4696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Донецкий Государственный Медицинский Университет им</vt:lpstr>
    </vt:vector>
  </TitlesOfParts>
  <Company>Я</Company>
  <LinksUpToDate>false</LinksUpToDate>
  <CharactersWithSpaces>31404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Донецкий Государственный Медицинский Университет им</dc:title>
  <dc:subject/>
  <dc:creator>Я</dc:creator>
  <cp:keywords/>
  <cp:lastModifiedBy>admin</cp:lastModifiedBy>
  <cp:revision>2</cp:revision>
  <dcterms:created xsi:type="dcterms:W3CDTF">2014-04-23T07:09:00Z</dcterms:created>
  <dcterms:modified xsi:type="dcterms:W3CDTF">2014-04-23T07:09:00Z</dcterms:modified>
</cp:coreProperties>
</file>