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29" w:rsidRDefault="000A2995">
      <w:pPr>
        <w:pStyle w:val="a4"/>
      </w:pPr>
      <w:r>
        <w:t>АМАДЕУС</w:t>
      </w:r>
    </w:p>
    <w:p w:rsidR="005E5829" w:rsidRDefault="005E5829">
      <w:pPr>
        <w:pStyle w:val="a4"/>
      </w:pPr>
    </w:p>
    <w:p w:rsidR="005E5829" w:rsidRDefault="000A2995">
      <w:pPr>
        <w:pStyle w:val="a4"/>
      </w:pPr>
      <w:r>
        <w:t>Более 750 авиакомпаний, более 51000 гостиниц, 52 фирмы по прокату автомобилей</w:t>
      </w:r>
    </w:p>
    <w:p w:rsidR="005E5829" w:rsidRDefault="005E5829">
      <w:pPr>
        <w:spacing w:line="400" w:lineRule="atLeast"/>
        <w:ind w:firstLine="720"/>
        <w:jc w:val="center"/>
        <w:rPr>
          <w:b/>
          <w:sz w:val="28"/>
        </w:rPr>
      </w:pPr>
    </w:p>
    <w:p w:rsidR="005E5829" w:rsidRDefault="000A2995">
      <w:pPr>
        <w:pStyle w:val="1"/>
        <w:rPr>
          <w:sz w:val="28"/>
        </w:rPr>
      </w:pPr>
      <w:r>
        <w:t>О компании</w:t>
      </w:r>
    </w:p>
    <w:p w:rsidR="005E5829" w:rsidRDefault="005E5829">
      <w:pPr>
        <w:spacing w:line="400" w:lineRule="atLeast"/>
        <w:ind w:firstLine="720"/>
        <w:jc w:val="center"/>
        <w:rPr>
          <w:sz w:val="28"/>
        </w:rPr>
      </w:pPr>
    </w:p>
    <w:p w:rsidR="005E5829" w:rsidRDefault="000A2995">
      <w:pPr>
        <w:spacing w:line="400" w:lineRule="atLeast"/>
        <w:ind w:firstLine="720"/>
        <w:jc w:val="both"/>
        <w:rPr>
          <w:b/>
          <w:sz w:val="28"/>
        </w:rPr>
      </w:pPr>
      <w:r>
        <w:rPr>
          <w:b/>
          <w:i/>
          <w:sz w:val="30"/>
        </w:rPr>
        <w:t>АМАДЕУС</w:t>
      </w:r>
      <w:r>
        <w:rPr>
          <w:b/>
          <w:sz w:val="28"/>
        </w:rPr>
        <w:t xml:space="preserve"> - система бронирования авиаперелетов, гостиниц, автомобилей, железнодорожных перевозок, паромов, круизов. Входит в четверку крупнейших мировых систем. По некоторым показателям занимает первое место в мире, таким как, например: количество туристических агентств, использующих АМАДЕУС, количество терминалов. Первое место по всем показателям на таких рынках, как: Европа, Южная Америка.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Сегодня АМАДЕУС предлагает своим клиентам возможность в реальном времени бронировать билеты на рейсы 500 авиакомпаний, в том числе российских, таких как: "</w:t>
      </w:r>
      <w:hyperlink r:id="rId4" w:history="1">
        <w:r>
          <w:rPr>
            <w:rStyle w:val="a3"/>
            <w:b/>
            <w:color w:val="auto"/>
            <w:sz w:val="28"/>
          </w:rPr>
          <w:t>Аэрофлот</w:t>
        </w:r>
      </w:hyperlink>
      <w:r>
        <w:rPr>
          <w:sz w:val="28"/>
        </w:rPr>
        <w:t>", "</w:t>
      </w:r>
      <w:hyperlink r:id="rId5" w:history="1">
        <w:r>
          <w:rPr>
            <w:rStyle w:val="a3"/>
            <w:b/>
            <w:color w:val="auto"/>
            <w:sz w:val="28"/>
          </w:rPr>
          <w:t>Трансаэро</w:t>
        </w:r>
      </w:hyperlink>
      <w:r>
        <w:rPr>
          <w:sz w:val="28"/>
        </w:rPr>
        <w:t>", "</w:t>
      </w:r>
      <w:hyperlink r:id="rId6" w:history="1">
        <w:r>
          <w:rPr>
            <w:rStyle w:val="a3"/>
            <w:b/>
            <w:color w:val="auto"/>
            <w:sz w:val="28"/>
          </w:rPr>
          <w:t xml:space="preserve">Пулковские авиалинии </w:t>
        </w:r>
      </w:hyperlink>
      <w:r>
        <w:rPr>
          <w:sz w:val="28"/>
        </w:rPr>
        <w:t>", "</w:t>
      </w:r>
      <w:hyperlink r:id="rId7" w:history="1">
        <w:r>
          <w:rPr>
            <w:rStyle w:val="a3"/>
            <w:b/>
            <w:color w:val="auto"/>
            <w:sz w:val="28"/>
          </w:rPr>
          <w:t>Самарские авиалинии</w:t>
        </w:r>
      </w:hyperlink>
      <w:r>
        <w:rPr>
          <w:sz w:val="28"/>
        </w:rPr>
        <w:t>", "</w:t>
      </w:r>
      <w:hyperlink r:id="rId8" w:history="1">
        <w:r>
          <w:rPr>
            <w:rStyle w:val="a3"/>
            <w:b/>
            <w:color w:val="auto"/>
            <w:sz w:val="28"/>
          </w:rPr>
          <w:t xml:space="preserve">Уральские авиалинии </w:t>
        </w:r>
      </w:hyperlink>
      <w:r>
        <w:rPr>
          <w:sz w:val="28"/>
        </w:rPr>
        <w:t>", "</w:t>
      </w:r>
      <w:hyperlink r:id="rId9" w:history="1">
        <w:r>
          <w:rPr>
            <w:rStyle w:val="a3"/>
            <w:b/>
            <w:color w:val="auto"/>
            <w:sz w:val="28"/>
          </w:rPr>
          <w:t>Красноярские авиалинии</w:t>
        </w:r>
      </w:hyperlink>
      <w:r>
        <w:rPr>
          <w:sz w:val="28"/>
        </w:rPr>
        <w:t xml:space="preserve">", </w:t>
      </w:r>
      <w:r>
        <w:rPr>
          <w:b/>
          <w:sz w:val="28"/>
        </w:rPr>
        <w:t>Авиакомпания "Сибирь"</w:t>
      </w:r>
      <w:r>
        <w:rPr>
          <w:sz w:val="28"/>
        </w:rPr>
        <w:t xml:space="preserve">, </w:t>
      </w:r>
      <w:hyperlink r:id="rId10" w:history="1">
        <w:r>
          <w:rPr>
            <w:rStyle w:val="a3"/>
            <w:b/>
            <w:color w:val="auto"/>
            <w:sz w:val="28"/>
          </w:rPr>
          <w:t>Авиакомпания "Ист Лайн"</w:t>
        </w:r>
      </w:hyperlink>
      <w:r>
        <w:rPr>
          <w:sz w:val="28"/>
        </w:rPr>
        <w:t xml:space="preserve">, </w:t>
      </w:r>
      <w:hyperlink r:id="rId11" w:history="1">
        <w:r>
          <w:rPr>
            <w:rStyle w:val="a3"/>
            <w:b/>
            <w:color w:val="auto"/>
            <w:sz w:val="28"/>
          </w:rPr>
          <w:t>Авиакомпания "Центр Авиа"</w:t>
        </w:r>
      </w:hyperlink>
      <w:r>
        <w:rPr>
          <w:sz w:val="28"/>
        </w:rPr>
        <w:t>, "</w:t>
      </w:r>
      <w:r>
        <w:rPr>
          <w:b/>
          <w:sz w:val="28"/>
        </w:rPr>
        <w:t>Кавминводавиа</w:t>
      </w:r>
      <w:r>
        <w:rPr>
          <w:sz w:val="28"/>
        </w:rPr>
        <w:t xml:space="preserve">", </w:t>
      </w:r>
      <w:r>
        <w:rPr>
          <w:b/>
          <w:sz w:val="28"/>
        </w:rPr>
        <w:t xml:space="preserve">"Внуковские авиалинии", </w:t>
      </w:r>
      <w:hyperlink r:id="rId12" w:history="1">
        <w:r>
          <w:rPr>
            <w:rStyle w:val="a3"/>
            <w:b/>
            <w:color w:val="auto"/>
            <w:sz w:val="28"/>
          </w:rPr>
          <w:t>"Домодедовские авиалинии</w:t>
        </w:r>
      </w:hyperlink>
      <w:r>
        <w:rPr>
          <w:b/>
          <w:sz w:val="28"/>
        </w:rPr>
        <w:t>"</w:t>
      </w:r>
      <w:r>
        <w:rPr>
          <w:sz w:val="28"/>
        </w:rPr>
        <w:t xml:space="preserve"> - и просматривать расписание рейсов более 780 авиакомпаний во всем мире. 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АМАДЕУС предлагает своим клиентам доступ более чем к 18000 офисов 52 компаний по прокату автомобилей во всем мире.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АМАДЕУС предлагает наличие номеров по их типу, расценкам, начиная от самых низких, заканчивая самыми высокими, предоставляя полную о них информацию. Кроме того, гарантирует подтвержденное бронирование, неизменность цены, по которой Вы забронировали номер, и его реализацию по специальным расценкам Вашего агентства для более 51 тысячи гостиниц. Среди них такие, как гостиницы цепочек, например: </w:t>
      </w:r>
      <w:hyperlink r:id="rId13" w:history="1">
        <w:r>
          <w:rPr>
            <w:rStyle w:val="a3"/>
            <w:b/>
            <w:color w:val="auto"/>
            <w:sz w:val="28"/>
          </w:rPr>
          <w:t>"Мариот"</w:t>
        </w:r>
      </w:hyperlink>
      <w:r>
        <w:rPr>
          <w:sz w:val="28"/>
        </w:rPr>
        <w:t xml:space="preserve">, </w:t>
      </w:r>
      <w:hyperlink r:id="rId14" w:history="1">
        <w:r>
          <w:rPr>
            <w:rStyle w:val="a3"/>
            <w:b/>
            <w:color w:val="auto"/>
            <w:sz w:val="28"/>
          </w:rPr>
          <w:t>"Вестерн Хотелз"</w:t>
        </w:r>
      </w:hyperlink>
      <w:r>
        <w:rPr>
          <w:sz w:val="28"/>
        </w:rPr>
        <w:t xml:space="preserve">, </w:t>
      </w:r>
      <w:hyperlink r:id="rId15" w:history="1">
        <w:r>
          <w:rPr>
            <w:rStyle w:val="a3"/>
            <w:b/>
            <w:color w:val="auto"/>
            <w:sz w:val="28"/>
          </w:rPr>
          <w:t>"Шератон"</w:t>
        </w:r>
      </w:hyperlink>
      <w:r>
        <w:rPr>
          <w:sz w:val="28"/>
        </w:rPr>
        <w:t xml:space="preserve"> - и отдельные самостоятельные гостиницы.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На некоторых рынках предлагается бронирование железнодорожных перевозок, а также паромов, круизов.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Путешественник, пришедший в турагентство, где стоит АМАДЕУС, может получить полный пакет услуг, включающий: авиаперелет, гостиницу, прокат автомобиля.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Привлечение российских провайдеров (авиакомпании, гостиницы, страховые компании, продавцы туров) - одно из приоритетных направлений развития системы АМАДЕУС. А также развитие продуктов, облегчающих работу агентства в целом, таких как: система отчетности, автоматизация выписки билетов на ручных бланках и др. 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Еще недавно считалось, что глобальные распределительные системы - это "дорогое удовольствие", которое по карману лишь крупным агентствам. Сейчас все изменилось. Развитие технологий Интернета и основанные на них продукты, а также разработанные АМАДЕУС телекоммуникационные решения делают плату за пользование системой практически "символической". Это очень важно как для небольших агентств, так и для крупных компаний, стремящихся к развитию своей субагентской сети.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Головной офис находится в Мадриде. 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Он является центром коммуникаций и определяет общую маркетинговую стратегию, корпоративные и финансовые направления.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Более 350 сотрудников. 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Центр развития продуктов находится в Ницце (Франция). Направлениями деятельности центра являются развитие и маркетинг продуктов, поддержка клиентов и обслуживание базы данных.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В центре работает более 1100 сотрудников.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Главный компьютер, который по некоторым оценкам является самым мощным мирным компьютером в Европе, находится в Эрдинге, в Германии, под Мюнхеном. Это самый крупный частный центр баз данных. Здесь в секунду совершается более 2500 транзакций.</w:t>
      </w:r>
      <w:r>
        <w:rPr>
          <w:sz w:val="28"/>
        </w:rPr>
        <w:br/>
        <w:t xml:space="preserve">В центре работает более </w:t>
      </w:r>
      <w:r>
        <w:rPr>
          <w:b/>
          <w:sz w:val="28"/>
        </w:rPr>
        <w:t>900 сотрудников</w:t>
      </w:r>
      <w:r>
        <w:rPr>
          <w:sz w:val="28"/>
        </w:rPr>
        <w:t>.</w:t>
      </w: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Система АМАДЕУС работает в </w:t>
      </w:r>
      <w:r>
        <w:rPr>
          <w:b/>
          <w:sz w:val="28"/>
        </w:rPr>
        <w:t>133 странах мира.</w:t>
      </w:r>
      <w:r>
        <w:rPr>
          <w:sz w:val="28"/>
        </w:rPr>
        <w:t xml:space="preserve"> 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5E5829" w:rsidRDefault="000A2995">
      <w:pPr>
        <w:spacing w:line="400" w:lineRule="atLeast"/>
        <w:ind w:firstLine="720"/>
        <w:jc w:val="center"/>
        <w:rPr>
          <w:sz w:val="28"/>
        </w:rPr>
      </w:pPr>
      <w:r>
        <w:rPr>
          <w:b/>
          <w:sz w:val="32"/>
        </w:rPr>
        <w:t>Цены на подключение к системе АМАДЕУС</w:t>
      </w:r>
      <w:r>
        <w:rPr>
          <w:sz w:val="32"/>
        </w:rPr>
        <w:br/>
      </w:r>
    </w:p>
    <w:p w:rsidR="005E5829" w:rsidRDefault="000A2995">
      <w:pPr>
        <w:spacing w:line="400" w:lineRule="atLeast"/>
        <w:ind w:firstLine="720"/>
        <w:rPr>
          <w:sz w:val="28"/>
        </w:rPr>
      </w:pPr>
      <w:r>
        <w:rPr>
          <w:b/>
          <w:sz w:val="28"/>
        </w:rPr>
        <w:t xml:space="preserve">1. X.25 протокол SITA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4"/>
        <w:gridCol w:w="5616"/>
      </w:tblGrid>
      <w:tr w:rsidR="005E5829">
        <w:tc>
          <w:tcPr>
            <w:tcW w:w="3744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Продукт:</w:t>
            </w:r>
          </w:p>
        </w:tc>
        <w:tc>
          <w:tcPr>
            <w:tcW w:w="5616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Pro Tempo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Краткое описание: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Подключение к центральной системе через сеть SITA по выделенной линии</w:t>
            </w:r>
          </w:p>
        </w:tc>
      </w:tr>
      <w:tr w:rsidR="005E5829">
        <w:tc>
          <w:tcPr>
            <w:tcW w:w="3744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Минимальные технические требования к оборудованию клиента:</w:t>
            </w:r>
          </w:p>
        </w:tc>
        <w:tc>
          <w:tcPr>
            <w:tcW w:w="5616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- Pentium 100; </w:t>
            </w:r>
            <w:r>
              <w:rPr>
                <w:sz w:val="28"/>
              </w:rPr>
              <w:br/>
              <w:t xml:space="preserve">- 16Mb RAM; </w:t>
            </w:r>
            <w:r>
              <w:rPr>
                <w:sz w:val="28"/>
              </w:rPr>
              <w:br/>
              <w:t xml:space="preserve">- мин. свободное место на HD - 850 Mb; </w:t>
            </w:r>
            <w:r>
              <w:rPr>
                <w:sz w:val="28"/>
              </w:rPr>
              <w:br/>
              <w:t xml:space="preserve">- CD-ROM Drive; </w:t>
            </w:r>
            <w:r>
              <w:rPr>
                <w:sz w:val="28"/>
              </w:rPr>
              <w:br/>
              <w:t xml:space="preserve">- установленная сетевая карта; </w:t>
            </w:r>
            <w:r>
              <w:rPr>
                <w:sz w:val="28"/>
              </w:rPr>
              <w:br/>
              <w:t xml:space="preserve">- ISA-Slot для полноразмерной коммуникационной карты для AMADEUS; </w:t>
            </w:r>
            <w:r>
              <w:rPr>
                <w:sz w:val="28"/>
              </w:rPr>
              <w:br/>
              <w:t xml:space="preserve">- лицензионный Windows 95, 98; </w:t>
            </w:r>
            <w:r>
              <w:rPr>
                <w:sz w:val="28"/>
              </w:rPr>
              <w:br/>
              <w:t xml:space="preserve">- ПК с материнской платой, использующей "VIA" cheapset, не может быть использован в качестве главного компьютера (Gateway) 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Авансовый платёж: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USD 1 500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 xml:space="preserve">Плата за пользование системой </w:t>
            </w:r>
            <w:r>
              <w:rPr>
                <w:b/>
                <w:sz w:val="28"/>
              </w:rPr>
              <w:br/>
              <w:t>(клиентом выбирается один вариант)</w:t>
            </w:r>
          </w:p>
        </w:tc>
        <w:tc>
          <w:tcPr>
            <w:tcW w:w="5616" w:type="dxa"/>
            <w:vAlign w:val="center"/>
          </w:tcPr>
          <w:p w:rsidR="005E5829" w:rsidRDefault="005E5829">
            <w:pPr>
              <w:spacing w:line="400" w:lineRule="atLeast"/>
              <w:ind w:firstLine="720"/>
              <w:rPr>
                <w:sz w:val="28"/>
              </w:rPr>
            </w:pP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Месячная сегментная норма Стоимость сегмента - USD 1,5: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главный компьютер - 160 сегментов </w:t>
            </w:r>
            <w:r>
              <w:rPr>
                <w:sz w:val="28"/>
              </w:rPr>
              <w:br/>
              <w:t xml:space="preserve">дополнительный терминал - 30 сегментов 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Фиксированная арендная плата: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Стоимость подключения специалистом Амадеус: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главный компьютер - USD 80, доп. терминал - USD 30</w:t>
            </w:r>
          </w:p>
        </w:tc>
      </w:tr>
    </w:tbl>
    <w:p w:rsidR="005E5829" w:rsidRDefault="000A2995">
      <w:pPr>
        <w:spacing w:line="400" w:lineRule="atLeast"/>
        <w:ind w:firstLine="720"/>
        <w:rPr>
          <w:sz w:val="28"/>
        </w:rPr>
      </w:pPr>
      <w:r>
        <w:rPr>
          <w:b/>
          <w:sz w:val="28"/>
        </w:rPr>
        <w:t xml:space="preserve">2. Через Интернет (Pro Client Server)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4"/>
        <w:gridCol w:w="5616"/>
      </w:tblGrid>
      <w:tr w:rsidR="005E5829">
        <w:tc>
          <w:tcPr>
            <w:tcW w:w="3744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Продукт:</w:t>
            </w:r>
          </w:p>
        </w:tc>
        <w:tc>
          <w:tcPr>
            <w:tcW w:w="5616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Pro Tempo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Краткое описание: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Подключение к центральной системе по сети Интернет через сервер в Москве</w:t>
            </w:r>
          </w:p>
        </w:tc>
      </w:tr>
      <w:tr w:rsidR="005E5829">
        <w:trPr>
          <w:trHeight w:val="1110"/>
        </w:trPr>
        <w:tc>
          <w:tcPr>
            <w:tcW w:w="3744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Минимальные технические требования к оборудованию клиента:</w:t>
            </w:r>
          </w:p>
        </w:tc>
        <w:tc>
          <w:tcPr>
            <w:tcW w:w="5616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- Pentium 133; </w:t>
            </w:r>
            <w:r>
              <w:rPr>
                <w:sz w:val="28"/>
              </w:rPr>
              <w:br/>
              <w:t xml:space="preserve">- 16 Mb RAM; </w:t>
            </w:r>
            <w:r>
              <w:rPr>
                <w:sz w:val="28"/>
              </w:rPr>
              <w:br/>
              <w:t xml:space="preserve">- мин. свободное место на HD -150 Mb; </w:t>
            </w:r>
            <w:r>
              <w:rPr>
                <w:sz w:val="28"/>
              </w:rPr>
              <w:br/>
              <w:t xml:space="preserve">- лицензионный Windows 95, 98, NT; </w:t>
            </w:r>
            <w:r>
              <w:rPr>
                <w:sz w:val="28"/>
              </w:rPr>
              <w:br/>
              <w:t xml:space="preserve">- при использовании dial-up соединения минимальная скорость модема (Hayes совместимый) - 19,2 bps 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Авансовый платёж: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 xml:space="preserve">Плата за пользование системой </w:t>
            </w:r>
            <w:r>
              <w:rPr>
                <w:b/>
                <w:sz w:val="28"/>
              </w:rPr>
              <w:br/>
              <w:t>(клиентом выбирается один вариант)</w:t>
            </w:r>
          </w:p>
        </w:tc>
        <w:tc>
          <w:tcPr>
            <w:tcW w:w="5616" w:type="dxa"/>
            <w:vAlign w:val="center"/>
          </w:tcPr>
          <w:p w:rsidR="005E5829" w:rsidRDefault="005E5829">
            <w:pPr>
              <w:spacing w:line="400" w:lineRule="atLeast"/>
              <w:ind w:firstLine="720"/>
              <w:rPr>
                <w:sz w:val="28"/>
              </w:rPr>
            </w:pP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Месячная сегментная норма Стоимость сегмента - USD 1,5: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100 сегментов - до 5 терминалов; </w:t>
            </w:r>
            <w:r>
              <w:rPr>
                <w:sz w:val="28"/>
              </w:rPr>
              <w:br/>
              <w:t xml:space="preserve">200 сегментов - до 10 терминалов 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Фиксированная арендная плата: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USD 200,- в год или USD 120,- в полгода за каждый терминал 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Стоимость подключения специалистом Амадеус: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первый терминал - USD 80,- доп. терминал - USD 30</w:t>
            </w:r>
          </w:p>
        </w:tc>
      </w:tr>
    </w:tbl>
    <w:p w:rsidR="005E5829" w:rsidRDefault="000A2995">
      <w:pPr>
        <w:spacing w:line="400" w:lineRule="atLeast"/>
        <w:ind w:firstLine="720"/>
        <w:rPr>
          <w:sz w:val="28"/>
        </w:rPr>
      </w:pPr>
      <w:r>
        <w:rPr>
          <w:b/>
          <w:sz w:val="28"/>
        </w:rPr>
        <w:t xml:space="preserve">3. Через Интернет (стандартный Интернет браузер)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4"/>
        <w:gridCol w:w="5616"/>
      </w:tblGrid>
      <w:tr w:rsidR="005E5829">
        <w:tc>
          <w:tcPr>
            <w:tcW w:w="3744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Продукт:</w:t>
            </w:r>
          </w:p>
        </w:tc>
        <w:tc>
          <w:tcPr>
            <w:tcW w:w="5616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Pro Web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Краткое описание: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Подключение к центральной системе по сети Интернет через сервер в Майами</w:t>
            </w:r>
          </w:p>
        </w:tc>
      </w:tr>
      <w:tr w:rsidR="005E5829">
        <w:trPr>
          <w:trHeight w:val="1110"/>
        </w:trPr>
        <w:tc>
          <w:tcPr>
            <w:tcW w:w="3744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Минимальные технические требования к оборудованию клиента:</w:t>
            </w:r>
          </w:p>
        </w:tc>
        <w:tc>
          <w:tcPr>
            <w:tcW w:w="5616" w:type="dxa"/>
            <w:shd w:val="clear" w:color="FFFFFF" w:fill="auto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- Pentium 166; </w:t>
            </w:r>
            <w:r>
              <w:rPr>
                <w:sz w:val="28"/>
              </w:rPr>
              <w:br/>
              <w:t>- 32 Mb RAM;</w:t>
            </w:r>
            <w:r>
              <w:rPr>
                <w:sz w:val="28"/>
              </w:rPr>
              <w:br/>
              <w:t xml:space="preserve">- мин. свободное место на HD - 10 Mb; </w:t>
            </w:r>
            <w:r>
              <w:rPr>
                <w:sz w:val="28"/>
              </w:rPr>
              <w:br/>
              <w:t xml:space="preserve">- лицензионный Windows 95, 98, NT; </w:t>
            </w:r>
            <w:r>
              <w:rPr>
                <w:sz w:val="28"/>
              </w:rPr>
              <w:br/>
              <w:t xml:space="preserve">- 2 Mb Video RAM; </w:t>
            </w:r>
            <w:r>
              <w:rPr>
                <w:sz w:val="28"/>
              </w:rPr>
              <w:br/>
              <w:t xml:space="preserve">- Браузер Internet Explorer, версия 4.01 SP1 или выше; </w:t>
            </w:r>
            <w:r>
              <w:rPr>
                <w:sz w:val="28"/>
              </w:rPr>
              <w:br/>
              <w:t xml:space="preserve">- TCP/IP соединение с Интернетом; - при использовании dial-up соединения скорость модема - 28,8 bps 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Авансовый платёж: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 xml:space="preserve">Плата за пользование системой </w:t>
            </w:r>
            <w:r>
              <w:rPr>
                <w:b/>
                <w:sz w:val="28"/>
              </w:rPr>
              <w:br/>
              <w:t>(клиентом выбирается один вариант)</w:t>
            </w:r>
          </w:p>
        </w:tc>
        <w:tc>
          <w:tcPr>
            <w:tcW w:w="5616" w:type="dxa"/>
            <w:vAlign w:val="center"/>
          </w:tcPr>
          <w:p w:rsidR="005E5829" w:rsidRDefault="005E5829">
            <w:pPr>
              <w:spacing w:line="400" w:lineRule="atLeast"/>
              <w:ind w:firstLine="720"/>
              <w:rPr>
                <w:sz w:val="28"/>
              </w:rPr>
            </w:pP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Месячная сегментная норма Стоимость сегмента - USD 1,5: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Фиксированная арендная плата: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USD 200,- в год или USD 120,- в полгода за каждый терминал </w:t>
            </w:r>
          </w:p>
        </w:tc>
      </w:tr>
      <w:tr w:rsidR="005E5829">
        <w:tc>
          <w:tcPr>
            <w:tcW w:w="3744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b/>
                <w:sz w:val="28"/>
              </w:rPr>
              <w:t>Стоимость подключения специалистом Амадеус:</w:t>
            </w:r>
          </w:p>
        </w:tc>
        <w:tc>
          <w:tcPr>
            <w:tcW w:w="5616" w:type="dxa"/>
            <w:vAlign w:val="center"/>
          </w:tcPr>
          <w:p w:rsidR="005E5829" w:rsidRDefault="000A2995">
            <w:pPr>
              <w:spacing w:line="400" w:lineRule="atLeast"/>
              <w:ind w:firstLine="720"/>
              <w:rPr>
                <w:sz w:val="28"/>
              </w:rPr>
            </w:pPr>
            <w:r>
              <w:rPr>
                <w:sz w:val="28"/>
              </w:rPr>
              <w:t>Бесплатно</w:t>
            </w:r>
          </w:p>
        </w:tc>
      </w:tr>
    </w:tbl>
    <w:p w:rsidR="005E5829" w:rsidRDefault="005E5829">
      <w:pPr>
        <w:spacing w:line="400" w:lineRule="atLeast"/>
        <w:ind w:firstLine="720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0A2995">
      <w:pPr>
        <w:spacing w:line="400" w:lineRule="atLeast"/>
        <w:ind w:firstLine="720"/>
        <w:jc w:val="center"/>
        <w:rPr>
          <w:b/>
          <w:sz w:val="34"/>
        </w:rPr>
      </w:pPr>
      <w:r>
        <w:rPr>
          <w:b/>
          <w:sz w:val="34"/>
        </w:rPr>
        <w:t>Как подключиться к системе АМАДЕУС</w:t>
      </w:r>
      <w:r>
        <w:rPr>
          <w:b/>
          <w:sz w:val="34"/>
        </w:rPr>
        <w:br/>
      </w:r>
    </w:p>
    <w:p w:rsidR="005E5829" w:rsidRDefault="005E5829">
      <w:pPr>
        <w:spacing w:line="400" w:lineRule="atLeast"/>
        <w:ind w:firstLine="720"/>
        <w:jc w:val="center"/>
        <w:rPr>
          <w:sz w:val="28"/>
        </w:rPr>
      </w:pP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Для подключения необходимо обратиться в центральный офис в Москве или Санкт-Петербурге.</w:t>
      </w:r>
    </w:p>
    <w:p w:rsidR="005E5829" w:rsidRDefault="000A2995">
      <w:pPr>
        <w:pStyle w:val="2"/>
      </w:pPr>
      <w:r>
        <w:t xml:space="preserve">В настоящее время мы предлагаем различные варианты подключения: выделенная линия и через сеть Интернет, включая возможность бронирования непосредственно самим путешественником. 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Срок подключения зависит от выбранного варианта и варьируется от 2 до 4 недель с момента получения заявки.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b/>
          <w:sz w:val="28"/>
        </w:rPr>
        <w:t>Подключение к системе через Интернет</w:t>
      </w:r>
      <w:r>
        <w:rPr>
          <w:sz w:val="28"/>
        </w:rPr>
        <w:br/>
      </w:r>
      <w:hyperlink r:id="rId16" w:history="1">
        <w:r>
          <w:rPr>
            <w:rStyle w:val="a3"/>
            <w:color w:val="auto"/>
            <w:sz w:val="28"/>
          </w:rPr>
          <w:t>Загрузить файл в формате Word</w:t>
        </w:r>
      </w:hyperlink>
      <w:r>
        <w:rPr>
          <w:sz w:val="28"/>
        </w:rPr>
        <w:t xml:space="preserve"> (92 kb)</w:t>
      </w:r>
      <w:r>
        <w:rPr>
          <w:sz w:val="28"/>
        </w:rPr>
        <w:br/>
      </w:r>
      <w:r>
        <w:rPr>
          <w:b/>
          <w:sz w:val="28"/>
        </w:rPr>
        <w:t>Цены на подключение:</w:t>
      </w:r>
      <w:r>
        <w:rPr>
          <w:sz w:val="28"/>
        </w:rPr>
        <w:br/>
      </w:r>
      <w:hyperlink r:id="rId17" w:history="1">
        <w:r>
          <w:rPr>
            <w:rStyle w:val="a3"/>
            <w:color w:val="auto"/>
            <w:sz w:val="28"/>
          </w:rPr>
          <w:t>Загрузить файл в формате Word</w:t>
        </w:r>
      </w:hyperlink>
      <w:r>
        <w:rPr>
          <w:sz w:val="28"/>
        </w:rPr>
        <w:t xml:space="preserve"> (27 kb)</w:t>
      </w:r>
      <w:r>
        <w:rPr>
          <w:sz w:val="28"/>
        </w:rPr>
        <w:br/>
        <w:t>Заполните следующую заявку на подключение к системе АМАДЕУС. Наш представитель свяжется с Вами в течение суток и подберет наиболее оптимальный способ подключения Вашей фирмы к АМАДЕУС.</w:t>
      </w:r>
      <w:r>
        <w:rPr>
          <w:sz w:val="28"/>
        </w:rPr>
        <w:br/>
      </w: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0A2995">
      <w:pPr>
        <w:spacing w:line="400" w:lineRule="atLeast"/>
        <w:ind w:firstLine="720"/>
        <w:jc w:val="both"/>
        <w:rPr>
          <w:sz w:val="34"/>
        </w:rPr>
      </w:pPr>
      <w:r>
        <w:rPr>
          <w:b/>
          <w:sz w:val="34"/>
        </w:rPr>
        <w:t xml:space="preserve">Почему подключение к системе бронирования АМАДЕУС через Интернет наиболее </w:t>
      </w:r>
      <w:r>
        <w:rPr>
          <w:b/>
          <w:sz w:val="34"/>
          <w:u w:val="single"/>
        </w:rPr>
        <w:t>интересно и выгодно для клиентов?</w:t>
      </w:r>
      <w:r>
        <w:rPr>
          <w:sz w:val="34"/>
        </w:rPr>
        <w:t xml:space="preserve"> </w:t>
      </w:r>
    </w:p>
    <w:p w:rsidR="005E5829" w:rsidRDefault="005E5829">
      <w:pPr>
        <w:spacing w:line="400" w:lineRule="atLeast"/>
        <w:ind w:firstLine="720"/>
        <w:jc w:val="both"/>
        <w:rPr>
          <w:sz w:val="34"/>
        </w:rPr>
      </w:pPr>
    </w:p>
    <w:p w:rsidR="005E5829" w:rsidRDefault="005E5829">
      <w:pPr>
        <w:spacing w:line="400" w:lineRule="atLeast"/>
        <w:ind w:firstLine="720"/>
        <w:jc w:val="both"/>
        <w:rPr>
          <w:sz w:val="34"/>
        </w:rPr>
      </w:pP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>Набор протоколов Интернет является универсальным набором протоколов открытого типа, так как позволяет соединять сети различных типов и одинаково хорош для локальных (LAN) и региональных (WAN) соединений. Неуклонный рост числа поставщиков услуг, предлагаемых через Интернет (ISP Providers), а также улучшение качества связи и работы в сети позволяет прогнозировать увеличение инвестиций в TCP/IP-технологии и, следовательно, дальнейшее развитие Интернет-приложений для различных сфер бизнеса. Удобство и простота при работе с этим протоколом привела к массовому внедрению Интернет-подключений, что, соответственно, снизило стоимость этого вида связи. В настоящее время подключение через Интернет становится доминирующим на рынке и вытесняет другие протоколы - X.25 (Leased Line/"Выделенная линия") и практически прекративший свое существование протокол X.28 (так называемый Dial-Up).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b/>
          <w:sz w:val="28"/>
        </w:rPr>
        <w:t xml:space="preserve">Каковы же основные преимущества при работе с нашей системой через Интернет: </w:t>
      </w:r>
    </w:p>
    <w:p w:rsidR="005E5829" w:rsidRDefault="000A2995">
      <w:pPr>
        <w:spacing w:line="400" w:lineRule="atLeast"/>
        <w:ind w:left="720"/>
        <w:jc w:val="both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Стоимость выделенного Интернет-канала ниже стоимости аналогичного подключения через X.25 в среднем на 30%. </w:t>
      </w:r>
      <w:r>
        <w:rPr>
          <w:sz w:val="28"/>
        </w:rPr>
        <w:br/>
      </w:r>
      <w:r>
        <w:rPr>
          <w:b/>
          <w:sz w:val="28"/>
        </w:rPr>
        <w:t>2.</w:t>
      </w:r>
      <w:r>
        <w:rPr>
          <w:sz w:val="28"/>
        </w:rPr>
        <w:t xml:space="preserve"> Подключение к системе через Интернет более функционально, т.к. объединяет в себе возможности системы бронирования с возможностями сети Public Internet. Выделенная линия (X.25) не предоставляет выход в сеть Public Internet, и соответственно, требует дополнительного вида связи (через еще один выделенный канал или через телефонные линии). </w:t>
      </w:r>
    </w:p>
    <w:p w:rsidR="005E5829" w:rsidRDefault="000A2995">
      <w:pPr>
        <w:spacing w:line="400" w:lineRule="atLeast"/>
        <w:ind w:left="720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Развитие функциональных возможностей самой системы бронирования, а также новое поколение продуктов, разрабатываемых AMADEUS, ориентировано на TCP/IP протокол. Это означает, что клиенты, подключенные к нашей системе через Интернет, будут иметь преимущества при работе с системой перед клиентами, работающими по протоколу X.25. </w:t>
      </w:r>
    </w:p>
    <w:p w:rsidR="005E5829" w:rsidRDefault="000A2995">
      <w:pPr>
        <w:pStyle w:val="2"/>
      </w:pPr>
      <w:r>
        <w:t xml:space="preserve">Единственным известным нам отрицательным фактором при работе через сеть Интернет является низкое качество связи, предоставляемое отдельными провайдерами, и как следствие этого, возможные "подвисания" системы на рабочем месте клиента. Однако, влияние даже этого фактора мы свели к минимуму благодаря особому способу подключения наших клиентов - через сервер, установленный в Москве. </w:t>
      </w:r>
    </w:p>
    <w:p w:rsidR="005E5829" w:rsidRDefault="000A2995">
      <w:pPr>
        <w:spacing w:line="400" w:lineRule="atLeast"/>
        <w:ind w:firstLine="720"/>
        <w:jc w:val="both"/>
        <w:rPr>
          <w:sz w:val="28"/>
        </w:rPr>
      </w:pPr>
      <w:r>
        <w:rPr>
          <w:sz w:val="28"/>
        </w:rPr>
        <w:t xml:space="preserve">Дальнейшая связь сервера с нашим основным компьютером в Эрдинге осуществляется через выделенный оптико-волоконный канал. Такой вид связи позволяет сделать "наиболее уязвимый" участок связи (непосредственно сеть Public Internet) наиболее коротким. Менее года прошло с момента активного распространения на рынке нашего нового Интернет-продукта (Pro Client Server), однако результат превзошел все ожидания. Все (мы подчеркиваем, что именно ВСЕ) новые агентства (более 300) подключившиеся к системе бронирования АМАДЕУС, используют подключение через сеть Интернет. </w:t>
      </w:r>
      <w:r>
        <w:rPr>
          <w:b/>
          <w:sz w:val="28"/>
        </w:rPr>
        <w:t>Итак, рынок свой выбор сделал. А Вы?</w:t>
      </w:r>
      <w:r>
        <w:rPr>
          <w:sz w:val="28"/>
        </w:rPr>
        <w:t xml:space="preserve"> </w:t>
      </w: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</w:p>
    <w:p w:rsidR="005E5829" w:rsidRDefault="005E5829">
      <w:pPr>
        <w:spacing w:line="400" w:lineRule="atLeast"/>
        <w:ind w:firstLine="720"/>
        <w:jc w:val="both"/>
        <w:rPr>
          <w:sz w:val="28"/>
        </w:rPr>
      </w:pPr>
      <w:bookmarkStart w:id="0" w:name="_GoBack"/>
      <w:bookmarkEnd w:id="0"/>
    </w:p>
    <w:sectPr w:rsidR="005E5829">
      <w:pgSz w:w="11906" w:h="16838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995"/>
    <w:rsid w:val="00057EB0"/>
    <w:rsid w:val="000A2995"/>
    <w:rsid w:val="005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15BD4-0206-44FF-A148-D3D9831E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00" w:lineRule="atLeast"/>
      <w:ind w:firstLine="720"/>
      <w:jc w:val="center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z-BottomofForm">
    <w:name w:val="z-Bottom of Form"/>
    <w:next w:val="a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a4">
    <w:name w:val="Body Text Indent"/>
    <w:basedOn w:val="a"/>
    <w:semiHidden/>
    <w:pPr>
      <w:spacing w:line="400" w:lineRule="atLeast"/>
      <w:ind w:firstLine="720"/>
      <w:jc w:val="center"/>
    </w:pPr>
    <w:rPr>
      <w:b/>
      <w:sz w:val="36"/>
    </w:rPr>
  </w:style>
  <w:style w:type="paragraph" w:styleId="2">
    <w:name w:val="Body Text Indent 2"/>
    <w:basedOn w:val="a"/>
    <w:semiHidden/>
    <w:pPr>
      <w:spacing w:line="400" w:lineRule="atLeast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airlines.ru" TargetMode="External"/><Relationship Id="rId13" Type="http://schemas.openxmlformats.org/officeDocument/2006/relationships/hyperlink" Target="http://www.marriott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elite.ru/samara-airlines/index.shtml" TargetMode="External"/><Relationship Id="rId12" Type="http://schemas.openxmlformats.org/officeDocument/2006/relationships/hyperlink" Target="http://www.transport.ru/domoded/" TargetMode="External"/><Relationship Id="rId17" Type="http://schemas.openxmlformats.org/officeDocument/2006/relationships/hyperlink" Target="file:///C:\www\doc2html\work\bestreferat-43032-13916972434966\input\pricelist\pricelist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www\doc2html\work\bestreferat-43032-13916972434966\input\products\Pro%20Client%20Server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lkovo.ru" TargetMode="External"/><Relationship Id="rId11" Type="http://schemas.openxmlformats.org/officeDocument/2006/relationships/hyperlink" Target="http://www.centreavia.ru" TargetMode="External"/><Relationship Id="rId5" Type="http://schemas.openxmlformats.org/officeDocument/2006/relationships/hyperlink" Target="http://www.transaero.ru" TargetMode="External"/><Relationship Id="rId15" Type="http://schemas.openxmlformats.org/officeDocument/2006/relationships/hyperlink" Target="http://www.sheraton.com" TargetMode="External"/><Relationship Id="rId10" Type="http://schemas.openxmlformats.org/officeDocument/2006/relationships/hyperlink" Target="http://www.eastline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eroflot.ru" TargetMode="External"/><Relationship Id="rId9" Type="http://schemas.openxmlformats.org/officeDocument/2006/relationships/hyperlink" Target="http://www.krasair.ru:8101" TargetMode="External"/><Relationship Id="rId14" Type="http://schemas.openxmlformats.org/officeDocument/2006/relationships/hyperlink" Target="http://www.westernhote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Более 750 авиакомпаний, более 51000 гостиниц, 52 фирмы по прокату автомобилей</vt:lpstr>
    </vt:vector>
  </TitlesOfParts>
  <Company> </Company>
  <LinksUpToDate>false</LinksUpToDate>
  <CharactersWithSpaces>10203</CharactersWithSpaces>
  <SharedDoc>false</SharedDoc>
  <HLinks>
    <vt:vector size="84" baseType="variant">
      <vt:variant>
        <vt:i4>7209060</vt:i4>
      </vt:variant>
      <vt:variant>
        <vt:i4>51</vt:i4>
      </vt:variant>
      <vt:variant>
        <vt:i4>0</vt:i4>
      </vt:variant>
      <vt:variant>
        <vt:i4>5</vt:i4>
      </vt:variant>
      <vt:variant>
        <vt:lpwstr>pricelist/pricelist.doc</vt:lpwstr>
      </vt:variant>
      <vt:variant>
        <vt:lpwstr/>
      </vt:variant>
      <vt:variant>
        <vt:i4>3866683</vt:i4>
      </vt:variant>
      <vt:variant>
        <vt:i4>48</vt:i4>
      </vt:variant>
      <vt:variant>
        <vt:i4>0</vt:i4>
      </vt:variant>
      <vt:variant>
        <vt:i4>5</vt:i4>
      </vt:variant>
      <vt:variant>
        <vt:lpwstr>products/Pro Client Server.doc</vt:lpwstr>
      </vt:variant>
      <vt:variant>
        <vt:lpwstr/>
      </vt:variant>
      <vt:variant>
        <vt:i4>6094942</vt:i4>
      </vt:variant>
      <vt:variant>
        <vt:i4>39</vt:i4>
      </vt:variant>
      <vt:variant>
        <vt:i4>0</vt:i4>
      </vt:variant>
      <vt:variant>
        <vt:i4>5</vt:i4>
      </vt:variant>
      <vt:variant>
        <vt:lpwstr>http://www.sheraton.com/</vt:lpwstr>
      </vt:variant>
      <vt:variant>
        <vt:lpwstr/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>http://www.westernhotels.com/</vt:lpwstr>
      </vt:variant>
      <vt:variant>
        <vt:lpwstr/>
      </vt:variant>
      <vt:variant>
        <vt:i4>4653142</vt:i4>
      </vt:variant>
      <vt:variant>
        <vt:i4>33</vt:i4>
      </vt:variant>
      <vt:variant>
        <vt:i4>0</vt:i4>
      </vt:variant>
      <vt:variant>
        <vt:i4>5</vt:i4>
      </vt:variant>
      <vt:variant>
        <vt:lpwstr>http://www.marriott.com/</vt:lpwstr>
      </vt:variant>
      <vt:variant>
        <vt:lpwstr/>
      </vt:variant>
      <vt:variant>
        <vt:i4>4259868</vt:i4>
      </vt:variant>
      <vt:variant>
        <vt:i4>30</vt:i4>
      </vt:variant>
      <vt:variant>
        <vt:i4>0</vt:i4>
      </vt:variant>
      <vt:variant>
        <vt:i4>5</vt:i4>
      </vt:variant>
      <vt:variant>
        <vt:lpwstr>http://www.transport.ru/domoded/</vt:lpwstr>
      </vt:variant>
      <vt:variant>
        <vt:lpwstr/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>http://www.centreavia.ru/</vt:lpwstr>
      </vt:variant>
      <vt:variant>
        <vt:lpwstr/>
      </vt:variant>
      <vt:variant>
        <vt:i4>6553659</vt:i4>
      </vt:variant>
      <vt:variant>
        <vt:i4>24</vt:i4>
      </vt:variant>
      <vt:variant>
        <vt:i4>0</vt:i4>
      </vt:variant>
      <vt:variant>
        <vt:i4>5</vt:i4>
      </vt:variant>
      <vt:variant>
        <vt:lpwstr>http://www.eastline.ru/</vt:lpwstr>
      </vt:variant>
      <vt:variant>
        <vt:lpwstr/>
      </vt:variant>
      <vt:variant>
        <vt:i4>7995499</vt:i4>
      </vt:variant>
      <vt:variant>
        <vt:i4>21</vt:i4>
      </vt:variant>
      <vt:variant>
        <vt:i4>0</vt:i4>
      </vt:variant>
      <vt:variant>
        <vt:i4>5</vt:i4>
      </vt:variant>
      <vt:variant>
        <vt:lpwstr>http://www.krasair.ru:8101/</vt:lpwstr>
      </vt:variant>
      <vt:variant>
        <vt:lpwstr/>
      </vt:variant>
      <vt:variant>
        <vt:i4>8060964</vt:i4>
      </vt:variant>
      <vt:variant>
        <vt:i4>18</vt:i4>
      </vt:variant>
      <vt:variant>
        <vt:i4>0</vt:i4>
      </vt:variant>
      <vt:variant>
        <vt:i4>5</vt:i4>
      </vt:variant>
      <vt:variant>
        <vt:lpwstr>http://www.uralairlines.ru/</vt:lpwstr>
      </vt:variant>
      <vt:variant>
        <vt:lpwstr/>
      </vt:variant>
      <vt:variant>
        <vt:i4>6553712</vt:i4>
      </vt:variant>
      <vt:variant>
        <vt:i4>15</vt:i4>
      </vt:variant>
      <vt:variant>
        <vt:i4>0</vt:i4>
      </vt:variant>
      <vt:variant>
        <vt:i4>5</vt:i4>
      </vt:variant>
      <vt:variant>
        <vt:lpwstr>http://internetelite.ru/samara-airlines/index.shtml</vt:lpwstr>
      </vt:variant>
      <vt:variant>
        <vt:lpwstr/>
      </vt:variant>
      <vt:variant>
        <vt:i4>6946915</vt:i4>
      </vt:variant>
      <vt:variant>
        <vt:i4>12</vt:i4>
      </vt:variant>
      <vt:variant>
        <vt:i4>0</vt:i4>
      </vt:variant>
      <vt:variant>
        <vt:i4>5</vt:i4>
      </vt:variant>
      <vt:variant>
        <vt:lpwstr>http://www.pulkovo.ru/</vt:lpwstr>
      </vt:variant>
      <vt:variant>
        <vt:lpwstr/>
      </vt:variant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http://www.transaero.ru/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http://www.aeroflot.ru/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Более 750 авиакомпаний, более 51000 гостиниц, 52 фирмы по прокату автомобилей</dc:title>
  <dc:subject/>
  <dc:creator>Игорь</dc:creator>
  <cp:keywords/>
  <cp:lastModifiedBy>admin</cp:lastModifiedBy>
  <cp:revision>2</cp:revision>
  <cp:lastPrinted>2001-02-10T18:35:00Z</cp:lastPrinted>
  <dcterms:created xsi:type="dcterms:W3CDTF">2014-02-06T14:34:00Z</dcterms:created>
  <dcterms:modified xsi:type="dcterms:W3CDTF">2014-02-06T14:34:00Z</dcterms:modified>
</cp:coreProperties>
</file>