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B77" w:rsidRDefault="007E6B77" w:rsidP="00575949">
      <w:pPr>
        <w:pStyle w:val="a3"/>
        <w:widowControl w:val="0"/>
        <w:shd w:val="clear" w:color="000000" w:fill="auto"/>
        <w:spacing w:before="0" w:beforeAutospacing="0" w:after="0" w:afterAutospacing="0" w:line="360" w:lineRule="auto"/>
        <w:ind w:firstLine="720"/>
        <w:jc w:val="center"/>
        <w:rPr>
          <w:b/>
          <w:bCs/>
          <w:sz w:val="28"/>
          <w:szCs w:val="28"/>
        </w:rPr>
      </w:pPr>
    </w:p>
    <w:p w:rsidR="00227499" w:rsidRPr="00575949" w:rsidRDefault="00227499" w:rsidP="00575949">
      <w:pPr>
        <w:pStyle w:val="a3"/>
        <w:widowControl w:val="0"/>
        <w:shd w:val="clear" w:color="000000" w:fill="auto"/>
        <w:spacing w:before="0" w:beforeAutospacing="0" w:after="0" w:afterAutospacing="0" w:line="360" w:lineRule="auto"/>
        <w:ind w:firstLine="720"/>
        <w:jc w:val="center"/>
        <w:rPr>
          <w:b/>
          <w:bCs/>
          <w:sz w:val="28"/>
          <w:szCs w:val="28"/>
        </w:rPr>
      </w:pPr>
      <w:r w:rsidRPr="00575949">
        <w:rPr>
          <w:b/>
          <w:bCs/>
          <w:sz w:val="28"/>
          <w:szCs w:val="28"/>
        </w:rPr>
        <w:t>Введение</w:t>
      </w:r>
    </w:p>
    <w:p w:rsidR="007128A8" w:rsidRPr="00575949" w:rsidRDefault="00846D0A" w:rsidP="00575949">
      <w:pPr>
        <w:pStyle w:val="a3"/>
        <w:widowControl w:val="0"/>
        <w:shd w:val="clear" w:color="000000" w:fill="auto"/>
        <w:spacing w:before="0" w:beforeAutospacing="0" w:after="0" w:afterAutospacing="0" w:line="360" w:lineRule="auto"/>
        <w:ind w:firstLine="0"/>
        <w:rPr>
          <w:sz w:val="28"/>
          <w:szCs w:val="28"/>
        </w:rPr>
      </w:pPr>
      <w:r w:rsidRPr="00575949">
        <w:rPr>
          <w:sz w:val="28"/>
          <w:szCs w:val="28"/>
        </w:rPr>
        <w:t>Особое место в жизни современного общества занимают долговые денежные обязательства. Пальма первенства по величине, разнообразию, частоте и сложности долговых обязательств принадлежит хозяйствующим субъектам: организациям, предприятиям, банкам, инвестиционным, страховым компаниям и другим учреждениям, ведущим предпринимательскую деятельность. Долги у них постоянны и вызваны не только отсутствием денег к моменту платежа или их избытком, но и желанием часть своих средств отдать в долг, чтобы вернуть его с дополнительной прибылью, выраженной в процентах. Долги предприятий стали частью системы хозяйствования, обязательной и необходимой принадлежностью денежных расчетов, их составным элементом.</w:t>
      </w:r>
    </w:p>
    <w:p w:rsidR="007128A8" w:rsidRPr="00575949" w:rsidRDefault="00846D0A" w:rsidP="00954F84">
      <w:pPr>
        <w:pStyle w:val="a3"/>
        <w:widowControl w:val="0"/>
        <w:shd w:val="clear" w:color="000000" w:fill="auto"/>
        <w:spacing w:before="0" w:beforeAutospacing="0" w:after="0" w:afterAutospacing="0" w:line="360" w:lineRule="auto"/>
        <w:ind w:firstLine="720"/>
        <w:rPr>
          <w:sz w:val="28"/>
          <w:szCs w:val="28"/>
        </w:rPr>
      </w:pPr>
      <w:r w:rsidRPr="00575949">
        <w:rPr>
          <w:sz w:val="28"/>
          <w:szCs w:val="28"/>
        </w:rPr>
        <w:t>В данной курсовой работе</w:t>
      </w:r>
      <w:r w:rsidR="008635FA" w:rsidRPr="00575949">
        <w:rPr>
          <w:sz w:val="28"/>
          <w:szCs w:val="28"/>
        </w:rPr>
        <w:t xml:space="preserve"> отражены не только теоретические аспекты понятий дебиторской и кредиторской задолженности, но и практический анализ их структуры, динамики и соотношения на примере ОАО «</w:t>
      </w:r>
      <w:r w:rsidR="00575949">
        <w:rPr>
          <w:sz w:val="28"/>
          <w:szCs w:val="28"/>
        </w:rPr>
        <w:t>Погроминский элеватор</w:t>
      </w:r>
      <w:r w:rsidR="008635FA" w:rsidRPr="00575949">
        <w:rPr>
          <w:sz w:val="28"/>
          <w:szCs w:val="28"/>
        </w:rPr>
        <w:t>»</w:t>
      </w:r>
      <w:r w:rsidR="00027289" w:rsidRPr="00575949">
        <w:rPr>
          <w:sz w:val="28"/>
          <w:szCs w:val="28"/>
        </w:rPr>
        <w:t>. О</w:t>
      </w:r>
      <w:r w:rsidRPr="00575949">
        <w:rPr>
          <w:sz w:val="28"/>
          <w:szCs w:val="28"/>
        </w:rPr>
        <w:t xml:space="preserve">собое внимание </w:t>
      </w:r>
      <w:r w:rsidR="008635FA" w:rsidRPr="00575949">
        <w:rPr>
          <w:sz w:val="28"/>
          <w:szCs w:val="28"/>
        </w:rPr>
        <w:t xml:space="preserve">также </w:t>
      </w:r>
      <w:r w:rsidRPr="00575949">
        <w:rPr>
          <w:sz w:val="28"/>
          <w:szCs w:val="28"/>
        </w:rPr>
        <w:t>уделяется</w:t>
      </w:r>
      <w:r w:rsidR="008635FA" w:rsidRPr="00575949">
        <w:rPr>
          <w:sz w:val="28"/>
          <w:szCs w:val="28"/>
        </w:rPr>
        <w:t xml:space="preserve"> прогнозированию и</w:t>
      </w:r>
      <w:r w:rsidR="00954F84" w:rsidRPr="00575949">
        <w:rPr>
          <w:sz w:val="28"/>
          <w:szCs w:val="28"/>
        </w:rPr>
        <w:t xml:space="preserve"> </w:t>
      </w:r>
      <w:r w:rsidRPr="00575949">
        <w:rPr>
          <w:sz w:val="28"/>
          <w:szCs w:val="28"/>
        </w:rPr>
        <w:t>управлению долговыми обязательствами организации для обеспечения финансовой устойчивости и платежеспособности</w:t>
      </w:r>
      <w:r w:rsidR="000877EB" w:rsidRPr="00575949">
        <w:rPr>
          <w:sz w:val="28"/>
          <w:szCs w:val="28"/>
        </w:rPr>
        <w:t xml:space="preserve"> предприятия</w:t>
      </w:r>
      <w:r w:rsidRPr="00575949">
        <w:rPr>
          <w:sz w:val="28"/>
          <w:szCs w:val="28"/>
        </w:rPr>
        <w:t>. В условиях рыночной экономики проблема анализа дебиторской и кредиторской задолженности встает перед каждой фирмой, так как в процессе финансово-юридических взаимоотношений между фирмами или другими юридическими лицами стороны выст</w:t>
      </w:r>
      <w:r w:rsidR="00227499" w:rsidRPr="00575949">
        <w:rPr>
          <w:sz w:val="28"/>
          <w:szCs w:val="28"/>
        </w:rPr>
        <w:t>упают как дебиторы и кредиторы. П</w:t>
      </w:r>
      <w:r w:rsidRPr="00575949">
        <w:rPr>
          <w:sz w:val="28"/>
          <w:szCs w:val="28"/>
        </w:rPr>
        <w:t xml:space="preserve">оэтому рассматриваемый в данной работе аспект финансового анализа является весьма актуальным в деятельности каждой фирмы. Для более полного раскрытия темы в курсовой работе в первой главе сначала дается </w:t>
      </w:r>
      <w:r w:rsidR="000877EB" w:rsidRPr="00575949">
        <w:rPr>
          <w:sz w:val="28"/>
          <w:szCs w:val="28"/>
        </w:rPr>
        <w:t xml:space="preserve">теория </w:t>
      </w:r>
      <w:r w:rsidRPr="00575949">
        <w:rPr>
          <w:sz w:val="28"/>
          <w:szCs w:val="28"/>
        </w:rPr>
        <w:t>дебиторской и кредиторской задолженности, а затем во второй главе раскрывается сам процесс анализа дебиторской и кредиторской задолженности на</w:t>
      </w:r>
      <w:r w:rsidR="000877EB" w:rsidRPr="00575949">
        <w:rPr>
          <w:sz w:val="28"/>
          <w:szCs w:val="28"/>
        </w:rPr>
        <w:t xml:space="preserve"> примере ОАО «</w:t>
      </w:r>
      <w:r w:rsidR="00575949">
        <w:rPr>
          <w:sz w:val="28"/>
          <w:szCs w:val="28"/>
        </w:rPr>
        <w:t>Погроминский элеватор</w:t>
      </w:r>
      <w:r w:rsidR="000877EB" w:rsidRPr="00575949">
        <w:rPr>
          <w:sz w:val="28"/>
          <w:szCs w:val="28"/>
        </w:rPr>
        <w:t>», третья будет посвящена вопросам</w:t>
      </w:r>
      <w:r w:rsidR="004932AA" w:rsidRPr="00575949">
        <w:rPr>
          <w:sz w:val="28"/>
          <w:szCs w:val="28"/>
        </w:rPr>
        <w:t xml:space="preserve"> прогнозирования и </w:t>
      </w:r>
      <w:r w:rsidR="000877EB" w:rsidRPr="00575949">
        <w:rPr>
          <w:sz w:val="28"/>
          <w:szCs w:val="28"/>
        </w:rPr>
        <w:t>оптимального управления ими</w:t>
      </w:r>
      <w:r w:rsidRPr="00575949">
        <w:rPr>
          <w:sz w:val="28"/>
          <w:szCs w:val="28"/>
        </w:rPr>
        <w:t>.</w:t>
      </w:r>
    </w:p>
    <w:p w:rsidR="000877EB" w:rsidRPr="00575949" w:rsidRDefault="0003358C" w:rsidP="00954F84">
      <w:pPr>
        <w:widowControl w:val="0"/>
        <w:shd w:val="clear" w:color="000000" w:fill="auto"/>
        <w:spacing w:line="360" w:lineRule="auto"/>
        <w:ind w:firstLine="720"/>
        <w:jc w:val="both"/>
        <w:rPr>
          <w:b/>
          <w:bCs/>
          <w:color w:val="000000"/>
          <w:sz w:val="28"/>
          <w:szCs w:val="28"/>
        </w:rPr>
      </w:pPr>
      <w:r w:rsidRPr="00575949">
        <w:rPr>
          <w:b/>
          <w:bCs/>
          <w:color w:val="000000"/>
          <w:sz w:val="28"/>
          <w:szCs w:val="28"/>
        </w:rPr>
        <w:br w:type="page"/>
      </w:r>
      <w:r w:rsidR="000877EB" w:rsidRPr="00575949">
        <w:rPr>
          <w:b/>
          <w:bCs/>
          <w:color w:val="000000"/>
          <w:sz w:val="28"/>
          <w:szCs w:val="28"/>
        </w:rPr>
        <w:t xml:space="preserve"> 1. </w:t>
      </w:r>
      <w:r w:rsidR="002A791E" w:rsidRPr="00575949">
        <w:rPr>
          <w:b/>
          <w:bCs/>
          <w:color w:val="000000"/>
          <w:sz w:val="28"/>
          <w:szCs w:val="28"/>
        </w:rPr>
        <w:t>Теоретические аспекты анализа дебиторск</w:t>
      </w:r>
      <w:r w:rsidRPr="00575949">
        <w:rPr>
          <w:b/>
          <w:bCs/>
          <w:color w:val="000000"/>
          <w:sz w:val="28"/>
          <w:szCs w:val="28"/>
        </w:rPr>
        <w:t>ой и кредиторской задолженности</w:t>
      </w:r>
    </w:p>
    <w:p w:rsidR="0003358C" w:rsidRPr="00575949" w:rsidRDefault="0003358C" w:rsidP="00954F84">
      <w:pPr>
        <w:widowControl w:val="0"/>
        <w:shd w:val="clear" w:color="000000" w:fill="auto"/>
        <w:spacing w:line="360" w:lineRule="auto"/>
        <w:ind w:firstLine="720"/>
        <w:jc w:val="both"/>
        <w:rPr>
          <w:b/>
          <w:bCs/>
          <w:color w:val="000000"/>
          <w:sz w:val="28"/>
          <w:szCs w:val="28"/>
        </w:rPr>
      </w:pPr>
    </w:p>
    <w:p w:rsidR="00846D0A" w:rsidRPr="00575949" w:rsidRDefault="002A791E" w:rsidP="00954F84">
      <w:pPr>
        <w:widowControl w:val="0"/>
        <w:shd w:val="clear" w:color="000000" w:fill="auto"/>
        <w:spacing w:line="360" w:lineRule="auto"/>
        <w:ind w:firstLine="720"/>
        <w:jc w:val="both"/>
        <w:rPr>
          <w:b/>
          <w:bCs/>
          <w:color w:val="000000"/>
          <w:sz w:val="28"/>
          <w:szCs w:val="28"/>
        </w:rPr>
      </w:pPr>
      <w:r w:rsidRPr="00575949">
        <w:rPr>
          <w:b/>
          <w:bCs/>
          <w:color w:val="000000"/>
          <w:sz w:val="28"/>
          <w:szCs w:val="28"/>
        </w:rPr>
        <w:t>1</w:t>
      </w:r>
      <w:r w:rsidR="000877EB" w:rsidRPr="00575949">
        <w:rPr>
          <w:b/>
          <w:bCs/>
          <w:color w:val="000000"/>
          <w:sz w:val="28"/>
          <w:szCs w:val="28"/>
        </w:rPr>
        <w:t xml:space="preserve">.1 </w:t>
      </w:r>
      <w:r w:rsidR="00846D0A" w:rsidRPr="00575949">
        <w:rPr>
          <w:b/>
          <w:bCs/>
          <w:color w:val="000000"/>
          <w:sz w:val="28"/>
          <w:szCs w:val="28"/>
        </w:rPr>
        <w:t>Задачи</w:t>
      </w:r>
      <w:r w:rsidR="000877EB" w:rsidRPr="00575949">
        <w:rPr>
          <w:b/>
          <w:bCs/>
          <w:color w:val="000000"/>
          <w:sz w:val="28"/>
          <w:szCs w:val="28"/>
        </w:rPr>
        <w:t xml:space="preserve"> и информационное обеспечение</w:t>
      </w:r>
      <w:r w:rsidR="00846D0A" w:rsidRPr="00575949">
        <w:rPr>
          <w:b/>
          <w:bCs/>
          <w:color w:val="000000"/>
          <w:sz w:val="28"/>
          <w:szCs w:val="28"/>
        </w:rPr>
        <w:t xml:space="preserve"> анализа дебиторск</w:t>
      </w:r>
      <w:r w:rsidR="0003358C" w:rsidRPr="00575949">
        <w:rPr>
          <w:b/>
          <w:bCs/>
          <w:color w:val="000000"/>
          <w:sz w:val="28"/>
          <w:szCs w:val="28"/>
        </w:rPr>
        <w:t>ой и кредиторской задолженности</w:t>
      </w:r>
    </w:p>
    <w:p w:rsidR="0003358C" w:rsidRPr="00575949" w:rsidRDefault="0003358C" w:rsidP="00954F84">
      <w:pPr>
        <w:widowControl w:val="0"/>
        <w:shd w:val="clear" w:color="000000" w:fill="auto"/>
        <w:spacing w:line="360" w:lineRule="auto"/>
        <w:ind w:firstLine="720"/>
        <w:jc w:val="both"/>
        <w:rPr>
          <w:b/>
          <w:bCs/>
          <w:color w:val="000000"/>
          <w:sz w:val="28"/>
          <w:szCs w:val="28"/>
        </w:rPr>
      </w:pPr>
    </w:p>
    <w:p w:rsidR="00846D0A" w:rsidRPr="00575949" w:rsidRDefault="00F52398" w:rsidP="00954F84">
      <w:pPr>
        <w:widowControl w:val="0"/>
        <w:shd w:val="clear" w:color="000000" w:fill="auto"/>
        <w:spacing w:line="360" w:lineRule="auto"/>
        <w:ind w:firstLine="720"/>
        <w:jc w:val="both"/>
        <w:rPr>
          <w:color w:val="000000"/>
          <w:sz w:val="28"/>
          <w:szCs w:val="28"/>
        </w:rPr>
      </w:pPr>
      <w:r w:rsidRPr="00575949">
        <w:rPr>
          <w:color w:val="000000"/>
          <w:sz w:val="28"/>
          <w:szCs w:val="28"/>
        </w:rPr>
        <w:t>А</w:t>
      </w:r>
      <w:r w:rsidR="00846D0A" w:rsidRPr="00575949">
        <w:rPr>
          <w:color w:val="000000"/>
          <w:sz w:val="28"/>
          <w:szCs w:val="28"/>
        </w:rPr>
        <w:t xml:space="preserve">нализ дебиторской и кредиторской задолженности является важной частью финансового анализа на предприятии и </w:t>
      </w:r>
      <w:r w:rsidR="00846D0A" w:rsidRPr="00575949">
        <w:rPr>
          <w:i/>
          <w:iCs/>
          <w:color w:val="000000"/>
          <w:sz w:val="28"/>
          <w:szCs w:val="28"/>
        </w:rPr>
        <w:t>позволяет выявлять</w:t>
      </w:r>
      <w:r w:rsidR="00846D0A" w:rsidRPr="00575949">
        <w:rPr>
          <w:color w:val="000000"/>
          <w:sz w:val="28"/>
          <w:szCs w:val="28"/>
        </w:rPr>
        <w:t xml:space="preserve"> показатели текущей (на данный момент времени) и перспективной плат</w:t>
      </w:r>
      <w:r w:rsidRPr="00575949">
        <w:rPr>
          <w:color w:val="000000"/>
          <w:sz w:val="28"/>
          <w:szCs w:val="28"/>
        </w:rPr>
        <w:t>ежеспособности предприятия, а также</w:t>
      </w:r>
      <w:r w:rsidR="00846D0A" w:rsidRPr="00575949">
        <w:rPr>
          <w:color w:val="000000"/>
          <w:sz w:val="28"/>
          <w:szCs w:val="28"/>
        </w:rPr>
        <w:t xml:space="preserve"> факторы, влияющие на их динамику, </w:t>
      </w:r>
      <w:r w:rsidR="00846D0A" w:rsidRPr="00575949">
        <w:rPr>
          <w:i/>
          <w:iCs/>
          <w:color w:val="000000"/>
          <w:sz w:val="28"/>
          <w:szCs w:val="28"/>
        </w:rPr>
        <w:t>оценивать</w:t>
      </w:r>
      <w:r w:rsidR="00846D0A" w:rsidRPr="00575949">
        <w:rPr>
          <w:color w:val="000000"/>
          <w:sz w:val="28"/>
          <w:szCs w:val="28"/>
        </w:rPr>
        <w:t xml:space="preserve"> количественные и качественные тенденции изменения финансового состояния предприятия в будущем.</w:t>
      </w:r>
    </w:p>
    <w:p w:rsidR="00846D0A" w:rsidRPr="00575949" w:rsidRDefault="00846D0A" w:rsidP="00954F84">
      <w:pPr>
        <w:widowControl w:val="0"/>
        <w:shd w:val="clear" w:color="000000" w:fill="auto"/>
        <w:spacing w:line="360" w:lineRule="auto"/>
        <w:ind w:firstLine="720"/>
        <w:jc w:val="both"/>
        <w:rPr>
          <w:color w:val="000000"/>
          <w:sz w:val="28"/>
          <w:szCs w:val="28"/>
        </w:rPr>
      </w:pPr>
      <w:r w:rsidRPr="00575949">
        <w:rPr>
          <w:color w:val="000000"/>
          <w:sz w:val="28"/>
          <w:szCs w:val="28"/>
        </w:rPr>
        <w:t xml:space="preserve">К непосредственным </w:t>
      </w:r>
      <w:r w:rsidRPr="003F6D2B">
        <w:rPr>
          <w:bCs/>
          <w:color w:val="000000"/>
          <w:sz w:val="28"/>
          <w:szCs w:val="28"/>
        </w:rPr>
        <w:t xml:space="preserve">задачам анализа дебиторской и кредиторской задолженности </w:t>
      </w:r>
      <w:r w:rsidRPr="003F6D2B">
        <w:rPr>
          <w:color w:val="000000"/>
          <w:sz w:val="28"/>
          <w:szCs w:val="28"/>
        </w:rPr>
        <w:t>относятся</w:t>
      </w:r>
      <w:r w:rsidRPr="00575949">
        <w:rPr>
          <w:color w:val="000000"/>
          <w:sz w:val="28"/>
          <w:szCs w:val="28"/>
        </w:rPr>
        <w:t xml:space="preserve"> следующие:</w:t>
      </w:r>
    </w:p>
    <w:p w:rsidR="00846D0A" w:rsidRPr="00575949" w:rsidRDefault="00575949" w:rsidP="00575949">
      <w:pPr>
        <w:widowControl w:val="0"/>
        <w:shd w:val="clear" w:color="000000" w:fill="auto"/>
        <w:spacing w:line="360" w:lineRule="auto"/>
        <w:jc w:val="both"/>
        <w:rPr>
          <w:color w:val="000000"/>
          <w:sz w:val="28"/>
          <w:szCs w:val="28"/>
        </w:rPr>
      </w:pPr>
      <w:r>
        <w:rPr>
          <w:color w:val="000000"/>
          <w:sz w:val="28"/>
          <w:szCs w:val="28"/>
        </w:rPr>
        <w:t xml:space="preserve">- </w:t>
      </w:r>
      <w:r w:rsidR="00846D0A" w:rsidRPr="00575949">
        <w:rPr>
          <w:color w:val="000000"/>
          <w:sz w:val="28"/>
          <w:szCs w:val="28"/>
        </w:rPr>
        <w:t>точный, полный и своевременный учет движения денежных средств и операций по их движению;</w:t>
      </w:r>
    </w:p>
    <w:p w:rsidR="00846D0A" w:rsidRPr="00575949" w:rsidRDefault="00575949" w:rsidP="00575949">
      <w:pPr>
        <w:widowControl w:val="0"/>
        <w:shd w:val="clear" w:color="000000" w:fill="auto"/>
        <w:spacing w:line="360" w:lineRule="auto"/>
        <w:jc w:val="both"/>
        <w:rPr>
          <w:color w:val="000000"/>
          <w:sz w:val="28"/>
          <w:szCs w:val="28"/>
        </w:rPr>
      </w:pPr>
      <w:r>
        <w:rPr>
          <w:color w:val="000000"/>
          <w:sz w:val="28"/>
          <w:szCs w:val="28"/>
        </w:rPr>
        <w:t xml:space="preserve">- </w:t>
      </w:r>
      <w:r w:rsidR="00846D0A" w:rsidRPr="00575949">
        <w:rPr>
          <w:color w:val="000000"/>
          <w:sz w:val="28"/>
          <w:szCs w:val="28"/>
        </w:rPr>
        <w:t>контроль за соблюдением кассовой и платежно-расчетной дисциплины;</w:t>
      </w:r>
    </w:p>
    <w:p w:rsidR="00846D0A" w:rsidRPr="00575949" w:rsidRDefault="00575949" w:rsidP="00575949">
      <w:pPr>
        <w:widowControl w:val="0"/>
        <w:shd w:val="clear" w:color="000000" w:fill="auto"/>
        <w:spacing w:line="360" w:lineRule="auto"/>
        <w:jc w:val="both"/>
        <w:rPr>
          <w:color w:val="000000"/>
          <w:sz w:val="28"/>
          <w:szCs w:val="28"/>
        </w:rPr>
      </w:pPr>
      <w:r>
        <w:rPr>
          <w:color w:val="000000"/>
          <w:sz w:val="28"/>
          <w:szCs w:val="28"/>
        </w:rPr>
        <w:t xml:space="preserve">- </w:t>
      </w:r>
      <w:r w:rsidR="00846D0A" w:rsidRPr="00575949">
        <w:rPr>
          <w:color w:val="000000"/>
          <w:sz w:val="28"/>
          <w:szCs w:val="28"/>
        </w:rPr>
        <w:t>определение структуры кредиторской и дебиторской задолженности по срокам погашения, по виду задолженности, по степени обоснованности задолженности;</w:t>
      </w:r>
    </w:p>
    <w:p w:rsidR="00846D0A" w:rsidRPr="00575949" w:rsidRDefault="00575949" w:rsidP="00575949">
      <w:pPr>
        <w:widowControl w:val="0"/>
        <w:shd w:val="clear" w:color="000000" w:fill="auto"/>
        <w:spacing w:line="360" w:lineRule="auto"/>
        <w:jc w:val="both"/>
        <w:rPr>
          <w:color w:val="000000"/>
          <w:sz w:val="28"/>
          <w:szCs w:val="28"/>
        </w:rPr>
      </w:pPr>
      <w:r>
        <w:rPr>
          <w:color w:val="000000"/>
          <w:sz w:val="28"/>
          <w:szCs w:val="28"/>
        </w:rPr>
        <w:t xml:space="preserve">- </w:t>
      </w:r>
      <w:r w:rsidR="00846D0A" w:rsidRPr="00575949">
        <w:rPr>
          <w:color w:val="000000"/>
          <w:sz w:val="28"/>
          <w:szCs w:val="28"/>
        </w:rPr>
        <w:t>определение состава и структуры просроченной дебиторской и кредиторской задолженности, ее доли в общем объеме дебиторской и кредиторской задолженности;</w:t>
      </w:r>
    </w:p>
    <w:p w:rsidR="00846D0A" w:rsidRPr="00575949" w:rsidRDefault="00575949" w:rsidP="00575949">
      <w:pPr>
        <w:widowControl w:val="0"/>
        <w:shd w:val="clear" w:color="000000" w:fill="auto"/>
        <w:spacing w:line="360" w:lineRule="auto"/>
        <w:jc w:val="both"/>
        <w:rPr>
          <w:color w:val="000000"/>
          <w:sz w:val="28"/>
          <w:szCs w:val="28"/>
        </w:rPr>
      </w:pPr>
      <w:r>
        <w:rPr>
          <w:color w:val="000000"/>
          <w:sz w:val="28"/>
          <w:szCs w:val="28"/>
        </w:rPr>
        <w:t xml:space="preserve">- </w:t>
      </w:r>
      <w:r w:rsidR="00846D0A" w:rsidRPr="00575949">
        <w:rPr>
          <w:color w:val="000000"/>
          <w:sz w:val="28"/>
          <w:szCs w:val="28"/>
        </w:rPr>
        <w:t>выявление структуры данных по поставщикам по неоплаченным в расчетным документам, поставщикам по просроченным векселям, поставщикам по полученному коммерческому кредиту, установление их целесообразности и законности;</w:t>
      </w:r>
    </w:p>
    <w:p w:rsidR="00846D0A" w:rsidRPr="00575949" w:rsidRDefault="00575949" w:rsidP="00575949">
      <w:pPr>
        <w:widowControl w:val="0"/>
        <w:shd w:val="clear" w:color="000000" w:fill="auto"/>
        <w:spacing w:line="360" w:lineRule="auto"/>
        <w:jc w:val="both"/>
        <w:rPr>
          <w:color w:val="000000"/>
          <w:sz w:val="28"/>
          <w:szCs w:val="28"/>
        </w:rPr>
      </w:pPr>
      <w:r>
        <w:rPr>
          <w:color w:val="000000"/>
          <w:sz w:val="28"/>
          <w:szCs w:val="28"/>
        </w:rPr>
        <w:t xml:space="preserve">- </w:t>
      </w:r>
      <w:r w:rsidR="00846D0A" w:rsidRPr="00575949">
        <w:rPr>
          <w:color w:val="000000"/>
          <w:sz w:val="28"/>
          <w:szCs w:val="28"/>
        </w:rPr>
        <w:t>выявление объемов и структуры задолженности по векселям, по претензиям, по выданным и полученным авансам, по страхованию имущества и персонала, задолженности, возникающей вследствие расчетов с другими дебиторами и кредиторами, задолженности по банковским кредитам и др. определение причин их возникновения и возможных путей устранения;</w:t>
      </w:r>
    </w:p>
    <w:p w:rsidR="00846D0A" w:rsidRPr="00575949" w:rsidRDefault="00575949" w:rsidP="00575949">
      <w:pPr>
        <w:widowControl w:val="0"/>
        <w:shd w:val="clear" w:color="000000" w:fill="auto"/>
        <w:spacing w:line="360" w:lineRule="auto"/>
        <w:jc w:val="both"/>
        <w:rPr>
          <w:color w:val="000000"/>
          <w:sz w:val="28"/>
          <w:szCs w:val="28"/>
        </w:rPr>
      </w:pPr>
      <w:r>
        <w:rPr>
          <w:color w:val="000000"/>
          <w:sz w:val="28"/>
          <w:szCs w:val="28"/>
        </w:rPr>
        <w:t xml:space="preserve">- </w:t>
      </w:r>
      <w:r w:rsidR="00846D0A" w:rsidRPr="00575949">
        <w:rPr>
          <w:color w:val="000000"/>
          <w:sz w:val="28"/>
          <w:szCs w:val="28"/>
        </w:rPr>
        <w:t>определение правильности использования банковских ссуд;</w:t>
      </w:r>
    </w:p>
    <w:p w:rsidR="00846D0A" w:rsidRPr="00575949" w:rsidRDefault="00575949" w:rsidP="00575949">
      <w:pPr>
        <w:widowControl w:val="0"/>
        <w:shd w:val="clear" w:color="000000" w:fill="auto"/>
        <w:spacing w:line="360" w:lineRule="auto"/>
        <w:jc w:val="both"/>
        <w:rPr>
          <w:color w:val="000000"/>
          <w:sz w:val="28"/>
          <w:szCs w:val="28"/>
        </w:rPr>
      </w:pPr>
      <w:r>
        <w:rPr>
          <w:color w:val="000000"/>
          <w:sz w:val="28"/>
          <w:szCs w:val="28"/>
        </w:rPr>
        <w:t xml:space="preserve">- </w:t>
      </w:r>
      <w:r w:rsidR="00846D0A" w:rsidRPr="00575949">
        <w:rPr>
          <w:color w:val="000000"/>
          <w:sz w:val="28"/>
          <w:szCs w:val="28"/>
        </w:rPr>
        <w:t>выявление неправильного перечисления или получения авансов и платежей по бестоварным счетам и т.п. операциям;</w:t>
      </w:r>
    </w:p>
    <w:p w:rsidR="00846D0A" w:rsidRPr="00575949" w:rsidRDefault="00575949" w:rsidP="00575949">
      <w:pPr>
        <w:widowControl w:val="0"/>
        <w:shd w:val="clear" w:color="000000" w:fill="auto"/>
        <w:spacing w:line="360" w:lineRule="auto"/>
        <w:jc w:val="both"/>
        <w:rPr>
          <w:color w:val="000000"/>
          <w:sz w:val="28"/>
          <w:szCs w:val="28"/>
        </w:rPr>
      </w:pPr>
      <w:r>
        <w:rPr>
          <w:color w:val="000000"/>
          <w:sz w:val="28"/>
          <w:szCs w:val="28"/>
        </w:rPr>
        <w:t xml:space="preserve">- </w:t>
      </w:r>
      <w:r w:rsidR="00846D0A" w:rsidRPr="00575949">
        <w:rPr>
          <w:color w:val="000000"/>
          <w:sz w:val="28"/>
          <w:szCs w:val="28"/>
        </w:rPr>
        <w:t>определение правильности расчетов с работниками по оплате труда, с поставщиками и подрядчиками, с другими дебиторами и кредиторами и выявление резервов погашения имеющейся задолженности по обязательствам перед кредиторами, а также возможностей взыскания долгов (посредством денежных или неденежных расчетов или обращения в суд) с дебиторов.</w:t>
      </w:r>
    </w:p>
    <w:p w:rsidR="00846D0A" w:rsidRPr="00575949" w:rsidRDefault="00846D0A" w:rsidP="00954F84">
      <w:pPr>
        <w:widowControl w:val="0"/>
        <w:shd w:val="clear" w:color="000000" w:fill="auto"/>
        <w:spacing w:line="360" w:lineRule="auto"/>
        <w:ind w:firstLine="720"/>
        <w:jc w:val="both"/>
        <w:rPr>
          <w:bCs/>
          <w:color w:val="000000"/>
          <w:sz w:val="28"/>
          <w:szCs w:val="28"/>
        </w:rPr>
      </w:pPr>
      <w:r w:rsidRPr="00575949">
        <w:rPr>
          <w:bCs/>
          <w:color w:val="000000"/>
          <w:sz w:val="28"/>
          <w:szCs w:val="28"/>
        </w:rPr>
        <w:t>Источники информации для анализа</w:t>
      </w:r>
      <w:r w:rsidR="00575949">
        <w:rPr>
          <w:bCs/>
          <w:color w:val="000000"/>
          <w:sz w:val="28"/>
          <w:szCs w:val="28"/>
        </w:rPr>
        <w:t>:</w:t>
      </w:r>
    </w:p>
    <w:p w:rsidR="007128A8" w:rsidRPr="00575949" w:rsidRDefault="009D3714" w:rsidP="00954F84">
      <w:pPr>
        <w:pStyle w:val="a3"/>
        <w:widowControl w:val="0"/>
        <w:shd w:val="clear" w:color="000000" w:fill="auto"/>
        <w:spacing w:before="0" w:beforeAutospacing="0" w:after="0" w:afterAutospacing="0" w:line="360" w:lineRule="auto"/>
        <w:ind w:firstLine="720"/>
        <w:rPr>
          <w:sz w:val="28"/>
          <w:szCs w:val="28"/>
        </w:rPr>
      </w:pPr>
      <w:r w:rsidRPr="00575949">
        <w:rPr>
          <w:sz w:val="28"/>
          <w:szCs w:val="28"/>
        </w:rPr>
        <w:t>Информация для анализа фактической величины дебиторской и кредиторской задолженности содержится в бухгалтерском балансе, в приложении к нему, в пояснительной записке и регистрах синтетического и аналитического учета. В балансе эти данные представлены в виде дебетового сальдо счетов учета задолженности. Дебиторская задолженность подразделена на долги, платежи по которым ожидаются более чем через 12 месяцев после отчетной даты, и задолженность, погашение которой предполагается в течение 12 месяцев после отчетной даты. Кредиторская задолженность в балансе представлена общей суммой и в разрезе счетов учета расчетов, имеющих кредитовое сальдо.</w:t>
      </w:r>
    </w:p>
    <w:p w:rsidR="007128A8" w:rsidRPr="00575949" w:rsidRDefault="009D3714" w:rsidP="00954F84">
      <w:pPr>
        <w:pStyle w:val="a3"/>
        <w:widowControl w:val="0"/>
        <w:shd w:val="clear" w:color="000000" w:fill="auto"/>
        <w:spacing w:before="0" w:beforeAutospacing="0" w:after="0" w:afterAutospacing="0" w:line="360" w:lineRule="auto"/>
        <w:ind w:firstLine="720"/>
        <w:rPr>
          <w:sz w:val="28"/>
          <w:szCs w:val="28"/>
        </w:rPr>
      </w:pPr>
      <w:r w:rsidRPr="00575949">
        <w:rPr>
          <w:sz w:val="28"/>
          <w:szCs w:val="28"/>
        </w:rPr>
        <w:t>Информация о величине и структуре долговых обязательств в бухгалтерском балансе взаимосвязана с показателями статей раздела 2 "Дебиторская и кредиторская задолженность" формы № 5, в котором отражаются данные об изменении дебиторской и кредиторской задолженности за отчетный год. Это позволяет анализировать долговые обязательства предприятий по направлениям их возникновения или получения, видам дебиторской и кредиторской задолженности, степени соблюдения сроков платежей и другим основаниям.</w:t>
      </w:r>
    </w:p>
    <w:p w:rsidR="007128A8" w:rsidRPr="00575949" w:rsidRDefault="009D3714" w:rsidP="00954F84">
      <w:pPr>
        <w:pStyle w:val="a3"/>
        <w:widowControl w:val="0"/>
        <w:shd w:val="clear" w:color="000000" w:fill="auto"/>
        <w:spacing w:before="0" w:beforeAutospacing="0" w:after="0" w:afterAutospacing="0" w:line="360" w:lineRule="auto"/>
        <w:ind w:firstLine="720"/>
        <w:rPr>
          <w:sz w:val="28"/>
          <w:szCs w:val="28"/>
        </w:rPr>
      </w:pPr>
      <w:r w:rsidRPr="00575949">
        <w:rPr>
          <w:sz w:val="28"/>
          <w:szCs w:val="28"/>
        </w:rPr>
        <w:t>По данным бухгалтерского баланса, приложений к нему и пояснительной записки можно судить о степени обеспечения обязательств и платежей полученных и выданных, динамике движения векселей, об изменении долговых обязательств покупателей по поставленным им товарам (услугам) по их фактической себестоимости. Анализ структуры дебиторской и кредиторской задолженности в разрезе юридических и физических лиц делается на основе данных аналитического бухгалтерского учета.</w:t>
      </w:r>
    </w:p>
    <w:p w:rsidR="007128A8" w:rsidRPr="00575949" w:rsidRDefault="009D3714" w:rsidP="00954F84">
      <w:pPr>
        <w:pStyle w:val="a3"/>
        <w:widowControl w:val="0"/>
        <w:shd w:val="clear" w:color="000000" w:fill="auto"/>
        <w:spacing w:before="0" w:beforeAutospacing="0" w:after="0" w:afterAutospacing="0" w:line="360" w:lineRule="auto"/>
        <w:ind w:firstLine="720"/>
        <w:rPr>
          <w:sz w:val="28"/>
          <w:szCs w:val="28"/>
        </w:rPr>
      </w:pPr>
      <w:r w:rsidRPr="00575949">
        <w:rPr>
          <w:sz w:val="28"/>
          <w:szCs w:val="28"/>
        </w:rPr>
        <w:t>ПБУ 4/99 "Бухгалтерская отчетность организации" обязывает предприятия раскрывать в пояснениях к бухгалтерскому балансу и отчету о прибылях и убытках дополнительные данные о наличии на начало и конец отчетного периода отдельных видов дебиторской задолженности. Кроме того, здесь должна быть приведена информация, полученная по результатам анализа соблюдения расчетно-платежной дисциплины, просроченных долговых обязательств, полноты перечисления налоговых и приравненных к ним платежей, уплаченных или подлежащих уплате штрафных санкций за неисполнение долговых обязательств, в том числе перед бюджетом.</w:t>
      </w:r>
    </w:p>
    <w:p w:rsidR="009D3714" w:rsidRPr="00575949" w:rsidRDefault="009D3714" w:rsidP="00954F84">
      <w:pPr>
        <w:widowControl w:val="0"/>
        <w:shd w:val="clear" w:color="000000" w:fill="auto"/>
        <w:spacing w:line="360" w:lineRule="auto"/>
        <w:ind w:firstLine="720"/>
        <w:jc w:val="both"/>
        <w:rPr>
          <w:color w:val="000000"/>
          <w:sz w:val="28"/>
          <w:szCs w:val="28"/>
        </w:rPr>
      </w:pPr>
    </w:p>
    <w:p w:rsidR="00F52398" w:rsidRPr="00575949" w:rsidRDefault="009D3714" w:rsidP="00954F84">
      <w:pPr>
        <w:widowControl w:val="0"/>
        <w:shd w:val="clear" w:color="000000" w:fill="auto"/>
        <w:spacing w:line="360" w:lineRule="auto"/>
        <w:ind w:firstLine="720"/>
        <w:jc w:val="both"/>
        <w:rPr>
          <w:b/>
          <w:bCs/>
          <w:color w:val="000000"/>
          <w:sz w:val="28"/>
          <w:szCs w:val="28"/>
        </w:rPr>
      </w:pPr>
      <w:r w:rsidRPr="00575949">
        <w:rPr>
          <w:b/>
          <w:bCs/>
          <w:color w:val="000000"/>
          <w:sz w:val="28"/>
          <w:szCs w:val="28"/>
        </w:rPr>
        <w:t>1.2 Теория состава и структуры дебиторской задолженности</w:t>
      </w:r>
    </w:p>
    <w:p w:rsidR="0003358C" w:rsidRPr="00575949" w:rsidRDefault="0003358C" w:rsidP="00954F84">
      <w:pPr>
        <w:widowControl w:val="0"/>
        <w:shd w:val="clear" w:color="000000" w:fill="auto"/>
        <w:spacing w:line="360" w:lineRule="auto"/>
        <w:ind w:firstLine="720"/>
        <w:jc w:val="both"/>
        <w:rPr>
          <w:b/>
          <w:bCs/>
          <w:color w:val="000000"/>
          <w:sz w:val="28"/>
          <w:szCs w:val="28"/>
        </w:rPr>
      </w:pPr>
    </w:p>
    <w:p w:rsidR="00237901" w:rsidRPr="00575949" w:rsidRDefault="001D656D" w:rsidP="00954F84">
      <w:pPr>
        <w:widowControl w:val="0"/>
        <w:shd w:val="clear" w:color="000000" w:fill="auto"/>
        <w:spacing w:line="360" w:lineRule="auto"/>
        <w:ind w:firstLine="720"/>
        <w:jc w:val="both"/>
        <w:rPr>
          <w:color w:val="000000"/>
          <w:sz w:val="28"/>
          <w:szCs w:val="28"/>
        </w:rPr>
      </w:pPr>
      <w:r w:rsidRPr="00575949">
        <w:rPr>
          <w:color w:val="000000"/>
          <w:sz w:val="28"/>
          <w:szCs w:val="28"/>
        </w:rPr>
        <w:t>В процессе финансово-хозяйственной деятельности у организаций постоянно возникает потребность в проведении расчетов со своими контрагентами, бюджетом, налоговыми органами и другими дебиторами и кредиторами. Отгружая продукцию, выполняя работы или оказывая услуги, хозяйствующий субъект, как правило, не получает деньги в оплату немедленно, т.е. он по сути кредитует покупателей. Поэтому в течение периода времени от момента</w:t>
      </w:r>
      <w:r w:rsidR="00954F84" w:rsidRPr="00575949">
        <w:rPr>
          <w:color w:val="000000"/>
          <w:sz w:val="28"/>
          <w:szCs w:val="28"/>
        </w:rPr>
        <w:t xml:space="preserve"> </w:t>
      </w:r>
      <w:r w:rsidRPr="00575949">
        <w:rPr>
          <w:color w:val="000000"/>
          <w:sz w:val="28"/>
          <w:szCs w:val="28"/>
        </w:rPr>
        <w:t>отгрузки продукции до момента поступления платежа средства образуют дебиторскую задолженность</w:t>
      </w:r>
      <w:r w:rsidR="004B4391" w:rsidRPr="00575949">
        <w:rPr>
          <w:color w:val="000000"/>
          <w:sz w:val="28"/>
          <w:szCs w:val="28"/>
        </w:rPr>
        <w:t xml:space="preserve">. </w:t>
      </w:r>
      <w:r w:rsidR="00E244D9" w:rsidRPr="00575949">
        <w:rPr>
          <w:color w:val="000000"/>
          <w:sz w:val="28"/>
          <w:szCs w:val="28"/>
        </w:rPr>
        <w:t>Большое значение для раскрытия теоретических положений анализа и контроля дебиторской задолженности имеет системное исследование понятийного аппарата, а также более полная группировка</w:t>
      </w:r>
      <w:r w:rsidRPr="00575949">
        <w:rPr>
          <w:color w:val="000000"/>
          <w:sz w:val="28"/>
          <w:szCs w:val="28"/>
        </w:rPr>
        <w:t xml:space="preserve"> </w:t>
      </w:r>
      <w:r w:rsidR="00E244D9" w:rsidRPr="00575949">
        <w:rPr>
          <w:color w:val="000000"/>
          <w:sz w:val="28"/>
          <w:szCs w:val="28"/>
        </w:rPr>
        <w:t>этого явления по ряду новых классификационных признаков. Обобщая различные мнения российских и зарубежных авторов в толковании понятия дебиторской задолженности, можно выделить несколько наиболее распространенных точек</w:t>
      </w:r>
      <w:r w:rsidR="009A1AE4" w:rsidRPr="00575949">
        <w:rPr>
          <w:color w:val="000000"/>
          <w:sz w:val="28"/>
          <w:szCs w:val="28"/>
        </w:rPr>
        <w:t xml:space="preserve"> зрения. Согласно одной из них, дебиторская задолженность является частью актива организации и под ней следует понимать задолженность перед организацией различных юридических и физических лиц, возникающую в ходе хозяйственной деятельности. Еще один подход рассматривает дебиторскую задолженность</w:t>
      </w:r>
      <w:r w:rsidR="00954F84" w:rsidRPr="00575949">
        <w:rPr>
          <w:color w:val="000000"/>
          <w:sz w:val="28"/>
          <w:szCs w:val="28"/>
        </w:rPr>
        <w:t xml:space="preserve"> </w:t>
      </w:r>
      <w:r w:rsidR="009A1AE4" w:rsidRPr="00575949">
        <w:rPr>
          <w:color w:val="000000"/>
          <w:sz w:val="28"/>
          <w:szCs w:val="28"/>
        </w:rPr>
        <w:t>как элемент обязательного правоотношения, который регулируется обязательственным правом одной из основных разновидностей гражданских правоотношений, где субъектами выступают кредитор и должник, объектом служит действие обязанного лица, выраженное в форме прав требований.</w:t>
      </w:r>
      <w:r w:rsidR="00F44277" w:rsidRPr="00575949">
        <w:rPr>
          <w:color w:val="000000"/>
          <w:sz w:val="28"/>
          <w:szCs w:val="28"/>
        </w:rPr>
        <w:t xml:space="preserve"> С позиции маркетинговой политики организации, ряд авторов (Ю. Бригхем и др.)</w:t>
      </w:r>
      <w:r w:rsidR="009A1AE4" w:rsidRPr="00575949">
        <w:rPr>
          <w:color w:val="000000"/>
          <w:sz w:val="28"/>
          <w:szCs w:val="28"/>
        </w:rPr>
        <w:t xml:space="preserve"> </w:t>
      </w:r>
      <w:r w:rsidR="00F44277" w:rsidRPr="00575949">
        <w:rPr>
          <w:color w:val="000000"/>
          <w:sz w:val="28"/>
          <w:szCs w:val="28"/>
        </w:rPr>
        <w:t xml:space="preserve">рассматривают дебиторскую задолженность как инструмент стимулирования спроса. </w:t>
      </w:r>
      <w:r w:rsidR="002923C3" w:rsidRPr="00575949">
        <w:rPr>
          <w:color w:val="000000"/>
          <w:sz w:val="28"/>
          <w:szCs w:val="28"/>
        </w:rPr>
        <w:t>В рамках следующего подхода она понимается как форма инвестирования. Организации, предоставляя дебиторскую задолженность в виде отсрочки (рассрочки) платежа за реализованную продукцию (работы, услуги), отвлекают свои оборотные средства в расчеты на нереально долгие сроки и формируют рисковую среду невозвратных товарных кредитов при очень длинных сроках расчета.</w:t>
      </w:r>
      <w:r w:rsidR="009B01A2" w:rsidRPr="00575949">
        <w:rPr>
          <w:color w:val="000000"/>
          <w:sz w:val="28"/>
          <w:szCs w:val="28"/>
        </w:rPr>
        <w:t xml:space="preserve"> Многие экономисты рассматривают дебиторскую задолженность как инструмент управления оборотным капиталом организации. Отсюда дебиторская задолженность представляет собой вложение средств и расширение продажи в кредит с целью увеличения объема реализации и собственного капитала.</w:t>
      </w:r>
    </w:p>
    <w:p w:rsidR="009B01A2" w:rsidRPr="00575949" w:rsidRDefault="009B01A2" w:rsidP="00954F84">
      <w:pPr>
        <w:widowControl w:val="0"/>
        <w:shd w:val="clear" w:color="000000" w:fill="auto"/>
        <w:spacing w:line="360" w:lineRule="auto"/>
        <w:ind w:firstLine="720"/>
        <w:jc w:val="both"/>
        <w:rPr>
          <w:color w:val="000000"/>
          <w:sz w:val="28"/>
          <w:szCs w:val="28"/>
        </w:rPr>
      </w:pPr>
      <w:r w:rsidRPr="00575949">
        <w:rPr>
          <w:color w:val="000000"/>
          <w:sz w:val="28"/>
          <w:szCs w:val="28"/>
        </w:rPr>
        <w:t xml:space="preserve">Обобщив многообразие терминов и определений, используемых в законодательных актах, научной литературе, можно назвать </w:t>
      </w:r>
      <w:r w:rsidR="006B746E" w:rsidRPr="00575949">
        <w:rPr>
          <w:color w:val="000000"/>
          <w:sz w:val="28"/>
          <w:szCs w:val="28"/>
        </w:rPr>
        <w:t>следующие свойства активов, позволяющие рассматривать их в качестве дебиторской задолженности:</w:t>
      </w:r>
    </w:p>
    <w:p w:rsidR="006B746E" w:rsidRPr="00575949" w:rsidRDefault="006B746E" w:rsidP="00954F84">
      <w:pPr>
        <w:widowControl w:val="0"/>
        <w:numPr>
          <w:ilvl w:val="0"/>
          <w:numId w:val="2"/>
        </w:numPr>
        <w:shd w:val="clear" w:color="000000" w:fill="auto"/>
        <w:spacing w:line="360" w:lineRule="auto"/>
        <w:ind w:left="0" w:firstLine="720"/>
        <w:jc w:val="both"/>
        <w:rPr>
          <w:color w:val="000000"/>
          <w:sz w:val="28"/>
          <w:szCs w:val="28"/>
        </w:rPr>
      </w:pPr>
      <w:r w:rsidRPr="00575949">
        <w:rPr>
          <w:color w:val="000000"/>
          <w:sz w:val="28"/>
          <w:szCs w:val="28"/>
        </w:rPr>
        <w:t>воплощение права на вероятную будущую выгоду, вытекающие из обязательств третьих лиц;</w:t>
      </w:r>
    </w:p>
    <w:p w:rsidR="00954F84" w:rsidRPr="00575949" w:rsidRDefault="006B746E" w:rsidP="00954F84">
      <w:pPr>
        <w:widowControl w:val="0"/>
        <w:numPr>
          <w:ilvl w:val="0"/>
          <w:numId w:val="2"/>
        </w:numPr>
        <w:shd w:val="clear" w:color="000000" w:fill="auto"/>
        <w:spacing w:line="360" w:lineRule="auto"/>
        <w:ind w:left="0" w:firstLine="720"/>
        <w:jc w:val="both"/>
        <w:rPr>
          <w:color w:val="000000"/>
          <w:sz w:val="28"/>
          <w:szCs w:val="28"/>
        </w:rPr>
      </w:pPr>
      <w:r w:rsidRPr="00575949">
        <w:rPr>
          <w:color w:val="000000"/>
          <w:sz w:val="28"/>
          <w:szCs w:val="28"/>
        </w:rPr>
        <w:t>хозяйственные операции или другие события, обеспечивающие увеличение прав на выгоду или контроль над ней, уже имели место.</w:t>
      </w:r>
    </w:p>
    <w:p w:rsidR="001D656D" w:rsidRPr="00575949" w:rsidRDefault="006B746E" w:rsidP="00954F84">
      <w:pPr>
        <w:widowControl w:val="0"/>
        <w:shd w:val="clear" w:color="000000" w:fill="auto"/>
        <w:spacing w:line="360" w:lineRule="auto"/>
        <w:ind w:firstLine="720"/>
        <w:jc w:val="both"/>
        <w:rPr>
          <w:bCs/>
          <w:color w:val="000000"/>
          <w:sz w:val="28"/>
          <w:szCs w:val="28"/>
        </w:rPr>
      </w:pPr>
      <w:r w:rsidRPr="00575949">
        <w:rPr>
          <w:color w:val="000000"/>
          <w:sz w:val="28"/>
          <w:szCs w:val="28"/>
        </w:rPr>
        <w:t>Таким образом</w:t>
      </w:r>
      <w:r w:rsidR="0001464F" w:rsidRPr="00575949">
        <w:rPr>
          <w:color w:val="000000"/>
          <w:sz w:val="28"/>
          <w:szCs w:val="28"/>
        </w:rPr>
        <w:t>,</w:t>
      </w:r>
      <w:r w:rsidRPr="00575949">
        <w:rPr>
          <w:color w:val="000000"/>
          <w:sz w:val="28"/>
          <w:szCs w:val="28"/>
        </w:rPr>
        <w:t xml:space="preserve"> </w:t>
      </w:r>
      <w:r w:rsidRPr="00575949">
        <w:rPr>
          <w:bCs/>
          <w:color w:val="000000"/>
          <w:sz w:val="28"/>
          <w:szCs w:val="28"/>
        </w:rPr>
        <w:t>дебиторская задолженность представляет собой право требования организации на поступление финансовых и нефинансовых активов, возникающее из обязательств юридических и физических лиц по договору в ходе хозяйственной деятельности, с целью обеспечения приемлемого для себя уровня</w:t>
      </w:r>
      <w:r w:rsidR="00954F84" w:rsidRPr="00575949">
        <w:rPr>
          <w:bCs/>
          <w:color w:val="000000"/>
          <w:sz w:val="28"/>
          <w:szCs w:val="28"/>
        </w:rPr>
        <w:t xml:space="preserve"> </w:t>
      </w:r>
      <w:r w:rsidRPr="00575949">
        <w:rPr>
          <w:bCs/>
          <w:color w:val="000000"/>
          <w:sz w:val="28"/>
          <w:szCs w:val="28"/>
        </w:rPr>
        <w:t>финансовой устойчивости.</w:t>
      </w:r>
    </w:p>
    <w:p w:rsidR="006B746E" w:rsidRPr="00575949" w:rsidRDefault="006B746E" w:rsidP="00954F84">
      <w:pPr>
        <w:widowControl w:val="0"/>
        <w:shd w:val="clear" w:color="000000" w:fill="auto"/>
        <w:spacing w:line="360" w:lineRule="auto"/>
        <w:ind w:firstLine="720"/>
        <w:jc w:val="both"/>
        <w:rPr>
          <w:color w:val="000000"/>
          <w:sz w:val="28"/>
          <w:szCs w:val="28"/>
        </w:rPr>
      </w:pPr>
      <w:r w:rsidRPr="00575949">
        <w:rPr>
          <w:color w:val="000000"/>
          <w:sz w:val="28"/>
          <w:szCs w:val="28"/>
        </w:rPr>
        <w:t>Дебиторскую задолженность можно классифицировать по разным признакам.</w:t>
      </w:r>
    </w:p>
    <w:p w:rsidR="007128A8" w:rsidRPr="00575949" w:rsidRDefault="0042282E" w:rsidP="00954F84">
      <w:pPr>
        <w:widowControl w:val="0"/>
        <w:shd w:val="clear" w:color="000000" w:fill="auto"/>
        <w:spacing w:line="360" w:lineRule="auto"/>
        <w:ind w:firstLine="720"/>
        <w:jc w:val="both"/>
        <w:rPr>
          <w:color w:val="000000"/>
          <w:sz w:val="28"/>
          <w:szCs w:val="28"/>
        </w:rPr>
      </w:pPr>
      <w:r w:rsidRPr="00575949">
        <w:rPr>
          <w:color w:val="000000"/>
          <w:sz w:val="28"/>
          <w:szCs w:val="28"/>
        </w:rPr>
        <w:t xml:space="preserve">По срокам образования различают краткосрочную (срок погашения до 30 дней), </w:t>
      </w:r>
      <w:r w:rsidR="007128A8" w:rsidRPr="00575949">
        <w:rPr>
          <w:color w:val="000000"/>
          <w:sz w:val="28"/>
          <w:szCs w:val="28"/>
        </w:rPr>
        <w:t>среднесрочную</w:t>
      </w:r>
      <w:r w:rsidRPr="00575949">
        <w:rPr>
          <w:color w:val="000000"/>
          <w:sz w:val="28"/>
          <w:szCs w:val="28"/>
        </w:rPr>
        <w:t xml:space="preserve"> (срок погашения от 1 до 12 месяцев) и долгосрочную задолженность (срок погашения свыше 12 месяцев).</w:t>
      </w:r>
    </w:p>
    <w:p w:rsidR="00954F84" w:rsidRPr="00575949" w:rsidRDefault="006B746E" w:rsidP="00954F84">
      <w:pPr>
        <w:widowControl w:val="0"/>
        <w:shd w:val="clear" w:color="000000" w:fill="auto"/>
        <w:spacing w:line="360" w:lineRule="auto"/>
        <w:ind w:firstLine="720"/>
        <w:jc w:val="both"/>
        <w:rPr>
          <w:color w:val="000000"/>
          <w:sz w:val="28"/>
          <w:szCs w:val="28"/>
        </w:rPr>
      </w:pPr>
      <w:r w:rsidRPr="00575949">
        <w:rPr>
          <w:color w:val="000000"/>
          <w:sz w:val="28"/>
          <w:szCs w:val="28"/>
        </w:rPr>
        <w:t xml:space="preserve">По степени ликвидности можно выделить высоколиквидную, среднеликвидную и неликвидную </w:t>
      </w:r>
      <w:r w:rsidR="0042282E" w:rsidRPr="00575949">
        <w:rPr>
          <w:color w:val="000000"/>
          <w:sz w:val="28"/>
          <w:szCs w:val="28"/>
        </w:rPr>
        <w:t xml:space="preserve">задолженность. Краткосрочная дебиторская задолженность является высоколиквидной; безнадежная дебиторская задолженность, которая на может быть конверсирована в денежные средства, является неликвидной; все остальные виды дебиторской задолженности являются среднеликвидными. Наиболее распространенной является классификация дебиторской задолженности по элементам, которая раскрывает ее </w:t>
      </w:r>
      <w:r w:rsidR="0042282E" w:rsidRPr="00575949">
        <w:rPr>
          <w:bCs/>
          <w:color w:val="000000"/>
          <w:sz w:val="28"/>
          <w:szCs w:val="28"/>
        </w:rPr>
        <w:t>состав и структуру</w:t>
      </w:r>
      <w:r w:rsidR="0042282E" w:rsidRPr="00575949">
        <w:rPr>
          <w:color w:val="000000"/>
          <w:sz w:val="28"/>
          <w:szCs w:val="28"/>
        </w:rPr>
        <w:t>. Дадим краткую характеристику каждого из них:</w:t>
      </w:r>
    </w:p>
    <w:p w:rsidR="00954F84" w:rsidRPr="00575949" w:rsidRDefault="00FA5985" w:rsidP="00954F84">
      <w:pPr>
        <w:widowControl w:val="0"/>
        <w:shd w:val="clear" w:color="000000" w:fill="auto"/>
        <w:spacing w:line="360" w:lineRule="auto"/>
        <w:ind w:firstLine="720"/>
        <w:jc w:val="both"/>
        <w:rPr>
          <w:color w:val="000000"/>
          <w:sz w:val="28"/>
          <w:szCs w:val="28"/>
        </w:rPr>
      </w:pPr>
      <w:r w:rsidRPr="00575949">
        <w:rPr>
          <w:color w:val="000000"/>
          <w:sz w:val="28"/>
          <w:szCs w:val="28"/>
        </w:rPr>
        <w:t xml:space="preserve">- </w:t>
      </w:r>
      <w:r w:rsidRPr="00575949">
        <w:rPr>
          <w:iCs/>
          <w:color w:val="000000"/>
          <w:sz w:val="28"/>
          <w:szCs w:val="28"/>
        </w:rPr>
        <w:t>задолженность покупателей и заказчиков</w:t>
      </w:r>
      <w:r w:rsidRPr="00575949">
        <w:rPr>
          <w:color w:val="000000"/>
          <w:sz w:val="28"/>
          <w:szCs w:val="28"/>
        </w:rPr>
        <w:t xml:space="preserve"> представляет собой</w:t>
      </w:r>
      <w:r w:rsidR="00954F84" w:rsidRPr="00575949">
        <w:rPr>
          <w:color w:val="000000"/>
          <w:sz w:val="28"/>
          <w:szCs w:val="28"/>
        </w:rPr>
        <w:t xml:space="preserve"> </w:t>
      </w:r>
      <w:r w:rsidRPr="00575949">
        <w:rPr>
          <w:color w:val="000000"/>
          <w:sz w:val="28"/>
          <w:szCs w:val="28"/>
        </w:rPr>
        <w:t>задолженность покупателей и заказчиков за отгруженные товары, выполненные работы и оказанные услуги;</w:t>
      </w:r>
    </w:p>
    <w:p w:rsidR="00954F84" w:rsidRPr="00575949" w:rsidRDefault="00FA5985" w:rsidP="00954F84">
      <w:pPr>
        <w:widowControl w:val="0"/>
        <w:shd w:val="clear" w:color="000000" w:fill="auto"/>
        <w:spacing w:line="360" w:lineRule="auto"/>
        <w:ind w:firstLine="720"/>
        <w:jc w:val="both"/>
        <w:rPr>
          <w:color w:val="000000"/>
          <w:sz w:val="28"/>
          <w:szCs w:val="28"/>
        </w:rPr>
      </w:pPr>
      <w:r w:rsidRPr="00575949">
        <w:rPr>
          <w:color w:val="000000"/>
          <w:sz w:val="28"/>
          <w:szCs w:val="28"/>
        </w:rPr>
        <w:t xml:space="preserve">- </w:t>
      </w:r>
      <w:r w:rsidRPr="00575949">
        <w:rPr>
          <w:iCs/>
          <w:color w:val="000000"/>
          <w:sz w:val="28"/>
          <w:szCs w:val="28"/>
        </w:rPr>
        <w:t>векселя к получению</w:t>
      </w:r>
      <w:r w:rsidRPr="00575949">
        <w:rPr>
          <w:color w:val="000000"/>
          <w:sz w:val="28"/>
          <w:szCs w:val="28"/>
        </w:rPr>
        <w:t xml:space="preserve"> - задолженность покупателей и заказчиков за</w:t>
      </w:r>
      <w:r w:rsidR="00954F84" w:rsidRPr="00575949">
        <w:rPr>
          <w:color w:val="000000"/>
          <w:sz w:val="28"/>
          <w:szCs w:val="28"/>
        </w:rPr>
        <w:t xml:space="preserve"> </w:t>
      </w:r>
      <w:r w:rsidRPr="00575949">
        <w:rPr>
          <w:color w:val="000000"/>
          <w:sz w:val="28"/>
          <w:szCs w:val="28"/>
        </w:rPr>
        <w:t>отгруженные товары, выполненные работы и оказанные услуги, оформленная товарными векселями;</w:t>
      </w:r>
    </w:p>
    <w:p w:rsidR="00954F84" w:rsidRPr="00575949" w:rsidRDefault="00FA5985" w:rsidP="00954F84">
      <w:pPr>
        <w:widowControl w:val="0"/>
        <w:shd w:val="clear" w:color="000000" w:fill="auto"/>
        <w:spacing w:line="360" w:lineRule="auto"/>
        <w:ind w:firstLine="720"/>
        <w:jc w:val="both"/>
        <w:rPr>
          <w:color w:val="000000"/>
          <w:sz w:val="28"/>
          <w:szCs w:val="28"/>
        </w:rPr>
      </w:pPr>
      <w:r w:rsidRPr="00575949">
        <w:rPr>
          <w:color w:val="000000"/>
          <w:sz w:val="28"/>
          <w:szCs w:val="28"/>
        </w:rPr>
        <w:t xml:space="preserve">- </w:t>
      </w:r>
      <w:r w:rsidRPr="00575949">
        <w:rPr>
          <w:iCs/>
          <w:color w:val="000000"/>
          <w:sz w:val="28"/>
          <w:szCs w:val="28"/>
        </w:rPr>
        <w:t>авансы выданные</w:t>
      </w:r>
      <w:r w:rsidRPr="00575949">
        <w:rPr>
          <w:color w:val="000000"/>
          <w:sz w:val="28"/>
          <w:szCs w:val="28"/>
        </w:rPr>
        <w:t xml:space="preserve"> – задолженность по выданным авансам в счет предстоящих поставок продукции или выполнения работ;</w:t>
      </w:r>
    </w:p>
    <w:p w:rsidR="00954F84" w:rsidRPr="00575949" w:rsidRDefault="00FA5985" w:rsidP="00954F84">
      <w:pPr>
        <w:widowControl w:val="0"/>
        <w:shd w:val="clear" w:color="000000" w:fill="auto"/>
        <w:spacing w:line="360" w:lineRule="auto"/>
        <w:ind w:firstLine="720"/>
        <w:jc w:val="both"/>
        <w:rPr>
          <w:color w:val="000000"/>
          <w:sz w:val="28"/>
          <w:szCs w:val="28"/>
        </w:rPr>
      </w:pPr>
      <w:r w:rsidRPr="00575949">
        <w:rPr>
          <w:color w:val="000000"/>
          <w:sz w:val="28"/>
          <w:szCs w:val="28"/>
        </w:rPr>
        <w:t xml:space="preserve">- </w:t>
      </w:r>
      <w:r w:rsidRPr="00575949">
        <w:rPr>
          <w:iCs/>
          <w:color w:val="000000"/>
          <w:sz w:val="28"/>
          <w:szCs w:val="28"/>
        </w:rPr>
        <w:t>задолженность зависимых и дочерних обществ</w:t>
      </w:r>
      <w:r w:rsidRPr="00575949">
        <w:rPr>
          <w:color w:val="000000"/>
          <w:sz w:val="28"/>
          <w:szCs w:val="28"/>
        </w:rPr>
        <w:t>;</w:t>
      </w:r>
    </w:p>
    <w:p w:rsidR="007128A8" w:rsidRPr="00575949" w:rsidRDefault="00FA5985" w:rsidP="00954F84">
      <w:pPr>
        <w:widowControl w:val="0"/>
        <w:shd w:val="clear" w:color="000000" w:fill="auto"/>
        <w:spacing w:line="360" w:lineRule="auto"/>
        <w:ind w:firstLine="720"/>
        <w:jc w:val="both"/>
        <w:rPr>
          <w:color w:val="000000"/>
          <w:sz w:val="28"/>
          <w:szCs w:val="28"/>
        </w:rPr>
      </w:pPr>
      <w:r w:rsidRPr="00575949">
        <w:rPr>
          <w:color w:val="000000"/>
          <w:sz w:val="28"/>
          <w:szCs w:val="28"/>
        </w:rPr>
        <w:t xml:space="preserve">- </w:t>
      </w:r>
      <w:r w:rsidRPr="00575949">
        <w:rPr>
          <w:iCs/>
          <w:color w:val="000000"/>
          <w:sz w:val="28"/>
          <w:szCs w:val="28"/>
        </w:rPr>
        <w:t>прочие дебиторы</w:t>
      </w:r>
      <w:r w:rsidRPr="00575949">
        <w:rPr>
          <w:color w:val="000000"/>
          <w:sz w:val="28"/>
          <w:szCs w:val="28"/>
        </w:rPr>
        <w:t xml:space="preserve"> – задолженность подотчетным лицам, по налогам и сборам, по ссудам работникам и др.</w:t>
      </w:r>
    </w:p>
    <w:p w:rsidR="00851AB1" w:rsidRPr="00575949" w:rsidRDefault="00851AB1" w:rsidP="00954F84">
      <w:pPr>
        <w:widowControl w:val="0"/>
        <w:shd w:val="clear" w:color="000000" w:fill="auto"/>
        <w:spacing w:line="360" w:lineRule="auto"/>
        <w:ind w:firstLine="720"/>
        <w:jc w:val="both"/>
        <w:rPr>
          <w:color w:val="000000"/>
          <w:sz w:val="28"/>
          <w:szCs w:val="28"/>
        </w:rPr>
      </w:pPr>
      <w:r w:rsidRPr="00575949">
        <w:rPr>
          <w:color w:val="000000"/>
          <w:sz w:val="28"/>
          <w:szCs w:val="28"/>
        </w:rPr>
        <w:t xml:space="preserve">По целесообразности образования дебиторская задолженность может быть </w:t>
      </w:r>
      <w:r w:rsidRPr="00575949">
        <w:rPr>
          <w:iCs/>
          <w:color w:val="000000"/>
          <w:sz w:val="28"/>
          <w:szCs w:val="28"/>
        </w:rPr>
        <w:t>оправданной и неоправданной.</w:t>
      </w:r>
      <w:r w:rsidRPr="00575949">
        <w:rPr>
          <w:color w:val="000000"/>
          <w:sz w:val="28"/>
          <w:szCs w:val="28"/>
        </w:rPr>
        <w:t xml:space="preserve"> Оправданной считается задолженность, срок погашения которой еще не наступил и связан с нормальными сроками документооборота. Просроченная задолженность – дебиторская задолженность, связанная с ошибками в оформлении расчетных документов, с нарушением</w:t>
      </w:r>
      <w:r w:rsidR="00954F84" w:rsidRPr="00575949">
        <w:rPr>
          <w:color w:val="000000"/>
          <w:sz w:val="28"/>
          <w:szCs w:val="28"/>
        </w:rPr>
        <w:t xml:space="preserve"> </w:t>
      </w:r>
      <w:r w:rsidRPr="00575949">
        <w:rPr>
          <w:color w:val="000000"/>
          <w:sz w:val="28"/>
          <w:szCs w:val="28"/>
        </w:rPr>
        <w:t>условий хозяйственных договоров т.д., является неоправданной.</w:t>
      </w:r>
    </w:p>
    <w:p w:rsidR="007128A8" w:rsidRPr="00575949" w:rsidRDefault="00851AB1" w:rsidP="00954F84">
      <w:pPr>
        <w:widowControl w:val="0"/>
        <w:shd w:val="clear" w:color="000000" w:fill="auto"/>
        <w:spacing w:line="360" w:lineRule="auto"/>
        <w:ind w:firstLine="720"/>
        <w:jc w:val="both"/>
        <w:rPr>
          <w:color w:val="000000"/>
          <w:sz w:val="28"/>
          <w:szCs w:val="28"/>
        </w:rPr>
      </w:pPr>
      <w:r w:rsidRPr="00575949">
        <w:rPr>
          <w:color w:val="000000"/>
          <w:sz w:val="28"/>
          <w:szCs w:val="28"/>
        </w:rPr>
        <w:t xml:space="preserve">В зависимости от обеспечения дебиторская задолженность классифицируется как обеспеченная гарантиями и не обеспеченная гарантиями. </w:t>
      </w:r>
      <w:r w:rsidR="00A62E16" w:rsidRPr="00575949">
        <w:rPr>
          <w:color w:val="000000"/>
          <w:sz w:val="28"/>
          <w:szCs w:val="28"/>
        </w:rPr>
        <w:t>Она может быть обеспечена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w:t>
      </w:r>
    </w:p>
    <w:p w:rsidR="007128A8" w:rsidRPr="00575949" w:rsidRDefault="00A62E16" w:rsidP="00954F84">
      <w:pPr>
        <w:widowControl w:val="0"/>
        <w:shd w:val="clear" w:color="000000" w:fill="auto"/>
        <w:spacing w:line="360" w:lineRule="auto"/>
        <w:ind w:firstLine="720"/>
        <w:jc w:val="both"/>
        <w:rPr>
          <w:color w:val="000000"/>
          <w:sz w:val="28"/>
          <w:szCs w:val="28"/>
        </w:rPr>
      </w:pPr>
      <w:r w:rsidRPr="00575949">
        <w:rPr>
          <w:color w:val="000000"/>
          <w:sz w:val="28"/>
          <w:szCs w:val="28"/>
        </w:rPr>
        <w:t>По степени надежности возврата</w:t>
      </w:r>
      <w:r w:rsidR="00954F84" w:rsidRPr="00575949">
        <w:rPr>
          <w:color w:val="000000"/>
          <w:sz w:val="28"/>
          <w:szCs w:val="28"/>
        </w:rPr>
        <w:t xml:space="preserve"> </w:t>
      </w:r>
      <w:r w:rsidR="007937FF" w:rsidRPr="00575949">
        <w:rPr>
          <w:color w:val="000000"/>
          <w:sz w:val="28"/>
          <w:szCs w:val="28"/>
        </w:rPr>
        <w:t>задолженности можно выделить надежную, сомнительную и безнадежную дебиторскую задолженность. Надежной признается дебиторская задолженность в случае подтверждения контрагентом исполнения своих обязательств, а также задолженность, обеспеченная гарантией. В свою очередь, сомнительной является просроченная дебиторская задолженность, не подтвержденная кредитором. Безнадежной считается дебиторская задолженность, у которой срок исковой давности истек, а также признанная таковой по</w:t>
      </w:r>
      <w:r w:rsidR="00954F84" w:rsidRPr="00575949">
        <w:rPr>
          <w:color w:val="000000"/>
          <w:sz w:val="28"/>
          <w:szCs w:val="28"/>
        </w:rPr>
        <w:t xml:space="preserve"> </w:t>
      </w:r>
      <w:r w:rsidR="007937FF" w:rsidRPr="00575949">
        <w:rPr>
          <w:color w:val="000000"/>
          <w:sz w:val="28"/>
          <w:szCs w:val="28"/>
        </w:rPr>
        <w:t>решению суда (вследствие ликвидации должника и др).</w:t>
      </w:r>
    </w:p>
    <w:p w:rsidR="007128A8" w:rsidRPr="00575949" w:rsidRDefault="007937FF" w:rsidP="00954F84">
      <w:pPr>
        <w:widowControl w:val="0"/>
        <w:shd w:val="clear" w:color="000000" w:fill="auto"/>
        <w:spacing w:line="360" w:lineRule="auto"/>
        <w:ind w:firstLine="720"/>
        <w:jc w:val="both"/>
        <w:rPr>
          <w:color w:val="000000"/>
          <w:sz w:val="28"/>
          <w:szCs w:val="28"/>
        </w:rPr>
      </w:pPr>
      <w:r w:rsidRPr="00575949">
        <w:rPr>
          <w:color w:val="000000"/>
          <w:sz w:val="28"/>
          <w:szCs w:val="28"/>
        </w:rPr>
        <w:t xml:space="preserve">Соблюдение нормы закона – следующий классификационный признак, в соответствии с которым дебиторская задолженность подразделяется на надлежаще истребованную и неистребованную. </w:t>
      </w:r>
      <w:r w:rsidR="00C50A3F" w:rsidRPr="00575949">
        <w:rPr>
          <w:color w:val="000000"/>
          <w:sz w:val="28"/>
          <w:szCs w:val="28"/>
        </w:rPr>
        <w:t>Надлежаще истребованной считается дебиторская задолженность в случае подтверждения третьей стороной своих обязательств, а также, если имеется обращение в суд. Во всех остальных случаях она признается как неистребованная.</w:t>
      </w:r>
    </w:p>
    <w:p w:rsidR="00C50A3F" w:rsidRPr="00575949" w:rsidRDefault="00C50A3F" w:rsidP="00954F84">
      <w:pPr>
        <w:widowControl w:val="0"/>
        <w:shd w:val="clear" w:color="000000" w:fill="auto"/>
        <w:spacing w:line="360" w:lineRule="auto"/>
        <w:ind w:firstLine="720"/>
        <w:jc w:val="both"/>
        <w:rPr>
          <w:color w:val="000000"/>
          <w:sz w:val="28"/>
          <w:szCs w:val="28"/>
        </w:rPr>
      </w:pPr>
      <w:r w:rsidRPr="00575949">
        <w:rPr>
          <w:color w:val="000000"/>
          <w:sz w:val="28"/>
          <w:szCs w:val="28"/>
        </w:rPr>
        <w:t>По степени подверженности планированию можно выделить планируемую и непланируемую дебиторскую задолженность. Ожидаемая ее величина по условиям договора, в которых предусмотрена отсрочка, рассрочка платежа является планируемой. Прочие виды задолженности, которые возникли в ходе хозяйственной деятельности, относятся к незапланированной задолженности.</w:t>
      </w:r>
    </w:p>
    <w:p w:rsidR="0001464F" w:rsidRPr="00575949" w:rsidRDefault="00C50A3F" w:rsidP="00954F84">
      <w:pPr>
        <w:widowControl w:val="0"/>
        <w:shd w:val="clear" w:color="000000" w:fill="auto"/>
        <w:spacing w:line="360" w:lineRule="auto"/>
        <w:ind w:firstLine="720"/>
        <w:jc w:val="both"/>
        <w:rPr>
          <w:color w:val="000000"/>
          <w:sz w:val="28"/>
          <w:szCs w:val="28"/>
        </w:rPr>
      </w:pPr>
      <w:r w:rsidRPr="00575949">
        <w:rPr>
          <w:color w:val="000000"/>
          <w:sz w:val="28"/>
          <w:szCs w:val="28"/>
        </w:rPr>
        <w:t>По возможности осуществления контроля выделяют контролируемую и неконтролируемую дебиторскую задолженность. Контролируемой она считается в том случае,</w:t>
      </w:r>
      <w:r w:rsidR="00954F84" w:rsidRPr="00575949">
        <w:rPr>
          <w:color w:val="000000"/>
          <w:sz w:val="28"/>
          <w:szCs w:val="28"/>
        </w:rPr>
        <w:t xml:space="preserve"> </w:t>
      </w:r>
      <w:r w:rsidRPr="00575949">
        <w:rPr>
          <w:color w:val="000000"/>
          <w:sz w:val="28"/>
          <w:szCs w:val="28"/>
        </w:rPr>
        <w:t xml:space="preserve">если имеется заинтересованное аффилированное лицо, которому должна организация или которое должно организации. Прочие </w:t>
      </w:r>
      <w:r w:rsidR="004B7816" w:rsidRPr="00575949">
        <w:rPr>
          <w:color w:val="000000"/>
          <w:sz w:val="28"/>
          <w:szCs w:val="28"/>
        </w:rPr>
        <w:t>виды являются неконтролируемыми.</w:t>
      </w:r>
    </w:p>
    <w:p w:rsidR="00F30985" w:rsidRPr="00575949" w:rsidRDefault="00F30985" w:rsidP="00954F84">
      <w:pPr>
        <w:widowControl w:val="0"/>
        <w:shd w:val="clear" w:color="000000" w:fill="auto"/>
        <w:spacing w:line="360" w:lineRule="auto"/>
        <w:ind w:firstLine="720"/>
        <w:jc w:val="both"/>
        <w:rPr>
          <w:b/>
          <w:bCs/>
          <w:color w:val="000000"/>
          <w:sz w:val="28"/>
          <w:szCs w:val="28"/>
        </w:rPr>
      </w:pPr>
    </w:p>
    <w:p w:rsidR="0001464F" w:rsidRPr="00575949" w:rsidRDefault="0001464F" w:rsidP="00954F84">
      <w:pPr>
        <w:widowControl w:val="0"/>
        <w:shd w:val="clear" w:color="000000" w:fill="auto"/>
        <w:spacing w:line="360" w:lineRule="auto"/>
        <w:ind w:firstLine="720"/>
        <w:jc w:val="both"/>
        <w:rPr>
          <w:b/>
          <w:bCs/>
          <w:color w:val="000000"/>
          <w:sz w:val="28"/>
          <w:szCs w:val="28"/>
        </w:rPr>
      </w:pPr>
      <w:r w:rsidRPr="00575949">
        <w:rPr>
          <w:b/>
          <w:bCs/>
          <w:color w:val="000000"/>
          <w:sz w:val="28"/>
          <w:szCs w:val="28"/>
        </w:rPr>
        <w:t>1.3 Теория состава и структуры кредиторской задолженности</w:t>
      </w:r>
    </w:p>
    <w:p w:rsidR="00671D88" w:rsidRPr="00575949" w:rsidRDefault="00671D88" w:rsidP="00954F84">
      <w:pPr>
        <w:widowControl w:val="0"/>
        <w:shd w:val="clear" w:color="000000" w:fill="auto"/>
        <w:spacing w:line="360" w:lineRule="auto"/>
        <w:ind w:firstLine="720"/>
        <w:jc w:val="both"/>
        <w:rPr>
          <w:b/>
          <w:bCs/>
          <w:color w:val="000000"/>
          <w:sz w:val="28"/>
          <w:szCs w:val="28"/>
        </w:rPr>
      </w:pPr>
    </w:p>
    <w:p w:rsidR="000678CA" w:rsidRPr="00575949" w:rsidRDefault="00563DB9" w:rsidP="00954F84">
      <w:pPr>
        <w:widowControl w:val="0"/>
        <w:shd w:val="clear" w:color="000000" w:fill="auto"/>
        <w:spacing w:line="360" w:lineRule="auto"/>
        <w:ind w:firstLine="720"/>
        <w:jc w:val="both"/>
        <w:rPr>
          <w:color w:val="000000"/>
          <w:sz w:val="28"/>
          <w:szCs w:val="28"/>
        </w:rPr>
      </w:pPr>
      <w:r w:rsidRPr="00575949">
        <w:rPr>
          <w:color w:val="000000"/>
          <w:sz w:val="28"/>
          <w:szCs w:val="28"/>
        </w:rPr>
        <w:t>Необходимо отметить, что имеется также большое количество подходов к толкованию данного понятия. В рамках самого распространенного из них к</w:t>
      </w:r>
      <w:r w:rsidR="0001464F" w:rsidRPr="00575949">
        <w:rPr>
          <w:color w:val="000000"/>
          <w:sz w:val="28"/>
          <w:szCs w:val="28"/>
        </w:rPr>
        <w:t>редиторская задолженность представляет собой задолженность организации по выполнению взятых на себя обязательств, или обязательств, исполнение которых предусмотрено действующим законодательством</w:t>
      </w:r>
      <w:r w:rsidRPr="00575949">
        <w:rPr>
          <w:color w:val="000000"/>
          <w:sz w:val="28"/>
          <w:szCs w:val="28"/>
        </w:rPr>
        <w:t xml:space="preserve"> (гражданским, налоговым, трудовым и т.д.) и является пассивом организации. По другой точке зрения, так же как и дебиторская, кредиторская задолженность рассматривается</w:t>
      </w:r>
      <w:r w:rsidR="00954F84" w:rsidRPr="00575949">
        <w:rPr>
          <w:color w:val="000000"/>
          <w:sz w:val="28"/>
          <w:szCs w:val="28"/>
        </w:rPr>
        <w:t xml:space="preserve"> </w:t>
      </w:r>
      <w:r w:rsidRPr="00575949">
        <w:rPr>
          <w:color w:val="000000"/>
          <w:sz w:val="28"/>
          <w:szCs w:val="28"/>
        </w:rPr>
        <w:t>как элемент обязатель</w:t>
      </w:r>
      <w:r w:rsidR="00C13D65" w:rsidRPr="00575949">
        <w:rPr>
          <w:color w:val="000000"/>
          <w:sz w:val="28"/>
          <w:szCs w:val="28"/>
        </w:rPr>
        <w:t>ственного правоотношения, регулируемый обязательственным правом, только объект – действие обязанного лица, выраженное в форме соответствующих обязанностей – долга. Рядом отечественных и зарубежных экономистов (Ефимова О.В., Родригес Р.Дж.) она рассматривается также как инструмент управления оборотным капиталом организации, так как является источником относительно дешевого краткосрочного финансирования (коммерческий кредит)</w:t>
      </w:r>
      <w:r w:rsidR="000678CA" w:rsidRPr="00575949">
        <w:rPr>
          <w:color w:val="000000"/>
          <w:sz w:val="28"/>
          <w:szCs w:val="28"/>
        </w:rPr>
        <w:t xml:space="preserve"> оборотного капитала организации, хотя и с высокой долей риска. Следовательно, можно назвать следующие свойства обязательств, рассматриваемых как кредиторская задолженность:</w:t>
      </w:r>
    </w:p>
    <w:p w:rsidR="000678CA" w:rsidRPr="00575949" w:rsidRDefault="000678CA" w:rsidP="00954F84">
      <w:pPr>
        <w:widowControl w:val="0"/>
        <w:numPr>
          <w:ilvl w:val="0"/>
          <w:numId w:val="3"/>
        </w:numPr>
        <w:shd w:val="clear" w:color="000000" w:fill="auto"/>
        <w:spacing w:line="360" w:lineRule="auto"/>
        <w:ind w:left="0" w:firstLine="720"/>
        <w:jc w:val="both"/>
        <w:rPr>
          <w:color w:val="000000"/>
          <w:sz w:val="28"/>
          <w:szCs w:val="28"/>
        </w:rPr>
      </w:pPr>
      <w:r w:rsidRPr="00575949">
        <w:rPr>
          <w:color w:val="000000"/>
          <w:sz w:val="28"/>
          <w:szCs w:val="28"/>
        </w:rPr>
        <w:t>Обязательство должно иметь место в настоящем и являться следствием прошлых фактов хозяйственной жизни, за которые организация несет ответственность;</w:t>
      </w:r>
    </w:p>
    <w:p w:rsidR="000678CA" w:rsidRPr="00575949" w:rsidRDefault="000678CA" w:rsidP="00954F84">
      <w:pPr>
        <w:widowControl w:val="0"/>
        <w:numPr>
          <w:ilvl w:val="0"/>
          <w:numId w:val="3"/>
        </w:numPr>
        <w:shd w:val="clear" w:color="000000" w:fill="auto"/>
        <w:spacing w:line="360" w:lineRule="auto"/>
        <w:ind w:left="0" w:firstLine="720"/>
        <w:jc w:val="both"/>
        <w:rPr>
          <w:color w:val="000000"/>
          <w:sz w:val="28"/>
          <w:szCs w:val="28"/>
        </w:rPr>
      </w:pPr>
      <w:r w:rsidRPr="00575949">
        <w:rPr>
          <w:color w:val="000000"/>
          <w:sz w:val="28"/>
          <w:szCs w:val="28"/>
        </w:rPr>
        <w:t>Образование задолженности производится в соответствии с конкретным договором, требованием законодательства и нормативных актов, обычаями делового оборота;</w:t>
      </w:r>
    </w:p>
    <w:p w:rsidR="000678CA" w:rsidRPr="00575949" w:rsidRDefault="000678CA" w:rsidP="00954F84">
      <w:pPr>
        <w:widowControl w:val="0"/>
        <w:numPr>
          <w:ilvl w:val="0"/>
          <w:numId w:val="3"/>
        </w:numPr>
        <w:shd w:val="clear" w:color="000000" w:fill="auto"/>
        <w:spacing w:line="360" w:lineRule="auto"/>
        <w:ind w:left="0" w:firstLine="720"/>
        <w:jc w:val="both"/>
        <w:rPr>
          <w:color w:val="000000"/>
          <w:sz w:val="28"/>
          <w:szCs w:val="28"/>
        </w:rPr>
      </w:pPr>
      <w:r w:rsidRPr="00575949">
        <w:rPr>
          <w:color w:val="000000"/>
          <w:sz w:val="28"/>
          <w:szCs w:val="28"/>
        </w:rPr>
        <w:t xml:space="preserve">Обязательство практически должно быть выполнено с неизбежностью, т.е. имеется уверенность в том, что в результате конкретной операции </w:t>
      </w:r>
      <w:r w:rsidR="00C35480" w:rsidRPr="00575949">
        <w:rPr>
          <w:color w:val="000000"/>
          <w:sz w:val="28"/>
          <w:szCs w:val="28"/>
        </w:rPr>
        <w:t>произойдет уменьшение экономических выгод организации;</w:t>
      </w:r>
    </w:p>
    <w:p w:rsidR="00C35480" w:rsidRPr="00575949" w:rsidRDefault="00C35480" w:rsidP="00954F84">
      <w:pPr>
        <w:widowControl w:val="0"/>
        <w:numPr>
          <w:ilvl w:val="0"/>
          <w:numId w:val="3"/>
        </w:numPr>
        <w:shd w:val="clear" w:color="000000" w:fill="auto"/>
        <w:spacing w:line="360" w:lineRule="auto"/>
        <w:ind w:left="0" w:firstLine="720"/>
        <w:jc w:val="both"/>
        <w:rPr>
          <w:color w:val="000000"/>
          <w:sz w:val="28"/>
          <w:szCs w:val="28"/>
        </w:rPr>
      </w:pPr>
      <w:r w:rsidRPr="00575949">
        <w:rPr>
          <w:color w:val="000000"/>
          <w:sz w:val="28"/>
          <w:szCs w:val="28"/>
        </w:rPr>
        <w:t>Величина задолженности может быть определена;</w:t>
      </w:r>
    </w:p>
    <w:p w:rsidR="00C35480" w:rsidRPr="00575949" w:rsidRDefault="00C35480" w:rsidP="00954F84">
      <w:pPr>
        <w:widowControl w:val="0"/>
        <w:numPr>
          <w:ilvl w:val="0"/>
          <w:numId w:val="3"/>
        </w:numPr>
        <w:shd w:val="clear" w:color="000000" w:fill="auto"/>
        <w:spacing w:line="360" w:lineRule="auto"/>
        <w:ind w:left="0" w:firstLine="720"/>
        <w:jc w:val="both"/>
        <w:rPr>
          <w:color w:val="000000"/>
          <w:sz w:val="28"/>
          <w:szCs w:val="28"/>
        </w:rPr>
      </w:pPr>
      <w:r w:rsidRPr="00575949">
        <w:rPr>
          <w:color w:val="000000"/>
          <w:sz w:val="28"/>
          <w:szCs w:val="28"/>
        </w:rPr>
        <w:t>Срок выполнения обязательства должен быть определен, хотя точная дата может быть неизвестна;</w:t>
      </w:r>
    </w:p>
    <w:p w:rsidR="00C35480" w:rsidRPr="00575949" w:rsidRDefault="00C35480" w:rsidP="00954F84">
      <w:pPr>
        <w:widowControl w:val="0"/>
        <w:numPr>
          <w:ilvl w:val="0"/>
          <w:numId w:val="3"/>
        </w:numPr>
        <w:shd w:val="clear" w:color="000000" w:fill="auto"/>
        <w:spacing w:line="360" w:lineRule="auto"/>
        <w:ind w:left="0" w:firstLine="720"/>
        <w:jc w:val="both"/>
        <w:rPr>
          <w:color w:val="000000"/>
          <w:sz w:val="28"/>
          <w:szCs w:val="28"/>
        </w:rPr>
      </w:pPr>
      <w:r w:rsidRPr="00575949">
        <w:rPr>
          <w:color w:val="000000"/>
          <w:sz w:val="28"/>
          <w:szCs w:val="28"/>
        </w:rPr>
        <w:t>Субъект, в отношении которого возникло долговое обязательство, должен быть идентифицируем как отдельное лицо или группа лиц.</w:t>
      </w:r>
    </w:p>
    <w:p w:rsidR="00C35480" w:rsidRPr="00575949" w:rsidRDefault="00C35480" w:rsidP="00954F84">
      <w:pPr>
        <w:widowControl w:val="0"/>
        <w:shd w:val="clear" w:color="000000" w:fill="auto"/>
        <w:spacing w:line="360" w:lineRule="auto"/>
        <w:ind w:firstLine="720"/>
        <w:jc w:val="both"/>
        <w:rPr>
          <w:bCs/>
          <w:color w:val="000000"/>
          <w:sz w:val="28"/>
          <w:szCs w:val="28"/>
        </w:rPr>
      </w:pPr>
      <w:r w:rsidRPr="00575949">
        <w:rPr>
          <w:color w:val="000000"/>
          <w:sz w:val="28"/>
          <w:szCs w:val="28"/>
        </w:rPr>
        <w:t xml:space="preserve">Таким образом, </w:t>
      </w:r>
      <w:r w:rsidRPr="00575949">
        <w:rPr>
          <w:bCs/>
          <w:color w:val="000000"/>
          <w:sz w:val="28"/>
          <w:szCs w:val="28"/>
        </w:rPr>
        <w:t>кредиторская задолженность – это обязанность организации передать финансовые и нефинансовые активы юридическим и физическим лицам, возникающая из обязательств организации по договору в ходе хозяйственной деятельности, с целью обеспечения приемлемого для себя уровня финансовой устойчивости.</w:t>
      </w:r>
    </w:p>
    <w:p w:rsidR="00954F84" w:rsidRPr="00575949" w:rsidRDefault="00C35480" w:rsidP="00954F84">
      <w:pPr>
        <w:widowControl w:val="0"/>
        <w:shd w:val="clear" w:color="000000" w:fill="auto"/>
        <w:spacing w:line="360" w:lineRule="auto"/>
        <w:ind w:firstLine="720"/>
        <w:jc w:val="both"/>
        <w:rPr>
          <w:color w:val="000000"/>
          <w:sz w:val="28"/>
          <w:szCs w:val="28"/>
        </w:rPr>
      </w:pPr>
      <w:r w:rsidRPr="00575949">
        <w:rPr>
          <w:color w:val="000000"/>
          <w:sz w:val="28"/>
          <w:szCs w:val="28"/>
        </w:rPr>
        <w:t>Кредиторскую задолженность также можно классифицировать по различным признакам. В силу того, что дебиторская и кредиторская задолженности – это две стороны одной медали, очень многие классификационные признаки</w:t>
      </w:r>
      <w:r w:rsidR="00905259" w:rsidRPr="00575949">
        <w:rPr>
          <w:color w:val="000000"/>
          <w:sz w:val="28"/>
          <w:szCs w:val="28"/>
        </w:rPr>
        <w:t>, представленные во втором пункте этой главы, являются общими, поэтому считаю целесообразным охарактеризовать специфические. Раскрывающим состав и структуру кредиторской задолженности является признак по элементам;</w:t>
      </w:r>
    </w:p>
    <w:p w:rsidR="00954F84" w:rsidRPr="00575949" w:rsidRDefault="00905259" w:rsidP="00954F84">
      <w:pPr>
        <w:widowControl w:val="0"/>
        <w:shd w:val="clear" w:color="000000" w:fill="auto"/>
        <w:spacing w:line="360" w:lineRule="auto"/>
        <w:ind w:firstLine="720"/>
        <w:jc w:val="both"/>
        <w:rPr>
          <w:color w:val="000000"/>
          <w:sz w:val="28"/>
          <w:szCs w:val="28"/>
        </w:rPr>
      </w:pPr>
      <w:r w:rsidRPr="00575949">
        <w:rPr>
          <w:color w:val="000000"/>
          <w:sz w:val="28"/>
          <w:szCs w:val="28"/>
        </w:rPr>
        <w:t>- задолженность поставщикам и подрядчикам – сумма задолженности перед поставщиками и подрядчиками</w:t>
      </w:r>
      <w:r w:rsidR="002844B5" w:rsidRPr="00575949">
        <w:rPr>
          <w:color w:val="000000"/>
          <w:sz w:val="28"/>
          <w:szCs w:val="28"/>
        </w:rPr>
        <w:t xml:space="preserve"> за поступившие и не оплаченные материальные ценности (выполненные работы и оказанные услуги);</w:t>
      </w:r>
    </w:p>
    <w:p w:rsidR="00954F84" w:rsidRPr="00575949" w:rsidRDefault="002844B5" w:rsidP="00954F84">
      <w:pPr>
        <w:widowControl w:val="0"/>
        <w:shd w:val="clear" w:color="000000" w:fill="auto"/>
        <w:spacing w:line="360" w:lineRule="auto"/>
        <w:ind w:firstLine="720"/>
        <w:jc w:val="both"/>
        <w:rPr>
          <w:color w:val="000000"/>
          <w:sz w:val="28"/>
          <w:szCs w:val="28"/>
        </w:rPr>
      </w:pPr>
      <w:r w:rsidRPr="00575949">
        <w:rPr>
          <w:color w:val="000000"/>
          <w:sz w:val="28"/>
          <w:szCs w:val="28"/>
        </w:rPr>
        <w:t>- задолженность</w:t>
      </w:r>
      <w:r w:rsidR="00954F84" w:rsidRPr="00575949">
        <w:rPr>
          <w:color w:val="000000"/>
          <w:sz w:val="28"/>
          <w:szCs w:val="28"/>
        </w:rPr>
        <w:t xml:space="preserve"> </w:t>
      </w:r>
      <w:r w:rsidRPr="00575949">
        <w:rPr>
          <w:color w:val="000000"/>
          <w:sz w:val="28"/>
          <w:szCs w:val="28"/>
        </w:rPr>
        <w:t>по векселям к уплате – сумма задолженности перед поставщиками и подрядчиками, которым организация выдала собственные (товарные) векселя;</w:t>
      </w:r>
    </w:p>
    <w:p w:rsidR="00954F84" w:rsidRPr="00575949" w:rsidRDefault="002844B5" w:rsidP="00954F84">
      <w:pPr>
        <w:widowControl w:val="0"/>
        <w:shd w:val="clear" w:color="000000" w:fill="auto"/>
        <w:spacing w:line="360" w:lineRule="auto"/>
        <w:ind w:firstLine="720"/>
        <w:jc w:val="both"/>
        <w:rPr>
          <w:color w:val="000000"/>
          <w:sz w:val="28"/>
          <w:szCs w:val="28"/>
        </w:rPr>
      </w:pPr>
      <w:r w:rsidRPr="00575949">
        <w:rPr>
          <w:color w:val="000000"/>
          <w:sz w:val="28"/>
          <w:szCs w:val="28"/>
        </w:rPr>
        <w:t>- задолженность перед персоналом организации – задолженность организации перед работниками по оплате труда;</w:t>
      </w:r>
    </w:p>
    <w:p w:rsidR="00954F84" w:rsidRPr="00575949" w:rsidRDefault="002844B5" w:rsidP="00954F84">
      <w:pPr>
        <w:widowControl w:val="0"/>
        <w:shd w:val="clear" w:color="000000" w:fill="auto"/>
        <w:spacing w:line="360" w:lineRule="auto"/>
        <w:ind w:firstLine="720"/>
        <w:jc w:val="both"/>
        <w:rPr>
          <w:color w:val="000000"/>
          <w:sz w:val="28"/>
          <w:szCs w:val="28"/>
        </w:rPr>
      </w:pPr>
      <w:r w:rsidRPr="00575949">
        <w:rPr>
          <w:color w:val="000000"/>
          <w:sz w:val="28"/>
          <w:szCs w:val="28"/>
        </w:rPr>
        <w:t>-</w:t>
      </w:r>
      <w:r w:rsidR="00954F84" w:rsidRPr="00575949">
        <w:rPr>
          <w:color w:val="000000"/>
          <w:sz w:val="28"/>
          <w:szCs w:val="28"/>
        </w:rPr>
        <w:t xml:space="preserve"> </w:t>
      </w:r>
      <w:r w:rsidRPr="00575949">
        <w:rPr>
          <w:color w:val="000000"/>
          <w:sz w:val="28"/>
          <w:szCs w:val="28"/>
        </w:rPr>
        <w:t>задолженность перед государственными внебюджетными фондами – сумма задолженности по начисленному единому социальному налогу, взносам на обязательное пенсионное страхование и взносам на страхование от несчастных случаев на производстве и профзаболеваний;</w:t>
      </w:r>
    </w:p>
    <w:p w:rsidR="00954F84" w:rsidRPr="00575949" w:rsidRDefault="002844B5" w:rsidP="00954F84">
      <w:pPr>
        <w:widowControl w:val="0"/>
        <w:shd w:val="clear" w:color="000000" w:fill="auto"/>
        <w:spacing w:line="360" w:lineRule="auto"/>
        <w:ind w:firstLine="720"/>
        <w:jc w:val="both"/>
        <w:rPr>
          <w:color w:val="000000"/>
          <w:sz w:val="28"/>
          <w:szCs w:val="28"/>
        </w:rPr>
      </w:pPr>
      <w:r w:rsidRPr="00575949">
        <w:rPr>
          <w:color w:val="000000"/>
          <w:sz w:val="28"/>
          <w:szCs w:val="28"/>
        </w:rPr>
        <w:t>- задолженность перед бюджетом – задолженность организации по всем видам платежей в бюджет;</w:t>
      </w:r>
    </w:p>
    <w:p w:rsidR="00954F84" w:rsidRPr="00575949" w:rsidRDefault="002844B5" w:rsidP="00954F84">
      <w:pPr>
        <w:widowControl w:val="0"/>
        <w:shd w:val="clear" w:color="000000" w:fill="auto"/>
        <w:spacing w:line="360" w:lineRule="auto"/>
        <w:ind w:firstLine="720"/>
        <w:jc w:val="both"/>
        <w:rPr>
          <w:color w:val="000000"/>
          <w:sz w:val="28"/>
          <w:szCs w:val="28"/>
        </w:rPr>
      </w:pPr>
      <w:r w:rsidRPr="00575949">
        <w:rPr>
          <w:color w:val="000000"/>
          <w:sz w:val="28"/>
          <w:szCs w:val="28"/>
        </w:rPr>
        <w:t>- авансы полученные – суммы авансов, полученные организацией под предстоящую поставку товаров (выполнение работ, оказание услуг);</w:t>
      </w:r>
    </w:p>
    <w:p w:rsidR="002844B5" w:rsidRPr="00575949" w:rsidRDefault="002844B5" w:rsidP="00954F84">
      <w:pPr>
        <w:widowControl w:val="0"/>
        <w:shd w:val="clear" w:color="000000" w:fill="auto"/>
        <w:spacing w:line="360" w:lineRule="auto"/>
        <w:ind w:firstLine="720"/>
        <w:jc w:val="both"/>
        <w:rPr>
          <w:color w:val="000000"/>
          <w:sz w:val="28"/>
          <w:szCs w:val="28"/>
        </w:rPr>
      </w:pPr>
      <w:r w:rsidRPr="00575949">
        <w:rPr>
          <w:color w:val="000000"/>
          <w:sz w:val="28"/>
          <w:szCs w:val="28"/>
        </w:rPr>
        <w:t>- задолженность перед прочими кредиторами – задолженность перед страховыми организациями по страхованию имущества и работников организации; задолженность перед подотчетными лицами; задолженность по начисленным и не</w:t>
      </w:r>
      <w:r w:rsidR="00227499" w:rsidRPr="00575949">
        <w:rPr>
          <w:color w:val="000000"/>
          <w:sz w:val="28"/>
          <w:szCs w:val="28"/>
        </w:rPr>
        <w:t xml:space="preserve"> </w:t>
      </w:r>
      <w:r w:rsidRPr="00575949">
        <w:rPr>
          <w:color w:val="000000"/>
          <w:sz w:val="28"/>
          <w:szCs w:val="28"/>
        </w:rPr>
        <w:t xml:space="preserve">перечисленным </w:t>
      </w:r>
      <w:r w:rsidR="009304E1" w:rsidRPr="00575949">
        <w:rPr>
          <w:color w:val="000000"/>
          <w:sz w:val="28"/>
          <w:szCs w:val="28"/>
        </w:rPr>
        <w:t>штрафам (пеням, неустойкам); задолженность по кредитам банков, полученным организацией для выдачи ссуд работникам на индивидуальное жилищное строительство.</w:t>
      </w:r>
    </w:p>
    <w:p w:rsidR="007128A8" w:rsidRPr="00575949" w:rsidRDefault="009304E1" w:rsidP="00954F84">
      <w:pPr>
        <w:widowControl w:val="0"/>
        <w:shd w:val="clear" w:color="000000" w:fill="auto"/>
        <w:spacing w:line="360" w:lineRule="auto"/>
        <w:ind w:firstLine="720"/>
        <w:jc w:val="both"/>
        <w:rPr>
          <w:color w:val="000000"/>
          <w:sz w:val="28"/>
          <w:szCs w:val="28"/>
        </w:rPr>
      </w:pPr>
      <w:r w:rsidRPr="00575949">
        <w:rPr>
          <w:color w:val="000000"/>
          <w:sz w:val="28"/>
          <w:szCs w:val="28"/>
        </w:rPr>
        <w:t>По характеру погашения можно выделить несрочную и срочную кредиторскую задолженность. Авансы, полученные от покупателей, относятся к несрочной для погашения, поскольку не влекут начисление штрафных санкций за каждый день просрочки. В свою очередь, обязательства перед бюджетом, банком, внебюджетными фондами и задолженность перед персоналом являются приоритетными для погашения долга.</w:t>
      </w:r>
    </w:p>
    <w:p w:rsidR="009304E1" w:rsidRPr="00575949" w:rsidRDefault="009304E1" w:rsidP="00954F84">
      <w:pPr>
        <w:widowControl w:val="0"/>
        <w:shd w:val="clear" w:color="000000" w:fill="auto"/>
        <w:spacing w:line="360" w:lineRule="auto"/>
        <w:ind w:firstLine="720"/>
        <w:jc w:val="both"/>
        <w:rPr>
          <w:color w:val="000000"/>
          <w:sz w:val="28"/>
          <w:szCs w:val="28"/>
        </w:rPr>
      </w:pPr>
    </w:p>
    <w:p w:rsidR="009304E1" w:rsidRPr="00575949" w:rsidRDefault="00671D88" w:rsidP="00954F84">
      <w:pPr>
        <w:widowControl w:val="0"/>
        <w:shd w:val="clear" w:color="000000" w:fill="auto"/>
        <w:spacing w:line="360" w:lineRule="auto"/>
        <w:ind w:firstLine="720"/>
        <w:jc w:val="both"/>
        <w:rPr>
          <w:b/>
          <w:bCs/>
          <w:color w:val="000000"/>
          <w:sz w:val="28"/>
          <w:szCs w:val="28"/>
        </w:rPr>
      </w:pPr>
      <w:r w:rsidRPr="00575949">
        <w:rPr>
          <w:color w:val="000000"/>
          <w:sz w:val="28"/>
          <w:szCs w:val="28"/>
        </w:rPr>
        <w:br w:type="page"/>
      </w:r>
      <w:r w:rsidR="009304E1" w:rsidRPr="00575949">
        <w:rPr>
          <w:b/>
          <w:bCs/>
          <w:color w:val="000000"/>
          <w:sz w:val="28"/>
          <w:szCs w:val="28"/>
        </w:rPr>
        <w:t xml:space="preserve"> 2. Анализ дебиторской и кредиторской задолженности на </w:t>
      </w:r>
      <w:r w:rsidRPr="00575949">
        <w:rPr>
          <w:b/>
          <w:bCs/>
          <w:color w:val="000000"/>
          <w:sz w:val="28"/>
          <w:szCs w:val="28"/>
        </w:rPr>
        <w:t>примере ОАО «</w:t>
      </w:r>
      <w:r w:rsidR="00575949">
        <w:rPr>
          <w:b/>
          <w:bCs/>
          <w:color w:val="000000"/>
          <w:sz w:val="28"/>
          <w:szCs w:val="28"/>
        </w:rPr>
        <w:t>Погроминский элеватор</w:t>
      </w:r>
      <w:r w:rsidRPr="00575949">
        <w:rPr>
          <w:b/>
          <w:bCs/>
          <w:color w:val="000000"/>
          <w:sz w:val="28"/>
          <w:szCs w:val="28"/>
        </w:rPr>
        <w:t>»</w:t>
      </w:r>
    </w:p>
    <w:p w:rsidR="00671D88" w:rsidRPr="00575949" w:rsidRDefault="00671D88" w:rsidP="00954F84">
      <w:pPr>
        <w:widowControl w:val="0"/>
        <w:shd w:val="clear" w:color="000000" w:fill="auto"/>
        <w:spacing w:line="360" w:lineRule="auto"/>
        <w:ind w:firstLine="720"/>
        <w:jc w:val="both"/>
        <w:rPr>
          <w:b/>
          <w:bCs/>
          <w:color w:val="000000"/>
          <w:sz w:val="28"/>
          <w:szCs w:val="28"/>
        </w:rPr>
      </w:pPr>
    </w:p>
    <w:p w:rsidR="00671D88" w:rsidRPr="00575949" w:rsidRDefault="004932AA" w:rsidP="00954F84">
      <w:pPr>
        <w:widowControl w:val="0"/>
        <w:shd w:val="clear" w:color="000000" w:fill="auto"/>
        <w:spacing w:line="360" w:lineRule="auto"/>
        <w:ind w:firstLine="720"/>
        <w:jc w:val="both"/>
        <w:rPr>
          <w:b/>
          <w:bCs/>
          <w:color w:val="000000"/>
          <w:sz w:val="28"/>
          <w:szCs w:val="28"/>
        </w:rPr>
      </w:pPr>
      <w:r w:rsidRPr="00575949">
        <w:rPr>
          <w:b/>
          <w:bCs/>
          <w:color w:val="000000"/>
          <w:sz w:val="28"/>
          <w:szCs w:val="28"/>
        </w:rPr>
        <w:t>2.1</w:t>
      </w:r>
      <w:r w:rsidR="00575949">
        <w:rPr>
          <w:b/>
          <w:bCs/>
          <w:color w:val="000000"/>
          <w:sz w:val="28"/>
          <w:szCs w:val="28"/>
        </w:rPr>
        <w:t xml:space="preserve"> Организационно-правовая характеристика</w:t>
      </w:r>
      <w:r w:rsidRPr="00575949">
        <w:rPr>
          <w:b/>
          <w:bCs/>
          <w:color w:val="000000"/>
          <w:sz w:val="28"/>
          <w:szCs w:val="28"/>
        </w:rPr>
        <w:t xml:space="preserve"> ОАО «</w:t>
      </w:r>
      <w:r w:rsidR="00575949">
        <w:rPr>
          <w:b/>
          <w:bCs/>
          <w:color w:val="000000"/>
          <w:sz w:val="28"/>
          <w:szCs w:val="28"/>
        </w:rPr>
        <w:t>Погроминский элеватор</w:t>
      </w:r>
      <w:r w:rsidR="00671D88" w:rsidRPr="00575949">
        <w:rPr>
          <w:b/>
          <w:bCs/>
          <w:color w:val="000000"/>
          <w:sz w:val="28"/>
          <w:szCs w:val="28"/>
        </w:rPr>
        <w:t xml:space="preserve">» </w:t>
      </w:r>
    </w:p>
    <w:p w:rsidR="005A124E" w:rsidRPr="00434F23" w:rsidRDefault="005A124E" w:rsidP="005A124E">
      <w:pPr>
        <w:ind w:firstLine="851"/>
        <w:jc w:val="both"/>
        <w:rPr>
          <w:sz w:val="28"/>
          <w:szCs w:val="28"/>
        </w:rPr>
      </w:pPr>
      <w:r w:rsidRPr="00434F23">
        <w:rPr>
          <w:sz w:val="28"/>
          <w:szCs w:val="28"/>
        </w:rPr>
        <w:t>Акционерное общество «Погроминский элеватор» является открытым акционерным обществом. АО является юридическим лицом, действует на основании устава и законодательства Российской Федерации.</w:t>
      </w:r>
    </w:p>
    <w:p w:rsidR="005A124E" w:rsidRPr="00434F23" w:rsidRDefault="005A124E" w:rsidP="005A124E">
      <w:pPr>
        <w:ind w:firstLine="851"/>
        <w:jc w:val="both"/>
        <w:rPr>
          <w:sz w:val="28"/>
          <w:szCs w:val="28"/>
        </w:rPr>
      </w:pPr>
      <w:r w:rsidRPr="00434F23">
        <w:rPr>
          <w:sz w:val="28"/>
          <w:szCs w:val="28"/>
        </w:rPr>
        <w:t>Место нахождения ОАО «Погроминский элеватор»: Российская Федерация, Оренбургская область, ст. Погромное</w:t>
      </w:r>
      <w:r>
        <w:rPr>
          <w:sz w:val="28"/>
          <w:szCs w:val="28"/>
        </w:rPr>
        <w:t>, ул. Элеваторная, 14</w:t>
      </w:r>
    </w:p>
    <w:p w:rsidR="005A124E" w:rsidRPr="00434F23" w:rsidRDefault="005A124E" w:rsidP="005A124E">
      <w:pPr>
        <w:ind w:firstLine="851"/>
        <w:jc w:val="both"/>
        <w:rPr>
          <w:sz w:val="28"/>
          <w:szCs w:val="28"/>
        </w:rPr>
      </w:pPr>
      <w:r w:rsidRPr="00434F23">
        <w:rPr>
          <w:sz w:val="28"/>
          <w:szCs w:val="28"/>
        </w:rPr>
        <w:t>Целью общества является извлечение прибыли.</w:t>
      </w:r>
    </w:p>
    <w:p w:rsidR="005A124E" w:rsidRPr="00434F23" w:rsidRDefault="005A124E" w:rsidP="005A124E">
      <w:pPr>
        <w:ind w:firstLine="851"/>
        <w:jc w:val="both"/>
        <w:rPr>
          <w:sz w:val="28"/>
          <w:szCs w:val="28"/>
        </w:rPr>
      </w:pPr>
      <w:r w:rsidRPr="00434F23">
        <w:rPr>
          <w:sz w:val="28"/>
          <w:szCs w:val="28"/>
        </w:rPr>
        <w:t>Отдельными видами деятельности, перечень которых определяется федеральными законами, ОАО «Погроминский элеватор» может заниматься только на основании специального разрешения (лицензии). Если условиями предоставления разрешения (лицензии) на занятие определенным видом деятельности предусмотрено требование о занятиях такой деятельностью как исключительной, то общество в течение срока действия лицензии не вправе осуществлять иные виды деятельности, кроме предусмотренных лицензией./3/</w:t>
      </w:r>
    </w:p>
    <w:p w:rsidR="005A124E" w:rsidRPr="00434F23" w:rsidRDefault="005A124E" w:rsidP="005A124E">
      <w:pPr>
        <w:ind w:firstLine="851"/>
        <w:jc w:val="both"/>
        <w:rPr>
          <w:sz w:val="28"/>
          <w:szCs w:val="28"/>
        </w:rPr>
      </w:pPr>
      <w:r w:rsidRPr="00434F23">
        <w:rPr>
          <w:sz w:val="28"/>
          <w:szCs w:val="28"/>
        </w:rPr>
        <w:t>ОАО «Погроминский элеватор» Осуществляет следующие основные виды деятельности:</w:t>
      </w:r>
    </w:p>
    <w:p w:rsidR="005A124E" w:rsidRPr="00434F23" w:rsidRDefault="005A124E" w:rsidP="005A124E">
      <w:pPr>
        <w:ind w:firstLine="851"/>
        <w:jc w:val="both"/>
        <w:rPr>
          <w:sz w:val="28"/>
          <w:szCs w:val="28"/>
        </w:rPr>
      </w:pPr>
      <w:r w:rsidRPr="00434F23">
        <w:rPr>
          <w:sz w:val="28"/>
          <w:szCs w:val="28"/>
        </w:rPr>
        <w:t>- заготовительная деятельность;</w:t>
      </w:r>
    </w:p>
    <w:p w:rsidR="005A124E" w:rsidRPr="00434F23" w:rsidRDefault="005A124E" w:rsidP="005A124E">
      <w:pPr>
        <w:ind w:firstLine="851"/>
        <w:jc w:val="both"/>
        <w:rPr>
          <w:sz w:val="28"/>
          <w:szCs w:val="28"/>
        </w:rPr>
      </w:pPr>
      <w:r w:rsidRPr="00434F23">
        <w:rPr>
          <w:sz w:val="28"/>
          <w:szCs w:val="28"/>
        </w:rPr>
        <w:t>- подработка, сушка и хранение зерна;</w:t>
      </w:r>
    </w:p>
    <w:p w:rsidR="005A124E" w:rsidRPr="00434F23" w:rsidRDefault="005A124E" w:rsidP="005A124E">
      <w:pPr>
        <w:ind w:firstLine="851"/>
        <w:jc w:val="both"/>
        <w:rPr>
          <w:sz w:val="28"/>
          <w:szCs w:val="28"/>
        </w:rPr>
      </w:pPr>
      <w:r w:rsidRPr="00434F23">
        <w:rPr>
          <w:sz w:val="28"/>
          <w:szCs w:val="28"/>
        </w:rPr>
        <w:t>- оказание посреднических услуг колхозам, совхозам, акционерным обществам, физическим лицам;</w:t>
      </w:r>
    </w:p>
    <w:p w:rsidR="005A124E" w:rsidRPr="00434F23" w:rsidRDefault="005A124E" w:rsidP="005A124E">
      <w:pPr>
        <w:ind w:firstLine="851"/>
        <w:jc w:val="both"/>
        <w:rPr>
          <w:sz w:val="28"/>
          <w:szCs w:val="28"/>
        </w:rPr>
      </w:pPr>
      <w:r w:rsidRPr="00434F23">
        <w:rPr>
          <w:sz w:val="28"/>
          <w:szCs w:val="28"/>
        </w:rPr>
        <w:t>- коммерческая деятельность;</w:t>
      </w:r>
    </w:p>
    <w:p w:rsidR="005A124E" w:rsidRPr="00434F23" w:rsidRDefault="005A124E" w:rsidP="005A124E">
      <w:pPr>
        <w:ind w:firstLine="851"/>
        <w:jc w:val="both"/>
        <w:rPr>
          <w:sz w:val="28"/>
          <w:szCs w:val="28"/>
        </w:rPr>
      </w:pPr>
      <w:r w:rsidRPr="00434F23">
        <w:rPr>
          <w:sz w:val="28"/>
          <w:szCs w:val="28"/>
        </w:rPr>
        <w:t>- строительство новых и реконструкция действующих мощностей;</w:t>
      </w:r>
    </w:p>
    <w:p w:rsidR="005A124E" w:rsidRPr="00434F23" w:rsidRDefault="005A124E" w:rsidP="005A124E">
      <w:pPr>
        <w:ind w:firstLine="851"/>
        <w:jc w:val="both"/>
        <w:rPr>
          <w:sz w:val="28"/>
          <w:szCs w:val="28"/>
        </w:rPr>
      </w:pPr>
      <w:r w:rsidRPr="00434F23">
        <w:rPr>
          <w:sz w:val="28"/>
          <w:szCs w:val="28"/>
        </w:rPr>
        <w:t>- иные виды деятельности, не запрещенные действующим законодательством.</w:t>
      </w:r>
    </w:p>
    <w:p w:rsidR="005A124E" w:rsidRPr="00434F23" w:rsidRDefault="005A124E" w:rsidP="005A124E">
      <w:pPr>
        <w:ind w:firstLine="851"/>
        <w:jc w:val="both"/>
        <w:rPr>
          <w:sz w:val="28"/>
          <w:szCs w:val="28"/>
        </w:rPr>
      </w:pPr>
      <w:r w:rsidRPr="00434F23">
        <w:rPr>
          <w:sz w:val="28"/>
          <w:szCs w:val="28"/>
        </w:rPr>
        <w:t>Данное акционерное общество является юридическим лицом и имеет в собственности обособленное имущество, учитываемое на его самостоятельном балансе. Общество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5A124E" w:rsidRPr="00434F23" w:rsidRDefault="005A124E" w:rsidP="005A124E">
      <w:pPr>
        <w:ind w:firstLine="851"/>
        <w:jc w:val="both"/>
        <w:rPr>
          <w:sz w:val="28"/>
          <w:szCs w:val="28"/>
        </w:rPr>
      </w:pPr>
      <w:r w:rsidRPr="00434F23">
        <w:rPr>
          <w:sz w:val="28"/>
          <w:szCs w:val="28"/>
        </w:rPr>
        <w:t>ОАО «Погроминский элеватор» Может участвовать и создавать на территории РФ и за ее пределами коммерческие организации.</w:t>
      </w:r>
    </w:p>
    <w:p w:rsidR="005A124E" w:rsidRPr="00434F23" w:rsidRDefault="005A124E" w:rsidP="005A124E">
      <w:pPr>
        <w:ind w:firstLine="851"/>
        <w:jc w:val="both"/>
        <w:rPr>
          <w:sz w:val="28"/>
          <w:szCs w:val="28"/>
        </w:rPr>
      </w:pPr>
      <w:r w:rsidRPr="00434F23">
        <w:rPr>
          <w:sz w:val="28"/>
          <w:szCs w:val="28"/>
        </w:rPr>
        <w:t>Уставный капитал данного общества составляет 508 тысяч рублей.</w:t>
      </w:r>
    </w:p>
    <w:p w:rsidR="005A124E" w:rsidRPr="00434F23" w:rsidRDefault="005A124E" w:rsidP="005A124E">
      <w:pPr>
        <w:ind w:firstLine="851"/>
        <w:jc w:val="both"/>
        <w:rPr>
          <w:sz w:val="28"/>
          <w:szCs w:val="28"/>
        </w:rPr>
      </w:pPr>
      <w:r w:rsidRPr="00434F23">
        <w:rPr>
          <w:sz w:val="28"/>
          <w:szCs w:val="28"/>
        </w:rPr>
        <w:t>Уставный капитал может быть увеличен путем увеличения номинальной стоимости акций или размещения дополнительных акций.</w:t>
      </w:r>
    </w:p>
    <w:p w:rsidR="005A124E" w:rsidRPr="00434F23" w:rsidRDefault="005A124E" w:rsidP="005A124E">
      <w:pPr>
        <w:ind w:firstLine="851"/>
        <w:jc w:val="both"/>
        <w:rPr>
          <w:sz w:val="28"/>
          <w:szCs w:val="28"/>
        </w:rPr>
      </w:pPr>
      <w:r w:rsidRPr="00434F23">
        <w:rPr>
          <w:sz w:val="28"/>
          <w:szCs w:val="28"/>
        </w:rPr>
        <w:t>ОАО «Погроминский элеватор» вправе размещать обыкновенные акции, а также один или несколько типов привилегированных акций./3/</w:t>
      </w:r>
    </w:p>
    <w:p w:rsidR="005A124E" w:rsidRPr="00434F23" w:rsidRDefault="005A124E" w:rsidP="005A124E">
      <w:pPr>
        <w:ind w:firstLine="851"/>
        <w:jc w:val="both"/>
        <w:rPr>
          <w:sz w:val="28"/>
          <w:szCs w:val="28"/>
        </w:rPr>
      </w:pPr>
      <w:r w:rsidRPr="00434F23">
        <w:rPr>
          <w:sz w:val="28"/>
          <w:szCs w:val="28"/>
        </w:rPr>
        <w:t>Органами управления акционерного общества являются:</w:t>
      </w:r>
    </w:p>
    <w:p w:rsidR="005A124E" w:rsidRPr="00434F23" w:rsidRDefault="005A124E" w:rsidP="005A124E">
      <w:pPr>
        <w:ind w:firstLine="851"/>
        <w:jc w:val="both"/>
        <w:rPr>
          <w:sz w:val="28"/>
          <w:szCs w:val="28"/>
        </w:rPr>
      </w:pPr>
      <w:r w:rsidRPr="00434F23">
        <w:rPr>
          <w:sz w:val="28"/>
          <w:szCs w:val="28"/>
        </w:rPr>
        <w:t>- общее собрание акционеров;</w:t>
      </w:r>
    </w:p>
    <w:p w:rsidR="005A124E" w:rsidRPr="00434F23" w:rsidRDefault="005A124E" w:rsidP="005A124E">
      <w:pPr>
        <w:ind w:firstLine="851"/>
        <w:jc w:val="both"/>
        <w:rPr>
          <w:sz w:val="28"/>
          <w:szCs w:val="28"/>
        </w:rPr>
      </w:pPr>
      <w:r w:rsidRPr="00434F23">
        <w:rPr>
          <w:sz w:val="28"/>
          <w:szCs w:val="28"/>
        </w:rPr>
        <w:t>- совет директоров;</w:t>
      </w:r>
    </w:p>
    <w:p w:rsidR="005A124E" w:rsidRPr="00434F23" w:rsidRDefault="005A124E" w:rsidP="005A124E">
      <w:pPr>
        <w:ind w:firstLine="851"/>
        <w:jc w:val="both"/>
        <w:rPr>
          <w:sz w:val="28"/>
          <w:szCs w:val="28"/>
        </w:rPr>
      </w:pPr>
      <w:r w:rsidRPr="00434F23">
        <w:rPr>
          <w:sz w:val="28"/>
          <w:szCs w:val="28"/>
        </w:rPr>
        <w:t>- генеральный директор;</w:t>
      </w:r>
    </w:p>
    <w:p w:rsidR="005A124E" w:rsidRPr="00434F23" w:rsidRDefault="005A124E" w:rsidP="005A124E">
      <w:pPr>
        <w:ind w:firstLine="851"/>
        <w:jc w:val="both"/>
        <w:rPr>
          <w:sz w:val="28"/>
          <w:szCs w:val="28"/>
        </w:rPr>
      </w:pPr>
      <w:r w:rsidRPr="00434F23">
        <w:rPr>
          <w:sz w:val="28"/>
          <w:szCs w:val="28"/>
        </w:rPr>
        <w:t>- в случае назначения ликвидационной комиссии к ней переходят все функции по управлению делами общества.</w:t>
      </w:r>
    </w:p>
    <w:p w:rsidR="005A124E" w:rsidRPr="00434F23" w:rsidRDefault="005A124E" w:rsidP="005A124E">
      <w:pPr>
        <w:ind w:firstLine="851"/>
        <w:jc w:val="both"/>
        <w:rPr>
          <w:sz w:val="28"/>
          <w:szCs w:val="28"/>
        </w:rPr>
      </w:pPr>
      <w:r w:rsidRPr="00434F23">
        <w:rPr>
          <w:sz w:val="28"/>
          <w:szCs w:val="28"/>
        </w:rPr>
        <w:t>Ответственность за организацию бухгалтерского учета на предприятии, соблюдение законодательства при выполнении хозяйственных операций несет руководитель предприятия.</w:t>
      </w:r>
    </w:p>
    <w:p w:rsidR="005A124E" w:rsidRPr="00434F23" w:rsidRDefault="005A124E" w:rsidP="005A124E">
      <w:pPr>
        <w:ind w:firstLine="851"/>
        <w:jc w:val="both"/>
        <w:rPr>
          <w:sz w:val="28"/>
          <w:szCs w:val="28"/>
        </w:rPr>
      </w:pPr>
      <w:r w:rsidRPr="00434F23">
        <w:rPr>
          <w:sz w:val="28"/>
          <w:szCs w:val="28"/>
        </w:rPr>
        <w:t>Бухгалтерский учет на предприятии ведется бухгалтерской службой, которая является его структурным подразделением. Бухгалтерская служба возглавляется главным бухгалтером.</w:t>
      </w:r>
    </w:p>
    <w:p w:rsidR="005A124E" w:rsidRPr="00434F23" w:rsidRDefault="005A124E" w:rsidP="005A124E">
      <w:pPr>
        <w:ind w:firstLine="851"/>
        <w:jc w:val="both"/>
        <w:rPr>
          <w:sz w:val="28"/>
          <w:szCs w:val="28"/>
        </w:rPr>
      </w:pPr>
      <w:r w:rsidRPr="00434F23">
        <w:rPr>
          <w:sz w:val="28"/>
          <w:szCs w:val="28"/>
        </w:rPr>
        <w:t>Главный бухгалтер подчиняется непосредственно руководителю организации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5A124E" w:rsidRPr="00434F23" w:rsidRDefault="005A124E" w:rsidP="005A124E">
      <w:pPr>
        <w:ind w:firstLine="851"/>
        <w:jc w:val="both"/>
        <w:rPr>
          <w:sz w:val="28"/>
          <w:szCs w:val="28"/>
        </w:rPr>
      </w:pPr>
      <w:r w:rsidRPr="00434F23">
        <w:rPr>
          <w:sz w:val="28"/>
          <w:szCs w:val="28"/>
        </w:rPr>
        <w:t>На предприятии применяется журнально-ордерная форма учета. При использовании для ведения бухгалтерского учета вычислительной техники журналы-ордера формируются применяемым программным обеспечением.</w:t>
      </w:r>
    </w:p>
    <w:p w:rsidR="005A124E" w:rsidRPr="00434F23" w:rsidRDefault="005A124E" w:rsidP="005A124E">
      <w:pPr>
        <w:ind w:firstLine="851"/>
        <w:jc w:val="both"/>
        <w:rPr>
          <w:sz w:val="28"/>
          <w:szCs w:val="28"/>
        </w:rPr>
      </w:pPr>
      <w:r w:rsidRPr="00434F23">
        <w:rPr>
          <w:sz w:val="28"/>
          <w:szCs w:val="28"/>
        </w:rPr>
        <w:t>Бухгалтерский учет имущества, обязательств и хозяйственных операций ведется в рублях и копейках.</w:t>
      </w:r>
    </w:p>
    <w:p w:rsidR="005A124E" w:rsidRPr="00434F23" w:rsidRDefault="005A124E" w:rsidP="005A124E">
      <w:pPr>
        <w:ind w:firstLine="851"/>
        <w:jc w:val="both"/>
        <w:rPr>
          <w:sz w:val="28"/>
          <w:szCs w:val="28"/>
        </w:rPr>
      </w:pPr>
      <w:r w:rsidRPr="00434F23">
        <w:rPr>
          <w:sz w:val="28"/>
          <w:szCs w:val="28"/>
        </w:rPr>
        <w:t>Все хозяйственные операции, проводимые организацией, оформляются оправдательными документами. Эти документы служат первичными учетными документами на основании которых ведется бухгалтерский учет. Первичные и сводные учетные документы составляются на бумажных носителях информации./4/</w:t>
      </w:r>
    </w:p>
    <w:p w:rsidR="005A124E" w:rsidRPr="00434F23" w:rsidRDefault="005A124E" w:rsidP="005A124E">
      <w:pPr>
        <w:ind w:firstLine="851"/>
        <w:jc w:val="both"/>
        <w:rPr>
          <w:sz w:val="28"/>
          <w:szCs w:val="28"/>
        </w:rPr>
      </w:pPr>
      <w:r w:rsidRPr="00434F23">
        <w:rPr>
          <w:sz w:val="28"/>
          <w:szCs w:val="28"/>
        </w:rPr>
        <w:t>Перечень лиц, имеющих право подписи первичных документов, утверждает руководитель организации по согласованию с главным бухгалтером.</w:t>
      </w:r>
    </w:p>
    <w:p w:rsidR="005A124E" w:rsidRPr="00434F23" w:rsidRDefault="005A124E" w:rsidP="005A124E">
      <w:pPr>
        <w:ind w:firstLine="851"/>
        <w:jc w:val="both"/>
        <w:rPr>
          <w:sz w:val="28"/>
          <w:szCs w:val="28"/>
        </w:rPr>
      </w:pPr>
      <w:r w:rsidRPr="00434F23">
        <w:rPr>
          <w:sz w:val="28"/>
          <w:szCs w:val="28"/>
        </w:rPr>
        <w:t>Учет расходов на производство ведется по видам деятельности на счетах 20 «Основное производство», 23 «Вспомогательные производства» и 29 «Обслуживающие производства и хозяйства». Расходы, которые нельзя отнести напрямую к какому-либо виду деятельности, отражаются на счетах 25 «Общепроизводственные расходы» и 26 «Общехозяйственные расходы». Учет расходов на счетах 20, 23, 25, 26, 29 ведется обособленно по видам расходов, являющимся прямыми и косвенными.</w:t>
      </w:r>
    </w:p>
    <w:p w:rsidR="005A124E" w:rsidRPr="00434F23" w:rsidRDefault="005A124E" w:rsidP="005A124E">
      <w:pPr>
        <w:ind w:firstLine="851"/>
        <w:jc w:val="both"/>
        <w:rPr>
          <w:sz w:val="28"/>
          <w:szCs w:val="28"/>
        </w:rPr>
      </w:pPr>
      <w:r w:rsidRPr="00434F23">
        <w:rPr>
          <w:sz w:val="28"/>
          <w:szCs w:val="28"/>
        </w:rPr>
        <w:t>Проведем анализ финансовых результатов управления за три сравнительных года по данным Формы номер 2 «Отчет о прибылях и убытках» представленных в Приложении В и Г.</w:t>
      </w:r>
    </w:p>
    <w:p w:rsidR="005A124E" w:rsidRPr="00434F23" w:rsidRDefault="005A124E" w:rsidP="005A124E">
      <w:pPr>
        <w:ind w:firstLine="851"/>
        <w:jc w:val="both"/>
        <w:rPr>
          <w:sz w:val="28"/>
          <w:szCs w:val="28"/>
        </w:rPr>
      </w:pPr>
      <w:r w:rsidRPr="00434F23">
        <w:rPr>
          <w:sz w:val="28"/>
          <w:szCs w:val="28"/>
        </w:rPr>
        <w:t>Таблица 1.2 - Финансовые результаты хозяйственной деятельности ОАО «Погроминский элеватор» за 2007 - 2009 годы.</w:t>
      </w:r>
    </w:p>
    <w:p w:rsidR="005A124E" w:rsidRPr="00434F23" w:rsidRDefault="005A124E" w:rsidP="005A124E">
      <w:pPr>
        <w:ind w:firstLine="851"/>
        <w:jc w:val="right"/>
        <w:rPr>
          <w:sz w:val="28"/>
          <w:szCs w:val="28"/>
        </w:rPr>
      </w:pPr>
    </w:p>
    <w:p w:rsidR="005A124E" w:rsidRPr="00434F23" w:rsidRDefault="005A124E" w:rsidP="005A124E">
      <w:pPr>
        <w:ind w:firstLine="851"/>
        <w:jc w:val="right"/>
        <w:rPr>
          <w:sz w:val="28"/>
          <w:szCs w:val="28"/>
        </w:rPr>
      </w:pPr>
    </w:p>
    <w:p w:rsidR="005A124E" w:rsidRPr="00434F23" w:rsidRDefault="005A124E" w:rsidP="005A124E">
      <w:pPr>
        <w:ind w:firstLine="851"/>
        <w:jc w:val="right"/>
        <w:rPr>
          <w:sz w:val="28"/>
          <w:szCs w:val="28"/>
        </w:rPr>
      </w:pPr>
    </w:p>
    <w:p w:rsidR="005A124E" w:rsidRPr="00434F23" w:rsidRDefault="005A124E" w:rsidP="005A124E">
      <w:pPr>
        <w:ind w:firstLine="851"/>
        <w:jc w:val="right"/>
        <w:rPr>
          <w:sz w:val="28"/>
          <w:szCs w:val="28"/>
        </w:rPr>
      </w:pPr>
    </w:p>
    <w:p w:rsidR="005A124E" w:rsidRPr="00434F23" w:rsidRDefault="005A124E" w:rsidP="005A124E">
      <w:pPr>
        <w:ind w:firstLine="851"/>
        <w:jc w:val="right"/>
        <w:rPr>
          <w:sz w:val="28"/>
          <w:szCs w:val="28"/>
        </w:rPr>
      </w:pPr>
    </w:p>
    <w:p w:rsidR="005A124E" w:rsidRPr="00434F23" w:rsidRDefault="005A124E" w:rsidP="005A124E">
      <w:pPr>
        <w:ind w:firstLine="851"/>
        <w:jc w:val="right"/>
        <w:rPr>
          <w:sz w:val="28"/>
          <w:szCs w:val="28"/>
        </w:rPr>
      </w:pPr>
      <w:r w:rsidRPr="00434F23">
        <w:rPr>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1276"/>
        <w:gridCol w:w="1175"/>
        <w:gridCol w:w="1234"/>
        <w:gridCol w:w="1134"/>
        <w:gridCol w:w="1134"/>
        <w:gridCol w:w="1276"/>
      </w:tblGrid>
      <w:tr w:rsidR="005A124E" w:rsidRPr="00434F23" w:rsidTr="005A124E">
        <w:trPr>
          <w:jc w:val="center"/>
        </w:trPr>
        <w:tc>
          <w:tcPr>
            <w:tcW w:w="2780" w:type="dxa"/>
            <w:vMerge w:val="restart"/>
            <w:vAlign w:val="center"/>
          </w:tcPr>
          <w:p w:rsidR="005A124E" w:rsidRPr="005A124E" w:rsidRDefault="005A124E" w:rsidP="005A124E">
            <w:pPr>
              <w:jc w:val="center"/>
              <w:rPr>
                <w:sz w:val="28"/>
                <w:szCs w:val="28"/>
              </w:rPr>
            </w:pPr>
            <w:r w:rsidRPr="005A124E">
              <w:rPr>
                <w:sz w:val="28"/>
                <w:szCs w:val="28"/>
              </w:rPr>
              <w:t>Показатели</w:t>
            </w:r>
          </w:p>
        </w:tc>
        <w:tc>
          <w:tcPr>
            <w:tcW w:w="3685" w:type="dxa"/>
            <w:gridSpan w:val="3"/>
          </w:tcPr>
          <w:p w:rsidR="005A124E" w:rsidRPr="005A124E" w:rsidRDefault="005A124E" w:rsidP="005A124E">
            <w:pPr>
              <w:jc w:val="center"/>
              <w:rPr>
                <w:sz w:val="28"/>
                <w:szCs w:val="28"/>
              </w:rPr>
            </w:pPr>
          </w:p>
          <w:p w:rsidR="005A124E" w:rsidRPr="005A124E" w:rsidRDefault="005A124E" w:rsidP="005A124E">
            <w:pPr>
              <w:jc w:val="center"/>
              <w:rPr>
                <w:sz w:val="28"/>
                <w:szCs w:val="28"/>
              </w:rPr>
            </w:pPr>
            <w:r w:rsidRPr="005A124E">
              <w:rPr>
                <w:sz w:val="28"/>
                <w:szCs w:val="28"/>
              </w:rPr>
              <w:t>Годы</w:t>
            </w:r>
          </w:p>
        </w:tc>
        <w:tc>
          <w:tcPr>
            <w:tcW w:w="2268" w:type="dxa"/>
            <w:gridSpan w:val="2"/>
            <w:vAlign w:val="center"/>
          </w:tcPr>
          <w:p w:rsidR="005A124E" w:rsidRPr="005A124E" w:rsidRDefault="005A124E" w:rsidP="005A124E">
            <w:pPr>
              <w:jc w:val="center"/>
              <w:rPr>
                <w:sz w:val="28"/>
                <w:szCs w:val="28"/>
              </w:rPr>
            </w:pPr>
            <w:r w:rsidRPr="005A124E">
              <w:rPr>
                <w:sz w:val="28"/>
                <w:szCs w:val="28"/>
              </w:rPr>
              <w:t xml:space="preserve">Абсолютное отклонение, </w:t>
            </w:r>
          </w:p>
          <w:p w:rsidR="005A124E" w:rsidRPr="005A124E" w:rsidRDefault="005A124E" w:rsidP="005A124E">
            <w:pPr>
              <w:jc w:val="center"/>
              <w:rPr>
                <w:sz w:val="28"/>
                <w:szCs w:val="28"/>
              </w:rPr>
            </w:pPr>
            <w:r w:rsidRPr="005A124E">
              <w:rPr>
                <w:sz w:val="28"/>
                <w:szCs w:val="28"/>
              </w:rPr>
              <w:t>(+, -)</w:t>
            </w:r>
          </w:p>
        </w:tc>
        <w:tc>
          <w:tcPr>
            <w:tcW w:w="1276" w:type="dxa"/>
          </w:tcPr>
          <w:p w:rsidR="005A124E" w:rsidRPr="005A124E" w:rsidRDefault="005A124E" w:rsidP="005A124E">
            <w:pPr>
              <w:jc w:val="center"/>
              <w:rPr>
                <w:sz w:val="28"/>
                <w:szCs w:val="28"/>
              </w:rPr>
            </w:pPr>
            <w:r w:rsidRPr="005A124E">
              <w:rPr>
                <w:sz w:val="28"/>
                <w:szCs w:val="28"/>
              </w:rPr>
              <w:t>Темпы роста, %</w:t>
            </w:r>
          </w:p>
        </w:tc>
      </w:tr>
      <w:tr w:rsidR="005A124E" w:rsidRPr="00434F23" w:rsidTr="005A124E">
        <w:trPr>
          <w:jc w:val="center"/>
        </w:trPr>
        <w:tc>
          <w:tcPr>
            <w:tcW w:w="2780" w:type="dxa"/>
            <w:vMerge/>
          </w:tcPr>
          <w:p w:rsidR="005A124E" w:rsidRPr="005A124E" w:rsidRDefault="005A124E" w:rsidP="005A124E">
            <w:pPr>
              <w:jc w:val="both"/>
              <w:rPr>
                <w:sz w:val="28"/>
                <w:szCs w:val="28"/>
              </w:rPr>
            </w:pPr>
          </w:p>
        </w:tc>
        <w:tc>
          <w:tcPr>
            <w:tcW w:w="1276" w:type="dxa"/>
          </w:tcPr>
          <w:p w:rsidR="005A124E" w:rsidRPr="005A124E" w:rsidRDefault="005A124E" w:rsidP="005A124E">
            <w:pPr>
              <w:jc w:val="center"/>
              <w:rPr>
                <w:sz w:val="28"/>
                <w:szCs w:val="28"/>
              </w:rPr>
            </w:pPr>
            <w:r w:rsidRPr="005A124E">
              <w:rPr>
                <w:sz w:val="28"/>
                <w:szCs w:val="28"/>
              </w:rPr>
              <w:t>2007</w:t>
            </w:r>
          </w:p>
          <w:p w:rsidR="005A124E" w:rsidRPr="005A124E" w:rsidRDefault="005A124E" w:rsidP="005A124E">
            <w:pPr>
              <w:jc w:val="center"/>
              <w:rPr>
                <w:sz w:val="28"/>
                <w:szCs w:val="28"/>
              </w:rPr>
            </w:pPr>
          </w:p>
        </w:tc>
        <w:tc>
          <w:tcPr>
            <w:tcW w:w="1175" w:type="dxa"/>
          </w:tcPr>
          <w:p w:rsidR="005A124E" w:rsidRPr="005A124E" w:rsidRDefault="005A124E" w:rsidP="005A124E">
            <w:pPr>
              <w:jc w:val="center"/>
              <w:rPr>
                <w:sz w:val="28"/>
                <w:szCs w:val="28"/>
              </w:rPr>
            </w:pPr>
            <w:r w:rsidRPr="005A124E">
              <w:rPr>
                <w:sz w:val="28"/>
                <w:szCs w:val="28"/>
              </w:rPr>
              <w:t>2008</w:t>
            </w:r>
          </w:p>
        </w:tc>
        <w:tc>
          <w:tcPr>
            <w:tcW w:w="1234" w:type="dxa"/>
          </w:tcPr>
          <w:p w:rsidR="005A124E" w:rsidRPr="005A124E" w:rsidRDefault="005A124E" w:rsidP="005A124E">
            <w:pPr>
              <w:jc w:val="center"/>
              <w:rPr>
                <w:sz w:val="28"/>
                <w:szCs w:val="28"/>
              </w:rPr>
            </w:pPr>
            <w:r w:rsidRPr="005A124E">
              <w:rPr>
                <w:sz w:val="28"/>
                <w:szCs w:val="28"/>
              </w:rPr>
              <w:t>2009</w:t>
            </w:r>
          </w:p>
        </w:tc>
        <w:tc>
          <w:tcPr>
            <w:tcW w:w="1134" w:type="dxa"/>
          </w:tcPr>
          <w:p w:rsidR="005A124E" w:rsidRPr="005A124E" w:rsidRDefault="005A124E" w:rsidP="005A124E">
            <w:pPr>
              <w:jc w:val="center"/>
              <w:rPr>
                <w:sz w:val="28"/>
                <w:szCs w:val="28"/>
              </w:rPr>
            </w:pPr>
            <w:r w:rsidRPr="005A124E">
              <w:rPr>
                <w:sz w:val="28"/>
                <w:szCs w:val="28"/>
              </w:rPr>
              <w:t>2008 к 2007</w:t>
            </w:r>
          </w:p>
        </w:tc>
        <w:tc>
          <w:tcPr>
            <w:tcW w:w="1134" w:type="dxa"/>
          </w:tcPr>
          <w:p w:rsidR="005A124E" w:rsidRPr="005A124E" w:rsidRDefault="005A124E" w:rsidP="005A124E">
            <w:pPr>
              <w:jc w:val="center"/>
              <w:rPr>
                <w:sz w:val="28"/>
                <w:szCs w:val="28"/>
              </w:rPr>
            </w:pPr>
            <w:r w:rsidRPr="005A124E">
              <w:rPr>
                <w:sz w:val="28"/>
                <w:szCs w:val="28"/>
              </w:rPr>
              <w:t>2009 к 2008</w:t>
            </w:r>
          </w:p>
        </w:tc>
        <w:tc>
          <w:tcPr>
            <w:tcW w:w="1276" w:type="dxa"/>
          </w:tcPr>
          <w:p w:rsidR="005A124E" w:rsidRPr="005A124E" w:rsidRDefault="005A124E" w:rsidP="005A124E">
            <w:pPr>
              <w:jc w:val="center"/>
              <w:rPr>
                <w:sz w:val="28"/>
                <w:szCs w:val="28"/>
              </w:rPr>
            </w:pPr>
            <w:r w:rsidRPr="005A124E">
              <w:rPr>
                <w:sz w:val="28"/>
                <w:szCs w:val="28"/>
              </w:rPr>
              <w:t>2009 к 2008</w:t>
            </w:r>
          </w:p>
        </w:tc>
      </w:tr>
      <w:tr w:rsidR="005A124E" w:rsidRPr="00434F23" w:rsidTr="005A124E">
        <w:trPr>
          <w:jc w:val="center"/>
        </w:trPr>
        <w:tc>
          <w:tcPr>
            <w:tcW w:w="2780" w:type="dxa"/>
          </w:tcPr>
          <w:p w:rsidR="005A124E" w:rsidRPr="005A124E" w:rsidRDefault="005A124E" w:rsidP="005A124E">
            <w:pPr>
              <w:jc w:val="both"/>
              <w:rPr>
                <w:sz w:val="28"/>
                <w:szCs w:val="28"/>
              </w:rPr>
            </w:pPr>
            <w:r w:rsidRPr="005A124E">
              <w:rPr>
                <w:sz w:val="28"/>
                <w:szCs w:val="28"/>
              </w:rPr>
              <w:t>Выручка от продаж</w:t>
            </w:r>
          </w:p>
        </w:tc>
        <w:tc>
          <w:tcPr>
            <w:tcW w:w="1276" w:type="dxa"/>
            <w:vAlign w:val="center"/>
          </w:tcPr>
          <w:p w:rsidR="005A124E" w:rsidRPr="005A124E" w:rsidRDefault="005A124E" w:rsidP="005A124E">
            <w:pPr>
              <w:jc w:val="center"/>
              <w:rPr>
                <w:sz w:val="28"/>
                <w:szCs w:val="28"/>
              </w:rPr>
            </w:pPr>
            <w:r w:rsidRPr="005A124E">
              <w:rPr>
                <w:sz w:val="28"/>
                <w:szCs w:val="28"/>
              </w:rPr>
              <w:t>9567</w:t>
            </w:r>
          </w:p>
        </w:tc>
        <w:tc>
          <w:tcPr>
            <w:tcW w:w="1175" w:type="dxa"/>
            <w:vAlign w:val="center"/>
          </w:tcPr>
          <w:p w:rsidR="005A124E" w:rsidRPr="005A124E" w:rsidRDefault="005A124E" w:rsidP="005A124E">
            <w:pPr>
              <w:jc w:val="center"/>
              <w:rPr>
                <w:sz w:val="28"/>
                <w:szCs w:val="28"/>
              </w:rPr>
            </w:pPr>
            <w:r w:rsidRPr="005A124E">
              <w:rPr>
                <w:sz w:val="28"/>
                <w:szCs w:val="28"/>
              </w:rPr>
              <w:t>6701</w:t>
            </w:r>
          </w:p>
        </w:tc>
        <w:tc>
          <w:tcPr>
            <w:tcW w:w="1234" w:type="dxa"/>
            <w:vAlign w:val="center"/>
          </w:tcPr>
          <w:p w:rsidR="005A124E" w:rsidRPr="005A124E" w:rsidRDefault="005A124E" w:rsidP="005A124E">
            <w:pPr>
              <w:jc w:val="center"/>
              <w:rPr>
                <w:sz w:val="28"/>
                <w:szCs w:val="28"/>
              </w:rPr>
            </w:pPr>
            <w:r w:rsidRPr="005A124E">
              <w:rPr>
                <w:sz w:val="28"/>
                <w:szCs w:val="28"/>
              </w:rPr>
              <w:t>11904</w:t>
            </w:r>
          </w:p>
        </w:tc>
        <w:tc>
          <w:tcPr>
            <w:tcW w:w="1134" w:type="dxa"/>
          </w:tcPr>
          <w:p w:rsidR="005A124E" w:rsidRPr="005A124E" w:rsidRDefault="005A124E" w:rsidP="005A124E">
            <w:pPr>
              <w:jc w:val="center"/>
              <w:rPr>
                <w:sz w:val="28"/>
                <w:szCs w:val="28"/>
              </w:rPr>
            </w:pPr>
            <w:r w:rsidRPr="005A124E">
              <w:rPr>
                <w:sz w:val="28"/>
                <w:szCs w:val="28"/>
              </w:rPr>
              <w:t>-2866</w:t>
            </w:r>
          </w:p>
        </w:tc>
        <w:tc>
          <w:tcPr>
            <w:tcW w:w="1134" w:type="dxa"/>
          </w:tcPr>
          <w:p w:rsidR="005A124E" w:rsidRPr="005A124E" w:rsidRDefault="005A124E" w:rsidP="005A124E">
            <w:pPr>
              <w:jc w:val="center"/>
              <w:rPr>
                <w:sz w:val="28"/>
                <w:szCs w:val="28"/>
              </w:rPr>
            </w:pPr>
            <w:r w:rsidRPr="005A124E">
              <w:rPr>
                <w:sz w:val="28"/>
                <w:szCs w:val="28"/>
              </w:rPr>
              <w:t>5203</w:t>
            </w:r>
          </w:p>
        </w:tc>
        <w:tc>
          <w:tcPr>
            <w:tcW w:w="1276" w:type="dxa"/>
          </w:tcPr>
          <w:p w:rsidR="005A124E" w:rsidRPr="005A124E" w:rsidRDefault="005A124E" w:rsidP="005A124E">
            <w:pPr>
              <w:jc w:val="center"/>
              <w:rPr>
                <w:sz w:val="28"/>
                <w:szCs w:val="28"/>
              </w:rPr>
            </w:pPr>
            <w:r w:rsidRPr="005A124E">
              <w:rPr>
                <w:sz w:val="28"/>
                <w:szCs w:val="28"/>
              </w:rPr>
              <w:t>177</w:t>
            </w:r>
          </w:p>
        </w:tc>
      </w:tr>
      <w:tr w:rsidR="005A124E" w:rsidRPr="00434F23" w:rsidTr="005A124E">
        <w:trPr>
          <w:jc w:val="center"/>
        </w:trPr>
        <w:tc>
          <w:tcPr>
            <w:tcW w:w="2780" w:type="dxa"/>
            <w:tcBorders>
              <w:bottom w:val="single" w:sz="4" w:space="0" w:color="000000"/>
            </w:tcBorders>
          </w:tcPr>
          <w:p w:rsidR="005A124E" w:rsidRPr="005A124E" w:rsidRDefault="005A124E" w:rsidP="005A124E">
            <w:pPr>
              <w:jc w:val="both"/>
              <w:rPr>
                <w:sz w:val="28"/>
                <w:szCs w:val="28"/>
              </w:rPr>
            </w:pPr>
            <w:r w:rsidRPr="005A124E">
              <w:rPr>
                <w:sz w:val="28"/>
                <w:szCs w:val="28"/>
              </w:rPr>
              <w:t>Себестоимость</w:t>
            </w:r>
          </w:p>
        </w:tc>
        <w:tc>
          <w:tcPr>
            <w:tcW w:w="1276" w:type="dxa"/>
            <w:vAlign w:val="center"/>
          </w:tcPr>
          <w:p w:rsidR="005A124E" w:rsidRPr="005A124E" w:rsidRDefault="005A124E" w:rsidP="005A124E">
            <w:pPr>
              <w:jc w:val="center"/>
              <w:rPr>
                <w:sz w:val="28"/>
                <w:szCs w:val="28"/>
              </w:rPr>
            </w:pPr>
            <w:r w:rsidRPr="005A124E">
              <w:rPr>
                <w:sz w:val="28"/>
                <w:szCs w:val="28"/>
              </w:rPr>
              <w:t>10036</w:t>
            </w:r>
          </w:p>
        </w:tc>
        <w:tc>
          <w:tcPr>
            <w:tcW w:w="1175" w:type="dxa"/>
            <w:vAlign w:val="center"/>
          </w:tcPr>
          <w:p w:rsidR="005A124E" w:rsidRPr="005A124E" w:rsidRDefault="005A124E" w:rsidP="005A124E">
            <w:pPr>
              <w:jc w:val="center"/>
              <w:rPr>
                <w:sz w:val="28"/>
                <w:szCs w:val="28"/>
              </w:rPr>
            </w:pPr>
            <w:r w:rsidRPr="005A124E">
              <w:rPr>
                <w:sz w:val="28"/>
                <w:szCs w:val="28"/>
              </w:rPr>
              <w:t>6928</w:t>
            </w:r>
          </w:p>
        </w:tc>
        <w:tc>
          <w:tcPr>
            <w:tcW w:w="1234" w:type="dxa"/>
            <w:tcBorders>
              <w:bottom w:val="single" w:sz="4" w:space="0" w:color="000000"/>
            </w:tcBorders>
            <w:vAlign w:val="center"/>
          </w:tcPr>
          <w:p w:rsidR="005A124E" w:rsidRPr="005A124E" w:rsidRDefault="005A124E" w:rsidP="005A124E">
            <w:pPr>
              <w:jc w:val="center"/>
              <w:rPr>
                <w:sz w:val="28"/>
                <w:szCs w:val="28"/>
              </w:rPr>
            </w:pPr>
            <w:r w:rsidRPr="005A124E">
              <w:rPr>
                <w:sz w:val="28"/>
                <w:szCs w:val="28"/>
              </w:rPr>
              <w:t>11713</w:t>
            </w:r>
          </w:p>
        </w:tc>
        <w:tc>
          <w:tcPr>
            <w:tcW w:w="1134" w:type="dxa"/>
          </w:tcPr>
          <w:p w:rsidR="005A124E" w:rsidRPr="005A124E" w:rsidRDefault="005A124E" w:rsidP="005A124E">
            <w:pPr>
              <w:jc w:val="center"/>
              <w:rPr>
                <w:sz w:val="28"/>
                <w:szCs w:val="28"/>
              </w:rPr>
            </w:pPr>
            <w:r w:rsidRPr="005A124E">
              <w:rPr>
                <w:sz w:val="28"/>
                <w:szCs w:val="28"/>
              </w:rPr>
              <w:t>-3108</w:t>
            </w:r>
          </w:p>
        </w:tc>
        <w:tc>
          <w:tcPr>
            <w:tcW w:w="1134" w:type="dxa"/>
          </w:tcPr>
          <w:p w:rsidR="005A124E" w:rsidRPr="005A124E" w:rsidRDefault="005A124E" w:rsidP="005A124E">
            <w:pPr>
              <w:jc w:val="center"/>
              <w:rPr>
                <w:sz w:val="28"/>
                <w:szCs w:val="28"/>
              </w:rPr>
            </w:pPr>
            <w:r w:rsidRPr="005A124E">
              <w:rPr>
                <w:sz w:val="28"/>
                <w:szCs w:val="28"/>
              </w:rPr>
              <w:t>4785</w:t>
            </w:r>
          </w:p>
        </w:tc>
        <w:tc>
          <w:tcPr>
            <w:tcW w:w="1276" w:type="dxa"/>
            <w:tcBorders>
              <w:bottom w:val="single" w:sz="4" w:space="0" w:color="000000"/>
            </w:tcBorders>
          </w:tcPr>
          <w:p w:rsidR="005A124E" w:rsidRPr="005A124E" w:rsidRDefault="005A124E" w:rsidP="005A124E">
            <w:pPr>
              <w:jc w:val="center"/>
              <w:rPr>
                <w:sz w:val="28"/>
                <w:szCs w:val="28"/>
              </w:rPr>
            </w:pPr>
            <w:r w:rsidRPr="005A124E">
              <w:rPr>
                <w:sz w:val="28"/>
                <w:szCs w:val="28"/>
              </w:rPr>
              <w:t>169</w:t>
            </w:r>
          </w:p>
        </w:tc>
      </w:tr>
      <w:tr w:rsidR="005A124E" w:rsidRPr="00434F23" w:rsidTr="005A124E">
        <w:trPr>
          <w:jc w:val="center"/>
        </w:trPr>
        <w:tc>
          <w:tcPr>
            <w:tcW w:w="2780" w:type="dxa"/>
            <w:tcBorders>
              <w:bottom w:val="single" w:sz="4" w:space="0" w:color="auto"/>
            </w:tcBorders>
            <w:vAlign w:val="center"/>
          </w:tcPr>
          <w:p w:rsidR="005A124E" w:rsidRPr="005A124E" w:rsidRDefault="005A124E" w:rsidP="005A124E">
            <w:pPr>
              <w:jc w:val="both"/>
              <w:rPr>
                <w:sz w:val="28"/>
                <w:szCs w:val="28"/>
              </w:rPr>
            </w:pPr>
            <w:r w:rsidRPr="005A124E">
              <w:rPr>
                <w:sz w:val="28"/>
                <w:szCs w:val="28"/>
              </w:rPr>
              <w:t>Валовая прибыль</w:t>
            </w:r>
          </w:p>
        </w:tc>
        <w:tc>
          <w:tcPr>
            <w:tcW w:w="1276" w:type="dxa"/>
            <w:vAlign w:val="center"/>
          </w:tcPr>
          <w:p w:rsidR="005A124E" w:rsidRPr="005A124E" w:rsidRDefault="005A124E" w:rsidP="005A124E">
            <w:pPr>
              <w:jc w:val="center"/>
              <w:rPr>
                <w:sz w:val="28"/>
                <w:szCs w:val="28"/>
              </w:rPr>
            </w:pPr>
            <w:r w:rsidRPr="005A124E">
              <w:rPr>
                <w:sz w:val="28"/>
                <w:szCs w:val="28"/>
              </w:rPr>
              <w:t>-469</w:t>
            </w:r>
          </w:p>
        </w:tc>
        <w:tc>
          <w:tcPr>
            <w:tcW w:w="1175" w:type="dxa"/>
            <w:vAlign w:val="center"/>
          </w:tcPr>
          <w:p w:rsidR="005A124E" w:rsidRPr="005A124E" w:rsidRDefault="005A124E" w:rsidP="005A124E">
            <w:pPr>
              <w:jc w:val="center"/>
              <w:rPr>
                <w:sz w:val="28"/>
                <w:szCs w:val="28"/>
              </w:rPr>
            </w:pPr>
            <w:r w:rsidRPr="005A124E">
              <w:rPr>
                <w:sz w:val="28"/>
                <w:szCs w:val="28"/>
              </w:rPr>
              <w:t>-227</w:t>
            </w:r>
          </w:p>
        </w:tc>
        <w:tc>
          <w:tcPr>
            <w:tcW w:w="1234" w:type="dxa"/>
            <w:tcBorders>
              <w:bottom w:val="single" w:sz="4" w:space="0" w:color="auto"/>
            </w:tcBorders>
            <w:vAlign w:val="center"/>
          </w:tcPr>
          <w:p w:rsidR="005A124E" w:rsidRPr="005A124E" w:rsidRDefault="005A124E" w:rsidP="005A124E">
            <w:pPr>
              <w:jc w:val="center"/>
              <w:rPr>
                <w:sz w:val="28"/>
                <w:szCs w:val="28"/>
              </w:rPr>
            </w:pPr>
            <w:r w:rsidRPr="005A124E">
              <w:rPr>
                <w:sz w:val="28"/>
                <w:szCs w:val="28"/>
              </w:rPr>
              <w:t>191</w:t>
            </w:r>
          </w:p>
        </w:tc>
        <w:tc>
          <w:tcPr>
            <w:tcW w:w="1134" w:type="dxa"/>
          </w:tcPr>
          <w:p w:rsidR="005A124E" w:rsidRPr="005A124E" w:rsidRDefault="005A124E" w:rsidP="005A124E">
            <w:pPr>
              <w:jc w:val="center"/>
              <w:rPr>
                <w:sz w:val="28"/>
                <w:szCs w:val="28"/>
              </w:rPr>
            </w:pPr>
            <w:r w:rsidRPr="005A124E">
              <w:rPr>
                <w:sz w:val="28"/>
                <w:szCs w:val="28"/>
              </w:rPr>
              <w:t>242</w:t>
            </w:r>
          </w:p>
        </w:tc>
        <w:tc>
          <w:tcPr>
            <w:tcW w:w="1134" w:type="dxa"/>
          </w:tcPr>
          <w:p w:rsidR="005A124E" w:rsidRPr="005A124E" w:rsidRDefault="005A124E" w:rsidP="005A124E">
            <w:pPr>
              <w:jc w:val="center"/>
              <w:rPr>
                <w:sz w:val="28"/>
                <w:szCs w:val="28"/>
              </w:rPr>
            </w:pPr>
            <w:r w:rsidRPr="005A124E">
              <w:rPr>
                <w:sz w:val="28"/>
                <w:szCs w:val="28"/>
              </w:rPr>
              <w:t>418</w:t>
            </w:r>
          </w:p>
        </w:tc>
        <w:tc>
          <w:tcPr>
            <w:tcW w:w="1276" w:type="dxa"/>
            <w:tcBorders>
              <w:bottom w:val="single" w:sz="4" w:space="0" w:color="auto"/>
            </w:tcBorders>
          </w:tcPr>
          <w:p w:rsidR="005A124E" w:rsidRPr="005A124E" w:rsidRDefault="005A124E" w:rsidP="005A124E">
            <w:pPr>
              <w:jc w:val="center"/>
              <w:rPr>
                <w:sz w:val="28"/>
                <w:szCs w:val="28"/>
              </w:rPr>
            </w:pPr>
            <w:r w:rsidRPr="005A124E">
              <w:rPr>
                <w:sz w:val="28"/>
                <w:szCs w:val="28"/>
              </w:rPr>
              <w:t>84</w:t>
            </w:r>
          </w:p>
        </w:tc>
      </w:tr>
      <w:tr w:rsidR="005A124E" w:rsidRPr="00434F23" w:rsidTr="005A124E">
        <w:trPr>
          <w:jc w:val="center"/>
        </w:trPr>
        <w:tc>
          <w:tcPr>
            <w:tcW w:w="2780" w:type="dxa"/>
            <w:tcBorders>
              <w:top w:val="single" w:sz="4" w:space="0" w:color="auto"/>
            </w:tcBorders>
            <w:vAlign w:val="center"/>
          </w:tcPr>
          <w:p w:rsidR="005A124E" w:rsidRPr="005A124E" w:rsidRDefault="005A124E" w:rsidP="009C5618">
            <w:pPr>
              <w:rPr>
                <w:sz w:val="28"/>
                <w:szCs w:val="28"/>
              </w:rPr>
            </w:pPr>
            <w:r w:rsidRPr="005A124E">
              <w:rPr>
                <w:sz w:val="28"/>
                <w:szCs w:val="28"/>
              </w:rPr>
              <w:t>Прибыль (убыток) от продаж</w:t>
            </w:r>
          </w:p>
        </w:tc>
        <w:tc>
          <w:tcPr>
            <w:tcW w:w="1276" w:type="dxa"/>
            <w:vAlign w:val="center"/>
          </w:tcPr>
          <w:p w:rsidR="005A124E" w:rsidRPr="005A124E" w:rsidRDefault="005A124E" w:rsidP="005A124E">
            <w:pPr>
              <w:jc w:val="center"/>
              <w:rPr>
                <w:sz w:val="28"/>
                <w:szCs w:val="28"/>
              </w:rPr>
            </w:pPr>
            <w:r w:rsidRPr="005A124E">
              <w:rPr>
                <w:sz w:val="28"/>
                <w:szCs w:val="28"/>
              </w:rPr>
              <w:t>-469</w:t>
            </w:r>
          </w:p>
        </w:tc>
        <w:tc>
          <w:tcPr>
            <w:tcW w:w="1175" w:type="dxa"/>
            <w:vAlign w:val="center"/>
          </w:tcPr>
          <w:p w:rsidR="005A124E" w:rsidRPr="005A124E" w:rsidRDefault="005A124E" w:rsidP="005A124E">
            <w:pPr>
              <w:jc w:val="center"/>
              <w:rPr>
                <w:sz w:val="28"/>
                <w:szCs w:val="28"/>
              </w:rPr>
            </w:pPr>
            <w:r w:rsidRPr="005A124E">
              <w:rPr>
                <w:sz w:val="28"/>
                <w:szCs w:val="28"/>
              </w:rPr>
              <w:t>-227</w:t>
            </w:r>
          </w:p>
        </w:tc>
        <w:tc>
          <w:tcPr>
            <w:tcW w:w="1234" w:type="dxa"/>
            <w:tcBorders>
              <w:top w:val="single" w:sz="4" w:space="0" w:color="auto"/>
            </w:tcBorders>
            <w:vAlign w:val="center"/>
          </w:tcPr>
          <w:p w:rsidR="005A124E" w:rsidRPr="005A124E" w:rsidRDefault="005A124E" w:rsidP="005A124E">
            <w:pPr>
              <w:jc w:val="center"/>
              <w:rPr>
                <w:sz w:val="28"/>
                <w:szCs w:val="28"/>
              </w:rPr>
            </w:pPr>
            <w:r w:rsidRPr="005A124E">
              <w:rPr>
                <w:sz w:val="28"/>
                <w:szCs w:val="28"/>
              </w:rPr>
              <w:t>191</w:t>
            </w:r>
          </w:p>
        </w:tc>
        <w:tc>
          <w:tcPr>
            <w:tcW w:w="1134" w:type="dxa"/>
            <w:vAlign w:val="center"/>
          </w:tcPr>
          <w:p w:rsidR="005A124E" w:rsidRPr="005A124E" w:rsidRDefault="005A124E" w:rsidP="005A124E">
            <w:pPr>
              <w:jc w:val="center"/>
              <w:rPr>
                <w:sz w:val="28"/>
                <w:szCs w:val="28"/>
              </w:rPr>
            </w:pPr>
            <w:r w:rsidRPr="005A124E">
              <w:rPr>
                <w:sz w:val="28"/>
                <w:szCs w:val="28"/>
              </w:rPr>
              <w:t>242</w:t>
            </w:r>
          </w:p>
        </w:tc>
        <w:tc>
          <w:tcPr>
            <w:tcW w:w="1134" w:type="dxa"/>
            <w:vAlign w:val="center"/>
          </w:tcPr>
          <w:p w:rsidR="005A124E" w:rsidRPr="005A124E" w:rsidRDefault="005A124E" w:rsidP="005A124E">
            <w:pPr>
              <w:jc w:val="center"/>
              <w:rPr>
                <w:sz w:val="28"/>
                <w:szCs w:val="28"/>
              </w:rPr>
            </w:pPr>
            <w:r w:rsidRPr="005A124E">
              <w:rPr>
                <w:sz w:val="28"/>
                <w:szCs w:val="28"/>
              </w:rPr>
              <w:t>418</w:t>
            </w:r>
          </w:p>
        </w:tc>
        <w:tc>
          <w:tcPr>
            <w:tcW w:w="1276" w:type="dxa"/>
            <w:tcBorders>
              <w:top w:val="single" w:sz="4" w:space="0" w:color="auto"/>
            </w:tcBorders>
            <w:vAlign w:val="center"/>
          </w:tcPr>
          <w:p w:rsidR="005A124E" w:rsidRPr="005A124E" w:rsidRDefault="005A124E" w:rsidP="005A124E">
            <w:pPr>
              <w:jc w:val="center"/>
              <w:rPr>
                <w:sz w:val="28"/>
                <w:szCs w:val="28"/>
              </w:rPr>
            </w:pPr>
            <w:r w:rsidRPr="005A124E">
              <w:rPr>
                <w:sz w:val="28"/>
                <w:szCs w:val="28"/>
              </w:rPr>
              <w:t>84</w:t>
            </w:r>
          </w:p>
        </w:tc>
      </w:tr>
      <w:tr w:rsidR="005A124E" w:rsidRPr="00434F23" w:rsidTr="005A124E">
        <w:trPr>
          <w:jc w:val="center"/>
        </w:trPr>
        <w:tc>
          <w:tcPr>
            <w:tcW w:w="2780" w:type="dxa"/>
            <w:vAlign w:val="center"/>
          </w:tcPr>
          <w:p w:rsidR="005A124E" w:rsidRPr="005A124E" w:rsidRDefault="005A124E" w:rsidP="005A124E">
            <w:pPr>
              <w:jc w:val="both"/>
              <w:rPr>
                <w:sz w:val="28"/>
                <w:szCs w:val="28"/>
              </w:rPr>
            </w:pPr>
            <w:r w:rsidRPr="005A124E">
              <w:rPr>
                <w:sz w:val="28"/>
                <w:szCs w:val="28"/>
              </w:rPr>
              <w:t>Прочие доходы</w:t>
            </w:r>
          </w:p>
        </w:tc>
        <w:tc>
          <w:tcPr>
            <w:tcW w:w="1276" w:type="dxa"/>
            <w:vAlign w:val="center"/>
          </w:tcPr>
          <w:p w:rsidR="005A124E" w:rsidRPr="005A124E" w:rsidRDefault="005A124E" w:rsidP="005A124E">
            <w:pPr>
              <w:jc w:val="center"/>
              <w:rPr>
                <w:sz w:val="28"/>
                <w:szCs w:val="28"/>
              </w:rPr>
            </w:pPr>
            <w:r w:rsidRPr="005A124E">
              <w:rPr>
                <w:sz w:val="28"/>
                <w:szCs w:val="28"/>
              </w:rPr>
              <w:t>188</w:t>
            </w:r>
          </w:p>
        </w:tc>
        <w:tc>
          <w:tcPr>
            <w:tcW w:w="1175" w:type="dxa"/>
            <w:vAlign w:val="center"/>
          </w:tcPr>
          <w:p w:rsidR="005A124E" w:rsidRPr="005A124E" w:rsidRDefault="005A124E" w:rsidP="005A124E">
            <w:pPr>
              <w:jc w:val="center"/>
              <w:rPr>
                <w:sz w:val="28"/>
                <w:szCs w:val="28"/>
              </w:rPr>
            </w:pPr>
            <w:r w:rsidRPr="005A124E">
              <w:rPr>
                <w:sz w:val="28"/>
                <w:szCs w:val="28"/>
              </w:rPr>
              <w:t>593</w:t>
            </w:r>
          </w:p>
        </w:tc>
        <w:tc>
          <w:tcPr>
            <w:tcW w:w="1234" w:type="dxa"/>
            <w:vAlign w:val="center"/>
          </w:tcPr>
          <w:p w:rsidR="005A124E" w:rsidRPr="005A124E" w:rsidRDefault="005A124E" w:rsidP="005A124E">
            <w:pPr>
              <w:jc w:val="center"/>
              <w:rPr>
                <w:sz w:val="28"/>
                <w:szCs w:val="28"/>
              </w:rPr>
            </w:pPr>
            <w:r w:rsidRPr="005A124E">
              <w:rPr>
                <w:sz w:val="28"/>
                <w:szCs w:val="28"/>
              </w:rPr>
              <w:t>146</w:t>
            </w:r>
          </w:p>
        </w:tc>
        <w:tc>
          <w:tcPr>
            <w:tcW w:w="1134" w:type="dxa"/>
            <w:vAlign w:val="center"/>
          </w:tcPr>
          <w:p w:rsidR="005A124E" w:rsidRPr="005A124E" w:rsidRDefault="005A124E" w:rsidP="005A124E">
            <w:pPr>
              <w:jc w:val="center"/>
              <w:rPr>
                <w:sz w:val="28"/>
                <w:szCs w:val="28"/>
              </w:rPr>
            </w:pPr>
            <w:r w:rsidRPr="005A124E">
              <w:rPr>
                <w:sz w:val="28"/>
                <w:szCs w:val="28"/>
              </w:rPr>
              <w:t>405</w:t>
            </w:r>
          </w:p>
        </w:tc>
        <w:tc>
          <w:tcPr>
            <w:tcW w:w="1134" w:type="dxa"/>
            <w:vAlign w:val="center"/>
          </w:tcPr>
          <w:p w:rsidR="005A124E" w:rsidRPr="005A124E" w:rsidRDefault="005A124E" w:rsidP="005A124E">
            <w:pPr>
              <w:jc w:val="center"/>
              <w:rPr>
                <w:sz w:val="28"/>
                <w:szCs w:val="28"/>
              </w:rPr>
            </w:pPr>
            <w:r w:rsidRPr="005A124E">
              <w:rPr>
                <w:sz w:val="28"/>
                <w:szCs w:val="28"/>
              </w:rPr>
              <w:t>-447</w:t>
            </w:r>
          </w:p>
        </w:tc>
        <w:tc>
          <w:tcPr>
            <w:tcW w:w="1276" w:type="dxa"/>
            <w:vAlign w:val="center"/>
          </w:tcPr>
          <w:p w:rsidR="005A124E" w:rsidRPr="005A124E" w:rsidRDefault="005A124E" w:rsidP="005A124E">
            <w:pPr>
              <w:jc w:val="center"/>
              <w:rPr>
                <w:sz w:val="28"/>
                <w:szCs w:val="28"/>
              </w:rPr>
            </w:pPr>
            <w:r w:rsidRPr="005A124E">
              <w:rPr>
                <w:sz w:val="28"/>
                <w:szCs w:val="28"/>
              </w:rPr>
              <w:t>24</w:t>
            </w:r>
          </w:p>
        </w:tc>
      </w:tr>
      <w:tr w:rsidR="005A124E" w:rsidRPr="00434F23" w:rsidTr="005A124E">
        <w:trPr>
          <w:jc w:val="center"/>
        </w:trPr>
        <w:tc>
          <w:tcPr>
            <w:tcW w:w="2780" w:type="dxa"/>
            <w:vAlign w:val="center"/>
          </w:tcPr>
          <w:p w:rsidR="005A124E" w:rsidRPr="005A124E" w:rsidRDefault="005A124E" w:rsidP="005A124E">
            <w:pPr>
              <w:jc w:val="both"/>
              <w:rPr>
                <w:sz w:val="28"/>
                <w:szCs w:val="28"/>
              </w:rPr>
            </w:pPr>
            <w:r w:rsidRPr="005A124E">
              <w:rPr>
                <w:sz w:val="28"/>
                <w:szCs w:val="28"/>
              </w:rPr>
              <w:t>Прочие расходы</w:t>
            </w:r>
          </w:p>
        </w:tc>
        <w:tc>
          <w:tcPr>
            <w:tcW w:w="1276" w:type="dxa"/>
            <w:vAlign w:val="center"/>
          </w:tcPr>
          <w:p w:rsidR="005A124E" w:rsidRPr="005A124E" w:rsidRDefault="005A124E" w:rsidP="005A124E">
            <w:pPr>
              <w:jc w:val="center"/>
              <w:rPr>
                <w:sz w:val="28"/>
                <w:szCs w:val="28"/>
              </w:rPr>
            </w:pPr>
            <w:r w:rsidRPr="005A124E">
              <w:rPr>
                <w:sz w:val="28"/>
                <w:szCs w:val="28"/>
              </w:rPr>
              <w:t>1879</w:t>
            </w:r>
          </w:p>
        </w:tc>
        <w:tc>
          <w:tcPr>
            <w:tcW w:w="1175" w:type="dxa"/>
            <w:vAlign w:val="center"/>
          </w:tcPr>
          <w:p w:rsidR="005A124E" w:rsidRPr="005A124E" w:rsidRDefault="005A124E" w:rsidP="005A124E">
            <w:pPr>
              <w:jc w:val="center"/>
              <w:rPr>
                <w:sz w:val="28"/>
                <w:szCs w:val="28"/>
              </w:rPr>
            </w:pPr>
            <w:r w:rsidRPr="005A124E">
              <w:rPr>
                <w:sz w:val="28"/>
                <w:szCs w:val="28"/>
              </w:rPr>
              <w:t>2338</w:t>
            </w:r>
          </w:p>
        </w:tc>
        <w:tc>
          <w:tcPr>
            <w:tcW w:w="1234" w:type="dxa"/>
            <w:vAlign w:val="center"/>
          </w:tcPr>
          <w:p w:rsidR="005A124E" w:rsidRPr="005A124E" w:rsidRDefault="005A124E" w:rsidP="005A124E">
            <w:pPr>
              <w:jc w:val="center"/>
              <w:rPr>
                <w:sz w:val="28"/>
                <w:szCs w:val="28"/>
              </w:rPr>
            </w:pPr>
            <w:r w:rsidRPr="005A124E">
              <w:rPr>
                <w:sz w:val="28"/>
                <w:szCs w:val="28"/>
              </w:rPr>
              <w:t>808</w:t>
            </w:r>
          </w:p>
        </w:tc>
        <w:tc>
          <w:tcPr>
            <w:tcW w:w="1134" w:type="dxa"/>
            <w:vAlign w:val="center"/>
          </w:tcPr>
          <w:p w:rsidR="005A124E" w:rsidRPr="005A124E" w:rsidRDefault="005A124E" w:rsidP="005A124E">
            <w:pPr>
              <w:jc w:val="center"/>
              <w:rPr>
                <w:sz w:val="28"/>
                <w:szCs w:val="28"/>
              </w:rPr>
            </w:pPr>
            <w:r w:rsidRPr="005A124E">
              <w:rPr>
                <w:sz w:val="28"/>
                <w:szCs w:val="28"/>
              </w:rPr>
              <w:t>459</w:t>
            </w:r>
          </w:p>
        </w:tc>
        <w:tc>
          <w:tcPr>
            <w:tcW w:w="1134" w:type="dxa"/>
            <w:vAlign w:val="center"/>
          </w:tcPr>
          <w:p w:rsidR="005A124E" w:rsidRPr="005A124E" w:rsidRDefault="005A124E" w:rsidP="005A124E">
            <w:pPr>
              <w:jc w:val="center"/>
              <w:rPr>
                <w:sz w:val="28"/>
                <w:szCs w:val="28"/>
              </w:rPr>
            </w:pPr>
            <w:r w:rsidRPr="005A124E">
              <w:rPr>
                <w:sz w:val="28"/>
                <w:szCs w:val="28"/>
              </w:rPr>
              <w:t>-1530</w:t>
            </w:r>
          </w:p>
        </w:tc>
        <w:tc>
          <w:tcPr>
            <w:tcW w:w="1276" w:type="dxa"/>
            <w:vAlign w:val="center"/>
          </w:tcPr>
          <w:p w:rsidR="005A124E" w:rsidRPr="005A124E" w:rsidRDefault="005A124E" w:rsidP="005A124E">
            <w:pPr>
              <w:jc w:val="center"/>
              <w:rPr>
                <w:sz w:val="28"/>
                <w:szCs w:val="28"/>
              </w:rPr>
            </w:pPr>
            <w:r w:rsidRPr="005A124E">
              <w:rPr>
                <w:sz w:val="28"/>
                <w:szCs w:val="28"/>
              </w:rPr>
              <w:t>35</w:t>
            </w:r>
          </w:p>
        </w:tc>
      </w:tr>
      <w:tr w:rsidR="005A124E" w:rsidRPr="00434F23" w:rsidTr="005A124E">
        <w:trPr>
          <w:jc w:val="center"/>
        </w:trPr>
        <w:tc>
          <w:tcPr>
            <w:tcW w:w="2780" w:type="dxa"/>
            <w:vAlign w:val="center"/>
          </w:tcPr>
          <w:p w:rsidR="005A124E" w:rsidRPr="005A124E" w:rsidRDefault="005A124E" w:rsidP="005A124E">
            <w:pPr>
              <w:ind w:right="-196"/>
              <w:rPr>
                <w:sz w:val="28"/>
                <w:szCs w:val="28"/>
              </w:rPr>
            </w:pPr>
            <w:r w:rsidRPr="005A124E">
              <w:rPr>
                <w:sz w:val="28"/>
                <w:szCs w:val="28"/>
              </w:rPr>
              <w:t>Прибыль (убыток) до налогообложения</w:t>
            </w:r>
          </w:p>
        </w:tc>
        <w:tc>
          <w:tcPr>
            <w:tcW w:w="1276" w:type="dxa"/>
            <w:vAlign w:val="center"/>
          </w:tcPr>
          <w:p w:rsidR="005A124E" w:rsidRPr="005A124E" w:rsidRDefault="005A124E" w:rsidP="005A124E">
            <w:pPr>
              <w:jc w:val="center"/>
              <w:rPr>
                <w:sz w:val="28"/>
                <w:szCs w:val="28"/>
              </w:rPr>
            </w:pPr>
            <w:r w:rsidRPr="005A124E">
              <w:rPr>
                <w:sz w:val="28"/>
                <w:szCs w:val="28"/>
              </w:rPr>
              <w:t>-2163</w:t>
            </w:r>
          </w:p>
        </w:tc>
        <w:tc>
          <w:tcPr>
            <w:tcW w:w="1175" w:type="dxa"/>
            <w:vAlign w:val="center"/>
          </w:tcPr>
          <w:p w:rsidR="005A124E" w:rsidRPr="005A124E" w:rsidRDefault="005A124E" w:rsidP="005A124E">
            <w:pPr>
              <w:jc w:val="center"/>
              <w:rPr>
                <w:sz w:val="28"/>
                <w:szCs w:val="28"/>
              </w:rPr>
            </w:pPr>
            <w:r w:rsidRPr="005A124E">
              <w:rPr>
                <w:sz w:val="28"/>
                <w:szCs w:val="28"/>
              </w:rPr>
              <w:t>-1972</w:t>
            </w:r>
          </w:p>
        </w:tc>
        <w:tc>
          <w:tcPr>
            <w:tcW w:w="1234" w:type="dxa"/>
            <w:vAlign w:val="center"/>
          </w:tcPr>
          <w:p w:rsidR="005A124E" w:rsidRPr="005A124E" w:rsidRDefault="005A124E" w:rsidP="005A124E">
            <w:pPr>
              <w:jc w:val="center"/>
              <w:rPr>
                <w:sz w:val="28"/>
                <w:szCs w:val="28"/>
              </w:rPr>
            </w:pPr>
            <w:r w:rsidRPr="005A124E">
              <w:rPr>
                <w:sz w:val="28"/>
                <w:szCs w:val="28"/>
              </w:rPr>
              <w:t>-471</w:t>
            </w:r>
          </w:p>
        </w:tc>
        <w:tc>
          <w:tcPr>
            <w:tcW w:w="1134" w:type="dxa"/>
            <w:vAlign w:val="center"/>
          </w:tcPr>
          <w:p w:rsidR="005A124E" w:rsidRPr="005A124E" w:rsidRDefault="005A124E" w:rsidP="005A124E">
            <w:pPr>
              <w:jc w:val="center"/>
              <w:rPr>
                <w:sz w:val="28"/>
                <w:szCs w:val="28"/>
              </w:rPr>
            </w:pPr>
            <w:r w:rsidRPr="005A124E">
              <w:rPr>
                <w:sz w:val="28"/>
                <w:szCs w:val="28"/>
              </w:rPr>
              <w:t>191</w:t>
            </w:r>
          </w:p>
        </w:tc>
        <w:tc>
          <w:tcPr>
            <w:tcW w:w="1134" w:type="dxa"/>
            <w:vAlign w:val="center"/>
          </w:tcPr>
          <w:p w:rsidR="005A124E" w:rsidRPr="005A124E" w:rsidRDefault="005A124E" w:rsidP="005A124E">
            <w:pPr>
              <w:jc w:val="center"/>
              <w:rPr>
                <w:sz w:val="28"/>
                <w:szCs w:val="28"/>
              </w:rPr>
            </w:pPr>
            <w:r w:rsidRPr="005A124E">
              <w:rPr>
                <w:sz w:val="28"/>
                <w:szCs w:val="28"/>
              </w:rPr>
              <w:t>1501</w:t>
            </w:r>
          </w:p>
        </w:tc>
        <w:tc>
          <w:tcPr>
            <w:tcW w:w="1276" w:type="dxa"/>
            <w:vAlign w:val="center"/>
          </w:tcPr>
          <w:p w:rsidR="005A124E" w:rsidRPr="005A124E" w:rsidRDefault="005A124E" w:rsidP="005A124E">
            <w:pPr>
              <w:jc w:val="center"/>
              <w:rPr>
                <w:sz w:val="28"/>
                <w:szCs w:val="28"/>
              </w:rPr>
            </w:pPr>
            <w:r w:rsidRPr="005A124E">
              <w:rPr>
                <w:sz w:val="28"/>
                <w:szCs w:val="28"/>
              </w:rPr>
              <w:t>24</w:t>
            </w:r>
          </w:p>
        </w:tc>
      </w:tr>
      <w:tr w:rsidR="005A124E" w:rsidRPr="00434F23" w:rsidTr="005A124E">
        <w:trPr>
          <w:jc w:val="center"/>
        </w:trPr>
        <w:tc>
          <w:tcPr>
            <w:tcW w:w="2780" w:type="dxa"/>
            <w:vAlign w:val="center"/>
          </w:tcPr>
          <w:p w:rsidR="005A124E" w:rsidRPr="005A124E" w:rsidRDefault="005A124E" w:rsidP="005A124E">
            <w:pPr>
              <w:jc w:val="both"/>
              <w:rPr>
                <w:sz w:val="28"/>
                <w:szCs w:val="28"/>
              </w:rPr>
            </w:pPr>
            <w:r w:rsidRPr="005A124E">
              <w:rPr>
                <w:sz w:val="28"/>
                <w:szCs w:val="28"/>
              </w:rPr>
              <w:t>Налог на прибыль</w:t>
            </w:r>
          </w:p>
        </w:tc>
        <w:tc>
          <w:tcPr>
            <w:tcW w:w="1276" w:type="dxa"/>
            <w:vAlign w:val="center"/>
          </w:tcPr>
          <w:p w:rsidR="005A124E" w:rsidRPr="005A124E" w:rsidRDefault="005A124E" w:rsidP="005A124E">
            <w:pPr>
              <w:jc w:val="center"/>
              <w:rPr>
                <w:sz w:val="28"/>
                <w:szCs w:val="28"/>
              </w:rPr>
            </w:pPr>
            <w:r w:rsidRPr="005A124E">
              <w:rPr>
                <w:sz w:val="28"/>
                <w:szCs w:val="28"/>
              </w:rPr>
              <w:t>60</w:t>
            </w:r>
          </w:p>
        </w:tc>
        <w:tc>
          <w:tcPr>
            <w:tcW w:w="1175" w:type="dxa"/>
            <w:vAlign w:val="center"/>
          </w:tcPr>
          <w:p w:rsidR="005A124E" w:rsidRPr="005A124E" w:rsidRDefault="005A124E" w:rsidP="005A124E">
            <w:pPr>
              <w:jc w:val="center"/>
              <w:rPr>
                <w:sz w:val="28"/>
                <w:szCs w:val="28"/>
              </w:rPr>
            </w:pPr>
            <w:r w:rsidRPr="005A124E">
              <w:rPr>
                <w:sz w:val="28"/>
                <w:szCs w:val="28"/>
              </w:rPr>
              <w:t>5</w:t>
            </w:r>
          </w:p>
        </w:tc>
        <w:tc>
          <w:tcPr>
            <w:tcW w:w="1234" w:type="dxa"/>
            <w:vAlign w:val="center"/>
          </w:tcPr>
          <w:p w:rsidR="005A124E" w:rsidRPr="005A124E" w:rsidRDefault="005A124E" w:rsidP="005A124E">
            <w:pPr>
              <w:jc w:val="center"/>
              <w:rPr>
                <w:sz w:val="28"/>
                <w:szCs w:val="28"/>
              </w:rPr>
            </w:pPr>
            <w:r w:rsidRPr="005A124E">
              <w:rPr>
                <w:sz w:val="28"/>
                <w:szCs w:val="28"/>
              </w:rPr>
              <w:t>33</w:t>
            </w:r>
          </w:p>
        </w:tc>
        <w:tc>
          <w:tcPr>
            <w:tcW w:w="1134" w:type="dxa"/>
            <w:vAlign w:val="center"/>
          </w:tcPr>
          <w:p w:rsidR="005A124E" w:rsidRPr="005A124E" w:rsidRDefault="005A124E" w:rsidP="005A124E">
            <w:pPr>
              <w:jc w:val="center"/>
              <w:rPr>
                <w:sz w:val="28"/>
                <w:szCs w:val="28"/>
              </w:rPr>
            </w:pPr>
            <w:r w:rsidRPr="005A124E">
              <w:rPr>
                <w:sz w:val="28"/>
                <w:szCs w:val="28"/>
              </w:rPr>
              <w:t>-55</w:t>
            </w:r>
          </w:p>
        </w:tc>
        <w:tc>
          <w:tcPr>
            <w:tcW w:w="1134" w:type="dxa"/>
            <w:vAlign w:val="center"/>
          </w:tcPr>
          <w:p w:rsidR="005A124E" w:rsidRPr="005A124E" w:rsidRDefault="005A124E" w:rsidP="005A124E">
            <w:pPr>
              <w:jc w:val="center"/>
              <w:rPr>
                <w:sz w:val="28"/>
                <w:szCs w:val="28"/>
              </w:rPr>
            </w:pPr>
            <w:r w:rsidRPr="005A124E">
              <w:rPr>
                <w:sz w:val="28"/>
                <w:szCs w:val="28"/>
              </w:rPr>
              <w:t>28</w:t>
            </w:r>
          </w:p>
        </w:tc>
        <w:tc>
          <w:tcPr>
            <w:tcW w:w="1276" w:type="dxa"/>
            <w:vAlign w:val="center"/>
          </w:tcPr>
          <w:p w:rsidR="005A124E" w:rsidRPr="005A124E" w:rsidRDefault="005A124E" w:rsidP="005A124E">
            <w:pPr>
              <w:jc w:val="center"/>
              <w:rPr>
                <w:sz w:val="28"/>
                <w:szCs w:val="28"/>
              </w:rPr>
            </w:pPr>
            <w:r w:rsidRPr="005A124E">
              <w:rPr>
                <w:sz w:val="28"/>
                <w:szCs w:val="28"/>
              </w:rPr>
              <w:t>660</w:t>
            </w:r>
          </w:p>
        </w:tc>
      </w:tr>
      <w:tr w:rsidR="005A124E" w:rsidRPr="00434F23" w:rsidTr="005A124E">
        <w:trPr>
          <w:jc w:val="center"/>
        </w:trPr>
        <w:tc>
          <w:tcPr>
            <w:tcW w:w="2780" w:type="dxa"/>
            <w:vAlign w:val="center"/>
          </w:tcPr>
          <w:p w:rsidR="005A124E" w:rsidRPr="005A124E" w:rsidRDefault="005A124E" w:rsidP="005A124E">
            <w:pPr>
              <w:jc w:val="both"/>
              <w:rPr>
                <w:sz w:val="28"/>
                <w:szCs w:val="28"/>
              </w:rPr>
            </w:pPr>
            <w:r w:rsidRPr="005A124E">
              <w:rPr>
                <w:sz w:val="28"/>
                <w:szCs w:val="28"/>
              </w:rPr>
              <w:t>Чистая прибыль</w:t>
            </w:r>
          </w:p>
        </w:tc>
        <w:tc>
          <w:tcPr>
            <w:tcW w:w="1276" w:type="dxa"/>
            <w:vAlign w:val="center"/>
          </w:tcPr>
          <w:p w:rsidR="005A124E" w:rsidRPr="005A124E" w:rsidRDefault="005A124E" w:rsidP="005A124E">
            <w:pPr>
              <w:jc w:val="center"/>
              <w:rPr>
                <w:sz w:val="28"/>
                <w:szCs w:val="28"/>
              </w:rPr>
            </w:pPr>
            <w:r w:rsidRPr="005A124E">
              <w:rPr>
                <w:sz w:val="28"/>
                <w:szCs w:val="28"/>
              </w:rPr>
              <w:t>-2223</w:t>
            </w:r>
          </w:p>
        </w:tc>
        <w:tc>
          <w:tcPr>
            <w:tcW w:w="1175" w:type="dxa"/>
            <w:vAlign w:val="center"/>
          </w:tcPr>
          <w:p w:rsidR="005A124E" w:rsidRPr="005A124E" w:rsidRDefault="005A124E" w:rsidP="005A124E">
            <w:pPr>
              <w:jc w:val="center"/>
              <w:rPr>
                <w:sz w:val="28"/>
                <w:szCs w:val="28"/>
              </w:rPr>
            </w:pPr>
            <w:r w:rsidRPr="005A124E">
              <w:rPr>
                <w:sz w:val="28"/>
                <w:szCs w:val="28"/>
              </w:rPr>
              <w:t>-1977</w:t>
            </w:r>
          </w:p>
        </w:tc>
        <w:tc>
          <w:tcPr>
            <w:tcW w:w="1234" w:type="dxa"/>
            <w:vAlign w:val="center"/>
          </w:tcPr>
          <w:p w:rsidR="005A124E" w:rsidRPr="005A124E" w:rsidRDefault="005A124E" w:rsidP="005A124E">
            <w:pPr>
              <w:jc w:val="center"/>
              <w:rPr>
                <w:sz w:val="28"/>
                <w:szCs w:val="28"/>
              </w:rPr>
            </w:pPr>
            <w:r w:rsidRPr="005A124E">
              <w:rPr>
                <w:sz w:val="28"/>
                <w:szCs w:val="28"/>
              </w:rPr>
              <w:t>-504</w:t>
            </w:r>
          </w:p>
        </w:tc>
        <w:tc>
          <w:tcPr>
            <w:tcW w:w="1134" w:type="dxa"/>
            <w:vAlign w:val="center"/>
          </w:tcPr>
          <w:p w:rsidR="005A124E" w:rsidRPr="005A124E" w:rsidRDefault="005A124E" w:rsidP="005A124E">
            <w:pPr>
              <w:jc w:val="center"/>
              <w:rPr>
                <w:sz w:val="28"/>
                <w:szCs w:val="28"/>
              </w:rPr>
            </w:pPr>
            <w:r w:rsidRPr="005A124E">
              <w:rPr>
                <w:sz w:val="28"/>
                <w:szCs w:val="28"/>
              </w:rPr>
              <w:t>246</w:t>
            </w:r>
          </w:p>
        </w:tc>
        <w:tc>
          <w:tcPr>
            <w:tcW w:w="1134" w:type="dxa"/>
            <w:vAlign w:val="center"/>
          </w:tcPr>
          <w:p w:rsidR="005A124E" w:rsidRPr="005A124E" w:rsidRDefault="005A124E" w:rsidP="005A124E">
            <w:pPr>
              <w:jc w:val="center"/>
              <w:rPr>
                <w:sz w:val="28"/>
                <w:szCs w:val="28"/>
              </w:rPr>
            </w:pPr>
            <w:r w:rsidRPr="005A124E">
              <w:rPr>
                <w:sz w:val="28"/>
                <w:szCs w:val="28"/>
              </w:rPr>
              <w:t>1473</w:t>
            </w:r>
          </w:p>
        </w:tc>
        <w:tc>
          <w:tcPr>
            <w:tcW w:w="1276" w:type="dxa"/>
            <w:vAlign w:val="center"/>
          </w:tcPr>
          <w:p w:rsidR="005A124E" w:rsidRPr="005A124E" w:rsidRDefault="005A124E" w:rsidP="005A124E">
            <w:pPr>
              <w:jc w:val="center"/>
              <w:rPr>
                <w:sz w:val="28"/>
                <w:szCs w:val="28"/>
              </w:rPr>
            </w:pPr>
            <w:r w:rsidRPr="005A124E">
              <w:rPr>
                <w:sz w:val="28"/>
                <w:szCs w:val="28"/>
              </w:rPr>
              <w:t>25</w:t>
            </w:r>
          </w:p>
        </w:tc>
      </w:tr>
    </w:tbl>
    <w:p w:rsidR="005A124E" w:rsidRPr="00434F23" w:rsidRDefault="005A124E" w:rsidP="005A124E">
      <w:pPr>
        <w:jc w:val="both"/>
        <w:rPr>
          <w:sz w:val="28"/>
          <w:szCs w:val="28"/>
        </w:rPr>
      </w:pPr>
    </w:p>
    <w:p w:rsidR="005A124E" w:rsidRPr="00434F23" w:rsidRDefault="005A124E" w:rsidP="005A124E">
      <w:pPr>
        <w:ind w:firstLine="851"/>
        <w:jc w:val="both"/>
        <w:rPr>
          <w:sz w:val="28"/>
        </w:rPr>
      </w:pPr>
      <w:r w:rsidRPr="00434F23">
        <w:rPr>
          <w:sz w:val="28"/>
          <w:szCs w:val="28"/>
        </w:rPr>
        <w:t xml:space="preserve">Из данной таблицы видно, что в 2008 году по отношению к 2007 году наблюдается снижение выручки от продаж на 2866 тыс. руб., себестоимости на 3108 тыс. руб., произошло увеличение прибыли от продаж на 242 тыс. руб. Прочие доходы и расходы увеличились на 405 тыс. руб. и 459 тыс. руб. соответственно. По результатам деятельности </w:t>
      </w:r>
      <w:r w:rsidRPr="00434F23">
        <w:rPr>
          <w:sz w:val="28"/>
        </w:rPr>
        <w:t>ОАО «Погроминский элеватор» в 2008 году получило убыток в размере 1977 тыс. руб., но по сравнению с 2007 годом произошло уменьшение убытка на 246 тыс. руб. Однако сравнивая 2009 год с 2008 годом наблюдается, что выручка от продаж возросла практически вдвое, но и так же наблюдается повышение себестоимости на 4785 тыс. руб. При сокращении прочих доходов и расходов соответственно на 447 тыс. руб. и на 1530 тыс. руб. и увеличении прибыли от продаж на 418 тыс. руб. можно отметить, что убыток предприятия в целом сократился на 1473 тыс. руб.</w:t>
      </w:r>
    </w:p>
    <w:p w:rsidR="00575949" w:rsidRPr="00A045BF" w:rsidRDefault="007C5332" w:rsidP="00575949">
      <w:pPr>
        <w:widowControl w:val="0"/>
        <w:shd w:val="clear" w:color="000000" w:fill="auto"/>
        <w:spacing w:line="360" w:lineRule="auto"/>
        <w:ind w:firstLine="720"/>
        <w:jc w:val="both"/>
        <w:rPr>
          <w:b/>
          <w:bCs/>
          <w:color w:val="000000"/>
          <w:sz w:val="28"/>
          <w:szCs w:val="28"/>
        </w:rPr>
      </w:pPr>
      <w:r w:rsidRPr="00575949">
        <w:rPr>
          <w:color w:val="000000"/>
          <w:sz w:val="28"/>
          <w:szCs w:val="28"/>
        </w:rPr>
        <w:br w:type="page"/>
      </w:r>
      <w:r w:rsidR="00382558" w:rsidRPr="00575949">
        <w:rPr>
          <w:b/>
          <w:bCs/>
          <w:color w:val="000000"/>
          <w:sz w:val="28"/>
          <w:szCs w:val="28"/>
        </w:rPr>
        <w:t xml:space="preserve">2.2 </w:t>
      </w:r>
      <w:r w:rsidR="00462B72" w:rsidRPr="00575949">
        <w:rPr>
          <w:b/>
          <w:bCs/>
          <w:color w:val="000000"/>
          <w:sz w:val="28"/>
          <w:szCs w:val="28"/>
        </w:rPr>
        <w:t>Анализ дебиторской задолженности</w:t>
      </w:r>
      <w:r w:rsidR="00575949">
        <w:rPr>
          <w:b/>
          <w:bCs/>
          <w:color w:val="000000"/>
          <w:sz w:val="28"/>
          <w:szCs w:val="28"/>
        </w:rPr>
        <w:t xml:space="preserve"> в </w:t>
      </w:r>
      <w:r w:rsidR="00575949" w:rsidRPr="00A045BF">
        <w:rPr>
          <w:b/>
          <w:bCs/>
          <w:color w:val="000000"/>
          <w:sz w:val="28"/>
          <w:szCs w:val="28"/>
        </w:rPr>
        <w:t xml:space="preserve">ОАО «Погроминский элеватор» </w:t>
      </w:r>
    </w:p>
    <w:p w:rsidR="00671D88" w:rsidRPr="00575949" w:rsidRDefault="00671D88" w:rsidP="00671D88">
      <w:pPr>
        <w:keepNext/>
        <w:widowControl w:val="0"/>
        <w:shd w:val="clear" w:color="000000" w:fill="auto"/>
        <w:spacing w:line="360" w:lineRule="auto"/>
        <w:ind w:firstLine="720"/>
        <w:jc w:val="both"/>
        <w:rPr>
          <w:b/>
          <w:bCs/>
          <w:color w:val="000000"/>
          <w:sz w:val="28"/>
          <w:szCs w:val="28"/>
        </w:rPr>
      </w:pPr>
    </w:p>
    <w:p w:rsidR="009C4C07" w:rsidRPr="00575949" w:rsidRDefault="009C4C07" w:rsidP="00954F84">
      <w:pPr>
        <w:widowControl w:val="0"/>
        <w:shd w:val="clear" w:color="000000" w:fill="auto"/>
        <w:spacing w:line="360" w:lineRule="auto"/>
        <w:ind w:firstLine="720"/>
        <w:jc w:val="both"/>
        <w:rPr>
          <w:color w:val="000000"/>
          <w:sz w:val="28"/>
          <w:szCs w:val="28"/>
        </w:rPr>
      </w:pPr>
      <w:r w:rsidRPr="00575949">
        <w:rPr>
          <w:color w:val="000000"/>
          <w:sz w:val="28"/>
          <w:szCs w:val="28"/>
        </w:rPr>
        <w:t>В работе по данным форм №1 и №2 проведены</w:t>
      </w:r>
      <w:r w:rsidR="00A35BAA" w:rsidRPr="00575949">
        <w:rPr>
          <w:color w:val="000000"/>
          <w:sz w:val="28"/>
          <w:szCs w:val="28"/>
        </w:rPr>
        <w:t>:</w:t>
      </w:r>
    </w:p>
    <w:p w:rsidR="00462B72" w:rsidRPr="00575949" w:rsidRDefault="00462B72" w:rsidP="00954F84">
      <w:pPr>
        <w:widowControl w:val="0"/>
        <w:numPr>
          <w:ilvl w:val="0"/>
          <w:numId w:val="4"/>
        </w:numPr>
        <w:shd w:val="clear" w:color="000000" w:fill="auto"/>
        <w:spacing w:line="360" w:lineRule="auto"/>
        <w:ind w:left="0" w:firstLine="720"/>
        <w:jc w:val="both"/>
        <w:rPr>
          <w:color w:val="000000"/>
          <w:sz w:val="28"/>
          <w:szCs w:val="28"/>
        </w:rPr>
      </w:pPr>
      <w:r w:rsidRPr="00575949">
        <w:rPr>
          <w:color w:val="000000"/>
          <w:sz w:val="28"/>
          <w:szCs w:val="28"/>
        </w:rPr>
        <w:t>Анализ динамики и структуры дебиторской задолженности</w:t>
      </w:r>
      <w:r w:rsidR="00FD64B2" w:rsidRPr="00575949">
        <w:rPr>
          <w:color w:val="000000"/>
          <w:sz w:val="28"/>
          <w:szCs w:val="28"/>
        </w:rPr>
        <w:t xml:space="preserve"> за отчетный год</w:t>
      </w:r>
      <w:r w:rsidRPr="00575949">
        <w:rPr>
          <w:color w:val="000000"/>
          <w:sz w:val="28"/>
          <w:szCs w:val="28"/>
        </w:rPr>
        <w:t>;</w:t>
      </w:r>
    </w:p>
    <w:p w:rsidR="00462B72" w:rsidRPr="00575949" w:rsidRDefault="00462B72" w:rsidP="00954F84">
      <w:pPr>
        <w:widowControl w:val="0"/>
        <w:numPr>
          <w:ilvl w:val="0"/>
          <w:numId w:val="4"/>
        </w:numPr>
        <w:shd w:val="clear" w:color="000000" w:fill="auto"/>
        <w:spacing w:line="360" w:lineRule="auto"/>
        <w:ind w:left="0" w:firstLine="720"/>
        <w:jc w:val="both"/>
        <w:rPr>
          <w:color w:val="000000"/>
          <w:sz w:val="28"/>
          <w:szCs w:val="28"/>
        </w:rPr>
      </w:pPr>
      <w:r w:rsidRPr="00575949">
        <w:rPr>
          <w:color w:val="000000"/>
          <w:sz w:val="28"/>
          <w:szCs w:val="28"/>
        </w:rPr>
        <w:t>Анализ оборачиваемости дебиторской задолженности</w:t>
      </w:r>
      <w:r w:rsidR="00FD64B2" w:rsidRPr="00575949">
        <w:rPr>
          <w:color w:val="000000"/>
          <w:sz w:val="28"/>
          <w:szCs w:val="28"/>
        </w:rPr>
        <w:t xml:space="preserve"> в отчетном году по</w:t>
      </w:r>
      <w:r w:rsidR="00954F84" w:rsidRPr="00575949">
        <w:rPr>
          <w:color w:val="000000"/>
          <w:sz w:val="28"/>
          <w:szCs w:val="28"/>
        </w:rPr>
        <w:t xml:space="preserve"> </w:t>
      </w:r>
      <w:r w:rsidR="00FD64B2" w:rsidRPr="00575949">
        <w:rPr>
          <w:color w:val="000000"/>
          <w:sz w:val="28"/>
          <w:szCs w:val="28"/>
        </w:rPr>
        <w:t>сравнению с предыдущим.</w:t>
      </w:r>
    </w:p>
    <w:p w:rsidR="007C5332" w:rsidRPr="00575949" w:rsidRDefault="007C5332" w:rsidP="007C5332">
      <w:pPr>
        <w:widowControl w:val="0"/>
        <w:shd w:val="clear" w:color="000000" w:fill="auto"/>
        <w:spacing w:line="360" w:lineRule="auto"/>
        <w:ind w:left="720"/>
        <w:jc w:val="both"/>
        <w:rPr>
          <w:color w:val="000000"/>
          <w:sz w:val="28"/>
          <w:szCs w:val="28"/>
        </w:rPr>
      </w:pPr>
    </w:p>
    <w:p w:rsidR="009304E1" w:rsidRPr="00575949" w:rsidRDefault="00957524" w:rsidP="007C5332">
      <w:pPr>
        <w:widowControl w:val="0"/>
        <w:shd w:val="clear" w:color="000000" w:fill="auto"/>
        <w:spacing w:line="360" w:lineRule="auto"/>
        <w:ind w:firstLine="720"/>
        <w:jc w:val="both"/>
        <w:rPr>
          <w:color w:val="000000"/>
          <w:sz w:val="28"/>
          <w:szCs w:val="28"/>
        </w:rPr>
      </w:pPr>
      <w:r w:rsidRPr="00575949">
        <w:rPr>
          <w:color w:val="000000"/>
          <w:sz w:val="28"/>
          <w:szCs w:val="28"/>
        </w:rPr>
        <w:t xml:space="preserve">Таблица 1. </w:t>
      </w:r>
      <w:r w:rsidR="00462B72" w:rsidRPr="00575949">
        <w:rPr>
          <w:color w:val="000000"/>
          <w:sz w:val="28"/>
          <w:szCs w:val="28"/>
        </w:rPr>
        <w:t>Анализ динамики и структуры дебиторской задолженности</w:t>
      </w:r>
      <w:r w:rsidR="00D46C03" w:rsidRPr="00575949">
        <w:rPr>
          <w:color w:val="000000"/>
          <w:sz w:val="28"/>
          <w:szCs w:val="28"/>
        </w:rPr>
        <w:t xml:space="preserve"> (по форме №1</w:t>
      </w:r>
      <w:r w:rsidR="009B4D85" w:rsidRPr="00575949">
        <w:rPr>
          <w:color w:val="000000"/>
          <w:sz w:val="28"/>
          <w:szCs w:val="28"/>
        </w:rPr>
        <w:t xml:space="preserve"> на 31 декабря 2006 года</w:t>
      </w:r>
      <w:r w:rsidR="00D46C03" w:rsidRPr="00575949">
        <w:rPr>
          <w:color w:val="000000"/>
          <w:sz w:val="28"/>
          <w:szCs w:val="28"/>
        </w:rPr>
        <w:t>).</w:t>
      </w:r>
      <w:r w:rsidR="0064629E" w:rsidRPr="00575949">
        <w:rPr>
          <w:color w:val="000000"/>
          <w:sz w:val="28"/>
          <w:szCs w:val="28"/>
        </w:rPr>
        <w:t xml:space="preserve"> </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68"/>
        <w:gridCol w:w="720"/>
        <w:gridCol w:w="720"/>
        <w:gridCol w:w="720"/>
        <w:gridCol w:w="720"/>
        <w:gridCol w:w="1080"/>
        <w:gridCol w:w="720"/>
        <w:gridCol w:w="720"/>
        <w:gridCol w:w="688"/>
      </w:tblGrid>
      <w:tr w:rsidR="00A2731D" w:rsidRPr="0013183B" w:rsidTr="0013183B">
        <w:tc>
          <w:tcPr>
            <w:tcW w:w="7228" w:type="dxa"/>
            <w:gridSpan w:val="6"/>
          </w:tcPr>
          <w:p w:rsidR="00A2731D" w:rsidRPr="0013183B" w:rsidRDefault="00A2731D" w:rsidP="0013183B">
            <w:pPr>
              <w:widowControl w:val="0"/>
              <w:shd w:val="clear" w:color="000000" w:fill="auto"/>
              <w:spacing w:line="360" w:lineRule="auto"/>
              <w:rPr>
                <w:color w:val="000000"/>
                <w:sz w:val="28"/>
                <w:szCs w:val="28"/>
              </w:rPr>
            </w:pPr>
            <w:r w:rsidRPr="0013183B">
              <w:rPr>
                <w:color w:val="000000"/>
                <w:sz w:val="28"/>
                <w:szCs w:val="28"/>
              </w:rPr>
              <w:t>Качественные сдвиги</w:t>
            </w:r>
          </w:p>
        </w:tc>
        <w:tc>
          <w:tcPr>
            <w:tcW w:w="2128" w:type="dxa"/>
            <w:gridSpan w:val="3"/>
          </w:tcPr>
          <w:p w:rsidR="00A2731D" w:rsidRPr="0013183B" w:rsidRDefault="00A2731D" w:rsidP="0013183B">
            <w:pPr>
              <w:widowControl w:val="0"/>
              <w:shd w:val="clear" w:color="000000" w:fill="auto"/>
              <w:spacing w:line="360" w:lineRule="auto"/>
              <w:rPr>
                <w:color w:val="000000"/>
                <w:sz w:val="28"/>
                <w:szCs w:val="28"/>
              </w:rPr>
            </w:pPr>
            <w:r w:rsidRPr="0013183B">
              <w:rPr>
                <w:color w:val="000000"/>
                <w:sz w:val="28"/>
                <w:szCs w:val="28"/>
              </w:rPr>
              <w:t>Структурные сдвиги</w:t>
            </w:r>
          </w:p>
        </w:tc>
      </w:tr>
      <w:tr w:rsidR="00A2731D" w:rsidRPr="0013183B" w:rsidTr="0013183B">
        <w:tblPrEx>
          <w:tblLook w:val="01E0" w:firstRow="1" w:lastRow="1" w:firstColumn="1" w:lastColumn="1" w:noHBand="0" w:noVBand="0"/>
        </w:tblPrEx>
        <w:trPr>
          <w:cantSplit/>
          <w:trHeight w:val="1941"/>
        </w:trPr>
        <w:tc>
          <w:tcPr>
            <w:tcW w:w="3268" w:type="dxa"/>
          </w:tcPr>
          <w:p w:rsidR="0064629E" w:rsidRPr="0013183B" w:rsidRDefault="0064629E" w:rsidP="0013183B">
            <w:pPr>
              <w:widowControl w:val="0"/>
              <w:shd w:val="clear" w:color="000000" w:fill="auto"/>
              <w:spacing w:line="360" w:lineRule="auto"/>
              <w:rPr>
                <w:color w:val="000000"/>
                <w:sz w:val="28"/>
                <w:szCs w:val="28"/>
              </w:rPr>
            </w:pPr>
            <w:r w:rsidRPr="0013183B">
              <w:rPr>
                <w:color w:val="000000"/>
                <w:sz w:val="28"/>
                <w:szCs w:val="28"/>
              </w:rPr>
              <w:t>Наименование показателя</w:t>
            </w:r>
          </w:p>
        </w:tc>
        <w:tc>
          <w:tcPr>
            <w:tcW w:w="720" w:type="dxa"/>
          </w:tcPr>
          <w:p w:rsidR="0064629E" w:rsidRPr="0013183B" w:rsidRDefault="0064629E" w:rsidP="0013183B">
            <w:pPr>
              <w:widowControl w:val="0"/>
              <w:shd w:val="clear" w:color="000000" w:fill="auto"/>
              <w:spacing w:line="360" w:lineRule="auto"/>
              <w:rPr>
                <w:color w:val="000000"/>
                <w:sz w:val="28"/>
                <w:szCs w:val="28"/>
              </w:rPr>
            </w:pPr>
            <w:r w:rsidRPr="0013183B">
              <w:rPr>
                <w:color w:val="000000"/>
                <w:sz w:val="28"/>
                <w:szCs w:val="28"/>
              </w:rPr>
              <w:t>Код строки</w:t>
            </w:r>
          </w:p>
        </w:tc>
        <w:tc>
          <w:tcPr>
            <w:tcW w:w="720" w:type="dxa"/>
            <w:textDirection w:val="btLr"/>
          </w:tcPr>
          <w:p w:rsidR="0064629E" w:rsidRPr="0013183B" w:rsidRDefault="0064629E" w:rsidP="0013183B">
            <w:pPr>
              <w:widowControl w:val="0"/>
              <w:shd w:val="clear" w:color="000000" w:fill="auto"/>
              <w:spacing w:line="360" w:lineRule="auto"/>
              <w:ind w:left="113" w:right="113"/>
              <w:rPr>
                <w:color w:val="000000"/>
                <w:sz w:val="28"/>
                <w:szCs w:val="28"/>
              </w:rPr>
            </w:pPr>
            <w:r w:rsidRPr="0013183B">
              <w:rPr>
                <w:color w:val="000000"/>
                <w:sz w:val="28"/>
                <w:szCs w:val="28"/>
              </w:rPr>
              <w:t>На начало</w:t>
            </w:r>
            <w:r w:rsidR="00EA23E1" w:rsidRPr="0013183B">
              <w:rPr>
                <w:color w:val="000000"/>
                <w:sz w:val="28"/>
                <w:szCs w:val="28"/>
              </w:rPr>
              <w:t xml:space="preserve"> </w:t>
            </w:r>
            <w:r w:rsidR="00F403F9" w:rsidRPr="0013183B">
              <w:rPr>
                <w:color w:val="000000"/>
                <w:sz w:val="28"/>
                <w:szCs w:val="28"/>
              </w:rPr>
              <w:t>о</w:t>
            </w:r>
            <w:r w:rsidRPr="0013183B">
              <w:rPr>
                <w:color w:val="000000"/>
                <w:sz w:val="28"/>
                <w:szCs w:val="28"/>
              </w:rPr>
              <w:t>тчетного</w:t>
            </w:r>
            <w:r w:rsidR="00EA23E1" w:rsidRPr="0013183B">
              <w:rPr>
                <w:color w:val="000000"/>
                <w:sz w:val="28"/>
                <w:szCs w:val="28"/>
              </w:rPr>
              <w:t xml:space="preserve"> </w:t>
            </w:r>
            <w:r w:rsidR="00F403F9" w:rsidRPr="0013183B">
              <w:rPr>
                <w:color w:val="000000"/>
                <w:sz w:val="28"/>
                <w:szCs w:val="28"/>
              </w:rPr>
              <w:t>г</w:t>
            </w:r>
            <w:r w:rsidRPr="0013183B">
              <w:rPr>
                <w:color w:val="000000"/>
                <w:sz w:val="28"/>
                <w:szCs w:val="28"/>
              </w:rPr>
              <w:t>ода</w:t>
            </w:r>
            <w:r w:rsidR="00F403F9" w:rsidRPr="0013183B">
              <w:rPr>
                <w:color w:val="000000"/>
                <w:sz w:val="28"/>
                <w:szCs w:val="28"/>
              </w:rPr>
              <w:t>, т.р.</w:t>
            </w:r>
          </w:p>
        </w:tc>
        <w:tc>
          <w:tcPr>
            <w:tcW w:w="720" w:type="dxa"/>
            <w:textDirection w:val="btLr"/>
          </w:tcPr>
          <w:p w:rsidR="0064629E" w:rsidRPr="0013183B" w:rsidRDefault="0064629E" w:rsidP="0013183B">
            <w:pPr>
              <w:widowControl w:val="0"/>
              <w:shd w:val="clear" w:color="000000" w:fill="auto"/>
              <w:spacing w:line="360" w:lineRule="auto"/>
              <w:ind w:left="113" w:right="113"/>
              <w:rPr>
                <w:color w:val="000000"/>
                <w:sz w:val="28"/>
                <w:szCs w:val="28"/>
              </w:rPr>
            </w:pPr>
            <w:r w:rsidRPr="0013183B">
              <w:rPr>
                <w:color w:val="000000"/>
                <w:sz w:val="28"/>
                <w:szCs w:val="28"/>
              </w:rPr>
              <w:t>На конец отчетного года</w:t>
            </w:r>
            <w:r w:rsidR="00F403F9" w:rsidRPr="0013183B">
              <w:rPr>
                <w:color w:val="000000"/>
                <w:sz w:val="28"/>
                <w:szCs w:val="28"/>
              </w:rPr>
              <w:t>, т.р.</w:t>
            </w:r>
          </w:p>
        </w:tc>
        <w:tc>
          <w:tcPr>
            <w:tcW w:w="720" w:type="dxa"/>
            <w:textDirection w:val="btLr"/>
          </w:tcPr>
          <w:p w:rsidR="0064629E" w:rsidRPr="0013183B" w:rsidRDefault="0064629E" w:rsidP="0013183B">
            <w:pPr>
              <w:widowControl w:val="0"/>
              <w:shd w:val="clear" w:color="000000" w:fill="auto"/>
              <w:spacing w:line="360" w:lineRule="auto"/>
              <w:ind w:left="113" w:right="113"/>
              <w:rPr>
                <w:color w:val="000000"/>
                <w:sz w:val="28"/>
                <w:szCs w:val="28"/>
              </w:rPr>
            </w:pPr>
            <w:r w:rsidRPr="0013183B">
              <w:rPr>
                <w:color w:val="000000"/>
                <w:sz w:val="28"/>
                <w:szCs w:val="28"/>
              </w:rPr>
              <w:t>Абсолютное изменение</w:t>
            </w:r>
            <w:r w:rsidR="00F403F9" w:rsidRPr="0013183B">
              <w:rPr>
                <w:color w:val="000000"/>
                <w:sz w:val="28"/>
                <w:szCs w:val="28"/>
              </w:rPr>
              <w:t>, т.р.</w:t>
            </w:r>
          </w:p>
        </w:tc>
        <w:tc>
          <w:tcPr>
            <w:tcW w:w="1080" w:type="dxa"/>
            <w:textDirection w:val="btLr"/>
          </w:tcPr>
          <w:p w:rsidR="00B805C9" w:rsidRPr="0013183B" w:rsidRDefault="0064629E" w:rsidP="0013183B">
            <w:pPr>
              <w:widowControl w:val="0"/>
              <w:shd w:val="clear" w:color="000000" w:fill="auto"/>
              <w:spacing w:line="360" w:lineRule="auto"/>
              <w:ind w:left="113" w:right="113"/>
              <w:rPr>
                <w:color w:val="000000"/>
                <w:sz w:val="28"/>
                <w:szCs w:val="28"/>
              </w:rPr>
            </w:pPr>
            <w:r w:rsidRPr="0013183B">
              <w:rPr>
                <w:color w:val="000000"/>
                <w:sz w:val="28"/>
                <w:szCs w:val="28"/>
              </w:rPr>
              <w:t>Относительное отклонение</w:t>
            </w:r>
            <w:r w:rsidR="00B805C9" w:rsidRPr="0013183B">
              <w:rPr>
                <w:color w:val="000000"/>
                <w:sz w:val="28"/>
                <w:szCs w:val="28"/>
              </w:rPr>
              <w:t>, (гр.4/гр.3 – 100%)</w:t>
            </w:r>
          </w:p>
        </w:tc>
        <w:tc>
          <w:tcPr>
            <w:tcW w:w="720" w:type="dxa"/>
            <w:textDirection w:val="btLr"/>
          </w:tcPr>
          <w:p w:rsidR="0064629E" w:rsidRPr="0013183B" w:rsidRDefault="0064629E" w:rsidP="0013183B">
            <w:pPr>
              <w:widowControl w:val="0"/>
              <w:shd w:val="clear" w:color="000000" w:fill="auto"/>
              <w:spacing w:line="360" w:lineRule="auto"/>
              <w:ind w:left="113" w:right="113"/>
              <w:rPr>
                <w:color w:val="000000"/>
                <w:sz w:val="28"/>
                <w:szCs w:val="28"/>
              </w:rPr>
            </w:pPr>
            <w:r w:rsidRPr="0013183B">
              <w:rPr>
                <w:color w:val="000000"/>
                <w:sz w:val="28"/>
                <w:szCs w:val="28"/>
              </w:rPr>
              <w:t xml:space="preserve">Удельный вес на начало года, % </w:t>
            </w:r>
          </w:p>
        </w:tc>
        <w:tc>
          <w:tcPr>
            <w:tcW w:w="720" w:type="dxa"/>
            <w:textDirection w:val="btLr"/>
          </w:tcPr>
          <w:p w:rsidR="0064629E" w:rsidRPr="0013183B" w:rsidRDefault="0064629E" w:rsidP="0013183B">
            <w:pPr>
              <w:widowControl w:val="0"/>
              <w:shd w:val="clear" w:color="000000" w:fill="auto"/>
              <w:spacing w:line="360" w:lineRule="auto"/>
              <w:ind w:left="113" w:right="113"/>
              <w:rPr>
                <w:color w:val="000000"/>
                <w:sz w:val="28"/>
                <w:szCs w:val="28"/>
              </w:rPr>
            </w:pPr>
            <w:r w:rsidRPr="0013183B">
              <w:rPr>
                <w:color w:val="000000"/>
                <w:sz w:val="28"/>
                <w:szCs w:val="28"/>
              </w:rPr>
              <w:t xml:space="preserve">Удельный вес на конец года, % </w:t>
            </w:r>
          </w:p>
        </w:tc>
        <w:tc>
          <w:tcPr>
            <w:tcW w:w="688" w:type="dxa"/>
            <w:textDirection w:val="btLr"/>
          </w:tcPr>
          <w:p w:rsidR="0064629E" w:rsidRPr="0013183B" w:rsidRDefault="00A2731D" w:rsidP="0013183B">
            <w:pPr>
              <w:widowControl w:val="0"/>
              <w:shd w:val="clear" w:color="000000" w:fill="auto"/>
              <w:spacing w:line="360" w:lineRule="auto"/>
              <w:ind w:left="113" w:right="113"/>
              <w:rPr>
                <w:color w:val="000000"/>
                <w:sz w:val="28"/>
                <w:szCs w:val="28"/>
              </w:rPr>
            </w:pPr>
            <w:r w:rsidRPr="0013183B">
              <w:rPr>
                <w:color w:val="000000"/>
                <w:sz w:val="28"/>
                <w:szCs w:val="28"/>
              </w:rPr>
              <w:t>Абсолютные отклонения</w:t>
            </w:r>
          </w:p>
        </w:tc>
      </w:tr>
      <w:tr w:rsidR="00B805C9" w:rsidRPr="0013183B" w:rsidTr="0013183B">
        <w:tblPrEx>
          <w:tblLook w:val="01E0" w:firstRow="1" w:lastRow="1" w:firstColumn="1" w:lastColumn="1" w:noHBand="0" w:noVBand="0"/>
        </w:tblPrEx>
        <w:tc>
          <w:tcPr>
            <w:tcW w:w="3268" w:type="dxa"/>
          </w:tcPr>
          <w:p w:rsidR="00B805C9" w:rsidRPr="0013183B" w:rsidRDefault="00B805C9" w:rsidP="0013183B">
            <w:pPr>
              <w:widowControl w:val="0"/>
              <w:shd w:val="clear" w:color="000000" w:fill="auto"/>
              <w:spacing w:line="360" w:lineRule="auto"/>
              <w:rPr>
                <w:color w:val="000000"/>
                <w:sz w:val="28"/>
                <w:szCs w:val="28"/>
              </w:rPr>
            </w:pPr>
            <w:r w:rsidRPr="0013183B">
              <w:rPr>
                <w:color w:val="000000"/>
                <w:sz w:val="28"/>
                <w:szCs w:val="28"/>
              </w:rPr>
              <w:t>1</w:t>
            </w:r>
          </w:p>
        </w:tc>
        <w:tc>
          <w:tcPr>
            <w:tcW w:w="720" w:type="dxa"/>
          </w:tcPr>
          <w:p w:rsidR="00B805C9" w:rsidRPr="0013183B" w:rsidRDefault="00B805C9" w:rsidP="0013183B">
            <w:pPr>
              <w:widowControl w:val="0"/>
              <w:shd w:val="clear" w:color="000000" w:fill="auto"/>
              <w:spacing w:line="360" w:lineRule="auto"/>
              <w:rPr>
                <w:color w:val="000000"/>
                <w:sz w:val="28"/>
                <w:szCs w:val="28"/>
              </w:rPr>
            </w:pPr>
            <w:r w:rsidRPr="0013183B">
              <w:rPr>
                <w:color w:val="000000"/>
                <w:sz w:val="28"/>
                <w:szCs w:val="28"/>
              </w:rPr>
              <w:t>2</w:t>
            </w:r>
          </w:p>
        </w:tc>
        <w:tc>
          <w:tcPr>
            <w:tcW w:w="720" w:type="dxa"/>
          </w:tcPr>
          <w:p w:rsidR="00B805C9" w:rsidRPr="0013183B" w:rsidRDefault="00B805C9" w:rsidP="0013183B">
            <w:pPr>
              <w:widowControl w:val="0"/>
              <w:shd w:val="clear" w:color="000000" w:fill="auto"/>
              <w:spacing w:line="360" w:lineRule="auto"/>
              <w:rPr>
                <w:color w:val="000000"/>
                <w:sz w:val="28"/>
                <w:szCs w:val="28"/>
              </w:rPr>
            </w:pPr>
            <w:r w:rsidRPr="0013183B">
              <w:rPr>
                <w:color w:val="000000"/>
                <w:sz w:val="28"/>
                <w:szCs w:val="28"/>
              </w:rPr>
              <w:t>3</w:t>
            </w:r>
          </w:p>
        </w:tc>
        <w:tc>
          <w:tcPr>
            <w:tcW w:w="720" w:type="dxa"/>
          </w:tcPr>
          <w:p w:rsidR="00B805C9" w:rsidRPr="0013183B" w:rsidRDefault="00B805C9" w:rsidP="0013183B">
            <w:pPr>
              <w:widowControl w:val="0"/>
              <w:shd w:val="clear" w:color="000000" w:fill="auto"/>
              <w:spacing w:line="360" w:lineRule="auto"/>
              <w:rPr>
                <w:color w:val="000000"/>
                <w:sz w:val="28"/>
                <w:szCs w:val="28"/>
              </w:rPr>
            </w:pPr>
            <w:r w:rsidRPr="0013183B">
              <w:rPr>
                <w:color w:val="000000"/>
                <w:sz w:val="28"/>
                <w:szCs w:val="28"/>
              </w:rPr>
              <w:t>4</w:t>
            </w:r>
          </w:p>
        </w:tc>
        <w:tc>
          <w:tcPr>
            <w:tcW w:w="720" w:type="dxa"/>
          </w:tcPr>
          <w:p w:rsidR="00B805C9" w:rsidRPr="0013183B" w:rsidRDefault="00B805C9" w:rsidP="0013183B">
            <w:pPr>
              <w:widowControl w:val="0"/>
              <w:shd w:val="clear" w:color="000000" w:fill="auto"/>
              <w:spacing w:line="360" w:lineRule="auto"/>
              <w:rPr>
                <w:color w:val="000000"/>
                <w:sz w:val="28"/>
                <w:szCs w:val="28"/>
              </w:rPr>
            </w:pPr>
            <w:r w:rsidRPr="0013183B">
              <w:rPr>
                <w:color w:val="000000"/>
                <w:sz w:val="28"/>
                <w:szCs w:val="28"/>
              </w:rPr>
              <w:t>5</w:t>
            </w:r>
          </w:p>
        </w:tc>
        <w:tc>
          <w:tcPr>
            <w:tcW w:w="1080" w:type="dxa"/>
          </w:tcPr>
          <w:p w:rsidR="00B805C9" w:rsidRPr="0013183B" w:rsidRDefault="00B805C9" w:rsidP="0013183B">
            <w:pPr>
              <w:widowControl w:val="0"/>
              <w:shd w:val="clear" w:color="000000" w:fill="auto"/>
              <w:spacing w:line="360" w:lineRule="auto"/>
              <w:rPr>
                <w:color w:val="000000"/>
                <w:sz w:val="28"/>
                <w:szCs w:val="28"/>
              </w:rPr>
            </w:pPr>
            <w:r w:rsidRPr="0013183B">
              <w:rPr>
                <w:color w:val="000000"/>
                <w:sz w:val="28"/>
                <w:szCs w:val="28"/>
              </w:rPr>
              <w:t>6</w:t>
            </w:r>
          </w:p>
        </w:tc>
        <w:tc>
          <w:tcPr>
            <w:tcW w:w="720" w:type="dxa"/>
          </w:tcPr>
          <w:p w:rsidR="00B805C9" w:rsidRPr="0013183B" w:rsidRDefault="00B805C9" w:rsidP="0013183B">
            <w:pPr>
              <w:widowControl w:val="0"/>
              <w:shd w:val="clear" w:color="000000" w:fill="auto"/>
              <w:spacing w:line="360" w:lineRule="auto"/>
              <w:rPr>
                <w:color w:val="000000"/>
                <w:sz w:val="28"/>
                <w:szCs w:val="28"/>
              </w:rPr>
            </w:pPr>
            <w:r w:rsidRPr="0013183B">
              <w:rPr>
                <w:color w:val="000000"/>
                <w:sz w:val="28"/>
                <w:szCs w:val="28"/>
              </w:rPr>
              <w:t>7</w:t>
            </w:r>
          </w:p>
        </w:tc>
        <w:tc>
          <w:tcPr>
            <w:tcW w:w="720" w:type="dxa"/>
          </w:tcPr>
          <w:p w:rsidR="00B805C9" w:rsidRPr="0013183B" w:rsidRDefault="00B805C9" w:rsidP="0013183B">
            <w:pPr>
              <w:widowControl w:val="0"/>
              <w:shd w:val="clear" w:color="000000" w:fill="auto"/>
              <w:spacing w:line="360" w:lineRule="auto"/>
              <w:rPr>
                <w:color w:val="000000"/>
                <w:sz w:val="28"/>
                <w:szCs w:val="28"/>
              </w:rPr>
            </w:pPr>
            <w:r w:rsidRPr="0013183B">
              <w:rPr>
                <w:color w:val="000000"/>
                <w:sz w:val="28"/>
                <w:szCs w:val="28"/>
              </w:rPr>
              <w:t>8</w:t>
            </w:r>
          </w:p>
        </w:tc>
        <w:tc>
          <w:tcPr>
            <w:tcW w:w="688" w:type="dxa"/>
          </w:tcPr>
          <w:p w:rsidR="00B805C9" w:rsidRPr="0013183B" w:rsidRDefault="00B805C9" w:rsidP="0013183B">
            <w:pPr>
              <w:widowControl w:val="0"/>
              <w:shd w:val="clear" w:color="000000" w:fill="auto"/>
              <w:spacing w:line="360" w:lineRule="auto"/>
              <w:rPr>
                <w:color w:val="000000"/>
                <w:sz w:val="28"/>
                <w:szCs w:val="28"/>
              </w:rPr>
            </w:pPr>
            <w:r w:rsidRPr="0013183B">
              <w:rPr>
                <w:color w:val="000000"/>
                <w:sz w:val="28"/>
                <w:szCs w:val="28"/>
              </w:rPr>
              <w:t>9</w:t>
            </w:r>
          </w:p>
        </w:tc>
      </w:tr>
      <w:tr w:rsidR="00A2731D" w:rsidRPr="0013183B" w:rsidTr="0013183B">
        <w:tblPrEx>
          <w:tblLook w:val="01E0" w:firstRow="1" w:lastRow="1" w:firstColumn="1" w:lastColumn="1" w:noHBand="0" w:noVBand="0"/>
        </w:tblPrEx>
        <w:tc>
          <w:tcPr>
            <w:tcW w:w="3268" w:type="dxa"/>
          </w:tcPr>
          <w:p w:rsidR="0064629E" w:rsidRPr="0013183B" w:rsidRDefault="0064629E" w:rsidP="0013183B">
            <w:pPr>
              <w:widowControl w:val="0"/>
              <w:shd w:val="clear" w:color="000000" w:fill="auto"/>
              <w:spacing w:line="360" w:lineRule="auto"/>
              <w:rPr>
                <w:color w:val="000000"/>
                <w:sz w:val="28"/>
                <w:szCs w:val="28"/>
              </w:rPr>
            </w:pPr>
            <w:r w:rsidRPr="0013183B">
              <w:rPr>
                <w:color w:val="000000"/>
                <w:sz w:val="28"/>
                <w:szCs w:val="28"/>
              </w:rPr>
              <w:t>Дебиторская задолженность (платежи по которой ожидаются в течение 12 месяцев после отчетной даты)</w:t>
            </w:r>
            <w:r w:rsidR="00954F84" w:rsidRPr="0013183B">
              <w:rPr>
                <w:color w:val="000000"/>
                <w:sz w:val="28"/>
                <w:szCs w:val="28"/>
              </w:rPr>
              <w:t xml:space="preserve"> </w:t>
            </w:r>
          </w:p>
        </w:tc>
        <w:tc>
          <w:tcPr>
            <w:tcW w:w="720" w:type="dxa"/>
          </w:tcPr>
          <w:p w:rsidR="0064629E" w:rsidRPr="0013183B" w:rsidRDefault="0064629E" w:rsidP="0013183B">
            <w:pPr>
              <w:widowControl w:val="0"/>
              <w:shd w:val="clear" w:color="000000" w:fill="auto"/>
              <w:spacing w:line="360" w:lineRule="auto"/>
              <w:rPr>
                <w:color w:val="000000"/>
                <w:sz w:val="28"/>
                <w:szCs w:val="28"/>
              </w:rPr>
            </w:pPr>
            <w:r w:rsidRPr="0013183B">
              <w:rPr>
                <w:color w:val="000000"/>
                <w:sz w:val="28"/>
                <w:szCs w:val="28"/>
              </w:rPr>
              <w:t>240</w:t>
            </w:r>
          </w:p>
        </w:tc>
        <w:tc>
          <w:tcPr>
            <w:tcW w:w="720" w:type="dxa"/>
          </w:tcPr>
          <w:p w:rsidR="0064629E" w:rsidRPr="0013183B" w:rsidRDefault="0064629E" w:rsidP="0013183B">
            <w:pPr>
              <w:widowControl w:val="0"/>
              <w:shd w:val="clear" w:color="000000" w:fill="auto"/>
              <w:spacing w:line="360" w:lineRule="auto"/>
              <w:rPr>
                <w:color w:val="000000"/>
                <w:sz w:val="28"/>
                <w:szCs w:val="28"/>
              </w:rPr>
            </w:pPr>
            <w:r w:rsidRPr="0013183B">
              <w:rPr>
                <w:color w:val="000000"/>
                <w:sz w:val="28"/>
                <w:szCs w:val="28"/>
              </w:rPr>
              <w:t>51320</w:t>
            </w:r>
          </w:p>
        </w:tc>
        <w:tc>
          <w:tcPr>
            <w:tcW w:w="720" w:type="dxa"/>
          </w:tcPr>
          <w:p w:rsidR="0064629E" w:rsidRPr="0013183B" w:rsidRDefault="0064629E" w:rsidP="0013183B">
            <w:pPr>
              <w:widowControl w:val="0"/>
              <w:shd w:val="clear" w:color="000000" w:fill="auto"/>
              <w:spacing w:line="360" w:lineRule="auto"/>
              <w:rPr>
                <w:color w:val="000000"/>
                <w:sz w:val="28"/>
                <w:szCs w:val="28"/>
              </w:rPr>
            </w:pPr>
            <w:r w:rsidRPr="0013183B">
              <w:rPr>
                <w:color w:val="000000"/>
                <w:sz w:val="28"/>
                <w:szCs w:val="28"/>
              </w:rPr>
              <w:t>90486</w:t>
            </w:r>
          </w:p>
        </w:tc>
        <w:tc>
          <w:tcPr>
            <w:tcW w:w="720" w:type="dxa"/>
          </w:tcPr>
          <w:p w:rsidR="0064629E" w:rsidRPr="0013183B" w:rsidRDefault="00A2731D" w:rsidP="0013183B">
            <w:pPr>
              <w:widowControl w:val="0"/>
              <w:shd w:val="clear" w:color="000000" w:fill="auto"/>
              <w:spacing w:line="360" w:lineRule="auto"/>
              <w:rPr>
                <w:color w:val="000000"/>
                <w:sz w:val="28"/>
                <w:szCs w:val="28"/>
              </w:rPr>
            </w:pPr>
            <w:r w:rsidRPr="0013183B">
              <w:rPr>
                <w:color w:val="000000"/>
                <w:sz w:val="28"/>
                <w:szCs w:val="28"/>
              </w:rPr>
              <w:t>39166</w:t>
            </w:r>
          </w:p>
        </w:tc>
        <w:tc>
          <w:tcPr>
            <w:tcW w:w="1080" w:type="dxa"/>
          </w:tcPr>
          <w:p w:rsidR="0064629E" w:rsidRPr="0013183B" w:rsidRDefault="00B805C9" w:rsidP="0013183B">
            <w:pPr>
              <w:widowControl w:val="0"/>
              <w:shd w:val="clear" w:color="000000" w:fill="auto"/>
              <w:spacing w:line="360" w:lineRule="auto"/>
              <w:rPr>
                <w:color w:val="000000"/>
                <w:sz w:val="28"/>
                <w:szCs w:val="28"/>
              </w:rPr>
            </w:pPr>
            <w:r w:rsidRPr="0013183B">
              <w:rPr>
                <w:color w:val="000000"/>
                <w:sz w:val="28"/>
                <w:szCs w:val="28"/>
              </w:rPr>
              <w:t>76,3</w:t>
            </w:r>
          </w:p>
        </w:tc>
        <w:tc>
          <w:tcPr>
            <w:tcW w:w="720" w:type="dxa"/>
          </w:tcPr>
          <w:p w:rsidR="0064629E" w:rsidRPr="0013183B" w:rsidRDefault="00B805C9" w:rsidP="0013183B">
            <w:pPr>
              <w:widowControl w:val="0"/>
              <w:shd w:val="clear" w:color="000000" w:fill="auto"/>
              <w:spacing w:line="360" w:lineRule="auto"/>
              <w:rPr>
                <w:color w:val="000000"/>
                <w:sz w:val="28"/>
                <w:szCs w:val="28"/>
              </w:rPr>
            </w:pPr>
            <w:r w:rsidRPr="0013183B">
              <w:rPr>
                <w:color w:val="000000"/>
                <w:sz w:val="28"/>
                <w:szCs w:val="28"/>
              </w:rPr>
              <w:t>15,0</w:t>
            </w:r>
          </w:p>
        </w:tc>
        <w:tc>
          <w:tcPr>
            <w:tcW w:w="720" w:type="dxa"/>
          </w:tcPr>
          <w:p w:rsidR="0064629E" w:rsidRPr="0013183B" w:rsidRDefault="00B805C9" w:rsidP="0013183B">
            <w:pPr>
              <w:widowControl w:val="0"/>
              <w:shd w:val="clear" w:color="000000" w:fill="auto"/>
              <w:spacing w:line="360" w:lineRule="auto"/>
              <w:rPr>
                <w:color w:val="000000"/>
                <w:sz w:val="28"/>
                <w:szCs w:val="28"/>
              </w:rPr>
            </w:pPr>
            <w:r w:rsidRPr="0013183B">
              <w:rPr>
                <w:color w:val="000000"/>
                <w:sz w:val="28"/>
                <w:szCs w:val="28"/>
              </w:rPr>
              <w:t>23,1</w:t>
            </w:r>
          </w:p>
        </w:tc>
        <w:tc>
          <w:tcPr>
            <w:tcW w:w="688" w:type="dxa"/>
          </w:tcPr>
          <w:p w:rsidR="0064629E" w:rsidRPr="0013183B" w:rsidRDefault="00B805C9" w:rsidP="0013183B">
            <w:pPr>
              <w:widowControl w:val="0"/>
              <w:shd w:val="clear" w:color="000000" w:fill="auto"/>
              <w:spacing w:line="360" w:lineRule="auto"/>
              <w:rPr>
                <w:color w:val="000000"/>
                <w:sz w:val="28"/>
                <w:szCs w:val="28"/>
              </w:rPr>
            </w:pPr>
            <w:r w:rsidRPr="0013183B">
              <w:rPr>
                <w:color w:val="000000"/>
                <w:sz w:val="28"/>
                <w:szCs w:val="28"/>
              </w:rPr>
              <w:t>8,1</w:t>
            </w:r>
          </w:p>
        </w:tc>
      </w:tr>
      <w:tr w:rsidR="00B805C9" w:rsidRPr="0013183B" w:rsidTr="0013183B">
        <w:tblPrEx>
          <w:tblLook w:val="01E0" w:firstRow="1" w:lastRow="1" w:firstColumn="1" w:lastColumn="1" w:noHBand="0" w:noVBand="0"/>
        </w:tblPrEx>
        <w:tc>
          <w:tcPr>
            <w:tcW w:w="3268" w:type="dxa"/>
          </w:tcPr>
          <w:p w:rsidR="00954F84" w:rsidRPr="0013183B" w:rsidRDefault="00160FB1" w:rsidP="0013183B">
            <w:pPr>
              <w:widowControl w:val="0"/>
              <w:shd w:val="clear" w:color="000000" w:fill="auto"/>
              <w:spacing w:line="360" w:lineRule="auto"/>
              <w:rPr>
                <w:color w:val="000000"/>
                <w:sz w:val="28"/>
                <w:szCs w:val="28"/>
              </w:rPr>
            </w:pPr>
            <w:r w:rsidRPr="0013183B">
              <w:rPr>
                <w:color w:val="000000"/>
                <w:sz w:val="28"/>
                <w:szCs w:val="28"/>
              </w:rPr>
              <w:t>в</w:t>
            </w:r>
            <w:r w:rsidR="0064629E" w:rsidRPr="0013183B">
              <w:rPr>
                <w:color w:val="000000"/>
                <w:sz w:val="28"/>
                <w:szCs w:val="28"/>
              </w:rPr>
              <w:t xml:space="preserve"> том числе:</w:t>
            </w:r>
          </w:p>
          <w:p w:rsidR="0064629E" w:rsidRPr="0013183B" w:rsidRDefault="00160FB1" w:rsidP="0013183B">
            <w:pPr>
              <w:widowControl w:val="0"/>
              <w:shd w:val="clear" w:color="000000" w:fill="auto"/>
              <w:spacing w:line="360" w:lineRule="auto"/>
              <w:rPr>
                <w:color w:val="000000"/>
                <w:sz w:val="28"/>
                <w:szCs w:val="28"/>
              </w:rPr>
            </w:pPr>
            <w:r w:rsidRPr="0013183B">
              <w:rPr>
                <w:color w:val="000000"/>
                <w:sz w:val="28"/>
                <w:szCs w:val="28"/>
              </w:rPr>
              <w:t>п</w:t>
            </w:r>
            <w:r w:rsidR="0064629E" w:rsidRPr="0013183B">
              <w:rPr>
                <w:color w:val="000000"/>
                <w:sz w:val="28"/>
                <w:szCs w:val="28"/>
              </w:rPr>
              <w:t>окупатели и заказчики</w:t>
            </w:r>
          </w:p>
        </w:tc>
        <w:tc>
          <w:tcPr>
            <w:tcW w:w="720" w:type="dxa"/>
          </w:tcPr>
          <w:p w:rsidR="0064629E" w:rsidRPr="0013183B" w:rsidRDefault="0064629E" w:rsidP="0013183B">
            <w:pPr>
              <w:widowControl w:val="0"/>
              <w:shd w:val="clear" w:color="000000" w:fill="auto"/>
              <w:spacing w:line="360" w:lineRule="auto"/>
              <w:rPr>
                <w:color w:val="000000"/>
                <w:sz w:val="28"/>
                <w:szCs w:val="28"/>
              </w:rPr>
            </w:pPr>
            <w:r w:rsidRPr="0013183B">
              <w:rPr>
                <w:color w:val="000000"/>
                <w:sz w:val="28"/>
                <w:szCs w:val="28"/>
              </w:rPr>
              <w:t>241</w:t>
            </w:r>
          </w:p>
        </w:tc>
        <w:tc>
          <w:tcPr>
            <w:tcW w:w="720" w:type="dxa"/>
          </w:tcPr>
          <w:p w:rsidR="0064629E" w:rsidRPr="0013183B" w:rsidRDefault="0064629E" w:rsidP="0013183B">
            <w:pPr>
              <w:widowControl w:val="0"/>
              <w:shd w:val="clear" w:color="000000" w:fill="auto"/>
              <w:spacing w:line="360" w:lineRule="auto"/>
              <w:rPr>
                <w:color w:val="000000"/>
                <w:sz w:val="28"/>
                <w:szCs w:val="28"/>
              </w:rPr>
            </w:pPr>
            <w:r w:rsidRPr="0013183B">
              <w:rPr>
                <w:color w:val="000000"/>
                <w:sz w:val="28"/>
                <w:szCs w:val="28"/>
              </w:rPr>
              <w:t>11771</w:t>
            </w:r>
          </w:p>
        </w:tc>
        <w:tc>
          <w:tcPr>
            <w:tcW w:w="720" w:type="dxa"/>
          </w:tcPr>
          <w:p w:rsidR="0064629E" w:rsidRPr="0013183B" w:rsidRDefault="0064629E" w:rsidP="0013183B">
            <w:pPr>
              <w:widowControl w:val="0"/>
              <w:shd w:val="clear" w:color="000000" w:fill="auto"/>
              <w:spacing w:line="360" w:lineRule="auto"/>
              <w:rPr>
                <w:color w:val="000000"/>
                <w:sz w:val="28"/>
                <w:szCs w:val="28"/>
              </w:rPr>
            </w:pPr>
            <w:r w:rsidRPr="0013183B">
              <w:rPr>
                <w:color w:val="000000"/>
                <w:sz w:val="28"/>
                <w:szCs w:val="28"/>
              </w:rPr>
              <w:t>18500</w:t>
            </w:r>
          </w:p>
        </w:tc>
        <w:tc>
          <w:tcPr>
            <w:tcW w:w="720" w:type="dxa"/>
          </w:tcPr>
          <w:p w:rsidR="0064629E" w:rsidRPr="0013183B" w:rsidRDefault="00A2731D" w:rsidP="0013183B">
            <w:pPr>
              <w:widowControl w:val="0"/>
              <w:shd w:val="clear" w:color="000000" w:fill="auto"/>
              <w:spacing w:line="360" w:lineRule="auto"/>
              <w:rPr>
                <w:color w:val="000000"/>
                <w:sz w:val="28"/>
                <w:szCs w:val="28"/>
              </w:rPr>
            </w:pPr>
            <w:r w:rsidRPr="0013183B">
              <w:rPr>
                <w:color w:val="000000"/>
                <w:sz w:val="28"/>
                <w:szCs w:val="28"/>
              </w:rPr>
              <w:t>6729</w:t>
            </w:r>
          </w:p>
        </w:tc>
        <w:tc>
          <w:tcPr>
            <w:tcW w:w="1080" w:type="dxa"/>
          </w:tcPr>
          <w:p w:rsidR="0064629E" w:rsidRPr="0013183B" w:rsidRDefault="00B805C9" w:rsidP="0013183B">
            <w:pPr>
              <w:widowControl w:val="0"/>
              <w:shd w:val="clear" w:color="000000" w:fill="auto"/>
              <w:spacing w:line="360" w:lineRule="auto"/>
              <w:rPr>
                <w:color w:val="000000"/>
                <w:sz w:val="28"/>
                <w:szCs w:val="28"/>
              </w:rPr>
            </w:pPr>
            <w:r w:rsidRPr="0013183B">
              <w:rPr>
                <w:color w:val="000000"/>
                <w:sz w:val="28"/>
                <w:szCs w:val="28"/>
              </w:rPr>
              <w:t>57,2</w:t>
            </w:r>
          </w:p>
        </w:tc>
        <w:tc>
          <w:tcPr>
            <w:tcW w:w="720" w:type="dxa"/>
          </w:tcPr>
          <w:p w:rsidR="0064629E" w:rsidRPr="0013183B" w:rsidRDefault="00B805C9" w:rsidP="0013183B">
            <w:pPr>
              <w:widowControl w:val="0"/>
              <w:shd w:val="clear" w:color="000000" w:fill="auto"/>
              <w:spacing w:line="360" w:lineRule="auto"/>
              <w:rPr>
                <w:color w:val="000000"/>
                <w:sz w:val="28"/>
                <w:szCs w:val="28"/>
              </w:rPr>
            </w:pPr>
            <w:r w:rsidRPr="0013183B">
              <w:rPr>
                <w:color w:val="000000"/>
                <w:sz w:val="28"/>
                <w:szCs w:val="28"/>
              </w:rPr>
              <w:t>22,9</w:t>
            </w:r>
          </w:p>
        </w:tc>
        <w:tc>
          <w:tcPr>
            <w:tcW w:w="720" w:type="dxa"/>
          </w:tcPr>
          <w:p w:rsidR="0064629E" w:rsidRPr="0013183B" w:rsidRDefault="00B805C9" w:rsidP="0013183B">
            <w:pPr>
              <w:widowControl w:val="0"/>
              <w:shd w:val="clear" w:color="000000" w:fill="auto"/>
              <w:spacing w:line="360" w:lineRule="auto"/>
              <w:rPr>
                <w:color w:val="000000"/>
                <w:sz w:val="28"/>
                <w:szCs w:val="28"/>
              </w:rPr>
            </w:pPr>
            <w:r w:rsidRPr="0013183B">
              <w:rPr>
                <w:color w:val="000000"/>
                <w:sz w:val="28"/>
                <w:szCs w:val="28"/>
              </w:rPr>
              <w:t>20,4</w:t>
            </w:r>
          </w:p>
        </w:tc>
        <w:tc>
          <w:tcPr>
            <w:tcW w:w="688" w:type="dxa"/>
          </w:tcPr>
          <w:p w:rsidR="0064629E" w:rsidRPr="0013183B" w:rsidRDefault="00B805C9" w:rsidP="0013183B">
            <w:pPr>
              <w:widowControl w:val="0"/>
              <w:shd w:val="clear" w:color="000000" w:fill="auto"/>
              <w:spacing w:line="360" w:lineRule="auto"/>
              <w:rPr>
                <w:color w:val="000000"/>
                <w:sz w:val="28"/>
                <w:szCs w:val="28"/>
              </w:rPr>
            </w:pPr>
            <w:r w:rsidRPr="0013183B">
              <w:rPr>
                <w:color w:val="000000"/>
                <w:sz w:val="28"/>
                <w:szCs w:val="28"/>
              </w:rPr>
              <w:t>-2,5</w:t>
            </w:r>
          </w:p>
        </w:tc>
      </w:tr>
      <w:tr w:rsidR="00CD4EFA" w:rsidRPr="0013183B" w:rsidTr="0013183B">
        <w:tblPrEx>
          <w:tblLook w:val="01E0" w:firstRow="1" w:lastRow="1" w:firstColumn="1" w:lastColumn="1" w:noHBand="0" w:noVBand="0"/>
        </w:tblPrEx>
        <w:tc>
          <w:tcPr>
            <w:tcW w:w="3268" w:type="dxa"/>
          </w:tcPr>
          <w:p w:rsidR="00CD4EFA" w:rsidRPr="0013183B" w:rsidRDefault="00CD4EFA" w:rsidP="0013183B">
            <w:pPr>
              <w:widowControl w:val="0"/>
              <w:shd w:val="clear" w:color="000000" w:fill="auto"/>
              <w:spacing w:line="360" w:lineRule="auto"/>
              <w:rPr>
                <w:color w:val="000000"/>
                <w:sz w:val="28"/>
                <w:szCs w:val="28"/>
              </w:rPr>
            </w:pPr>
            <w:r w:rsidRPr="0013183B">
              <w:rPr>
                <w:color w:val="000000"/>
                <w:sz w:val="28"/>
                <w:szCs w:val="28"/>
              </w:rPr>
              <w:t>Итог по разделу ΙΙ</w:t>
            </w:r>
          </w:p>
        </w:tc>
        <w:tc>
          <w:tcPr>
            <w:tcW w:w="720" w:type="dxa"/>
          </w:tcPr>
          <w:p w:rsidR="00CD4EFA" w:rsidRPr="0013183B" w:rsidRDefault="00CD4EFA" w:rsidP="0013183B">
            <w:pPr>
              <w:widowControl w:val="0"/>
              <w:shd w:val="clear" w:color="000000" w:fill="auto"/>
              <w:spacing w:line="360" w:lineRule="auto"/>
              <w:rPr>
                <w:color w:val="000000"/>
                <w:sz w:val="28"/>
                <w:szCs w:val="28"/>
              </w:rPr>
            </w:pPr>
            <w:r w:rsidRPr="0013183B">
              <w:rPr>
                <w:color w:val="000000"/>
                <w:sz w:val="28"/>
                <w:szCs w:val="28"/>
              </w:rPr>
              <w:t>290</w:t>
            </w:r>
          </w:p>
        </w:tc>
        <w:tc>
          <w:tcPr>
            <w:tcW w:w="720" w:type="dxa"/>
          </w:tcPr>
          <w:p w:rsidR="00CD4EFA" w:rsidRPr="0013183B" w:rsidRDefault="00CD4EFA" w:rsidP="0013183B">
            <w:pPr>
              <w:widowControl w:val="0"/>
              <w:shd w:val="clear" w:color="000000" w:fill="auto"/>
              <w:spacing w:line="360" w:lineRule="auto"/>
              <w:rPr>
                <w:color w:val="000000"/>
                <w:sz w:val="28"/>
                <w:szCs w:val="28"/>
              </w:rPr>
            </w:pPr>
            <w:r w:rsidRPr="0013183B">
              <w:rPr>
                <w:color w:val="000000"/>
                <w:sz w:val="28"/>
                <w:szCs w:val="28"/>
              </w:rPr>
              <w:t>116634</w:t>
            </w:r>
          </w:p>
        </w:tc>
        <w:tc>
          <w:tcPr>
            <w:tcW w:w="720" w:type="dxa"/>
          </w:tcPr>
          <w:p w:rsidR="00CD4EFA" w:rsidRPr="0013183B" w:rsidRDefault="00CD4EFA" w:rsidP="0013183B">
            <w:pPr>
              <w:widowControl w:val="0"/>
              <w:shd w:val="clear" w:color="000000" w:fill="auto"/>
              <w:spacing w:line="360" w:lineRule="auto"/>
              <w:rPr>
                <w:color w:val="000000"/>
                <w:sz w:val="28"/>
                <w:szCs w:val="28"/>
              </w:rPr>
            </w:pPr>
            <w:r w:rsidRPr="0013183B">
              <w:rPr>
                <w:color w:val="000000"/>
                <w:sz w:val="28"/>
                <w:szCs w:val="28"/>
              </w:rPr>
              <w:t>147112</w:t>
            </w:r>
          </w:p>
        </w:tc>
        <w:tc>
          <w:tcPr>
            <w:tcW w:w="720" w:type="dxa"/>
          </w:tcPr>
          <w:p w:rsidR="00CD4EFA" w:rsidRPr="0013183B" w:rsidRDefault="00CD4EFA" w:rsidP="0013183B">
            <w:pPr>
              <w:widowControl w:val="0"/>
              <w:shd w:val="clear" w:color="000000" w:fill="auto"/>
              <w:spacing w:line="360" w:lineRule="auto"/>
              <w:rPr>
                <w:color w:val="000000"/>
                <w:sz w:val="28"/>
                <w:szCs w:val="28"/>
              </w:rPr>
            </w:pPr>
            <w:r w:rsidRPr="0013183B">
              <w:rPr>
                <w:color w:val="000000"/>
                <w:sz w:val="28"/>
                <w:szCs w:val="28"/>
              </w:rPr>
              <w:t>30478</w:t>
            </w:r>
          </w:p>
        </w:tc>
        <w:tc>
          <w:tcPr>
            <w:tcW w:w="1080" w:type="dxa"/>
          </w:tcPr>
          <w:p w:rsidR="00CD4EFA" w:rsidRPr="0013183B" w:rsidRDefault="00CD4EFA" w:rsidP="0013183B">
            <w:pPr>
              <w:widowControl w:val="0"/>
              <w:shd w:val="clear" w:color="000000" w:fill="auto"/>
              <w:spacing w:line="360" w:lineRule="auto"/>
              <w:rPr>
                <w:color w:val="000000"/>
                <w:sz w:val="28"/>
                <w:szCs w:val="28"/>
              </w:rPr>
            </w:pPr>
            <w:r w:rsidRPr="0013183B">
              <w:rPr>
                <w:color w:val="000000"/>
                <w:sz w:val="28"/>
                <w:szCs w:val="28"/>
              </w:rPr>
              <w:t>26,1</w:t>
            </w:r>
          </w:p>
        </w:tc>
        <w:tc>
          <w:tcPr>
            <w:tcW w:w="720" w:type="dxa"/>
          </w:tcPr>
          <w:p w:rsidR="00CD4EFA" w:rsidRPr="0013183B" w:rsidRDefault="00CD4EFA" w:rsidP="0013183B">
            <w:pPr>
              <w:widowControl w:val="0"/>
              <w:shd w:val="clear" w:color="000000" w:fill="auto"/>
              <w:spacing w:line="360" w:lineRule="auto"/>
              <w:rPr>
                <w:color w:val="000000"/>
                <w:sz w:val="28"/>
                <w:szCs w:val="28"/>
              </w:rPr>
            </w:pPr>
            <w:r w:rsidRPr="0013183B">
              <w:rPr>
                <w:color w:val="000000"/>
                <w:sz w:val="28"/>
                <w:szCs w:val="28"/>
              </w:rPr>
              <w:t>34,1</w:t>
            </w:r>
          </w:p>
        </w:tc>
        <w:tc>
          <w:tcPr>
            <w:tcW w:w="720" w:type="dxa"/>
          </w:tcPr>
          <w:p w:rsidR="00CD4EFA" w:rsidRPr="0013183B" w:rsidRDefault="00CD4EFA" w:rsidP="0013183B">
            <w:pPr>
              <w:widowControl w:val="0"/>
              <w:shd w:val="clear" w:color="000000" w:fill="auto"/>
              <w:spacing w:line="360" w:lineRule="auto"/>
              <w:rPr>
                <w:color w:val="000000"/>
                <w:sz w:val="28"/>
                <w:szCs w:val="28"/>
              </w:rPr>
            </w:pPr>
            <w:r w:rsidRPr="0013183B">
              <w:rPr>
                <w:color w:val="000000"/>
                <w:sz w:val="28"/>
                <w:szCs w:val="28"/>
              </w:rPr>
              <w:t>37,6</w:t>
            </w:r>
          </w:p>
        </w:tc>
        <w:tc>
          <w:tcPr>
            <w:tcW w:w="688" w:type="dxa"/>
          </w:tcPr>
          <w:p w:rsidR="00CD4EFA" w:rsidRPr="0013183B" w:rsidRDefault="00CD4EFA" w:rsidP="0013183B">
            <w:pPr>
              <w:widowControl w:val="0"/>
              <w:shd w:val="clear" w:color="000000" w:fill="auto"/>
              <w:spacing w:line="360" w:lineRule="auto"/>
              <w:rPr>
                <w:color w:val="000000"/>
                <w:sz w:val="28"/>
                <w:szCs w:val="28"/>
              </w:rPr>
            </w:pPr>
            <w:r w:rsidRPr="0013183B">
              <w:rPr>
                <w:color w:val="000000"/>
                <w:sz w:val="28"/>
                <w:szCs w:val="28"/>
              </w:rPr>
              <w:t>3,5</w:t>
            </w:r>
          </w:p>
        </w:tc>
      </w:tr>
      <w:tr w:rsidR="00A2731D" w:rsidRPr="0013183B" w:rsidTr="0013183B">
        <w:tblPrEx>
          <w:tblLook w:val="01E0" w:firstRow="1" w:lastRow="1" w:firstColumn="1" w:lastColumn="1" w:noHBand="0" w:noVBand="0"/>
        </w:tblPrEx>
        <w:tc>
          <w:tcPr>
            <w:tcW w:w="3268" w:type="dxa"/>
          </w:tcPr>
          <w:p w:rsidR="0064629E" w:rsidRPr="0013183B" w:rsidRDefault="0064629E" w:rsidP="0013183B">
            <w:pPr>
              <w:widowControl w:val="0"/>
              <w:shd w:val="clear" w:color="000000" w:fill="auto"/>
              <w:spacing w:line="360" w:lineRule="auto"/>
              <w:rPr>
                <w:color w:val="000000"/>
                <w:sz w:val="28"/>
                <w:szCs w:val="28"/>
              </w:rPr>
            </w:pPr>
            <w:r w:rsidRPr="0013183B">
              <w:rPr>
                <w:color w:val="000000"/>
                <w:sz w:val="28"/>
                <w:szCs w:val="28"/>
              </w:rPr>
              <w:t>Итог баланса</w:t>
            </w:r>
          </w:p>
        </w:tc>
        <w:tc>
          <w:tcPr>
            <w:tcW w:w="720" w:type="dxa"/>
          </w:tcPr>
          <w:p w:rsidR="0064629E" w:rsidRPr="0013183B" w:rsidRDefault="0064629E" w:rsidP="0013183B">
            <w:pPr>
              <w:widowControl w:val="0"/>
              <w:shd w:val="clear" w:color="000000" w:fill="auto"/>
              <w:spacing w:line="360" w:lineRule="auto"/>
              <w:rPr>
                <w:color w:val="000000"/>
                <w:sz w:val="28"/>
                <w:szCs w:val="28"/>
              </w:rPr>
            </w:pPr>
            <w:r w:rsidRPr="0013183B">
              <w:rPr>
                <w:color w:val="000000"/>
                <w:sz w:val="28"/>
                <w:szCs w:val="28"/>
              </w:rPr>
              <w:t>300</w:t>
            </w:r>
          </w:p>
        </w:tc>
        <w:tc>
          <w:tcPr>
            <w:tcW w:w="720" w:type="dxa"/>
          </w:tcPr>
          <w:p w:rsidR="0064629E" w:rsidRPr="0013183B" w:rsidRDefault="0064629E" w:rsidP="0013183B">
            <w:pPr>
              <w:widowControl w:val="0"/>
              <w:shd w:val="clear" w:color="000000" w:fill="auto"/>
              <w:spacing w:line="360" w:lineRule="auto"/>
              <w:rPr>
                <w:color w:val="000000"/>
                <w:sz w:val="28"/>
                <w:szCs w:val="28"/>
              </w:rPr>
            </w:pPr>
            <w:r w:rsidRPr="0013183B">
              <w:rPr>
                <w:color w:val="000000"/>
                <w:sz w:val="28"/>
                <w:szCs w:val="28"/>
              </w:rPr>
              <w:t>341717</w:t>
            </w:r>
          </w:p>
        </w:tc>
        <w:tc>
          <w:tcPr>
            <w:tcW w:w="720" w:type="dxa"/>
          </w:tcPr>
          <w:p w:rsidR="0064629E" w:rsidRPr="0013183B" w:rsidRDefault="0064629E" w:rsidP="0013183B">
            <w:pPr>
              <w:widowControl w:val="0"/>
              <w:shd w:val="clear" w:color="000000" w:fill="auto"/>
              <w:spacing w:line="360" w:lineRule="auto"/>
              <w:rPr>
                <w:color w:val="000000"/>
                <w:sz w:val="28"/>
                <w:szCs w:val="28"/>
              </w:rPr>
            </w:pPr>
            <w:r w:rsidRPr="0013183B">
              <w:rPr>
                <w:color w:val="000000"/>
                <w:sz w:val="28"/>
                <w:szCs w:val="28"/>
              </w:rPr>
              <w:t>391085</w:t>
            </w:r>
          </w:p>
        </w:tc>
        <w:tc>
          <w:tcPr>
            <w:tcW w:w="720" w:type="dxa"/>
          </w:tcPr>
          <w:p w:rsidR="0064629E" w:rsidRPr="0013183B" w:rsidRDefault="00A2731D" w:rsidP="0013183B">
            <w:pPr>
              <w:widowControl w:val="0"/>
              <w:shd w:val="clear" w:color="000000" w:fill="auto"/>
              <w:spacing w:line="360" w:lineRule="auto"/>
              <w:rPr>
                <w:color w:val="000000"/>
                <w:sz w:val="28"/>
                <w:szCs w:val="28"/>
              </w:rPr>
            </w:pPr>
            <w:r w:rsidRPr="0013183B">
              <w:rPr>
                <w:color w:val="000000"/>
                <w:sz w:val="28"/>
                <w:szCs w:val="28"/>
              </w:rPr>
              <w:t>49368</w:t>
            </w:r>
          </w:p>
        </w:tc>
        <w:tc>
          <w:tcPr>
            <w:tcW w:w="1080" w:type="dxa"/>
          </w:tcPr>
          <w:p w:rsidR="0064629E" w:rsidRPr="0013183B" w:rsidRDefault="00B805C9" w:rsidP="0013183B">
            <w:pPr>
              <w:widowControl w:val="0"/>
              <w:shd w:val="clear" w:color="000000" w:fill="auto"/>
              <w:spacing w:line="360" w:lineRule="auto"/>
              <w:rPr>
                <w:color w:val="000000"/>
                <w:sz w:val="28"/>
                <w:szCs w:val="28"/>
              </w:rPr>
            </w:pPr>
            <w:r w:rsidRPr="0013183B">
              <w:rPr>
                <w:color w:val="000000"/>
                <w:sz w:val="28"/>
                <w:szCs w:val="28"/>
              </w:rPr>
              <w:t>14,4</w:t>
            </w:r>
          </w:p>
        </w:tc>
        <w:tc>
          <w:tcPr>
            <w:tcW w:w="720" w:type="dxa"/>
          </w:tcPr>
          <w:p w:rsidR="0064629E" w:rsidRPr="0013183B" w:rsidRDefault="00B805C9" w:rsidP="0013183B">
            <w:pPr>
              <w:widowControl w:val="0"/>
              <w:shd w:val="clear" w:color="000000" w:fill="auto"/>
              <w:spacing w:line="360" w:lineRule="auto"/>
              <w:rPr>
                <w:color w:val="000000"/>
                <w:sz w:val="28"/>
                <w:szCs w:val="28"/>
              </w:rPr>
            </w:pPr>
            <w:r w:rsidRPr="0013183B">
              <w:rPr>
                <w:color w:val="000000"/>
                <w:sz w:val="28"/>
                <w:szCs w:val="28"/>
              </w:rPr>
              <w:t>100</w:t>
            </w:r>
          </w:p>
        </w:tc>
        <w:tc>
          <w:tcPr>
            <w:tcW w:w="720" w:type="dxa"/>
          </w:tcPr>
          <w:p w:rsidR="0064629E" w:rsidRPr="0013183B" w:rsidRDefault="00B805C9" w:rsidP="0013183B">
            <w:pPr>
              <w:widowControl w:val="0"/>
              <w:shd w:val="clear" w:color="000000" w:fill="auto"/>
              <w:spacing w:line="360" w:lineRule="auto"/>
              <w:rPr>
                <w:color w:val="000000"/>
                <w:sz w:val="28"/>
                <w:szCs w:val="28"/>
              </w:rPr>
            </w:pPr>
            <w:r w:rsidRPr="0013183B">
              <w:rPr>
                <w:color w:val="000000"/>
                <w:sz w:val="28"/>
                <w:szCs w:val="28"/>
              </w:rPr>
              <w:t>100</w:t>
            </w:r>
          </w:p>
        </w:tc>
        <w:tc>
          <w:tcPr>
            <w:tcW w:w="688" w:type="dxa"/>
          </w:tcPr>
          <w:p w:rsidR="0064629E" w:rsidRPr="0013183B" w:rsidRDefault="00382558" w:rsidP="0013183B">
            <w:pPr>
              <w:widowControl w:val="0"/>
              <w:shd w:val="clear" w:color="000000" w:fill="auto"/>
              <w:spacing w:line="360" w:lineRule="auto"/>
              <w:rPr>
                <w:color w:val="000000"/>
                <w:sz w:val="28"/>
                <w:szCs w:val="28"/>
              </w:rPr>
            </w:pPr>
            <w:r w:rsidRPr="0013183B">
              <w:rPr>
                <w:color w:val="000000"/>
                <w:sz w:val="28"/>
                <w:szCs w:val="28"/>
              </w:rPr>
              <w:t>-</w:t>
            </w:r>
          </w:p>
        </w:tc>
      </w:tr>
    </w:tbl>
    <w:p w:rsidR="007C5332" w:rsidRPr="00575949" w:rsidRDefault="007C5332" w:rsidP="00954F84">
      <w:pPr>
        <w:widowControl w:val="0"/>
        <w:shd w:val="clear" w:color="000000" w:fill="auto"/>
        <w:spacing w:line="360" w:lineRule="auto"/>
        <w:ind w:firstLine="720"/>
        <w:jc w:val="both"/>
        <w:rPr>
          <w:sz w:val="28"/>
          <w:szCs w:val="28"/>
        </w:rPr>
      </w:pPr>
    </w:p>
    <w:p w:rsidR="00EA23E1" w:rsidRPr="00575949" w:rsidRDefault="00382558" w:rsidP="00954F84">
      <w:pPr>
        <w:widowControl w:val="0"/>
        <w:shd w:val="clear" w:color="000000" w:fill="auto"/>
        <w:spacing w:line="360" w:lineRule="auto"/>
        <w:ind w:firstLine="720"/>
        <w:jc w:val="both"/>
        <w:rPr>
          <w:sz w:val="28"/>
          <w:szCs w:val="28"/>
        </w:rPr>
      </w:pPr>
      <w:r w:rsidRPr="00575949">
        <w:rPr>
          <w:sz w:val="28"/>
          <w:szCs w:val="28"/>
        </w:rPr>
        <w:t>По данным баланса весь объем дебиторской задолженности предприятия складывается из дебиторской задолженности, платежи по которой ожидаются в течение 12 месяцев после отчетной даты. Это значит, что, при отсутствии форс-мажорных обстоятельств (когда дебиторы внезапно окажутся не в состоянии погасить задолженность), в течение 12 месяцев предприятие может рассчитывать на</w:t>
      </w:r>
      <w:r w:rsidR="00954F84" w:rsidRPr="00575949">
        <w:rPr>
          <w:sz w:val="28"/>
          <w:szCs w:val="28"/>
        </w:rPr>
        <w:t xml:space="preserve"> </w:t>
      </w:r>
      <w:r w:rsidRPr="00575949">
        <w:rPr>
          <w:sz w:val="28"/>
          <w:szCs w:val="28"/>
        </w:rPr>
        <w:t>пополнение своих оборотных активов в размере этих средств.</w:t>
      </w:r>
      <w:r w:rsidR="00B012C2" w:rsidRPr="00575949">
        <w:rPr>
          <w:sz w:val="28"/>
          <w:szCs w:val="28"/>
        </w:rPr>
        <w:t xml:space="preserve"> Как мы видим, объем краткосрочной дебиторской задолженности </w:t>
      </w:r>
      <w:r w:rsidR="002839E8" w:rsidRPr="00575949">
        <w:rPr>
          <w:sz w:val="28"/>
          <w:szCs w:val="28"/>
        </w:rPr>
        <w:t xml:space="preserve">в абсолютном выражении </w:t>
      </w:r>
      <w:r w:rsidR="00B012C2" w:rsidRPr="00575949">
        <w:rPr>
          <w:sz w:val="28"/>
          <w:szCs w:val="28"/>
        </w:rPr>
        <w:t>за отчетный период значительно вырос (п</w:t>
      </w:r>
      <w:r w:rsidR="002839E8" w:rsidRPr="00575949">
        <w:rPr>
          <w:sz w:val="28"/>
          <w:szCs w:val="28"/>
        </w:rPr>
        <w:t>очти в 2 раза, или на 76,3%). Е</w:t>
      </w:r>
      <w:r w:rsidR="00B012C2" w:rsidRPr="00575949">
        <w:rPr>
          <w:sz w:val="28"/>
          <w:szCs w:val="28"/>
        </w:rPr>
        <w:t xml:space="preserve">е </w:t>
      </w:r>
      <w:r w:rsidR="002839E8" w:rsidRPr="00575949">
        <w:rPr>
          <w:sz w:val="28"/>
          <w:szCs w:val="28"/>
        </w:rPr>
        <w:t>доля в балансе возросла на 8,1%.</w:t>
      </w:r>
    </w:p>
    <w:p w:rsidR="00CD008E" w:rsidRPr="00575949" w:rsidRDefault="002839E8" w:rsidP="00954F84">
      <w:pPr>
        <w:widowControl w:val="0"/>
        <w:shd w:val="clear" w:color="000000" w:fill="auto"/>
        <w:spacing w:line="360" w:lineRule="auto"/>
        <w:ind w:firstLine="720"/>
        <w:jc w:val="both"/>
        <w:rPr>
          <w:sz w:val="28"/>
          <w:szCs w:val="28"/>
        </w:rPr>
      </w:pPr>
      <w:r w:rsidRPr="00575949">
        <w:rPr>
          <w:sz w:val="28"/>
          <w:szCs w:val="28"/>
        </w:rPr>
        <w:t>Доля дебиторской задолженности в общем объеме оборотных активо</w:t>
      </w:r>
      <w:r w:rsidR="00CD008E" w:rsidRPr="00575949">
        <w:rPr>
          <w:sz w:val="28"/>
          <w:szCs w:val="28"/>
        </w:rPr>
        <w:t>в</w:t>
      </w:r>
    </w:p>
    <w:p w:rsidR="00EA23E1" w:rsidRPr="00575949" w:rsidRDefault="00CD008E" w:rsidP="00954F84">
      <w:pPr>
        <w:widowControl w:val="0"/>
        <w:shd w:val="clear" w:color="000000" w:fill="auto"/>
        <w:spacing w:line="360" w:lineRule="auto"/>
        <w:ind w:firstLine="720"/>
        <w:jc w:val="both"/>
        <w:rPr>
          <w:sz w:val="28"/>
          <w:szCs w:val="28"/>
        </w:rPr>
      </w:pPr>
      <w:r w:rsidRPr="00575949">
        <w:rPr>
          <w:sz w:val="28"/>
          <w:szCs w:val="28"/>
        </w:rPr>
        <w:t>В</w:t>
      </w:r>
      <w:r w:rsidR="002839E8" w:rsidRPr="00575949">
        <w:rPr>
          <w:sz w:val="28"/>
          <w:szCs w:val="28"/>
        </w:rPr>
        <w:t xml:space="preserve">еличина дебиторской </w:t>
      </w:r>
      <w:r w:rsidRPr="00575949">
        <w:rPr>
          <w:sz w:val="28"/>
          <w:szCs w:val="28"/>
        </w:rPr>
        <w:t xml:space="preserve">задолженности </w:t>
      </w:r>
      <w:r w:rsidR="002839E8" w:rsidRPr="00575949">
        <w:rPr>
          <w:sz w:val="28"/>
          <w:szCs w:val="28"/>
        </w:rPr>
        <w:t>величина оборотных активов.</w:t>
      </w:r>
    </w:p>
    <w:p w:rsidR="00382558" w:rsidRPr="00575949" w:rsidRDefault="00CD008E" w:rsidP="00954F84">
      <w:pPr>
        <w:widowControl w:val="0"/>
        <w:shd w:val="clear" w:color="000000" w:fill="auto"/>
        <w:spacing w:line="360" w:lineRule="auto"/>
        <w:ind w:firstLine="720"/>
        <w:jc w:val="both"/>
        <w:rPr>
          <w:sz w:val="28"/>
          <w:szCs w:val="28"/>
        </w:rPr>
      </w:pPr>
      <w:r w:rsidRPr="00575949">
        <w:rPr>
          <w:sz w:val="28"/>
          <w:szCs w:val="28"/>
        </w:rPr>
        <w:t xml:space="preserve">Доля дебиторской задолженности в общем объеме оборотных активов на начало отчетного года = 51320 / 116634 = 44%, на конец отчетного года она выросла </w:t>
      </w:r>
      <w:r w:rsidR="00D747A9" w:rsidRPr="00575949">
        <w:rPr>
          <w:sz w:val="28"/>
          <w:szCs w:val="28"/>
        </w:rPr>
        <w:t>до 61,5%, что,</w:t>
      </w:r>
      <w:r w:rsidR="00B012C2" w:rsidRPr="00575949">
        <w:rPr>
          <w:sz w:val="28"/>
          <w:szCs w:val="28"/>
        </w:rPr>
        <w:t xml:space="preserve"> в </w:t>
      </w:r>
      <w:r w:rsidR="00D747A9" w:rsidRPr="00575949">
        <w:rPr>
          <w:sz w:val="28"/>
          <w:szCs w:val="28"/>
        </w:rPr>
        <w:t>общем,</w:t>
      </w:r>
      <w:r w:rsidR="00B012C2" w:rsidRPr="00575949">
        <w:rPr>
          <w:sz w:val="28"/>
          <w:szCs w:val="28"/>
        </w:rPr>
        <w:t xml:space="preserve"> влечет за собой отрицательные последствия, так как предприятие извлекает из оборота средства в виде сумм дебиторской задолженности, что может привести к увеличению кредиторской задолженности для поддержания непрерывности производственного цикла.</w:t>
      </w:r>
    </w:p>
    <w:p w:rsidR="009C4C07" w:rsidRPr="00575949" w:rsidRDefault="009C4C07" w:rsidP="00954F84">
      <w:pPr>
        <w:widowControl w:val="0"/>
        <w:numPr>
          <w:ilvl w:val="0"/>
          <w:numId w:val="6"/>
        </w:numPr>
        <w:shd w:val="clear" w:color="000000" w:fill="auto"/>
        <w:spacing w:line="360" w:lineRule="auto"/>
        <w:ind w:left="0" w:firstLine="720"/>
        <w:jc w:val="both"/>
        <w:rPr>
          <w:sz w:val="28"/>
          <w:szCs w:val="28"/>
        </w:rPr>
      </w:pPr>
      <w:r w:rsidRPr="00575949">
        <w:rPr>
          <w:sz w:val="28"/>
          <w:szCs w:val="28"/>
        </w:rPr>
        <w:t>Анализ оборачиваемости дебиторской задолженности.</w:t>
      </w:r>
    </w:p>
    <w:p w:rsidR="003F7731" w:rsidRPr="00575949" w:rsidRDefault="003F7731" w:rsidP="00954F84">
      <w:pPr>
        <w:widowControl w:val="0"/>
        <w:shd w:val="clear" w:color="000000" w:fill="auto"/>
        <w:spacing w:line="360" w:lineRule="auto"/>
        <w:ind w:firstLine="720"/>
        <w:jc w:val="both"/>
        <w:rPr>
          <w:sz w:val="28"/>
          <w:szCs w:val="28"/>
        </w:rPr>
      </w:pPr>
      <w:r w:rsidRPr="00575949">
        <w:rPr>
          <w:sz w:val="28"/>
          <w:szCs w:val="28"/>
        </w:rPr>
        <w:t>Уровень платежеспособности и финансовой устойчивости организации зависит от скорости оборачиваемости дебиторской и кредиторской задолженности, которая характеризует эффективность функционирования организации. Для оценки оборачиваемости дебиторской задолженности используют следующие коэффициенты:</w:t>
      </w:r>
    </w:p>
    <w:p w:rsidR="00094DB8" w:rsidRPr="00575949" w:rsidRDefault="00094DB8" w:rsidP="00954F84">
      <w:pPr>
        <w:widowControl w:val="0"/>
        <w:shd w:val="clear" w:color="000000" w:fill="auto"/>
        <w:spacing w:line="360" w:lineRule="auto"/>
        <w:ind w:firstLine="720"/>
        <w:jc w:val="both"/>
        <w:rPr>
          <w:sz w:val="28"/>
          <w:szCs w:val="28"/>
        </w:rPr>
      </w:pPr>
    </w:p>
    <w:p w:rsidR="00CD3631" w:rsidRPr="00575949" w:rsidRDefault="00F30985" w:rsidP="00954F84">
      <w:pPr>
        <w:widowControl w:val="0"/>
        <w:shd w:val="clear" w:color="000000" w:fill="auto"/>
        <w:spacing w:line="360" w:lineRule="auto"/>
        <w:ind w:firstLine="720"/>
        <w:jc w:val="both"/>
        <w:rPr>
          <w:sz w:val="28"/>
          <w:szCs w:val="28"/>
        </w:rPr>
      </w:pPr>
      <w:r w:rsidRPr="00575949">
        <w:rPr>
          <w:sz w:val="28"/>
          <w:szCs w:val="28"/>
        </w:rPr>
        <w:t>Таблица 2. Коэффициенты оборачиваемости дебиторской задолженности.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880"/>
        <w:gridCol w:w="3702"/>
      </w:tblGrid>
      <w:tr w:rsidR="00CD3631" w:rsidRPr="0013183B" w:rsidTr="0013183B">
        <w:tc>
          <w:tcPr>
            <w:tcW w:w="2988" w:type="dxa"/>
          </w:tcPr>
          <w:p w:rsidR="00CD3631" w:rsidRPr="0013183B" w:rsidRDefault="00CD3631" w:rsidP="0013183B">
            <w:pPr>
              <w:widowControl w:val="0"/>
              <w:shd w:val="clear" w:color="000000" w:fill="auto"/>
              <w:spacing w:line="360" w:lineRule="auto"/>
              <w:rPr>
                <w:sz w:val="28"/>
                <w:szCs w:val="28"/>
              </w:rPr>
            </w:pPr>
            <w:r w:rsidRPr="0013183B">
              <w:rPr>
                <w:sz w:val="28"/>
                <w:szCs w:val="28"/>
              </w:rPr>
              <w:t>Показатель</w:t>
            </w:r>
          </w:p>
        </w:tc>
        <w:tc>
          <w:tcPr>
            <w:tcW w:w="2880" w:type="dxa"/>
          </w:tcPr>
          <w:p w:rsidR="00094DB8" w:rsidRPr="0013183B" w:rsidRDefault="00CD3631" w:rsidP="0013183B">
            <w:pPr>
              <w:widowControl w:val="0"/>
              <w:shd w:val="clear" w:color="000000" w:fill="auto"/>
              <w:spacing w:line="360" w:lineRule="auto"/>
              <w:rPr>
                <w:sz w:val="28"/>
                <w:szCs w:val="28"/>
              </w:rPr>
            </w:pPr>
            <w:r w:rsidRPr="0013183B">
              <w:rPr>
                <w:sz w:val="28"/>
                <w:szCs w:val="28"/>
              </w:rPr>
              <w:t>Расчетная формула</w:t>
            </w:r>
          </w:p>
        </w:tc>
        <w:tc>
          <w:tcPr>
            <w:tcW w:w="3702" w:type="dxa"/>
          </w:tcPr>
          <w:p w:rsidR="00CD3631" w:rsidRPr="0013183B" w:rsidRDefault="00CD3631" w:rsidP="0013183B">
            <w:pPr>
              <w:widowControl w:val="0"/>
              <w:shd w:val="clear" w:color="000000" w:fill="auto"/>
              <w:spacing w:line="360" w:lineRule="auto"/>
              <w:rPr>
                <w:sz w:val="28"/>
                <w:szCs w:val="28"/>
              </w:rPr>
            </w:pPr>
            <w:r w:rsidRPr="0013183B">
              <w:rPr>
                <w:sz w:val="28"/>
                <w:szCs w:val="28"/>
              </w:rPr>
              <w:t>Экономический смысл</w:t>
            </w:r>
          </w:p>
        </w:tc>
      </w:tr>
      <w:tr w:rsidR="00CD3631" w:rsidRPr="0013183B" w:rsidTr="0013183B">
        <w:tc>
          <w:tcPr>
            <w:tcW w:w="2988" w:type="dxa"/>
          </w:tcPr>
          <w:p w:rsidR="00CD3631" w:rsidRPr="0013183B" w:rsidRDefault="00CD3631" w:rsidP="0013183B">
            <w:pPr>
              <w:widowControl w:val="0"/>
              <w:shd w:val="clear" w:color="000000" w:fill="auto"/>
              <w:spacing w:line="360" w:lineRule="auto"/>
              <w:rPr>
                <w:sz w:val="28"/>
                <w:szCs w:val="28"/>
              </w:rPr>
            </w:pPr>
            <w:r w:rsidRPr="0013183B">
              <w:rPr>
                <w:sz w:val="28"/>
                <w:szCs w:val="28"/>
              </w:rPr>
              <w:t>Коэффициент оборачиваемости долгосрочной дебиторской задолженности (К</w:t>
            </w:r>
            <w:r w:rsidRPr="0013183B">
              <w:rPr>
                <w:sz w:val="28"/>
                <w:szCs w:val="28"/>
                <w:vertAlign w:val="subscript"/>
              </w:rPr>
              <w:t>дзд</w:t>
            </w:r>
            <w:r w:rsidRPr="0013183B">
              <w:rPr>
                <w:sz w:val="28"/>
                <w:szCs w:val="28"/>
              </w:rPr>
              <w:t>)</w:t>
            </w:r>
          </w:p>
        </w:tc>
        <w:tc>
          <w:tcPr>
            <w:tcW w:w="2880" w:type="dxa"/>
          </w:tcPr>
          <w:p w:rsidR="00CD3631" w:rsidRPr="0013183B" w:rsidRDefault="00CD3631" w:rsidP="0013183B">
            <w:pPr>
              <w:widowControl w:val="0"/>
              <w:shd w:val="clear" w:color="000000" w:fill="auto"/>
              <w:spacing w:line="360" w:lineRule="auto"/>
              <w:rPr>
                <w:sz w:val="28"/>
                <w:szCs w:val="28"/>
              </w:rPr>
            </w:pPr>
            <w:r w:rsidRPr="0013183B">
              <w:rPr>
                <w:sz w:val="28"/>
                <w:szCs w:val="28"/>
              </w:rPr>
              <w:t>Выручка от продаж (010 строка ф. №2)</w:t>
            </w:r>
            <w:r w:rsidR="00EA23E1" w:rsidRPr="0013183B">
              <w:rPr>
                <w:sz w:val="28"/>
                <w:szCs w:val="28"/>
              </w:rPr>
              <w:t xml:space="preserve"> / </w:t>
            </w:r>
            <w:r w:rsidRPr="0013183B">
              <w:rPr>
                <w:sz w:val="28"/>
                <w:szCs w:val="28"/>
              </w:rPr>
              <w:t>Средняя величина долгосрочной дебиторской задолженности</w:t>
            </w:r>
          </w:p>
        </w:tc>
        <w:tc>
          <w:tcPr>
            <w:tcW w:w="3702" w:type="dxa"/>
          </w:tcPr>
          <w:p w:rsidR="00094DB8" w:rsidRPr="0013183B" w:rsidRDefault="00094DB8" w:rsidP="0013183B">
            <w:pPr>
              <w:widowControl w:val="0"/>
              <w:shd w:val="clear" w:color="000000" w:fill="auto"/>
              <w:spacing w:line="360" w:lineRule="auto"/>
              <w:rPr>
                <w:sz w:val="28"/>
                <w:szCs w:val="28"/>
              </w:rPr>
            </w:pPr>
            <w:r w:rsidRPr="0013183B">
              <w:rPr>
                <w:sz w:val="28"/>
                <w:szCs w:val="28"/>
              </w:rPr>
              <w:t>Характеризует число оборотов, которые совершает долгосрочная дебиторская задолженность за отчетный год.</w:t>
            </w:r>
          </w:p>
        </w:tc>
      </w:tr>
      <w:tr w:rsidR="00CD3631" w:rsidRPr="0013183B" w:rsidTr="0013183B">
        <w:trPr>
          <w:trHeight w:val="998"/>
        </w:trPr>
        <w:tc>
          <w:tcPr>
            <w:tcW w:w="2988" w:type="dxa"/>
          </w:tcPr>
          <w:p w:rsidR="00CD3631" w:rsidRPr="0013183B" w:rsidRDefault="00094DB8" w:rsidP="0013183B">
            <w:pPr>
              <w:widowControl w:val="0"/>
              <w:shd w:val="clear" w:color="000000" w:fill="auto"/>
              <w:spacing w:line="360" w:lineRule="auto"/>
              <w:rPr>
                <w:sz w:val="28"/>
                <w:szCs w:val="28"/>
              </w:rPr>
            </w:pPr>
            <w:r w:rsidRPr="0013183B">
              <w:rPr>
                <w:sz w:val="28"/>
                <w:szCs w:val="28"/>
              </w:rPr>
              <w:t>Коэффициент оборачиваемости краткосрочной дебиторской задолженности (К</w:t>
            </w:r>
            <w:r w:rsidRPr="0013183B">
              <w:rPr>
                <w:sz w:val="28"/>
                <w:szCs w:val="28"/>
                <w:vertAlign w:val="subscript"/>
              </w:rPr>
              <w:t>дзк</w:t>
            </w:r>
            <w:r w:rsidRPr="0013183B">
              <w:rPr>
                <w:sz w:val="28"/>
                <w:szCs w:val="28"/>
              </w:rPr>
              <w:t>)</w:t>
            </w:r>
          </w:p>
        </w:tc>
        <w:tc>
          <w:tcPr>
            <w:tcW w:w="2880" w:type="dxa"/>
          </w:tcPr>
          <w:p w:rsidR="00CD3631" w:rsidRPr="0013183B" w:rsidRDefault="00094DB8" w:rsidP="0013183B">
            <w:pPr>
              <w:widowControl w:val="0"/>
              <w:shd w:val="clear" w:color="000000" w:fill="auto"/>
              <w:spacing w:line="360" w:lineRule="auto"/>
              <w:rPr>
                <w:sz w:val="28"/>
                <w:szCs w:val="28"/>
              </w:rPr>
            </w:pPr>
            <w:r w:rsidRPr="0013183B">
              <w:rPr>
                <w:sz w:val="28"/>
                <w:szCs w:val="28"/>
              </w:rPr>
              <w:t>Выручка от продаж (010 строка ф. №2)</w:t>
            </w:r>
            <w:r w:rsidR="00EA23E1" w:rsidRPr="0013183B">
              <w:rPr>
                <w:sz w:val="28"/>
                <w:szCs w:val="28"/>
              </w:rPr>
              <w:t xml:space="preserve"> / </w:t>
            </w:r>
            <w:r w:rsidRPr="0013183B">
              <w:rPr>
                <w:sz w:val="28"/>
                <w:szCs w:val="28"/>
              </w:rPr>
              <w:t>Средняя величина краткосрочной дебиторской задолженности</w:t>
            </w:r>
          </w:p>
        </w:tc>
        <w:tc>
          <w:tcPr>
            <w:tcW w:w="3702" w:type="dxa"/>
          </w:tcPr>
          <w:p w:rsidR="00094DB8" w:rsidRPr="0013183B" w:rsidRDefault="00094DB8" w:rsidP="0013183B">
            <w:pPr>
              <w:widowControl w:val="0"/>
              <w:shd w:val="clear" w:color="000000" w:fill="auto"/>
              <w:spacing w:line="360" w:lineRule="auto"/>
              <w:rPr>
                <w:sz w:val="28"/>
                <w:szCs w:val="28"/>
              </w:rPr>
            </w:pPr>
            <w:r w:rsidRPr="0013183B">
              <w:rPr>
                <w:sz w:val="28"/>
                <w:szCs w:val="28"/>
              </w:rPr>
              <w:t>Характеризует число оборотов, которые совершает краткосрочная дебиторская задолженность за отчетный год.</w:t>
            </w:r>
          </w:p>
        </w:tc>
      </w:tr>
      <w:tr w:rsidR="00CD3631" w:rsidRPr="0013183B" w:rsidTr="0013183B">
        <w:tc>
          <w:tcPr>
            <w:tcW w:w="2988" w:type="dxa"/>
          </w:tcPr>
          <w:p w:rsidR="00C8035D" w:rsidRPr="0013183B" w:rsidRDefault="00C8035D" w:rsidP="0013183B">
            <w:pPr>
              <w:widowControl w:val="0"/>
              <w:shd w:val="clear" w:color="000000" w:fill="auto"/>
              <w:spacing w:line="360" w:lineRule="auto"/>
              <w:rPr>
                <w:sz w:val="28"/>
                <w:szCs w:val="28"/>
              </w:rPr>
            </w:pPr>
            <w:r w:rsidRPr="0013183B">
              <w:rPr>
                <w:sz w:val="28"/>
                <w:szCs w:val="28"/>
              </w:rPr>
              <w:t>Период погашения долгосрочной (краткосрочной) дебиторской задолженности (Д</w:t>
            </w:r>
            <w:r w:rsidR="00825276" w:rsidRPr="0013183B">
              <w:rPr>
                <w:sz w:val="28"/>
                <w:szCs w:val="28"/>
                <w:vertAlign w:val="subscript"/>
              </w:rPr>
              <w:t>дз</w:t>
            </w:r>
            <w:r w:rsidRPr="0013183B">
              <w:rPr>
                <w:sz w:val="28"/>
                <w:szCs w:val="28"/>
              </w:rPr>
              <w:t>)</w:t>
            </w:r>
          </w:p>
        </w:tc>
        <w:tc>
          <w:tcPr>
            <w:tcW w:w="2880" w:type="dxa"/>
          </w:tcPr>
          <w:p w:rsidR="00C8035D" w:rsidRPr="0013183B" w:rsidRDefault="00C8035D" w:rsidP="0013183B">
            <w:pPr>
              <w:widowControl w:val="0"/>
              <w:shd w:val="clear" w:color="000000" w:fill="auto"/>
              <w:spacing w:line="360" w:lineRule="auto"/>
              <w:rPr>
                <w:sz w:val="28"/>
                <w:szCs w:val="28"/>
              </w:rPr>
            </w:pPr>
            <w:r w:rsidRPr="0013183B">
              <w:rPr>
                <w:sz w:val="28"/>
                <w:szCs w:val="28"/>
              </w:rPr>
              <w:t>360 дней</w:t>
            </w:r>
            <w:r w:rsidR="00EA23E1" w:rsidRPr="0013183B">
              <w:rPr>
                <w:sz w:val="28"/>
                <w:szCs w:val="28"/>
              </w:rPr>
              <w:t>/</w:t>
            </w:r>
            <w:r w:rsidRPr="0013183B">
              <w:rPr>
                <w:sz w:val="28"/>
                <w:szCs w:val="28"/>
              </w:rPr>
              <w:t>К</w:t>
            </w:r>
            <w:r w:rsidRPr="0013183B">
              <w:rPr>
                <w:sz w:val="28"/>
                <w:szCs w:val="28"/>
                <w:vertAlign w:val="subscript"/>
              </w:rPr>
              <w:t xml:space="preserve">дзд </w:t>
            </w:r>
            <w:r w:rsidRPr="0013183B">
              <w:rPr>
                <w:sz w:val="28"/>
                <w:szCs w:val="28"/>
              </w:rPr>
              <w:t>(К</w:t>
            </w:r>
            <w:r w:rsidRPr="0013183B">
              <w:rPr>
                <w:sz w:val="28"/>
                <w:szCs w:val="28"/>
                <w:vertAlign w:val="subscript"/>
              </w:rPr>
              <w:t>дзк</w:t>
            </w:r>
            <w:r w:rsidRPr="0013183B">
              <w:rPr>
                <w:sz w:val="28"/>
                <w:szCs w:val="28"/>
              </w:rPr>
              <w:t>)</w:t>
            </w:r>
          </w:p>
        </w:tc>
        <w:tc>
          <w:tcPr>
            <w:tcW w:w="3702" w:type="dxa"/>
          </w:tcPr>
          <w:p w:rsidR="00C8035D" w:rsidRPr="0013183B" w:rsidRDefault="00C8035D" w:rsidP="0013183B">
            <w:pPr>
              <w:widowControl w:val="0"/>
              <w:shd w:val="clear" w:color="000000" w:fill="auto"/>
              <w:spacing w:line="360" w:lineRule="auto"/>
              <w:rPr>
                <w:sz w:val="28"/>
                <w:szCs w:val="28"/>
              </w:rPr>
            </w:pPr>
            <w:r w:rsidRPr="0013183B">
              <w:rPr>
                <w:sz w:val="28"/>
                <w:szCs w:val="28"/>
              </w:rPr>
              <w:t>Указывает продолжительность (в днях) одного оборота средств, вложенных в долгосрочную (краткосрочную) дебиторскую задолженность.</w:t>
            </w:r>
          </w:p>
        </w:tc>
      </w:tr>
    </w:tbl>
    <w:p w:rsidR="00DD263D" w:rsidRPr="00575949" w:rsidRDefault="00DD263D" w:rsidP="00954F84">
      <w:pPr>
        <w:widowControl w:val="0"/>
        <w:shd w:val="clear" w:color="000000" w:fill="auto"/>
        <w:spacing w:line="360" w:lineRule="auto"/>
        <w:ind w:firstLine="720"/>
        <w:jc w:val="both"/>
        <w:rPr>
          <w:i/>
          <w:iCs/>
          <w:sz w:val="28"/>
          <w:szCs w:val="28"/>
        </w:rPr>
      </w:pPr>
    </w:p>
    <w:p w:rsidR="003F7731" w:rsidRPr="00575949" w:rsidRDefault="00C8035D" w:rsidP="00954F84">
      <w:pPr>
        <w:widowControl w:val="0"/>
        <w:shd w:val="clear" w:color="000000" w:fill="auto"/>
        <w:spacing w:line="360" w:lineRule="auto"/>
        <w:ind w:firstLine="720"/>
        <w:jc w:val="both"/>
        <w:rPr>
          <w:sz w:val="28"/>
          <w:szCs w:val="28"/>
        </w:rPr>
      </w:pPr>
      <w:r w:rsidRPr="00575949">
        <w:rPr>
          <w:sz w:val="28"/>
          <w:szCs w:val="28"/>
        </w:rPr>
        <w:t>Так как в балансе имеется только краткосрочная дебиторская задолженность, проанализируем</w:t>
      </w:r>
      <w:r w:rsidR="000C0A18" w:rsidRPr="00575949">
        <w:rPr>
          <w:sz w:val="28"/>
          <w:szCs w:val="28"/>
        </w:rPr>
        <w:t xml:space="preserve"> динамику</w:t>
      </w:r>
      <w:r w:rsidRPr="00575949">
        <w:rPr>
          <w:sz w:val="28"/>
          <w:szCs w:val="28"/>
        </w:rPr>
        <w:t xml:space="preserve"> </w:t>
      </w:r>
      <w:r w:rsidR="000C0A18" w:rsidRPr="00575949">
        <w:rPr>
          <w:sz w:val="28"/>
          <w:szCs w:val="28"/>
        </w:rPr>
        <w:t>показателей</w:t>
      </w:r>
      <w:r w:rsidRPr="00575949">
        <w:rPr>
          <w:sz w:val="28"/>
          <w:szCs w:val="28"/>
        </w:rPr>
        <w:t xml:space="preserve"> оборачиваемости</w:t>
      </w:r>
      <w:r w:rsidR="00255E58" w:rsidRPr="00575949">
        <w:rPr>
          <w:sz w:val="28"/>
          <w:szCs w:val="28"/>
        </w:rPr>
        <w:t xml:space="preserve"> краткосро</w:t>
      </w:r>
      <w:r w:rsidR="002C095F" w:rsidRPr="00575949">
        <w:rPr>
          <w:sz w:val="28"/>
          <w:szCs w:val="28"/>
        </w:rPr>
        <w:t>чной дебиторской задолженности</w:t>
      </w:r>
      <w:r w:rsidR="00F16507" w:rsidRPr="00575949">
        <w:rPr>
          <w:sz w:val="28"/>
          <w:szCs w:val="28"/>
        </w:rPr>
        <w:t xml:space="preserve"> по дан</w:t>
      </w:r>
      <w:r w:rsidR="00FD64B2" w:rsidRPr="00575949">
        <w:rPr>
          <w:sz w:val="28"/>
          <w:szCs w:val="28"/>
        </w:rPr>
        <w:t>ным формы №1 за 2005 и 2006 год</w:t>
      </w:r>
      <w:r w:rsidR="00F16507" w:rsidRPr="00575949">
        <w:rPr>
          <w:sz w:val="28"/>
          <w:szCs w:val="28"/>
        </w:rPr>
        <w:t>.</w:t>
      </w:r>
    </w:p>
    <w:p w:rsidR="00F16507" w:rsidRPr="00575949" w:rsidRDefault="00F16507" w:rsidP="00954F84">
      <w:pPr>
        <w:widowControl w:val="0"/>
        <w:shd w:val="clear" w:color="000000" w:fill="auto"/>
        <w:spacing w:line="360" w:lineRule="auto"/>
        <w:ind w:firstLine="720"/>
        <w:jc w:val="both"/>
        <w:rPr>
          <w:sz w:val="28"/>
          <w:szCs w:val="28"/>
        </w:rPr>
      </w:pPr>
    </w:p>
    <w:p w:rsidR="00984989" w:rsidRPr="00575949" w:rsidRDefault="00F16507" w:rsidP="00954F84">
      <w:pPr>
        <w:widowControl w:val="0"/>
        <w:shd w:val="clear" w:color="000000" w:fill="auto"/>
        <w:spacing w:line="360" w:lineRule="auto"/>
        <w:ind w:firstLine="720"/>
        <w:jc w:val="both"/>
        <w:rPr>
          <w:sz w:val="28"/>
          <w:szCs w:val="28"/>
        </w:rPr>
      </w:pPr>
      <w:r w:rsidRPr="00575949">
        <w:rPr>
          <w:sz w:val="28"/>
          <w:szCs w:val="28"/>
        </w:rPr>
        <w:t>Таблица 3. Динамика показателей оборачиваемости дебиторской задолженнос</w:t>
      </w:r>
      <w:r w:rsidR="00FD64B2" w:rsidRPr="00575949">
        <w:rPr>
          <w:sz w:val="28"/>
          <w:szCs w:val="28"/>
        </w:rPr>
        <w:t>ти за период с 2005 по 2006 гг</w:t>
      </w:r>
      <w:r w:rsidRPr="00575949">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3"/>
        <w:gridCol w:w="1126"/>
        <w:gridCol w:w="1181"/>
      </w:tblGrid>
      <w:tr w:rsidR="00A30566" w:rsidRPr="0013183B" w:rsidTr="0013183B">
        <w:tc>
          <w:tcPr>
            <w:tcW w:w="7308" w:type="dxa"/>
          </w:tcPr>
          <w:p w:rsidR="00A30566" w:rsidRPr="0013183B" w:rsidRDefault="00A30566" w:rsidP="0013183B">
            <w:pPr>
              <w:widowControl w:val="0"/>
              <w:shd w:val="clear" w:color="000000" w:fill="auto"/>
              <w:spacing w:line="360" w:lineRule="auto"/>
              <w:rPr>
                <w:sz w:val="28"/>
                <w:szCs w:val="28"/>
              </w:rPr>
            </w:pPr>
            <w:r w:rsidRPr="0013183B">
              <w:rPr>
                <w:sz w:val="28"/>
                <w:szCs w:val="28"/>
              </w:rPr>
              <w:t>Показатель</w:t>
            </w:r>
          </w:p>
        </w:tc>
        <w:tc>
          <w:tcPr>
            <w:tcW w:w="1080" w:type="dxa"/>
          </w:tcPr>
          <w:p w:rsidR="00A30566" w:rsidRPr="0013183B" w:rsidRDefault="00A30566" w:rsidP="0013183B">
            <w:pPr>
              <w:widowControl w:val="0"/>
              <w:shd w:val="clear" w:color="000000" w:fill="auto"/>
              <w:spacing w:line="360" w:lineRule="auto"/>
              <w:rPr>
                <w:sz w:val="28"/>
                <w:szCs w:val="28"/>
              </w:rPr>
            </w:pPr>
            <w:r w:rsidRPr="0013183B">
              <w:rPr>
                <w:sz w:val="28"/>
                <w:szCs w:val="28"/>
              </w:rPr>
              <w:t>2005 год.</w:t>
            </w:r>
          </w:p>
        </w:tc>
        <w:tc>
          <w:tcPr>
            <w:tcW w:w="1182" w:type="dxa"/>
          </w:tcPr>
          <w:p w:rsidR="00A30566" w:rsidRPr="0013183B" w:rsidRDefault="00A30566" w:rsidP="0013183B">
            <w:pPr>
              <w:widowControl w:val="0"/>
              <w:shd w:val="clear" w:color="000000" w:fill="auto"/>
              <w:spacing w:line="360" w:lineRule="auto"/>
              <w:rPr>
                <w:sz w:val="28"/>
                <w:szCs w:val="28"/>
              </w:rPr>
            </w:pPr>
            <w:r w:rsidRPr="0013183B">
              <w:rPr>
                <w:sz w:val="28"/>
                <w:szCs w:val="28"/>
              </w:rPr>
              <w:t>2006 год.</w:t>
            </w:r>
          </w:p>
        </w:tc>
      </w:tr>
      <w:tr w:rsidR="00A30566" w:rsidRPr="0013183B" w:rsidTr="0013183B">
        <w:tc>
          <w:tcPr>
            <w:tcW w:w="7308" w:type="dxa"/>
          </w:tcPr>
          <w:p w:rsidR="00A30566" w:rsidRPr="0013183B" w:rsidRDefault="00A30566" w:rsidP="0013183B">
            <w:pPr>
              <w:widowControl w:val="0"/>
              <w:shd w:val="clear" w:color="000000" w:fill="auto"/>
              <w:spacing w:line="360" w:lineRule="auto"/>
              <w:rPr>
                <w:sz w:val="28"/>
                <w:szCs w:val="28"/>
              </w:rPr>
            </w:pPr>
            <w:r w:rsidRPr="0013183B">
              <w:rPr>
                <w:sz w:val="28"/>
                <w:szCs w:val="28"/>
              </w:rPr>
              <w:t>Выручка</w:t>
            </w:r>
          </w:p>
        </w:tc>
        <w:tc>
          <w:tcPr>
            <w:tcW w:w="1080" w:type="dxa"/>
          </w:tcPr>
          <w:p w:rsidR="00A30566" w:rsidRPr="0013183B" w:rsidRDefault="00A30566" w:rsidP="0013183B">
            <w:pPr>
              <w:widowControl w:val="0"/>
              <w:shd w:val="clear" w:color="000000" w:fill="auto"/>
              <w:spacing w:line="360" w:lineRule="auto"/>
              <w:rPr>
                <w:sz w:val="28"/>
                <w:szCs w:val="28"/>
              </w:rPr>
            </w:pPr>
            <w:r w:rsidRPr="0013183B">
              <w:rPr>
                <w:sz w:val="28"/>
                <w:szCs w:val="28"/>
              </w:rPr>
              <w:t>700481</w:t>
            </w:r>
          </w:p>
        </w:tc>
        <w:tc>
          <w:tcPr>
            <w:tcW w:w="1182" w:type="dxa"/>
          </w:tcPr>
          <w:p w:rsidR="00A30566" w:rsidRPr="0013183B" w:rsidRDefault="00A30566" w:rsidP="0013183B">
            <w:pPr>
              <w:widowControl w:val="0"/>
              <w:shd w:val="clear" w:color="000000" w:fill="auto"/>
              <w:spacing w:line="360" w:lineRule="auto"/>
              <w:rPr>
                <w:sz w:val="28"/>
                <w:szCs w:val="28"/>
              </w:rPr>
            </w:pPr>
            <w:r w:rsidRPr="0013183B">
              <w:rPr>
                <w:sz w:val="28"/>
                <w:szCs w:val="28"/>
              </w:rPr>
              <w:t>677833</w:t>
            </w:r>
          </w:p>
        </w:tc>
      </w:tr>
      <w:tr w:rsidR="00A30566" w:rsidRPr="0013183B" w:rsidTr="0013183B">
        <w:tc>
          <w:tcPr>
            <w:tcW w:w="7308" w:type="dxa"/>
          </w:tcPr>
          <w:p w:rsidR="00A30566" w:rsidRPr="0013183B" w:rsidRDefault="00A30566" w:rsidP="0013183B">
            <w:pPr>
              <w:widowControl w:val="0"/>
              <w:shd w:val="clear" w:color="000000" w:fill="auto"/>
              <w:spacing w:line="360" w:lineRule="auto"/>
              <w:rPr>
                <w:sz w:val="28"/>
                <w:szCs w:val="28"/>
              </w:rPr>
            </w:pPr>
            <w:r w:rsidRPr="0013183B">
              <w:rPr>
                <w:sz w:val="28"/>
                <w:szCs w:val="28"/>
              </w:rPr>
              <w:t>Среднегодовая величина дебиторской задолженности</w:t>
            </w:r>
          </w:p>
        </w:tc>
        <w:tc>
          <w:tcPr>
            <w:tcW w:w="1080" w:type="dxa"/>
          </w:tcPr>
          <w:p w:rsidR="00A30566" w:rsidRPr="0013183B" w:rsidRDefault="00A30566" w:rsidP="0013183B">
            <w:pPr>
              <w:widowControl w:val="0"/>
              <w:shd w:val="clear" w:color="000000" w:fill="auto"/>
              <w:spacing w:line="360" w:lineRule="auto"/>
              <w:rPr>
                <w:sz w:val="28"/>
                <w:szCs w:val="28"/>
              </w:rPr>
            </w:pPr>
            <w:r w:rsidRPr="0013183B">
              <w:rPr>
                <w:sz w:val="28"/>
                <w:szCs w:val="28"/>
              </w:rPr>
              <w:t>41327,5</w:t>
            </w:r>
          </w:p>
        </w:tc>
        <w:tc>
          <w:tcPr>
            <w:tcW w:w="1182" w:type="dxa"/>
          </w:tcPr>
          <w:p w:rsidR="00A30566" w:rsidRPr="0013183B" w:rsidRDefault="00A30566" w:rsidP="0013183B">
            <w:pPr>
              <w:widowControl w:val="0"/>
              <w:shd w:val="clear" w:color="000000" w:fill="auto"/>
              <w:spacing w:line="360" w:lineRule="auto"/>
              <w:rPr>
                <w:sz w:val="28"/>
                <w:szCs w:val="28"/>
              </w:rPr>
            </w:pPr>
            <w:r w:rsidRPr="0013183B">
              <w:rPr>
                <w:sz w:val="28"/>
                <w:szCs w:val="28"/>
              </w:rPr>
              <w:t>70903</w:t>
            </w:r>
          </w:p>
        </w:tc>
      </w:tr>
      <w:tr w:rsidR="00A30566" w:rsidRPr="0013183B" w:rsidTr="0013183B">
        <w:tc>
          <w:tcPr>
            <w:tcW w:w="7308" w:type="dxa"/>
          </w:tcPr>
          <w:p w:rsidR="00A30566" w:rsidRPr="0013183B" w:rsidRDefault="00A30566" w:rsidP="0013183B">
            <w:pPr>
              <w:widowControl w:val="0"/>
              <w:shd w:val="clear" w:color="000000" w:fill="auto"/>
              <w:spacing w:line="360" w:lineRule="auto"/>
              <w:rPr>
                <w:sz w:val="28"/>
                <w:szCs w:val="28"/>
              </w:rPr>
            </w:pPr>
            <w:r w:rsidRPr="0013183B">
              <w:rPr>
                <w:sz w:val="28"/>
                <w:szCs w:val="28"/>
              </w:rPr>
              <w:t>Коэффициент оборачиваемости дебиторской задолженности</w:t>
            </w:r>
          </w:p>
        </w:tc>
        <w:tc>
          <w:tcPr>
            <w:tcW w:w="1080" w:type="dxa"/>
          </w:tcPr>
          <w:p w:rsidR="00A30566" w:rsidRPr="0013183B" w:rsidRDefault="00984989" w:rsidP="0013183B">
            <w:pPr>
              <w:widowControl w:val="0"/>
              <w:shd w:val="clear" w:color="000000" w:fill="auto"/>
              <w:spacing w:line="360" w:lineRule="auto"/>
              <w:rPr>
                <w:sz w:val="28"/>
                <w:szCs w:val="28"/>
              </w:rPr>
            </w:pPr>
            <w:r w:rsidRPr="0013183B">
              <w:rPr>
                <w:sz w:val="28"/>
                <w:szCs w:val="28"/>
              </w:rPr>
              <w:t>16,9</w:t>
            </w:r>
          </w:p>
        </w:tc>
        <w:tc>
          <w:tcPr>
            <w:tcW w:w="1182" w:type="dxa"/>
          </w:tcPr>
          <w:p w:rsidR="00A30566" w:rsidRPr="0013183B" w:rsidRDefault="00984989" w:rsidP="0013183B">
            <w:pPr>
              <w:widowControl w:val="0"/>
              <w:shd w:val="clear" w:color="000000" w:fill="auto"/>
              <w:spacing w:line="360" w:lineRule="auto"/>
              <w:rPr>
                <w:sz w:val="28"/>
                <w:szCs w:val="28"/>
              </w:rPr>
            </w:pPr>
            <w:r w:rsidRPr="0013183B">
              <w:rPr>
                <w:color w:val="000000"/>
                <w:sz w:val="28"/>
                <w:szCs w:val="28"/>
              </w:rPr>
              <w:t>9,6</w:t>
            </w:r>
          </w:p>
        </w:tc>
      </w:tr>
      <w:tr w:rsidR="00A30566" w:rsidRPr="0013183B" w:rsidTr="0013183B">
        <w:tc>
          <w:tcPr>
            <w:tcW w:w="7308" w:type="dxa"/>
          </w:tcPr>
          <w:p w:rsidR="00A30566" w:rsidRPr="0013183B" w:rsidRDefault="00984989" w:rsidP="0013183B">
            <w:pPr>
              <w:widowControl w:val="0"/>
              <w:shd w:val="clear" w:color="000000" w:fill="auto"/>
              <w:spacing w:line="360" w:lineRule="auto"/>
              <w:rPr>
                <w:sz w:val="28"/>
                <w:szCs w:val="28"/>
              </w:rPr>
            </w:pPr>
            <w:r w:rsidRPr="0013183B">
              <w:rPr>
                <w:sz w:val="28"/>
                <w:szCs w:val="28"/>
              </w:rPr>
              <w:t>Период погашения дебиторской задолженности</w:t>
            </w:r>
          </w:p>
        </w:tc>
        <w:tc>
          <w:tcPr>
            <w:tcW w:w="1080" w:type="dxa"/>
          </w:tcPr>
          <w:p w:rsidR="00A30566" w:rsidRPr="0013183B" w:rsidRDefault="00984989" w:rsidP="0013183B">
            <w:pPr>
              <w:widowControl w:val="0"/>
              <w:shd w:val="clear" w:color="000000" w:fill="auto"/>
              <w:spacing w:line="360" w:lineRule="auto"/>
              <w:rPr>
                <w:sz w:val="28"/>
                <w:szCs w:val="28"/>
              </w:rPr>
            </w:pPr>
            <w:r w:rsidRPr="0013183B">
              <w:rPr>
                <w:sz w:val="28"/>
                <w:szCs w:val="28"/>
              </w:rPr>
              <w:t>21</w:t>
            </w:r>
          </w:p>
        </w:tc>
        <w:tc>
          <w:tcPr>
            <w:tcW w:w="1182" w:type="dxa"/>
          </w:tcPr>
          <w:p w:rsidR="00A30566" w:rsidRPr="0013183B" w:rsidRDefault="00984989" w:rsidP="0013183B">
            <w:pPr>
              <w:widowControl w:val="0"/>
              <w:shd w:val="clear" w:color="000000" w:fill="auto"/>
              <w:spacing w:line="360" w:lineRule="auto"/>
              <w:rPr>
                <w:sz w:val="28"/>
                <w:szCs w:val="28"/>
              </w:rPr>
            </w:pPr>
            <w:r w:rsidRPr="0013183B">
              <w:rPr>
                <w:color w:val="000000"/>
                <w:sz w:val="28"/>
                <w:szCs w:val="28"/>
              </w:rPr>
              <w:t>51</w:t>
            </w:r>
          </w:p>
        </w:tc>
      </w:tr>
    </w:tbl>
    <w:p w:rsidR="000C0A18" w:rsidRPr="00575949" w:rsidRDefault="000C0A18" w:rsidP="00954F84">
      <w:pPr>
        <w:widowControl w:val="0"/>
        <w:shd w:val="clear" w:color="000000" w:fill="auto"/>
        <w:spacing w:line="360" w:lineRule="auto"/>
        <w:ind w:firstLine="720"/>
        <w:jc w:val="both"/>
        <w:rPr>
          <w:sz w:val="28"/>
          <w:szCs w:val="28"/>
        </w:rPr>
      </w:pPr>
    </w:p>
    <w:p w:rsidR="007128A8" w:rsidRPr="00575949" w:rsidRDefault="00984989" w:rsidP="00954F84">
      <w:pPr>
        <w:widowControl w:val="0"/>
        <w:shd w:val="clear" w:color="000000" w:fill="auto"/>
        <w:spacing w:line="360" w:lineRule="auto"/>
        <w:ind w:firstLine="720"/>
        <w:jc w:val="both"/>
        <w:rPr>
          <w:color w:val="000000"/>
          <w:sz w:val="28"/>
          <w:szCs w:val="28"/>
        </w:rPr>
      </w:pPr>
      <w:r w:rsidRPr="00575949">
        <w:rPr>
          <w:sz w:val="28"/>
          <w:szCs w:val="28"/>
        </w:rPr>
        <w:t>Коэффициент оборачиваемости дебиторской задолженности снизился на 7,3 оборота, что</w:t>
      </w:r>
      <w:r w:rsidR="00553620" w:rsidRPr="00575949">
        <w:rPr>
          <w:color w:val="000000"/>
          <w:sz w:val="28"/>
          <w:szCs w:val="28"/>
        </w:rPr>
        <w:t xml:space="preserve"> свидетельствует об увеличении объема предоставляемого кредита. </w:t>
      </w:r>
      <w:r w:rsidRPr="00575949">
        <w:rPr>
          <w:color w:val="000000"/>
          <w:sz w:val="28"/>
          <w:szCs w:val="28"/>
        </w:rPr>
        <w:t>Продолжительность одного оборота существенно увеличилась, а ч</w:t>
      </w:r>
      <w:r w:rsidR="00553620" w:rsidRPr="00575949">
        <w:rPr>
          <w:color w:val="000000"/>
          <w:sz w:val="28"/>
          <w:szCs w:val="28"/>
        </w:rPr>
        <w:t xml:space="preserve">ем продолжительнее период погашения дебиторской задолженности, тем выше риск ее возвращения. Уменьшение </w:t>
      </w:r>
      <w:r w:rsidRPr="00575949">
        <w:rPr>
          <w:color w:val="000000"/>
          <w:sz w:val="28"/>
          <w:szCs w:val="28"/>
        </w:rPr>
        <w:t xml:space="preserve">же </w:t>
      </w:r>
      <w:r w:rsidR="00553620" w:rsidRPr="00575949">
        <w:rPr>
          <w:color w:val="000000"/>
          <w:sz w:val="28"/>
          <w:szCs w:val="28"/>
        </w:rPr>
        <w:t xml:space="preserve">дневной продолжительности оборота свидетельствует </w:t>
      </w:r>
      <w:r w:rsidR="00A35BAA" w:rsidRPr="00575949">
        <w:rPr>
          <w:color w:val="000000"/>
          <w:sz w:val="28"/>
          <w:szCs w:val="28"/>
        </w:rPr>
        <w:t>о быстром высвобождении денежных ресурсов из процесса оборота и их использовании для приобретения дополнительного имущества.</w:t>
      </w:r>
    </w:p>
    <w:p w:rsidR="00957524" w:rsidRPr="00575949" w:rsidRDefault="008B6E3A" w:rsidP="00954F84">
      <w:pPr>
        <w:widowControl w:val="0"/>
        <w:shd w:val="clear" w:color="000000" w:fill="auto"/>
        <w:spacing w:line="360" w:lineRule="auto"/>
        <w:ind w:firstLine="720"/>
        <w:jc w:val="both"/>
        <w:rPr>
          <w:sz w:val="28"/>
          <w:szCs w:val="28"/>
        </w:rPr>
      </w:pPr>
      <w:r w:rsidRPr="00575949">
        <w:rPr>
          <w:sz w:val="28"/>
          <w:szCs w:val="28"/>
        </w:rPr>
        <w:t>Результаты анализа дебиторской задолженности свидетельствуют о ее увеличении, что</w:t>
      </w:r>
      <w:r w:rsidR="00954F84" w:rsidRPr="00575949">
        <w:rPr>
          <w:sz w:val="28"/>
          <w:szCs w:val="28"/>
        </w:rPr>
        <w:t xml:space="preserve"> </w:t>
      </w:r>
      <w:r w:rsidR="00957524" w:rsidRPr="00575949">
        <w:rPr>
          <w:sz w:val="28"/>
          <w:szCs w:val="28"/>
        </w:rPr>
        <w:t>могло быть вызвано:</w:t>
      </w:r>
    </w:p>
    <w:p w:rsidR="00957524" w:rsidRPr="00575949" w:rsidRDefault="00957524" w:rsidP="00954F84">
      <w:pPr>
        <w:widowControl w:val="0"/>
        <w:numPr>
          <w:ilvl w:val="0"/>
          <w:numId w:val="8"/>
        </w:numPr>
        <w:shd w:val="clear" w:color="000000" w:fill="auto"/>
        <w:tabs>
          <w:tab w:val="clear" w:pos="720"/>
          <w:tab w:val="num" w:pos="540"/>
        </w:tabs>
        <w:spacing w:line="360" w:lineRule="auto"/>
        <w:ind w:left="0" w:firstLine="720"/>
        <w:jc w:val="both"/>
        <w:rPr>
          <w:sz w:val="28"/>
          <w:szCs w:val="28"/>
        </w:rPr>
      </w:pPr>
      <w:r w:rsidRPr="00575949">
        <w:rPr>
          <w:sz w:val="28"/>
          <w:szCs w:val="28"/>
        </w:rPr>
        <w:t>неосмотрительной кредитной политикой по отношению к покупателям, неразборчивым выбором партнеров;</w:t>
      </w:r>
    </w:p>
    <w:p w:rsidR="00957524" w:rsidRPr="00575949" w:rsidRDefault="00957524" w:rsidP="00954F84">
      <w:pPr>
        <w:widowControl w:val="0"/>
        <w:numPr>
          <w:ilvl w:val="0"/>
          <w:numId w:val="8"/>
        </w:numPr>
        <w:shd w:val="clear" w:color="000000" w:fill="auto"/>
        <w:tabs>
          <w:tab w:val="clear" w:pos="720"/>
          <w:tab w:val="num" w:pos="540"/>
        </w:tabs>
        <w:spacing w:line="360" w:lineRule="auto"/>
        <w:ind w:left="0" w:firstLine="720"/>
        <w:jc w:val="both"/>
        <w:rPr>
          <w:sz w:val="28"/>
          <w:szCs w:val="28"/>
        </w:rPr>
      </w:pPr>
      <w:r w:rsidRPr="00575949">
        <w:rPr>
          <w:sz w:val="28"/>
          <w:szCs w:val="28"/>
        </w:rPr>
        <w:t>наступлением неплатежеспособности или банкротства некоторых потребителей;</w:t>
      </w:r>
    </w:p>
    <w:p w:rsidR="007128A8" w:rsidRPr="00575949" w:rsidRDefault="00957524" w:rsidP="00954F84">
      <w:pPr>
        <w:widowControl w:val="0"/>
        <w:numPr>
          <w:ilvl w:val="0"/>
          <w:numId w:val="8"/>
        </w:numPr>
        <w:shd w:val="clear" w:color="000000" w:fill="auto"/>
        <w:tabs>
          <w:tab w:val="clear" w:pos="720"/>
          <w:tab w:val="num" w:pos="540"/>
        </w:tabs>
        <w:spacing w:line="360" w:lineRule="auto"/>
        <w:ind w:left="0" w:firstLine="720"/>
        <w:jc w:val="both"/>
        <w:rPr>
          <w:sz w:val="28"/>
          <w:szCs w:val="28"/>
        </w:rPr>
      </w:pPr>
      <w:r w:rsidRPr="00575949">
        <w:rPr>
          <w:sz w:val="28"/>
          <w:szCs w:val="28"/>
        </w:rPr>
        <w:t>трудностями в реализации продукции, что видно из формы №2 –</w:t>
      </w:r>
      <w:r w:rsidR="00954F84" w:rsidRPr="00575949">
        <w:rPr>
          <w:sz w:val="28"/>
          <w:szCs w:val="28"/>
        </w:rPr>
        <w:t xml:space="preserve"> </w:t>
      </w:r>
      <w:r w:rsidRPr="00575949">
        <w:rPr>
          <w:sz w:val="28"/>
          <w:szCs w:val="28"/>
        </w:rPr>
        <w:t>имеет место сокращение выручки на 22648 т.р.</w:t>
      </w:r>
    </w:p>
    <w:p w:rsidR="00F16507" w:rsidRPr="00575949" w:rsidRDefault="00F16507" w:rsidP="00954F84">
      <w:pPr>
        <w:widowControl w:val="0"/>
        <w:shd w:val="clear" w:color="000000" w:fill="auto"/>
        <w:spacing w:line="360" w:lineRule="auto"/>
        <w:ind w:firstLine="720"/>
        <w:jc w:val="both"/>
        <w:rPr>
          <w:b/>
          <w:bCs/>
          <w:color w:val="000000"/>
          <w:sz w:val="28"/>
          <w:szCs w:val="28"/>
        </w:rPr>
      </w:pPr>
    </w:p>
    <w:p w:rsidR="00575949" w:rsidRPr="00A045BF" w:rsidRDefault="007C5332" w:rsidP="00575949">
      <w:pPr>
        <w:widowControl w:val="0"/>
        <w:shd w:val="clear" w:color="000000" w:fill="auto"/>
        <w:spacing w:line="360" w:lineRule="auto"/>
        <w:ind w:firstLine="720"/>
        <w:jc w:val="both"/>
        <w:rPr>
          <w:b/>
          <w:bCs/>
          <w:color w:val="000000"/>
          <w:sz w:val="28"/>
          <w:szCs w:val="28"/>
        </w:rPr>
      </w:pPr>
      <w:r w:rsidRPr="00575949">
        <w:rPr>
          <w:b/>
          <w:bCs/>
          <w:color w:val="000000"/>
          <w:sz w:val="28"/>
          <w:szCs w:val="28"/>
        </w:rPr>
        <w:br w:type="page"/>
      </w:r>
      <w:r w:rsidR="00EA23E1" w:rsidRPr="00575949">
        <w:rPr>
          <w:b/>
          <w:bCs/>
          <w:color w:val="000000"/>
          <w:sz w:val="28"/>
          <w:szCs w:val="28"/>
        </w:rPr>
        <w:t xml:space="preserve">2.3 </w:t>
      </w:r>
      <w:r w:rsidR="00A35BAA" w:rsidRPr="00575949">
        <w:rPr>
          <w:b/>
          <w:bCs/>
          <w:color w:val="000000"/>
          <w:sz w:val="28"/>
          <w:szCs w:val="28"/>
        </w:rPr>
        <w:t>Анализ кредит</w:t>
      </w:r>
      <w:r w:rsidR="00EA23E1" w:rsidRPr="00575949">
        <w:rPr>
          <w:b/>
          <w:bCs/>
          <w:color w:val="000000"/>
          <w:sz w:val="28"/>
          <w:szCs w:val="28"/>
        </w:rPr>
        <w:t>орской задолженности</w:t>
      </w:r>
      <w:r w:rsidR="00575949" w:rsidRPr="00575949">
        <w:rPr>
          <w:b/>
          <w:bCs/>
          <w:color w:val="000000"/>
          <w:sz w:val="28"/>
          <w:szCs w:val="28"/>
        </w:rPr>
        <w:t xml:space="preserve"> </w:t>
      </w:r>
      <w:r w:rsidR="00575949">
        <w:rPr>
          <w:b/>
          <w:bCs/>
          <w:color w:val="000000"/>
          <w:sz w:val="28"/>
          <w:szCs w:val="28"/>
        </w:rPr>
        <w:t xml:space="preserve">в </w:t>
      </w:r>
      <w:r w:rsidR="00575949" w:rsidRPr="00A045BF">
        <w:rPr>
          <w:b/>
          <w:bCs/>
          <w:color w:val="000000"/>
          <w:sz w:val="28"/>
          <w:szCs w:val="28"/>
        </w:rPr>
        <w:t xml:space="preserve">ОАО «Погроминский элеватор» </w:t>
      </w:r>
    </w:p>
    <w:p w:rsidR="0074019A" w:rsidRPr="00575949" w:rsidRDefault="009328B9" w:rsidP="00954F84">
      <w:pPr>
        <w:widowControl w:val="0"/>
        <w:shd w:val="clear" w:color="000000" w:fill="auto"/>
        <w:spacing w:line="360" w:lineRule="auto"/>
        <w:ind w:firstLine="720"/>
        <w:jc w:val="both"/>
        <w:rPr>
          <w:color w:val="000000"/>
          <w:sz w:val="28"/>
          <w:szCs w:val="28"/>
        </w:rPr>
      </w:pPr>
      <w:r w:rsidRPr="00575949">
        <w:rPr>
          <w:color w:val="000000"/>
          <w:sz w:val="28"/>
          <w:szCs w:val="28"/>
        </w:rPr>
        <w:t xml:space="preserve">Методика анализа кредиторской задолженности аналогична методике анализа дебиторской. </w:t>
      </w:r>
      <w:r w:rsidR="0074019A" w:rsidRPr="00575949">
        <w:rPr>
          <w:color w:val="000000"/>
          <w:sz w:val="28"/>
          <w:szCs w:val="28"/>
        </w:rPr>
        <w:t>Так же, как и дебиторская, кредиторская задолженность проана</w:t>
      </w:r>
      <w:r w:rsidR="00DE7DC2" w:rsidRPr="00575949">
        <w:rPr>
          <w:color w:val="000000"/>
          <w:sz w:val="28"/>
          <w:szCs w:val="28"/>
        </w:rPr>
        <w:t>лизирована мною в два этапа: анализ ее динамики и структуры и, соответственно, ее оборачиваемость.</w:t>
      </w:r>
    </w:p>
    <w:p w:rsidR="00EA23E1" w:rsidRPr="00575949" w:rsidRDefault="00EA23E1" w:rsidP="00954F84">
      <w:pPr>
        <w:widowControl w:val="0"/>
        <w:shd w:val="clear" w:color="000000" w:fill="auto"/>
        <w:spacing w:line="360" w:lineRule="auto"/>
        <w:ind w:firstLine="720"/>
        <w:jc w:val="both"/>
        <w:rPr>
          <w:color w:val="000000"/>
          <w:sz w:val="28"/>
          <w:szCs w:val="28"/>
        </w:rPr>
      </w:pPr>
      <w:r w:rsidRPr="00575949">
        <w:rPr>
          <w:b/>
          <w:bCs/>
          <w:color w:val="000000"/>
          <w:sz w:val="28"/>
          <w:szCs w:val="28"/>
        </w:rPr>
        <w:t>1.</w:t>
      </w:r>
      <w:r w:rsidRPr="00575949">
        <w:rPr>
          <w:color w:val="000000"/>
          <w:sz w:val="28"/>
          <w:szCs w:val="28"/>
        </w:rPr>
        <w:t xml:space="preserve"> Анализ динамики и структуры кредиторской задолженности</w:t>
      </w:r>
    </w:p>
    <w:p w:rsidR="00EA23E1" w:rsidRPr="00575949" w:rsidRDefault="00EA23E1" w:rsidP="00954F84">
      <w:pPr>
        <w:widowControl w:val="0"/>
        <w:shd w:val="clear" w:color="000000" w:fill="auto"/>
        <w:spacing w:line="360" w:lineRule="auto"/>
        <w:ind w:firstLine="720"/>
        <w:jc w:val="both"/>
        <w:rPr>
          <w:color w:val="000000"/>
          <w:sz w:val="28"/>
          <w:szCs w:val="28"/>
        </w:rPr>
      </w:pPr>
    </w:p>
    <w:p w:rsidR="00DE7DC2" w:rsidRPr="00575949" w:rsidRDefault="00F16507" w:rsidP="00954F84">
      <w:pPr>
        <w:widowControl w:val="0"/>
        <w:shd w:val="clear" w:color="000000" w:fill="auto"/>
        <w:spacing w:line="360" w:lineRule="auto"/>
        <w:ind w:firstLine="720"/>
        <w:jc w:val="both"/>
        <w:rPr>
          <w:color w:val="000000"/>
          <w:sz w:val="28"/>
          <w:szCs w:val="28"/>
        </w:rPr>
      </w:pPr>
      <w:r w:rsidRPr="00575949">
        <w:rPr>
          <w:color w:val="000000"/>
          <w:sz w:val="28"/>
          <w:szCs w:val="28"/>
        </w:rPr>
        <w:t>Таблица 4</w:t>
      </w:r>
      <w:r w:rsidR="00957524" w:rsidRPr="00575949">
        <w:rPr>
          <w:color w:val="000000"/>
          <w:sz w:val="28"/>
          <w:szCs w:val="28"/>
        </w:rPr>
        <w:t xml:space="preserve">. </w:t>
      </w:r>
      <w:r w:rsidR="00DE7DC2" w:rsidRPr="00575949">
        <w:rPr>
          <w:color w:val="000000"/>
          <w:sz w:val="28"/>
          <w:szCs w:val="28"/>
        </w:rPr>
        <w:t>Анализ динамики и структуры кредиторской задолженности</w:t>
      </w:r>
      <w:r w:rsidR="00954F84" w:rsidRPr="00575949">
        <w:rPr>
          <w:color w:val="000000"/>
          <w:sz w:val="28"/>
          <w:szCs w:val="28"/>
        </w:rPr>
        <w:t xml:space="preserve"> </w:t>
      </w:r>
      <w:r w:rsidR="00DE7DC2" w:rsidRPr="00575949">
        <w:rPr>
          <w:color w:val="000000"/>
          <w:sz w:val="28"/>
          <w:szCs w:val="28"/>
        </w:rPr>
        <w:t xml:space="preserve">(по форме №1 на 31 декабря 2006 года). </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30"/>
        <w:gridCol w:w="540"/>
        <w:gridCol w:w="765"/>
        <w:gridCol w:w="775"/>
        <w:gridCol w:w="720"/>
        <w:gridCol w:w="1080"/>
        <w:gridCol w:w="720"/>
        <w:gridCol w:w="720"/>
        <w:gridCol w:w="623"/>
      </w:tblGrid>
      <w:tr w:rsidR="00160FB1" w:rsidRPr="0013183B" w:rsidTr="0013183B">
        <w:tc>
          <w:tcPr>
            <w:tcW w:w="7310" w:type="dxa"/>
            <w:gridSpan w:val="6"/>
          </w:tcPr>
          <w:p w:rsidR="00160FB1" w:rsidRPr="0013183B" w:rsidRDefault="00160FB1" w:rsidP="0013183B">
            <w:pPr>
              <w:widowControl w:val="0"/>
              <w:shd w:val="clear" w:color="000000" w:fill="auto"/>
              <w:spacing w:line="360" w:lineRule="auto"/>
              <w:jc w:val="both"/>
              <w:rPr>
                <w:color w:val="000000"/>
                <w:sz w:val="28"/>
                <w:szCs w:val="28"/>
              </w:rPr>
            </w:pPr>
            <w:r w:rsidRPr="0013183B">
              <w:rPr>
                <w:color w:val="000000"/>
                <w:sz w:val="28"/>
                <w:szCs w:val="28"/>
              </w:rPr>
              <w:t xml:space="preserve">Качественные сдвиги </w:t>
            </w:r>
          </w:p>
        </w:tc>
        <w:tc>
          <w:tcPr>
            <w:tcW w:w="2063" w:type="dxa"/>
            <w:gridSpan w:val="3"/>
          </w:tcPr>
          <w:p w:rsidR="00160FB1" w:rsidRPr="0013183B" w:rsidRDefault="00160FB1" w:rsidP="0013183B">
            <w:pPr>
              <w:widowControl w:val="0"/>
              <w:shd w:val="clear" w:color="000000" w:fill="auto"/>
              <w:spacing w:line="360" w:lineRule="auto"/>
              <w:jc w:val="both"/>
              <w:rPr>
                <w:color w:val="000000"/>
                <w:sz w:val="28"/>
                <w:szCs w:val="28"/>
              </w:rPr>
            </w:pPr>
            <w:r w:rsidRPr="0013183B">
              <w:rPr>
                <w:color w:val="000000"/>
                <w:sz w:val="28"/>
                <w:szCs w:val="28"/>
              </w:rPr>
              <w:t>Структурные сдвиги</w:t>
            </w:r>
          </w:p>
        </w:tc>
      </w:tr>
      <w:tr w:rsidR="00EA23E1" w:rsidRPr="0013183B" w:rsidTr="0013183B">
        <w:trPr>
          <w:cantSplit/>
          <w:trHeight w:val="1892"/>
        </w:trPr>
        <w:tc>
          <w:tcPr>
            <w:tcW w:w="3430" w:type="dxa"/>
          </w:tcPr>
          <w:p w:rsidR="007128A8" w:rsidRPr="0013183B" w:rsidRDefault="00DE7DC2" w:rsidP="0013183B">
            <w:pPr>
              <w:widowControl w:val="0"/>
              <w:shd w:val="clear" w:color="000000" w:fill="auto"/>
              <w:spacing w:line="360" w:lineRule="auto"/>
              <w:jc w:val="both"/>
              <w:rPr>
                <w:color w:val="000000"/>
                <w:sz w:val="28"/>
                <w:szCs w:val="28"/>
              </w:rPr>
            </w:pPr>
            <w:r w:rsidRPr="0013183B">
              <w:rPr>
                <w:color w:val="000000"/>
                <w:sz w:val="28"/>
                <w:szCs w:val="28"/>
              </w:rPr>
              <w:t>Наименование</w:t>
            </w:r>
          </w:p>
          <w:p w:rsidR="00DE7DC2" w:rsidRPr="0013183B" w:rsidRDefault="00DE7DC2" w:rsidP="0013183B">
            <w:pPr>
              <w:widowControl w:val="0"/>
              <w:shd w:val="clear" w:color="000000" w:fill="auto"/>
              <w:spacing w:line="360" w:lineRule="auto"/>
              <w:jc w:val="both"/>
              <w:rPr>
                <w:color w:val="000000"/>
                <w:sz w:val="28"/>
                <w:szCs w:val="28"/>
              </w:rPr>
            </w:pPr>
            <w:r w:rsidRPr="0013183B">
              <w:rPr>
                <w:color w:val="000000"/>
                <w:sz w:val="28"/>
                <w:szCs w:val="28"/>
              </w:rPr>
              <w:t>показателя</w:t>
            </w:r>
          </w:p>
        </w:tc>
        <w:tc>
          <w:tcPr>
            <w:tcW w:w="540" w:type="dxa"/>
            <w:textDirection w:val="btLr"/>
          </w:tcPr>
          <w:p w:rsidR="00DE7DC2" w:rsidRPr="0013183B" w:rsidRDefault="00DE7DC2" w:rsidP="0013183B">
            <w:pPr>
              <w:widowControl w:val="0"/>
              <w:shd w:val="clear" w:color="000000" w:fill="auto"/>
              <w:spacing w:line="360" w:lineRule="auto"/>
              <w:ind w:left="113" w:right="113"/>
              <w:rPr>
                <w:color w:val="000000"/>
                <w:sz w:val="28"/>
                <w:szCs w:val="28"/>
              </w:rPr>
            </w:pPr>
            <w:r w:rsidRPr="0013183B">
              <w:rPr>
                <w:color w:val="000000"/>
                <w:sz w:val="28"/>
                <w:szCs w:val="28"/>
              </w:rPr>
              <w:t>Код строки</w:t>
            </w:r>
          </w:p>
        </w:tc>
        <w:tc>
          <w:tcPr>
            <w:tcW w:w="765" w:type="dxa"/>
            <w:textDirection w:val="btLr"/>
          </w:tcPr>
          <w:p w:rsidR="00DE7DC2" w:rsidRPr="0013183B" w:rsidRDefault="00DE7DC2" w:rsidP="0013183B">
            <w:pPr>
              <w:widowControl w:val="0"/>
              <w:shd w:val="clear" w:color="000000" w:fill="auto"/>
              <w:spacing w:line="360" w:lineRule="auto"/>
              <w:ind w:left="113" w:right="113"/>
              <w:rPr>
                <w:color w:val="000000"/>
                <w:sz w:val="28"/>
                <w:szCs w:val="28"/>
              </w:rPr>
            </w:pPr>
            <w:r w:rsidRPr="0013183B">
              <w:rPr>
                <w:color w:val="000000"/>
                <w:sz w:val="28"/>
                <w:szCs w:val="28"/>
              </w:rPr>
              <w:t>На начало</w:t>
            </w:r>
            <w:r w:rsidR="00EA23E1" w:rsidRPr="0013183B">
              <w:rPr>
                <w:color w:val="000000"/>
                <w:sz w:val="28"/>
                <w:szCs w:val="28"/>
              </w:rPr>
              <w:t xml:space="preserve"> </w:t>
            </w:r>
            <w:r w:rsidRPr="0013183B">
              <w:rPr>
                <w:color w:val="000000"/>
                <w:sz w:val="28"/>
                <w:szCs w:val="28"/>
              </w:rPr>
              <w:t>отчетного</w:t>
            </w:r>
            <w:r w:rsidR="00EA23E1" w:rsidRPr="0013183B">
              <w:rPr>
                <w:color w:val="000000"/>
                <w:sz w:val="28"/>
                <w:szCs w:val="28"/>
              </w:rPr>
              <w:t xml:space="preserve"> </w:t>
            </w:r>
            <w:r w:rsidRPr="0013183B">
              <w:rPr>
                <w:color w:val="000000"/>
                <w:sz w:val="28"/>
                <w:szCs w:val="28"/>
              </w:rPr>
              <w:t>года, т.р.</w:t>
            </w:r>
          </w:p>
        </w:tc>
        <w:tc>
          <w:tcPr>
            <w:tcW w:w="775" w:type="dxa"/>
            <w:textDirection w:val="btLr"/>
          </w:tcPr>
          <w:p w:rsidR="00DE7DC2" w:rsidRPr="0013183B" w:rsidRDefault="00DE7DC2" w:rsidP="0013183B">
            <w:pPr>
              <w:widowControl w:val="0"/>
              <w:shd w:val="clear" w:color="000000" w:fill="auto"/>
              <w:spacing w:line="360" w:lineRule="auto"/>
              <w:ind w:left="113" w:right="113"/>
              <w:rPr>
                <w:color w:val="000000"/>
                <w:sz w:val="28"/>
                <w:szCs w:val="28"/>
              </w:rPr>
            </w:pPr>
            <w:r w:rsidRPr="0013183B">
              <w:rPr>
                <w:color w:val="000000"/>
                <w:sz w:val="28"/>
                <w:szCs w:val="28"/>
              </w:rPr>
              <w:t>На конец отчетного года, т.р.</w:t>
            </w:r>
          </w:p>
        </w:tc>
        <w:tc>
          <w:tcPr>
            <w:tcW w:w="720" w:type="dxa"/>
            <w:textDirection w:val="btLr"/>
          </w:tcPr>
          <w:p w:rsidR="00DE7DC2" w:rsidRPr="0013183B" w:rsidRDefault="00DE7DC2" w:rsidP="0013183B">
            <w:pPr>
              <w:widowControl w:val="0"/>
              <w:shd w:val="clear" w:color="000000" w:fill="auto"/>
              <w:spacing w:line="360" w:lineRule="auto"/>
              <w:ind w:left="113" w:right="113"/>
              <w:rPr>
                <w:color w:val="000000"/>
                <w:sz w:val="28"/>
                <w:szCs w:val="28"/>
              </w:rPr>
            </w:pPr>
            <w:r w:rsidRPr="0013183B">
              <w:rPr>
                <w:color w:val="000000"/>
                <w:sz w:val="28"/>
                <w:szCs w:val="28"/>
              </w:rPr>
              <w:t>Абсолютное изменение, т.р.</w:t>
            </w:r>
          </w:p>
        </w:tc>
        <w:tc>
          <w:tcPr>
            <w:tcW w:w="1080" w:type="dxa"/>
            <w:textDirection w:val="btLr"/>
          </w:tcPr>
          <w:p w:rsidR="00DE7DC2" w:rsidRPr="0013183B" w:rsidRDefault="00DE7DC2" w:rsidP="0013183B">
            <w:pPr>
              <w:widowControl w:val="0"/>
              <w:shd w:val="clear" w:color="000000" w:fill="auto"/>
              <w:spacing w:line="360" w:lineRule="auto"/>
              <w:ind w:left="113" w:right="113"/>
              <w:rPr>
                <w:color w:val="000000"/>
                <w:sz w:val="28"/>
                <w:szCs w:val="28"/>
              </w:rPr>
            </w:pPr>
            <w:r w:rsidRPr="0013183B">
              <w:rPr>
                <w:color w:val="000000"/>
                <w:sz w:val="28"/>
                <w:szCs w:val="28"/>
              </w:rPr>
              <w:t>Относительное отклонение, (гр.4/гр.3 – 100%)</w:t>
            </w:r>
          </w:p>
        </w:tc>
        <w:tc>
          <w:tcPr>
            <w:tcW w:w="720" w:type="dxa"/>
            <w:textDirection w:val="btLr"/>
          </w:tcPr>
          <w:p w:rsidR="00DE7DC2" w:rsidRPr="0013183B" w:rsidRDefault="00DE7DC2" w:rsidP="0013183B">
            <w:pPr>
              <w:widowControl w:val="0"/>
              <w:shd w:val="clear" w:color="000000" w:fill="auto"/>
              <w:spacing w:line="360" w:lineRule="auto"/>
              <w:ind w:left="113" w:right="113"/>
              <w:rPr>
                <w:color w:val="000000"/>
                <w:sz w:val="28"/>
                <w:szCs w:val="28"/>
              </w:rPr>
            </w:pPr>
            <w:r w:rsidRPr="0013183B">
              <w:rPr>
                <w:color w:val="000000"/>
                <w:sz w:val="28"/>
                <w:szCs w:val="28"/>
              </w:rPr>
              <w:t>Удельный вес на начало года, %</w:t>
            </w:r>
          </w:p>
        </w:tc>
        <w:tc>
          <w:tcPr>
            <w:tcW w:w="720" w:type="dxa"/>
            <w:textDirection w:val="btLr"/>
          </w:tcPr>
          <w:p w:rsidR="00DE7DC2" w:rsidRPr="0013183B" w:rsidRDefault="00DE7DC2" w:rsidP="0013183B">
            <w:pPr>
              <w:widowControl w:val="0"/>
              <w:shd w:val="clear" w:color="000000" w:fill="auto"/>
              <w:spacing w:line="360" w:lineRule="auto"/>
              <w:ind w:left="113" w:right="113"/>
              <w:rPr>
                <w:color w:val="000000"/>
                <w:sz w:val="28"/>
                <w:szCs w:val="28"/>
              </w:rPr>
            </w:pPr>
            <w:r w:rsidRPr="0013183B">
              <w:rPr>
                <w:color w:val="000000"/>
                <w:sz w:val="28"/>
                <w:szCs w:val="28"/>
              </w:rPr>
              <w:t>Удельный вес на конец года, %</w:t>
            </w:r>
          </w:p>
        </w:tc>
        <w:tc>
          <w:tcPr>
            <w:tcW w:w="623" w:type="dxa"/>
            <w:textDirection w:val="btLr"/>
          </w:tcPr>
          <w:p w:rsidR="00DE7DC2" w:rsidRPr="0013183B" w:rsidRDefault="00DE7DC2" w:rsidP="0013183B">
            <w:pPr>
              <w:widowControl w:val="0"/>
              <w:shd w:val="clear" w:color="000000" w:fill="auto"/>
              <w:spacing w:line="360" w:lineRule="auto"/>
              <w:ind w:left="113" w:right="113"/>
              <w:rPr>
                <w:color w:val="000000"/>
                <w:sz w:val="28"/>
                <w:szCs w:val="28"/>
              </w:rPr>
            </w:pPr>
            <w:r w:rsidRPr="0013183B">
              <w:rPr>
                <w:color w:val="000000"/>
                <w:sz w:val="28"/>
                <w:szCs w:val="28"/>
              </w:rPr>
              <w:t>Абсолютные отклонения</w:t>
            </w:r>
          </w:p>
        </w:tc>
      </w:tr>
      <w:tr w:rsidR="00EA23E1" w:rsidRPr="0013183B" w:rsidTr="0013183B">
        <w:tc>
          <w:tcPr>
            <w:tcW w:w="3430" w:type="dxa"/>
          </w:tcPr>
          <w:p w:rsidR="00DE7DC2" w:rsidRPr="0013183B" w:rsidRDefault="00160FB1" w:rsidP="0013183B">
            <w:pPr>
              <w:widowControl w:val="0"/>
              <w:shd w:val="clear" w:color="000000" w:fill="auto"/>
              <w:spacing w:line="360" w:lineRule="auto"/>
              <w:jc w:val="both"/>
              <w:rPr>
                <w:color w:val="000000"/>
                <w:sz w:val="28"/>
                <w:szCs w:val="28"/>
              </w:rPr>
            </w:pPr>
            <w:r w:rsidRPr="0013183B">
              <w:rPr>
                <w:color w:val="000000"/>
                <w:sz w:val="28"/>
                <w:szCs w:val="28"/>
              </w:rPr>
              <w:t>1</w:t>
            </w:r>
          </w:p>
        </w:tc>
        <w:tc>
          <w:tcPr>
            <w:tcW w:w="540" w:type="dxa"/>
          </w:tcPr>
          <w:p w:rsidR="00DE7DC2" w:rsidRPr="0013183B" w:rsidRDefault="00160FB1" w:rsidP="0013183B">
            <w:pPr>
              <w:widowControl w:val="0"/>
              <w:shd w:val="clear" w:color="000000" w:fill="auto"/>
              <w:spacing w:line="360" w:lineRule="auto"/>
              <w:jc w:val="both"/>
              <w:rPr>
                <w:color w:val="000000"/>
                <w:sz w:val="28"/>
                <w:szCs w:val="28"/>
              </w:rPr>
            </w:pPr>
            <w:r w:rsidRPr="0013183B">
              <w:rPr>
                <w:color w:val="000000"/>
                <w:sz w:val="28"/>
                <w:szCs w:val="28"/>
              </w:rPr>
              <w:t>2</w:t>
            </w:r>
          </w:p>
        </w:tc>
        <w:tc>
          <w:tcPr>
            <w:tcW w:w="765" w:type="dxa"/>
          </w:tcPr>
          <w:p w:rsidR="00DE7DC2" w:rsidRPr="0013183B" w:rsidRDefault="00160FB1" w:rsidP="0013183B">
            <w:pPr>
              <w:widowControl w:val="0"/>
              <w:shd w:val="clear" w:color="000000" w:fill="auto"/>
              <w:spacing w:line="360" w:lineRule="auto"/>
              <w:jc w:val="both"/>
              <w:rPr>
                <w:color w:val="000000"/>
                <w:sz w:val="28"/>
                <w:szCs w:val="28"/>
              </w:rPr>
            </w:pPr>
            <w:r w:rsidRPr="0013183B">
              <w:rPr>
                <w:color w:val="000000"/>
                <w:sz w:val="28"/>
                <w:szCs w:val="28"/>
              </w:rPr>
              <w:t>3</w:t>
            </w:r>
          </w:p>
        </w:tc>
        <w:tc>
          <w:tcPr>
            <w:tcW w:w="775" w:type="dxa"/>
          </w:tcPr>
          <w:p w:rsidR="00DE7DC2" w:rsidRPr="0013183B" w:rsidRDefault="00160FB1" w:rsidP="0013183B">
            <w:pPr>
              <w:widowControl w:val="0"/>
              <w:shd w:val="clear" w:color="000000" w:fill="auto"/>
              <w:spacing w:line="360" w:lineRule="auto"/>
              <w:jc w:val="both"/>
              <w:rPr>
                <w:color w:val="000000"/>
                <w:sz w:val="28"/>
                <w:szCs w:val="28"/>
              </w:rPr>
            </w:pPr>
            <w:r w:rsidRPr="0013183B">
              <w:rPr>
                <w:color w:val="000000"/>
                <w:sz w:val="28"/>
                <w:szCs w:val="28"/>
              </w:rPr>
              <w:t>4</w:t>
            </w:r>
          </w:p>
        </w:tc>
        <w:tc>
          <w:tcPr>
            <w:tcW w:w="720" w:type="dxa"/>
          </w:tcPr>
          <w:p w:rsidR="00DE7DC2" w:rsidRPr="0013183B" w:rsidRDefault="00160FB1" w:rsidP="0013183B">
            <w:pPr>
              <w:widowControl w:val="0"/>
              <w:shd w:val="clear" w:color="000000" w:fill="auto"/>
              <w:spacing w:line="360" w:lineRule="auto"/>
              <w:jc w:val="both"/>
              <w:rPr>
                <w:color w:val="000000"/>
                <w:sz w:val="28"/>
                <w:szCs w:val="28"/>
              </w:rPr>
            </w:pPr>
            <w:r w:rsidRPr="0013183B">
              <w:rPr>
                <w:color w:val="000000"/>
                <w:sz w:val="28"/>
                <w:szCs w:val="28"/>
              </w:rPr>
              <w:t>5</w:t>
            </w:r>
          </w:p>
        </w:tc>
        <w:tc>
          <w:tcPr>
            <w:tcW w:w="1080" w:type="dxa"/>
          </w:tcPr>
          <w:p w:rsidR="00DE7DC2" w:rsidRPr="0013183B" w:rsidRDefault="00160FB1" w:rsidP="0013183B">
            <w:pPr>
              <w:widowControl w:val="0"/>
              <w:shd w:val="clear" w:color="000000" w:fill="auto"/>
              <w:spacing w:line="360" w:lineRule="auto"/>
              <w:jc w:val="both"/>
              <w:rPr>
                <w:color w:val="000000"/>
                <w:sz w:val="28"/>
                <w:szCs w:val="28"/>
              </w:rPr>
            </w:pPr>
            <w:r w:rsidRPr="0013183B">
              <w:rPr>
                <w:color w:val="000000"/>
                <w:sz w:val="28"/>
                <w:szCs w:val="28"/>
              </w:rPr>
              <w:t>6</w:t>
            </w:r>
          </w:p>
        </w:tc>
        <w:tc>
          <w:tcPr>
            <w:tcW w:w="720" w:type="dxa"/>
          </w:tcPr>
          <w:p w:rsidR="00DE7DC2" w:rsidRPr="0013183B" w:rsidRDefault="00160FB1" w:rsidP="0013183B">
            <w:pPr>
              <w:widowControl w:val="0"/>
              <w:shd w:val="clear" w:color="000000" w:fill="auto"/>
              <w:spacing w:line="360" w:lineRule="auto"/>
              <w:jc w:val="both"/>
              <w:rPr>
                <w:color w:val="000000"/>
                <w:sz w:val="28"/>
                <w:szCs w:val="28"/>
              </w:rPr>
            </w:pPr>
            <w:r w:rsidRPr="0013183B">
              <w:rPr>
                <w:color w:val="000000"/>
                <w:sz w:val="28"/>
                <w:szCs w:val="28"/>
              </w:rPr>
              <w:t>7</w:t>
            </w:r>
          </w:p>
        </w:tc>
        <w:tc>
          <w:tcPr>
            <w:tcW w:w="720" w:type="dxa"/>
          </w:tcPr>
          <w:p w:rsidR="00DE7DC2" w:rsidRPr="0013183B" w:rsidRDefault="00160FB1" w:rsidP="0013183B">
            <w:pPr>
              <w:widowControl w:val="0"/>
              <w:shd w:val="clear" w:color="000000" w:fill="auto"/>
              <w:spacing w:line="360" w:lineRule="auto"/>
              <w:jc w:val="both"/>
              <w:rPr>
                <w:color w:val="000000"/>
                <w:sz w:val="28"/>
                <w:szCs w:val="28"/>
              </w:rPr>
            </w:pPr>
            <w:r w:rsidRPr="0013183B">
              <w:rPr>
                <w:color w:val="000000"/>
                <w:sz w:val="28"/>
                <w:szCs w:val="28"/>
              </w:rPr>
              <w:t>8</w:t>
            </w:r>
          </w:p>
        </w:tc>
        <w:tc>
          <w:tcPr>
            <w:tcW w:w="623" w:type="dxa"/>
          </w:tcPr>
          <w:p w:rsidR="00DE7DC2" w:rsidRPr="0013183B" w:rsidRDefault="00160FB1" w:rsidP="0013183B">
            <w:pPr>
              <w:widowControl w:val="0"/>
              <w:shd w:val="clear" w:color="000000" w:fill="auto"/>
              <w:spacing w:line="360" w:lineRule="auto"/>
              <w:jc w:val="both"/>
              <w:rPr>
                <w:color w:val="000000"/>
                <w:sz w:val="28"/>
                <w:szCs w:val="28"/>
              </w:rPr>
            </w:pPr>
            <w:r w:rsidRPr="0013183B">
              <w:rPr>
                <w:color w:val="000000"/>
                <w:sz w:val="28"/>
                <w:szCs w:val="28"/>
              </w:rPr>
              <w:t>9</w:t>
            </w:r>
          </w:p>
        </w:tc>
      </w:tr>
      <w:tr w:rsidR="00EA23E1" w:rsidRPr="0013183B" w:rsidTr="0013183B">
        <w:tc>
          <w:tcPr>
            <w:tcW w:w="3430" w:type="dxa"/>
          </w:tcPr>
          <w:p w:rsidR="00160FB1" w:rsidRPr="0013183B" w:rsidRDefault="00160FB1" w:rsidP="0013183B">
            <w:pPr>
              <w:widowControl w:val="0"/>
              <w:shd w:val="clear" w:color="000000" w:fill="auto"/>
              <w:spacing w:line="360" w:lineRule="auto"/>
              <w:rPr>
                <w:color w:val="000000"/>
                <w:sz w:val="28"/>
                <w:szCs w:val="28"/>
              </w:rPr>
            </w:pPr>
            <w:r w:rsidRPr="0013183B">
              <w:rPr>
                <w:color w:val="000000"/>
                <w:sz w:val="28"/>
                <w:szCs w:val="28"/>
              </w:rPr>
              <w:t>Кредиторская задолженность</w:t>
            </w:r>
          </w:p>
        </w:tc>
        <w:tc>
          <w:tcPr>
            <w:tcW w:w="540" w:type="dxa"/>
          </w:tcPr>
          <w:p w:rsidR="00160FB1" w:rsidRPr="0013183B" w:rsidRDefault="00160FB1" w:rsidP="0013183B">
            <w:pPr>
              <w:widowControl w:val="0"/>
              <w:shd w:val="clear" w:color="000000" w:fill="auto"/>
              <w:spacing w:line="360" w:lineRule="auto"/>
              <w:jc w:val="both"/>
              <w:rPr>
                <w:color w:val="000000"/>
                <w:sz w:val="28"/>
                <w:szCs w:val="28"/>
              </w:rPr>
            </w:pPr>
            <w:r w:rsidRPr="0013183B">
              <w:rPr>
                <w:color w:val="000000"/>
                <w:sz w:val="28"/>
                <w:szCs w:val="28"/>
              </w:rPr>
              <w:t>620</w:t>
            </w:r>
          </w:p>
        </w:tc>
        <w:tc>
          <w:tcPr>
            <w:tcW w:w="765" w:type="dxa"/>
          </w:tcPr>
          <w:p w:rsidR="00160FB1" w:rsidRPr="0013183B" w:rsidRDefault="00160FB1" w:rsidP="0013183B">
            <w:pPr>
              <w:widowControl w:val="0"/>
              <w:shd w:val="clear" w:color="000000" w:fill="auto"/>
              <w:spacing w:line="360" w:lineRule="auto"/>
              <w:jc w:val="both"/>
              <w:rPr>
                <w:color w:val="000000"/>
                <w:sz w:val="28"/>
                <w:szCs w:val="28"/>
              </w:rPr>
            </w:pPr>
            <w:r w:rsidRPr="0013183B">
              <w:rPr>
                <w:color w:val="000000"/>
                <w:sz w:val="28"/>
                <w:szCs w:val="28"/>
              </w:rPr>
              <w:t>88385</w:t>
            </w:r>
          </w:p>
        </w:tc>
        <w:tc>
          <w:tcPr>
            <w:tcW w:w="775" w:type="dxa"/>
          </w:tcPr>
          <w:p w:rsidR="00160FB1" w:rsidRPr="0013183B" w:rsidRDefault="00160FB1" w:rsidP="0013183B">
            <w:pPr>
              <w:widowControl w:val="0"/>
              <w:shd w:val="clear" w:color="000000" w:fill="auto"/>
              <w:spacing w:line="360" w:lineRule="auto"/>
              <w:jc w:val="both"/>
              <w:rPr>
                <w:color w:val="000000"/>
                <w:sz w:val="28"/>
                <w:szCs w:val="28"/>
              </w:rPr>
            </w:pPr>
            <w:r w:rsidRPr="0013183B">
              <w:rPr>
                <w:color w:val="000000"/>
                <w:sz w:val="28"/>
                <w:szCs w:val="28"/>
              </w:rPr>
              <w:t>63964</w:t>
            </w:r>
          </w:p>
        </w:tc>
        <w:tc>
          <w:tcPr>
            <w:tcW w:w="720" w:type="dxa"/>
          </w:tcPr>
          <w:p w:rsidR="00160FB1" w:rsidRPr="0013183B" w:rsidRDefault="00EF721F" w:rsidP="0013183B">
            <w:pPr>
              <w:widowControl w:val="0"/>
              <w:shd w:val="clear" w:color="000000" w:fill="auto"/>
              <w:spacing w:line="360" w:lineRule="auto"/>
              <w:jc w:val="both"/>
              <w:rPr>
                <w:color w:val="000000"/>
                <w:sz w:val="28"/>
                <w:szCs w:val="28"/>
              </w:rPr>
            </w:pPr>
            <w:r w:rsidRPr="0013183B">
              <w:rPr>
                <w:color w:val="000000"/>
                <w:sz w:val="28"/>
                <w:szCs w:val="28"/>
              </w:rPr>
              <w:t>-24421</w:t>
            </w:r>
          </w:p>
        </w:tc>
        <w:tc>
          <w:tcPr>
            <w:tcW w:w="1080" w:type="dxa"/>
          </w:tcPr>
          <w:p w:rsidR="00160FB1" w:rsidRPr="0013183B" w:rsidRDefault="00EF721F" w:rsidP="0013183B">
            <w:pPr>
              <w:widowControl w:val="0"/>
              <w:shd w:val="clear" w:color="000000" w:fill="auto"/>
              <w:spacing w:line="360" w:lineRule="auto"/>
              <w:jc w:val="both"/>
              <w:rPr>
                <w:color w:val="000000"/>
                <w:sz w:val="28"/>
                <w:szCs w:val="28"/>
              </w:rPr>
            </w:pPr>
            <w:r w:rsidRPr="0013183B">
              <w:rPr>
                <w:color w:val="000000"/>
                <w:sz w:val="28"/>
                <w:szCs w:val="28"/>
              </w:rPr>
              <w:t>-27,6</w:t>
            </w:r>
          </w:p>
        </w:tc>
        <w:tc>
          <w:tcPr>
            <w:tcW w:w="720" w:type="dxa"/>
          </w:tcPr>
          <w:p w:rsidR="00160FB1" w:rsidRPr="0013183B" w:rsidRDefault="00EF721F" w:rsidP="0013183B">
            <w:pPr>
              <w:widowControl w:val="0"/>
              <w:shd w:val="clear" w:color="000000" w:fill="auto"/>
              <w:spacing w:line="360" w:lineRule="auto"/>
              <w:jc w:val="both"/>
              <w:rPr>
                <w:color w:val="000000"/>
                <w:sz w:val="28"/>
                <w:szCs w:val="28"/>
              </w:rPr>
            </w:pPr>
            <w:r w:rsidRPr="0013183B">
              <w:rPr>
                <w:color w:val="000000"/>
                <w:sz w:val="28"/>
                <w:szCs w:val="28"/>
              </w:rPr>
              <w:t>25,9</w:t>
            </w:r>
          </w:p>
        </w:tc>
        <w:tc>
          <w:tcPr>
            <w:tcW w:w="720" w:type="dxa"/>
          </w:tcPr>
          <w:p w:rsidR="00160FB1" w:rsidRPr="0013183B" w:rsidRDefault="00EF721F" w:rsidP="0013183B">
            <w:pPr>
              <w:widowControl w:val="0"/>
              <w:shd w:val="clear" w:color="000000" w:fill="auto"/>
              <w:spacing w:line="360" w:lineRule="auto"/>
              <w:jc w:val="both"/>
              <w:rPr>
                <w:color w:val="000000"/>
                <w:sz w:val="28"/>
                <w:szCs w:val="28"/>
              </w:rPr>
            </w:pPr>
            <w:r w:rsidRPr="0013183B">
              <w:rPr>
                <w:color w:val="000000"/>
                <w:sz w:val="28"/>
                <w:szCs w:val="28"/>
              </w:rPr>
              <w:t>16,4</w:t>
            </w:r>
          </w:p>
        </w:tc>
        <w:tc>
          <w:tcPr>
            <w:tcW w:w="623" w:type="dxa"/>
          </w:tcPr>
          <w:p w:rsidR="00160FB1" w:rsidRPr="0013183B" w:rsidRDefault="00CD4EFA" w:rsidP="0013183B">
            <w:pPr>
              <w:widowControl w:val="0"/>
              <w:shd w:val="clear" w:color="000000" w:fill="auto"/>
              <w:spacing w:line="360" w:lineRule="auto"/>
              <w:jc w:val="both"/>
              <w:rPr>
                <w:color w:val="000000"/>
                <w:sz w:val="28"/>
                <w:szCs w:val="28"/>
              </w:rPr>
            </w:pPr>
            <w:r w:rsidRPr="0013183B">
              <w:rPr>
                <w:color w:val="000000"/>
                <w:sz w:val="28"/>
                <w:szCs w:val="28"/>
              </w:rPr>
              <w:t>-9,5</w:t>
            </w:r>
          </w:p>
        </w:tc>
      </w:tr>
      <w:tr w:rsidR="00EA23E1" w:rsidRPr="0013183B" w:rsidTr="0013183B">
        <w:tc>
          <w:tcPr>
            <w:tcW w:w="3430" w:type="dxa"/>
          </w:tcPr>
          <w:p w:rsidR="00954F84" w:rsidRPr="0013183B" w:rsidRDefault="00954F84" w:rsidP="0013183B">
            <w:pPr>
              <w:widowControl w:val="0"/>
              <w:shd w:val="clear" w:color="000000" w:fill="auto"/>
              <w:spacing w:line="360" w:lineRule="auto"/>
              <w:rPr>
                <w:color w:val="000000"/>
                <w:sz w:val="28"/>
                <w:szCs w:val="28"/>
              </w:rPr>
            </w:pPr>
            <w:r w:rsidRPr="0013183B">
              <w:rPr>
                <w:color w:val="000000"/>
                <w:sz w:val="28"/>
                <w:szCs w:val="28"/>
              </w:rPr>
              <w:t xml:space="preserve"> </w:t>
            </w:r>
            <w:r w:rsidR="00160FB1" w:rsidRPr="0013183B">
              <w:rPr>
                <w:color w:val="000000"/>
                <w:sz w:val="28"/>
                <w:szCs w:val="28"/>
              </w:rPr>
              <w:t>в том числе:</w:t>
            </w:r>
          </w:p>
          <w:p w:rsidR="00160FB1" w:rsidRPr="0013183B" w:rsidRDefault="00160FB1" w:rsidP="0013183B">
            <w:pPr>
              <w:widowControl w:val="0"/>
              <w:shd w:val="clear" w:color="000000" w:fill="auto"/>
              <w:spacing w:line="360" w:lineRule="auto"/>
              <w:rPr>
                <w:color w:val="000000"/>
                <w:sz w:val="28"/>
                <w:szCs w:val="28"/>
              </w:rPr>
            </w:pPr>
            <w:r w:rsidRPr="0013183B">
              <w:rPr>
                <w:color w:val="000000"/>
                <w:sz w:val="28"/>
                <w:szCs w:val="28"/>
              </w:rPr>
              <w:t>поставщики и подрядчики</w:t>
            </w:r>
          </w:p>
        </w:tc>
        <w:tc>
          <w:tcPr>
            <w:tcW w:w="540" w:type="dxa"/>
          </w:tcPr>
          <w:p w:rsidR="00160FB1" w:rsidRPr="0013183B" w:rsidRDefault="00160FB1" w:rsidP="0013183B">
            <w:pPr>
              <w:widowControl w:val="0"/>
              <w:shd w:val="clear" w:color="000000" w:fill="auto"/>
              <w:spacing w:line="360" w:lineRule="auto"/>
              <w:jc w:val="both"/>
              <w:rPr>
                <w:color w:val="000000"/>
                <w:sz w:val="28"/>
                <w:szCs w:val="28"/>
              </w:rPr>
            </w:pPr>
            <w:r w:rsidRPr="0013183B">
              <w:rPr>
                <w:color w:val="000000"/>
                <w:sz w:val="28"/>
                <w:szCs w:val="28"/>
              </w:rPr>
              <w:t>621</w:t>
            </w:r>
          </w:p>
        </w:tc>
        <w:tc>
          <w:tcPr>
            <w:tcW w:w="765" w:type="dxa"/>
          </w:tcPr>
          <w:p w:rsidR="00160FB1" w:rsidRPr="0013183B" w:rsidRDefault="00160FB1" w:rsidP="0013183B">
            <w:pPr>
              <w:widowControl w:val="0"/>
              <w:shd w:val="clear" w:color="000000" w:fill="auto"/>
              <w:spacing w:line="360" w:lineRule="auto"/>
              <w:jc w:val="both"/>
              <w:rPr>
                <w:color w:val="000000"/>
                <w:sz w:val="28"/>
                <w:szCs w:val="28"/>
              </w:rPr>
            </w:pPr>
            <w:r w:rsidRPr="0013183B">
              <w:rPr>
                <w:color w:val="000000"/>
                <w:sz w:val="28"/>
                <w:szCs w:val="28"/>
              </w:rPr>
              <w:t>68261</w:t>
            </w:r>
          </w:p>
        </w:tc>
        <w:tc>
          <w:tcPr>
            <w:tcW w:w="775" w:type="dxa"/>
          </w:tcPr>
          <w:p w:rsidR="00160FB1" w:rsidRPr="0013183B" w:rsidRDefault="00160FB1" w:rsidP="0013183B">
            <w:pPr>
              <w:widowControl w:val="0"/>
              <w:shd w:val="clear" w:color="000000" w:fill="auto"/>
              <w:spacing w:line="360" w:lineRule="auto"/>
              <w:jc w:val="both"/>
              <w:rPr>
                <w:color w:val="000000"/>
                <w:sz w:val="28"/>
                <w:szCs w:val="28"/>
              </w:rPr>
            </w:pPr>
            <w:r w:rsidRPr="0013183B">
              <w:rPr>
                <w:color w:val="000000"/>
                <w:sz w:val="28"/>
                <w:szCs w:val="28"/>
              </w:rPr>
              <w:t>45605</w:t>
            </w:r>
          </w:p>
        </w:tc>
        <w:tc>
          <w:tcPr>
            <w:tcW w:w="720" w:type="dxa"/>
          </w:tcPr>
          <w:p w:rsidR="00160FB1" w:rsidRPr="0013183B" w:rsidRDefault="00EF721F" w:rsidP="0013183B">
            <w:pPr>
              <w:widowControl w:val="0"/>
              <w:shd w:val="clear" w:color="000000" w:fill="auto"/>
              <w:spacing w:line="360" w:lineRule="auto"/>
              <w:jc w:val="both"/>
              <w:rPr>
                <w:color w:val="000000"/>
                <w:sz w:val="28"/>
                <w:szCs w:val="28"/>
              </w:rPr>
            </w:pPr>
            <w:r w:rsidRPr="0013183B">
              <w:rPr>
                <w:color w:val="000000"/>
                <w:sz w:val="28"/>
                <w:szCs w:val="28"/>
              </w:rPr>
              <w:t>-22656</w:t>
            </w:r>
          </w:p>
        </w:tc>
        <w:tc>
          <w:tcPr>
            <w:tcW w:w="1080" w:type="dxa"/>
          </w:tcPr>
          <w:p w:rsidR="00160FB1" w:rsidRPr="0013183B" w:rsidRDefault="00EF721F" w:rsidP="0013183B">
            <w:pPr>
              <w:widowControl w:val="0"/>
              <w:shd w:val="clear" w:color="000000" w:fill="auto"/>
              <w:spacing w:line="360" w:lineRule="auto"/>
              <w:jc w:val="both"/>
              <w:rPr>
                <w:color w:val="000000"/>
                <w:sz w:val="28"/>
                <w:szCs w:val="28"/>
              </w:rPr>
            </w:pPr>
            <w:r w:rsidRPr="0013183B">
              <w:rPr>
                <w:color w:val="000000"/>
                <w:sz w:val="28"/>
                <w:szCs w:val="28"/>
              </w:rPr>
              <w:t>-33,2</w:t>
            </w:r>
          </w:p>
        </w:tc>
        <w:tc>
          <w:tcPr>
            <w:tcW w:w="720" w:type="dxa"/>
          </w:tcPr>
          <w:p w:rsidR="00160FB1" w:rsidRPr="0013183B" w:rsidRDefault="00EF721F" w:rsidP="0013183B">
            <w:pPr>
              <w:widowControl w:val="0"/>
              <w:shd w:val="clear" w:color="000000" w:fill="auto"/>
              <w:spacing w:line="360" w:lineRule="auto"/>
              <w:jc w:val="both"/>
              <w:rPr>
                <w:color w:val="000000"/>
                <w:sz w:val="28"/>
                <w:szCs w:val="28"/>
              </w:rPr>
            </w:pPr>
            <w:r w:rsidRPr="0013183B">
              <w:rPr>
                <w:color w:val="000000"/>
                <w:sz w:val="28"/>
                <w:szCs w:val="28"/>
              </w:rPr>
              <w:t>77,2</w:t>
            </w:r>
          </w:p>
        </w:tc>
        <w:tc>
          <w:tcPr>
            <w:tcW w:w="720" w:type="dxa"/>
          </w:tcPr>
          <w:p w:rsidR="00160FB1" w:rsidRPr="0013183B" w:rsidRDefault="00CD4EFA" w:rsidP="0013183B">
            <w:pPr>
              <w:widowControl w:val="0"/>
              <w:shd w:val="clear" w:color="000000" w:fill="auto"/>
              <w:spacing w:line="360" w:lineRule="auto"/>
              <w:jc w:val="both"/>
              <w:rPr>
                <w:color w:val="000000"/>
                <w:sz w:val="28"/>
                <w:szCs w:val="28"/>
              </w:rPr>
            </w:pPr>
            <w:r w:rsidRPr="0013183B">
              <w:rPr>
                <w:color w:val="000000"/>
                <w:sz w:val="28"/>
                <w:szCs w:val="28"/>
              </w:rPr>
              <w:t>71,3</w:t>
            </w:r>
          </w:p>
        </w:tc>
        <w:tc>
          <w:tcPr>
            <w:tcW w:w="623" w:type="dxa"/>
          </w:tcPr>
          <w:p w:rsidR="00160FB1" w:rsidRPr="0013183B" w:rsidRDefault="00CD4EFA" w:rsidP="0013183B">
            <w:pPr>
              <w:widowControl w:val="0"/>
              <w:shd w:val="clear" w:color="000000" w:fill="auto"/>
              <w:spacing w:line="360" w:lineRule="auto"/>
              <w:jc w:val="both"/>
              <w:rPr>
                <w:color w:val="000000"/>
                <w:sz w:val="28"/>
                <w:szCs w:val="28"/>
              </w:rPr>
            </w:pPr>
            <w:r w:rsidRPr="0013183B">
              <w:rPr>
                <w:color w:val="000000"/>
                <w:sz w:val="28"/>
                <w:szCs w:val="28"/>
              </w:rPr>
              <w:t>-5,9</w:t>
            </w:r>
          </w:p>
        </w:tc>
      </w:tr>
      <w:tr w:rsidR="00EA23E1" w:rsidRPr="0013183B" w:rsidTr="0013183B">
        <w:tc>
          <w:tcPr>
            <w:tcW w:w="3430" w:type="dxa"/>
          </w:tcPr>
          <w:p w:rsidR="00160FB1" w:rsidRPr="0013183B" w:rsidRDefault="00160FB1" w:rsidP="0013183B">
            <w:pPr>
              <w:widowControl w:val="0"/>
              <w:shd w:val="clear" w:color="000000" w:fill="auto"/>
              <w:spacing w:line="360" w:lineRule="auto"/>
              <w:rPr>
                <w:color w:val="000000"/>
                <w:sz w:val="28"/>
                <w:szCs w:val="28"/>
              </w:rPr>
            </w:pPr>
            <w:r w:rsidRPr="0013183B">
              <w:rPr>
                <w:color w:val="000000"/>
                <w:sz w:val="28"/>
                <w:szCs w:val="28"/>
              </w:rPr>
              <w:t xml:space="preserve"> задолженность перед персоналом организации </w:t>
            </w:r>
          </w:p>
        </w:tc>
        <w:tc>
          <w:tcPr>
            <w:tcW w:w="540" w:type="dxa"/>
          </w:tcPr>
          <w:p w:rsidR="00160FB1" w:rsidRPr="0013183B" w:rsidRDefault="00160FB1" w:rsidP="0013183B">
            <w:pPr>
              <w:widowControl w:val="0"/>
              <w:shd w:val="clear" w:color="000000" w:fill="auto"/>
              <w:spacing w:line="360" w:lineRule="auto"/>
              <w:jc w:val="both"/>
              <w:rPr>
                <w:color w:val="000000"/>
                <w:sz w:val="28"/>
                <w:szCs w:val="28"/>
              </w:rPr>
            </w:pPr>
            <w:r w:rsidRPr="0013183B">
              <w:rPr>
                <w:color w:val="000000"/>
                <w:sz w:val="28"/>
                <w:szCs w:val="28"/>
              </w:rPr>
              <w:t>622</w:t>
            </w:r>
          </w:p>
        </w:tc>
        <w:tc>
          <w:tcPr>
            <w:tcW w:w="765" w:type="dxa"/>
          </w:tcPr>
          <w:p w:rsidR="00160FB1" w:rsidRPr="0013183B" w:rsidRDefault="00160FB1" w:rsidP="0013183B">
            <w:pPr>
              <w:widowControl w:val="0"/>
              <w:shd w:val="clear" w:color="000000" w:fill="auto"/>
              <w:spacing w:line="360" w:lineRule="auto"/>
              <w:jc w:val="both"/>
              <w:rPr>
                <w:color w:val="000000"/>
                <w:sz w:val="28"/>
                <w:szCs w:val="28"/>
              </w:rPr>
            </w:pPr>
            <w:r w:rsidRPr="0013183B">
              <w:rPr>
                <w:color w:val="000000"/>
                <w:sz w:val="28"/>
                <w:szCs w:val="28"/>
              </w:rPr>
              <w:t>7988</w:t>
            </w:r>
          </w:p>
        </w:tc>
        <w:tc>
          <w:tcPr>
            <w:tcW w:w="775" w:type="dxa"/>
          </w:tcPr>
          <w:p w:rsidR="00160FB1" w:rsidRPr="0013183B" w:rsidRDefault="00160FB1" w:rsidP="0013183B">
            <w:pPr>
              <w:widowControl w:val="0"/>
              <w:shd w:val="clear" w:color="000000" w:fill="auto"/>
              <w:spacing w:line="360" w:lineRule="auto"/>
              <w:jc w:val="both"/>
              <w:rPr>
                <w:color w:val="000000"/>
                <w:sz w:val="28"/>
                <w:szCs w:val="28"/>
              </w:rPr>
            </w:pPr>
            <w:r w:rsidRPr="0013183B">
              <w:rPr>
                <w:color w:val="000000"/>
                <w:sz w:val="28"/>
                <w:szCs w:val="28"/>
              </w:rPr>
              <w:t>5784</w:t>
            </w:r>
          </w:p>
        </w:tc>
        <w:tc>
          <w:tcPr>
            <w:tcW w:w="720" w:type="dxa"/>
          </w:tcPr>
          <w:p w:rsidR="00160FB1" w:rsidRPr="0013183B" w:rsidRDefault="00EF721F" w:rsidP="0013183B">
            <w:pPr>
              <w:widowControl w:val="0"/>
              <w:shd w:val="clear" w:color="000000" w:fill="auto"/>
              <w:spacing w:line="360" w:lineRule="auto"/>
              <w:jc w:val="both"/>
              <w:rPr>
                <w:color w:val="000000"/>
                <w:sz w:val="28"/>
                <w:szCs w:val="28"/>
              </w:rPr>
            </w:pPr>
            <w:r w:rsidRPr="0013183B">
              <w:rPr>
                <w:color w:val="000000"/>
                <w:sz w:val="28"/>
                <w:szCs w:val="28"/>
              </w:rPr>
              <w:t>-2204</w:t>
            </w:r>
          </w:p>
        </w:tc>
        <w:tc>
          <w:tcPr>
            <w:tcW w:w="1080" w:type="dxa"/>
          </w:tcPr>
          <w:p w:rsidR="00160FB1" w:rsidRPr="0013183B" w:rsidRDefault="00EF721F" w:rsidP="0013183B">
            <w:pPr>
              <w:widowControl w:val="0"/>
              <w:shd w:val="clear" w:color="000000" w:fill="auto"/>
              <w:spacing w:line="360" w:lineRule="auto"/>
              <w:jc w:val="both"/>
              <w:rPr>
                <w:color w:val="000000"/>
                <w:sz w:val="28"/>
                <w:szCs w:val="28"/>
              </w:rPr>
            </w:pPr>
            <w:r w:rsidRPr="0013183B">
              <w:rPr>
                <w:color w:val="000000"/>
                <w:sz w:val="28"/>
                <w:szCs w:val="28"/>
              </w:rPr>
              <w:t>-27,6</w:t>
            </w:r>
          </w:p>
        </w:tc>
        <w:tc>
          <w:tcPr>
            <w:tcW w:w="720" w:type="dxa"/>
          </w:tcPr>
          <w:p w:rsidR="00160FB1" w:rsidRPr="0013183B" w:rsidRDefault="00EF721F" w:rsidP="0013183B">
            <w:pPr>
              <w:widowControl w:val="0"/>
              <w:shd w:val="clear" w:color="000000" w:fill="auto"/>
              <w:spacing w:line="360" w:lineRule="auto"/>
              <w:jc w:val="both"/>
              <w:rPr>
                <w:color w:val="000000"/>
                <w:sz w:val="28"/>
                <w:szCs w:val="28"/>
              </w:rPr>
            </w:pPr>
            <w:r w:rsidRPr="0013183B">
              <w:rPr>
                <w:color w:val="000000"/>
                <w:sz w:val="28"/>
                <w:szCs w:val="28"/>
              </w:rPr>
              <w:t>9,0</w:t>
            </w:r>
          </w:p>
        </w:tc>
        <w:tc>
          <w:tcPr>
            <w:tcW w:w="720" w:type="dxa"/>
          </w:tcPr>
          <w:p w:rsidR="00160FB1" w:rsidRPr="0013183B" w:rsidRDefault="00CD4EFA" w:rsidP="0013183B">
            <w:pPr>
              <w:widowControl w:val="0"/>
              <w:shd w:val="clear" w:color="000000" w:fill="auto"/>
              <w:spacing w:line="360" w:lineRule="auto"/>
              <w:jc w:val="both"/>
              <w:rPr>
                <w:color w:val="000000"/>
                <w:sz w:val="28"/>
                <w:szCs w:val="28"/>
              </w:rPr>
            </w:pPr>
            <w:r w:rsidRPr="0013183B">
              <w:rPr>
                <w:color w:val="000000"/>
                <w:sz w:val="28"/>
                <w:szCs w:val="28"/>
              </w:rPr>
              <w:t>9,0</w:t>
            </w:r>
          </w:p>
        </w:tc>
        <w:tc>
          <w:tcPr>
            <w:tcW w:w="623" w:type="dxa"/>
          </w:tcPr>
          <w:p w:rsidR="00160FB1" w:rsidRPr="0013183B" w:rsidRDefault="00CD4EFA" w:rsidP="0013183B">
            <w:pPr>
              <w:widowControl w:val="0"/>
              <w:shd w:val="clear" w:color="000000" w:fill="auto"/>
              <w:spacing w:line="360" w:lineRule="auto"/>
              <w:jc w:val="both"/>
              <w:rPr>
                <w:color w:val="000000"/>
                <w:sz w:val="28"/>
                <w:szCs w:val="28"/>
              </w:rPr>
            </w:pPr>
            <w:r w:rsidRPr="0013183B">
              <w:rPr>
                <w:color w:val="000000"/>
                <w:sz w:val="28"/>
                <w:szCs w:val="28"/>
              </w:rPr>
              <w:t>0</w:t>
            </w:r>
          </w:p>
        </w:tc>
      </w:tr>
      <w:tr w:rsidR="00EA23E1" w:rsidRPr="0013183B" w:rsidTr="0013183B">
        <w:tc>
          <w:tcPr>
            <w:tcW w:w="3430" w:type="dxa"/>
          </w:tcPr>
          <w:p w:rsidR="00160FB1" w:rsidRPr="0013183B" w:rsidRDefault="00160FB1" w:rsidP="0013183B">
            <w:pPr>
              <w:widowControl w:val="0"/>
              <w:shd w:val="clear" w:color="000000" w:fill="auto"/>
              <w:spacing w:line="360" w:lineRule="auto"/>
              <w:rPr>
                <w:color w:val="000000"/>
                <w:sz w:val="28"/>
                <w:szCs w:val="28"/>
              </w:rPr>
            </w:pPr>
            <w:r w:rsidRPr="0013183B">
              <w:rPr>
                <w:color w:val="000000"/>
                <w:sz w:val="28"/>
                <w:szCs w:val="28"/>
              </w:rPr>
              <w:t xml:space="preserve"> задолженность перед государственными внебюджетными фондами</w:t>
            </w:r>
          </w:p>
        </w:tc>
        <w:tc>
          <w:tcPr>
            <w:tcW w:w="540" w:type="dxa"/>
          </w:tcPr>
          <w:p w:rsidR="00160FB1" w:rsidRPr="0013183B" w:rsidRDefault="00160FB1" w:rsidP="0013183B">
            <w:pPr>
              <w:widowControl w:val="0"/>
              <w:shd w:val="clear" w:color="000000" w:fill="auto"/>
              <w:spacing w:line="360" w:lineRule="auto"/>
              <w:jc w:val="both"/>
              <w:rPr>
                <w:color w:val="000000"/>
                <w:sz w:val="28"/>
                <w:szCs w:val="28"/>
              </w:rPr>
            </w:pPr>
            <w:r w:rsidRPr="0013183B">
              <w:rPr>
                <w:color w:val="000000"/>
                <w:sz w:val="28"/>
                <w:szCs w:val="28"/>
              </w:rPr>
              <w:t>623</w:t>
            </w:r>
          </w:p>
        </w:tc>
        <w:tc>
          <w:tcPr>
            <w:tcW w:w="765" w:type="dxa"/>
          </w:tcPr>
          <w:p w:rsidR="00160FB1" w:rsidRPr="0013183B" w:rsidRDefault="00160FB1" w:rsidP="0013183B">
            <w:pPr>
              <w:widowControl w:val="0"/>
              <w:shd w:val="clear" w:color="000000" w:fill="auto"/>
              <w:spacing w:line="360" w:lineRule="auto"/>
              <w:jc w:val="both"/>
              <w:rPr>
                <w:color w:val="000000"/>
                <w:sz w:val="28"/>
                <w:szCs w:val="28"/>
              </w:rPr>
            </w:pPr>
            <w:r w:rsidRPr="0013183B">
              <w:rPr>
                <w:color w:val="000000"/>
                <w:sz w:val="28"/>
                <w:szCs w:val="28"/>
              </w:rPr>
              <w:t>2684</w:t>
            </w:r>
          </w:p>
        </w:tc>
        <w:tc>
          <w:tcPr>
            <w:tcW w:w="775" w:type="dxa"/>
          </w:tcPr>
          <w:p w:rsidR="00160FB1" w:rsidRPr="0013183B" w:rsidRDefault="00160FB1" w:rsidP="0013183B">
            <w:pPr>
              <w:widowControl w:val="0"/>
              <w:shd w:val="clear" w:color="000000" w:fill="auto"/>
              <w:spacing w:line="360" w:lineRule="auto"/>
              <w:jc w:val="both"/>
              <w:rPr>
                <w:color w:val="000000"/>
                <w:sz w:val="28"/>
                <w:szCs w:val="28"/>
              </w:rPr>
            </w:pPr>
            <w:r w:rsidRPr="0013183B">
              <w:rPr>
                <w:color w:val="000000"/>
                <w:sz w:val="28"/>
                <w:szCs w:val="28"/>
              </w:rPr>
              <w:t>1913</w:t>
            </w:r>
          </w:p>
        </w:tc>
        <w:tc>
          <w:tcPr>
            <w:tcW w:w="720" w:type="dxa"/>
          </w:tcPr>
          <w:p w:rsidR="00160FB1" w:rsidRPr="0013183B" w:rsidRDefault="00EF721F" w:rsidP="0013183B">
            <w:pPr>
              <w:widowControl w:val="0"/>
              <w:shd w:val="clear" w:color="000000" w:fill="auto"/>
              <w:spacing w:line="360" w:lineRule="auto"/>
              <w:jc w:val="both"/>
              <w:rPr>
                <w:color w:val="000000"/>
                <w:sz w:val="28"/>
                <w:szCs w:val="28"/>
              </w:rPr>
            </w:pPr>
            <w:r w:rsidRPr="0013183B">
              <w:rPr>
                <w:color w:val="000000"/>
                <w:sz w:val="28"/>
                <w:szCs w:val="28"/>
              </w:rPr>
              <w:t>-771</w:t>
            </w:r>
          </w:p>
        </w:tc>
        <w:tc>
          <w:tcPr>
            <w:tcW w:w="1080" w:type="dxa"/>
          </w:tcPr>
          <w:p w:rsidR="00160FB1" w:rsidRPr="0013183B" w:rsidRDefault="00EF721F" w:rsidP="0013183B">
            <w:pPr>
              <w:widowControl w:val="0"/>
              <w:shd w:val="clear" w:color="000000" w:fill="auto"/>
              <w:spacing w:line="360" w:lineRule="auto"/>
              <w:jc w:val="both"/>
              <w:rPr>
                <w:color w:val="000000"/>
                <w:sz w:val="28"/>
                <w:szCs w:val="28"/>
              </w:rPr>
            </w:pPr>
            <w:r w:rsidRPr="0013183B">
              <w:rPr>
                <w:color w:val="000000"/>
                <w:sz w:val="28"/>
                <w:szCs w:val="28"/>
              </w:rPr>
              <w:t>-28,7</w:t>
            </w:r>
          </w:p>
        </w:tc>
        <w:tc>
          <w:tcPr>
            <w:tcW w:w="720" w:type="dxa"/>
          </w:tcPr>
          <w:p w:rsidR="00160FB1" w:rsidRPr="0013183B" w:rsidRDefault="00EF721F" w:rsidP="0013183B">
            <w:pPr>
              <w:widowControl w:val="0"/>
              <w:shd w:val="clear" w:color="000000" w:fill="auto"/>
              <w:spacing w:line="360" w:lineRule="auto"/>
              <w:jc w:val="both"/>
              <w:rPr>
                <w:color w:val="000000"/>
                <w:sz w:val="28"/>
                <w:szCs w:val="28"/>
              </w:rPr>
            </w:pPr>
            <w:r w:rsidRPr="0013183B">
              <w:rPr>
                <w:color w:val="000000"/>
                <w:sz w:val="28"/>
                <w:szCs w:val="28"/>
              </w:rPr>
              <w:t>3,0</w:t>
            </w:r>
          </w:p>
        </w:tc>
        <w:tc>
          <w:tcPr>
            <w:tcW w:w="720" w:type="dxa"/>
          </w:tcPr>
          <w:p w:rsidR="00160FB1" w:rsidRPr="0013183B" w:rsidRDefault="00CD4EFA" w:rsidP="0013183B">
            <w:pPr>
              <w:widowControl w:val="0"/>
              <w:shd w:val="clear" w:color="000000" w:fill="auto"/>
              <w:spacing w:line="360" w:lineRule="auto"/>
              <w:jc w:val="both"/>
              <w:rPr>
                <w:color w:val="000000"/>
                <w:sz w:val="28"/>
                <w:szCs w:val="28"/>
              </w:rPr>
            </w:pPr>
            <w:r w:rsidRPr="0013183B">
              <w:rPr>
                <w:color w:val="000000"/>
                <w:sz w:val="28"/>
                <w:szCs w:val="28"/>
              </w:rPr>
              <w:t>3,0</w:t>
            </w:r>
          </w:p>
        </w:tc>
        <w:tc>
          <w:tcPr>
            <w:tcW w:w="623" w:type="dxa"/>
          </w:tcPr>
          <w:p w:rsidR="00160FB1" w:rsidRPr="0013183B" w:rsidRDefault="00CD4EFA" w:rsidP="0013183B">
            <w:pPr>
              <w:widowControl w:val="0"/>
              <w:shd w:val="clear" w:color="000000" w:fill="auto"/>
              <w:spacing w:line="360" w:lineRule="auto"/>
              <w:jc w:val="both"/>
              <w:rPr>
                <w:color w:val="000000"/>
                <w:sz w:val="28"/>
                <w:szCs w:val="28"/>
              </w:rPr>
            </w:pPr>
            <w:r w:rsidRPr="0013183B">
              <w:rPr>
                <w:color w:val="000000"/>
                <w:sz w:val="28"/>
                <w:szCs w:val="28"/>
              </w:rPr>
              <w:t>0</w:t>
            </w:r>
          </w:p>
        </w:tc>
      </w:tr>
      <w:tr w:rsidR="00EA23E1" w:rsidRPr="0013183B" w:rsidTr="0013183B">
        <w:tc>
          <w:tcPr>
            <w:tcW w:w="3430" w:type="dxa"/>
          </w:tcPr>
          <w:p w:rsidR="00160FB1" w:rsidRPr="0013183B" w:rsidRDefault="00160FB1" w:rsidP="0013183B">
            <w:pPr>
              <w:widowControl w:val="0"/>
              <w:shd w:val="clear" w:color="000000" w:fill="auto"/>
              <w:spacing w:line="360" w:lineRule="auto"/>
              <w:rPr>
                <w:color w:val="000000"/>
                <w:sz w:val="28"/>
                <w:szCs w:val="28"/>
              </w:rPr>
            </w:pPr>
            <w:r w:rsidRPr="0013183B">
              <w:rPr>
                <w:color w:val="000000"/>
                <w:sz w:val="28"/>
                <w:szCs w:val="28"/>
              </w:rPr>
              <w:t xml:space="preserve"> задолженность по налогам и сборам</w:t>
            </w:r>
            <w:r w:rsidR="00954F84" w:rsidRPr="0013183B">
              <w:rPr>
                <w:color w:val="000000"/>
                <w:sz w:val="28"/>
                <w:szCs w:val="28"/>
              </w:rPr>
              <w:t xml:space="preserve"> </w:t>
            </w:r>
          </w:p>
        </w:tc>
        <w:tc>
          <w:tcPr>
            <w:tcW w:w="540" w:type="dxa"/>
          </w:tcPr>
          <w:p w:rsidR="00160FB1" w:rsidRPr="0013183B" w:rsidRDefault="00160FB1" w:rsidP="0013183B">
            <w:pPr>
              <w:widowControl w:val="0"/>
              <w:shd w:val="clear" w:color="000000" w:fill="auto"/>
              <w:spacing w:line="360" w:lineRule="auto"/>
              <w:jc w:val="both"/>
              <w:rPr>
                <w:color w:val="000000"/>
                <w:sz w:val="28"/>
                <w:szCs w:val="28"/>
              </w:rPr>
            </w:pPr>
            <w:r w:rsidRPr="0013183B">
              <w:rPr>
                <w:color w:val="000000"/>
                <w:sz w:val="28"/>
                <w:szCs w:val="28"/>
              </w:rPr>
              <w:t>624</w:t>
            </w:r>
          </w:p>
        </w:tc>
        <w:tc>
          <w:tcPr>
            <w:tcW w:w="765" w:type="dxa"/>
          </w:tcPr>
          <w:p w:rsidR="00160FB1" w:rsidRPr="0013183B" w:rsidRDefault="00160FB1" w:rsidP="0013183B">
            <w:pPr>
              <w:widowControl w:val="0"/>
              <w:shd w:val="clear" w:color="000000" w:fill="auto"/>
              <w:spacing w:line="360" w:lineRule="auto"/>
              <w:jc w:val="both"/>
              <w:rPr>
                <w:color w:val="000000"/>
                <w:sz w:val="28"/>
                <w:szCs w:val="28"/>
              </w:rPr>
            </w:pPr>
            <w:r w:rsidRPr="0013183B">
              <w:rPr>
                <w:color w:val="000000"/>
                <w:sz w:val="28"/>
                <w:szCs w:val="28"/>
              </w:rPr>
              <w:t>6514</w:t>
            </w:r>
          </w:p>
        </w:tc>
        <w:tc>
          <w:tcPr>
            <w:tcW w:w="775" w:type="dxa"/>
          </w:tcPr>
          <w:p w:rsidR="00160FB1" w:rsidRPr="0013183B" w:rsidRDefault="00160FB1" w:rsidP="0013183B">
            <w:pPr>
              <w:widowControl w:val="0"/>
              <w:shd w:val="clear" w:color="000000" w:fill="auto"/>
              <w:spacing w:line="360" w:lineRule="auto"/>
              <w:jc w:val="both"/>
              <w:rPr>
                <w:color w:val="000000"/>
                <w:sz w:val="28"/>
                <w:szCs w:val="28"/>
              </w:rPr>
            </w:pPr>
            <w:r w:rsidRPr="0013183B">
              <w:rPr>
                <w:color w:val="000000"/>
                <w:sz w:val="28"/>
                <w:szCs w:val="28"/>
              </w:rPr>
              <w:t>5188</w:t>
            </w:r>
          </w:p>
        </w:tc>
        <w:tc>
          <w:tcPr>
            <w:tcW w:w="720" w:type="dxa"/>
          </w:tcPr>
          <w:p w:rsidR="00160FB1" w:rsidRPr="0013183B" w:rsidRDefault="00EF721F" w:rsidP="0013183B">
            <w:pPr>
              <w:widowControl w:val="0"/>
              <w:shd w:val="clear" w:color="000000" w:fill="auto"/>
              <w:spacing w:line="360" w:lineRule="auto"/>
              <w:jc w:val="both"/>
              <w:rPr>
                <w:color w:val="000000"/>
                <w:sz w:val="28"/>
                <w:szCs w:val="28"/>
              </w:rPr>
            </w:pPr>
            <w:r w:rsidRPr="0013183B">
              <w:rPr>
                <w:color w:val="000000"/>
                <w:sz w:val="28"/>
                <w:szCs w:val="28"/>
              </w:rPr>
              <w:t>-1326</w:t>
            </w:r>
          </w:p>
        </w:tc>
        <w:tc>
          <w:tcPr>
            <w:tcW w:w="1080" w:type="dxa"/>
          </w:tcPr>
          <w:p w:rsidR="00160FB1" w:rsidRPr="0013183B" w:rsidRDefault="00EF721F" w:rsidP="0013183B">
            <w:pPr>
              <w:widowControl w:val="0"/>
              <w:shd w:val="clear" w:color="000000" w:fill="auto"/>
              <w:spacing w:line="360" w:lineRule="auto"/>
              <w:jc w:val="both"/>
              <w:rPr>
                <w:color w:val="000000"/>
                <w:sz w:val="28"/>
                <w:szCs w:val="28"/>
              </w:rPr>
            </w:pPr>
            <w:r w:rsidRPr="0013183B">
              <w:rPr>
                <w:color w:val="000000"/>
                <w:sz w:val="28"/>
                <w:szCs w:val="28"/>
              </w:rPr>
              <w:t>-20,4</w:t>
            </w:r>
          </w:p>
        </w:tc>
        <w:tc>
          <w:tcPr>
            <w:tcW w:w="720" w:type="dxa"/>
          </w:tcPr>
          <w:p w:rsidR="00160FB1" w:rsidRPr="0013183B" w:rsidRDefault="00EF721F" w:rsidP="0013183B">
            <w:pPr>
              <w:widowControl w:val="0"/>
              <w:shd w:val="clear" w:color="000000" w:fill="auto"/>
              <w:spacing w:line="360" w:lineRule="auto"/>
              <w:jc w:val="both"/>
              <w:rPr>
                <w:color w:val="000000"/>
                <w:sz w:val="28"/>
                <w:szCs w:val="28"/>
              </w:rPr>
            </w:pPr>
            <w:r w:rsidRPr="0013183B">
              <w:rPr>
                <w:color w:val="000000"/>
                <w:sz w:val="28"/>
                <w:szCs w:val="28"/>
              </w:rPr>
              <w:t>7,4</w:t>
            </w:r>
          </w:p>
        </w:tc>
        <w:tc>
          <w:tcPr>
            <w:tcW w:w="720" w:type="dxa"/>
          </w:tcPr>
          <w:p w:rsidR="00160FB1" w:rsidRPr="0013183B" w:rsidRDefault="00CD4EFA" w:rsidP="0013183B">
            <w:pPr>
              <w:widowControl w:val="0"/>
              <w:shd w:val="clear" w:color="000000" w:fill="auto"/>
              <w:spacing w:line="360" w:lineRule="auto"/>
              <w:jc w:val="both"/>
              <w:rPr>
                <w:color w:val="000000"/>
                <w:sz w:val="28"/>
                <w:szCs w:val="28"/>
              </w:rPr>
            </w:pPr>
            <w:r w:rsidRPr="0013183B">
              <w:rPr>
                <w:color w:val="000000"/>
                <w:sz w:val="28"/>
                <w:szCs w:val="28"/>
              </w:rPr>
              <w:t>8,1</w:t>
            </w:r>
          </w:p>
        </w:tc>
        <w:tc>
          <w:tcPr>
            <w:tcW w:w="623" w:type="dxa"/>
          </w:tcPr>
          <w:p w:rsidR="00160FB1" w:rsidRPr="0013183B" w:rsidRDefault="00CD4EFA" w:rsidP="0013183B">
            <w:pPr>
              <w:widowControl w:val="0"/>
              <w:shd w:val="clear" w:color="000000" w:fill="auto"/>
              <w:spacing w:line="360" w:lineRule="auto"/>
              <w:jc w:val="both"/>
              <w:rPr>
                <w:color w:val="000000"/>
                <w:sz w:val="28"/>
                <w:szCs w:val="28"/>
              </w:rPr>
            </w:pPr>
            <w:r w:rsidRPr="0013183B">
              <w:rPr>
                <w:color w:val="000000"/>
                <w:sz w:val="28"/>
                <w:szCs w:val="28"/>
              </w:rPr>
              <w:t>0,7</w:t>
            </w:r>
          </w:p>
        </w:tc>
      </w:tr>
      <w:tr w:rsidR="00EA23E1" w:rsidRPr="0013183B" w:rsidTr="0013183B">
        <w:tc>
          <w:tcPr>
            <w:tcW w:w="3430" w:type="dxa"/>
          </w:tcPr>
          <w:p w:rsidR="00160FB1" w:rsidRPr="0013183B" w:rsidRDefault="00160FB1" w:rsidP="0013183B">
            <w:pPr>
              <w:widowControl w:val="0"/>
              <w:shd w:val="clear" w:color="000000" w:fill="auto"/>
              <w:spacing w:line="360" w:lineRule="auto"/>
              <w:rPr>
                <w:color w:val="000000"/>
                <w:sz w:val="28"/>
                <w:szCs w:val="28"/>
              </w:rPr>
            </w:pPr>
            <w:r w:rsidRPr="0013183B">
              <w:rPr>
                <w:color w:val="000000"/>
                <w:sz w:val="28"/>
                <w:szCs w:val="28"/>
              </w:rPr>
              <w:t xml:space="preserve"> прочие кредиторы </w:t>
            </w:r>
          </w:p>
        </w:tc>
        <w:tc>
          <w:tcPr>
            <w:tcW w:w="540" w:type="dxa"/>
          </w:tcPr>
          <w:p w:rsidR="00160FB1" w:rsidRPr="0013183B" w:rsidRDefault="00160FB1" w:rsidP="0013183B">
            <w:pPr>
              <w:widowControl w:val="0"/>
              <w:shd w:val="clear" w:color="000000" w:fill="auto"/>
              <w:spacing w:line="360" w:lineRule="auto"/>
              <w:jc w:val="both"/>
              <w:rPr>
                <w:color w:val="000000"/>
                <w:sz w:val="28"/>
                <w:szCs w:val="28"/>
              </w:rPr>
            </w:pPr>
            <w:r w:rsidRPr="0013183B">
              <w:rPr>
                <w:color w:val="000000"/>
                <w:sz w:val="28"/>
                <w:szCs w:val="28"/>
              </w:rPr>
              <w:t>625</w:t>
            </w:r>
          </w:p>
        </w:tc>
        <w:tc>
          <w:tcPr>
            <w:tcW w:w="765" w:type="dxa"/>
          </w:tcPr>
          <w:p w:rsidR="00160FB1" w:rsidRPr="0013183B" w:rsidRDefault="00160FB1" w:rsidP="0013183B">
            <w:pPr>
              <w:widowControl w:val="0"/>
              <w:shd w:val="clear" w:color="000000" w:fill="auto"/>
              <w:spacing w:line="360" w:lineRule="auto"/>
              <w:jc w:val="both"/>
              <w:rPr>
                <w:color w:val="000000"/>
                <w:sz w:val="28"/>
                <w:szCs w:val="28"/>
              </w:rPr>
            </w:pPr>
            <w:r w:rsidRPr="0013183B">
              <w:rPr>
                <w:color w:val="000000"/>
                <w:sz w:val="28"/>
                <w:szCs w:val="28"/>
              </w:rPr>
              <w:t>2938</w:t>
            </w:r>
          </w:p>
        </w:tc>
        <w:tc>
          <w:tcPr>
            <w:tcW w:w="775" w:type="dxa"/>
          </w:tcPr>
          <w:p w:rsidR="00160FB1" w:rsidRPr="0013183B" w:rsidRDefault="00160FB1" w:rsidP="0013183B">
            <w:pPr>
              <w:widowControl w:val="0"/>
              <w:shd w:val="clear" w:color="000000" w:fill="auto"/>
              <w:spacing w:line="360" w:lineRule="auto"/>
              <w:jc w:val="both"/>
              <w:rPr>
                <w:color w:val="000000"/>
                <w:sz w:val="28"/>
                <w:szCs w:val="28"/>
              </w:rPr>
            </w:pPr>
            <w:r w:rsidRPr="0013183B">
              <w:rPr>
                <w:color w:val="000000"/>
                <w:sz w:val="28"/>
                <w:szCs w:val="28"/>
              </w:rPr>
              <w:t>5474</w:t>
            </w:r>
          </w:p>
        </w:tc>
        <w:tc>
          <w:tcPr>
            <w:tcW w:w="720" w:type="dxa"/>
          </w:tcPr>
          <w:p w:rsidR="00160FB1" w:rsidRPr="0013183B" w:rsidRDefault="00EF721F" w:rsidP="0013183B">
            <w:pPr>
              <w:widowControl w:val="0"/>
              <w:shd w:val="clear" w:color="000000" w:fill="auto"/>
              <w:spacing w:line="360" w:lineRule="auto"/>
              <w:jc w:val="both"/>
              <w:rPr>
                <w:color w:val="000000"/>
                <w:sz w:val="28"/>
                <w:szCs w:val="28"/>
              </w:rPr>
            </w:pPr>
            <w:r w:rsidRPr="0013183B">
              <w:rPr>
                <w:color w:val="000000"/>
                <w:sz w:val="28"/>
                <w:szCs w:val="28"/>
              </w:rPr>
              <w:t>2536</w:t>
            </w:r>
          </w:p>
        </w:tc>
        <w:tc>
          <w:tcPr>
            <w:tcW w:w="1080" w:type="dxa"/>
          </w:tcPr>
          <w:p w:rsidR="00160FB1" w:rsidRPr="0013183B" w:rsidRDefault="00EF721F" w:rsidP="0013183B">
            <w:pPr>
              <w:widowControl w:val="0"/>
              <w:shd w:val="clear" w:color="000000" w:fill="auto"/>
              <w:spacing w:line="360" w:lineRule="auto"/>
              <w:jc w:val="both"/>
              <w:rPr>
                <w:color w:val="000000"/>
                <w:sz w:val="28"/>
                <w:szCs w:val="28"/>
              </w:rPr>
            </w:pPr>
            <w:r w:rsidRPr="0013183B">
              <w:rPr>
                <w:color w:val="000000"/>
                <w:sz w:val="28"/>
                <w:szCs w:val="28"/>
              </w:rPr>
              <w:t>86,3</w:t>
            </w:r>
          </w:p>
        </w:tc>
        <w:tc>
          <w:tcPr>
            <w:tcW w:w="720" w:type="dxa"/>
          </w:tcPr>
          <w:p w:rsidR="00160FB1" w:rsidRPr="0013183B" w:rsidRDefault="00EF721F" w:rsidP="0013183B">
            <w:pPr>
              <w:widowControl w:val="0"/>
              <w:shd w:val="clear" w:color="000000" w:fill="auto"/>
              <w:spacing w:line="360" w:lineRule="auto"/>
              <w:jc w:val="both"/>
              <w:rPr>
                <w:color w:val="000000"/>
                <w:sz w:val="28"/>
                <w:szCs w:val="28"/>
              </w:rPr>
            </w:pPr>
            <w:r w:rsidRPr="0013183B">
              <w:rPr>
                <w:color w:val="000000"/>
                <w:sz w:val="28"/>
                <w:szCs w:val="28"/>
              </w:rPr>
              <w:t>3,3</w:t>
            </w:r>
          </w:p>
        </w:tc>
        <w:tc>
          <w:tcPr>
            <w:tcW w:w="720" w:type="dxa"/>
          </w:tcPr>
          <w:p w:rsidR="00160FB1" w:rsidRPr="0013183B" w:rsidRDefault="00CD4EFA" w:rsidP="0013183B">
            <w:pPr>
              <w:widowControl w:val="0"/>
              <w:shd w:val="clear" w:color="000000" w:fill="auto"/>
              <w:spacing w:line="360" w:lineRule="auto"/>
              <w:jc w:val="both"/>
              <w:rPr>
                <w:color w:val="000000"/>
                <w:sz w:val="28"/>
                <w:szCs w:val="28"/>
              </w:rPr>
            </w:pPr>
            <w:r w:rsidRPr="0013183B">
              <w:rPr>
                <w:color w:val="000000"/>
                <w:sz w:val="28"/>
                <w:szCs w:val="28"/>
              </w:rPr>
              <w:t>8,6</w:t>
            </w:r>
          </w:p>
        </w:tc>
        <w:tc>
          <w:tcPr>
            <w:tcW w:w="623" w:type="dxa"/>
          </w:tcPr>
          <w:p w:rsidR="00160FB1" w:rsidRPr="0013183B" w:rsidRDefault="00CD4EFA" w:rsidP="0013183B">
            <w:pPr>
              <w:widowControl w:val="0"/>
              <w:shd w:val="clear" w:color="000000" w:fill="auto"/>
              <w:spacing w:line="360" w:lineRule="auto"/>
              <w:jc w:val="both"/>
              <w:rPr>
                <w:color w:val="000000"/>
                <w:sz w:val="28"/>
                <w:szCs w:val="28"/>
              </w:rPr>
            </w:pPr>
            <w:r w:rsidRPr="0013183B">
              <w:rPr>
                <w:color w:val="000000"/>
                <w:sz w:val="28"/>
                <w:szCs w:val="28"/>
              </w:rPr>
              <w:t>5,3</w:t>
            </w:r>
          </w:p>
        </w:tc>
      </w:tr>
      <w:tr w:rsidR="00EA23E1" w:rsidRPr="0013183B" w:rsidTr="0013183B">
        <w:tc>
          <w:tcPr>
            <w:tcW w:w="3430" w:type="dxa"/>
          </w:tcPr>
          <w:p w:rsidR="00CD4EFA" w:rsidRPr="0013183B" w:rsidRDefault="002839E8" w:rsidP="0013183B">
            <w:pPr>
              <w:widowControl w:val="0"/>
              <w:shd w:val="clear" w:color="000000" w:fill="auto"/>
              <w:spacing w:line="360" w:lineRule="auto"/>
              <w:jc w:val="both"/>
              <w:rPr>
                <w:color w:val="000000"/>
                <w:sz w:val="28"/>
                <w:szCs w:val="28"/>
              </w:rPr>
            </w:pPr>
            <w:r w:rsidRPr="0013183B">
              <w:rPr>
                <w:color w:val="000000"/>
                <w:sz w:val="28"/>
                <w:szCs w:val="28"/>
              </w:rPr>
              <w:t>Итог по разделу V</w:t>
            </w:r>
          </w:p>
        </w:tc>
        <w:tc>
          <w:tcPr>
            <w:tcW w:w="540" w:type="dxa"/>
          </w:tcPr>
          <w:p w:rsidR="00CD4EFA" w:rsidRPr="0013183B" w:rsidRDefault="002839E8" w:rsidP="0013183B">
            <w:pPr>
              <w:widowControl w:val="0"/>
              <w:shd w:val="clear" w:color="000000" w:fill="auto"/>
              <w:spacing w:line="360" w:lineRule="auto"/>
              <w:jc w:val="both"/>
              <w:rPr>
                <w:color w:val="000000"/>
                <w:sz w:val="28"/>
                <w:szCs w:val="28"/>
              </w:rPr>
            </w:pPr>
            <w:r w:rsidRPr="0013183B">
              <w:rPr>
                <w:color w:val="000000"/>
                <w:sz w:val="28"/>
                <w:szCs w:val="28"/>
              </w:rPr>
              <w:t>690</w:t>
            </w:r>
          </w:p>
        </w:tc>
        <w:tc>
          <w:tcPr>
            <w:tcW w:w="765" w:type="dxa"/>
          </w:tcPr>
          <w:p w:rsidR="00CD4EFA" w:rsidRPr="0013183B" w:rsidRDefault="002839E8" w:rsidP="0013183B">
            <w:pPr>
              <w:widowControl w:val="0"/>
              <w:shd w:val="clear" w:color="000000" w:fill="auto"/>
              <w:spacing w:line="360" w:lineRule="auto"/>
              <w:jc w:val="both"/>
              <w:rPr>
                <w:color w:val="000000"/>
                <w:sz w:val="28"/>
                <w:szCs w:val="28"/>
              </w:rPr>
            </w:pPr>
            <w:r w:rsidRPr="0013183B">
              <w:rPr>
                <w:color w:val="000000"/>
                <w:sz w:val="28"/>
                <w:szCs w:val="28"/>
              </w:rPr>
              <w:t>111540</w:t>
            </w:r>
          </w:p>
        </w:tc>
        <w:tc>
          <w:tcPr>
            <w:tcW w:w="775" w:type="dxa"/>
          </w:tcPr>
          <w:p w:rsidR="00CD4EFA" w:rsidRPr="0013183B" w:rsidRDefault="002839E8" w:rsidP="0013183B">
            <w:pPr>
              <w:widowControl w:val="0"/>
              <w:shd w:val="clear" w:color="000000" w:fill="auto"/>
              <w:spacing w:line="360" w:lineRule="auto"/>
              <w:jc w:val="both"/>
              <w:rPr>
                <w:color w:val="000000"/>
                <w:sz w:val="28"/>
                <w:szCs w:val="28"/>
              </w:rPr>
            </w:pPr>
            <w:r w:rsidRPr="0013183B">
              <w:rPr>
                <w:color w:val="000000"/>
                <w:sz w:val="28"/>
                <w:szCs w:val="28"/>
              </w:rPr>
              <w:t>116110</w:t>
            </w:r>
          </w:p>
        </w:tc>
        <w:tc>
          <w:tcPr>
            <w:tcW w:w="720" w:type="dxa"/>
          </w:tcPr>
          <w:p w:rsidR="00CD4EFA" w:rsidRPr="0013183B" w:rsidRDefault="002839E8" w:rsidP="0013183B">
            <w:pPr>
              <w:widowControl w:val="0"/>
              <w:shd w:val="clear" w:color="000000" w:fill="auto"/>
              <w:spacing w:line="360" w:lineRule="auto"/>
              <w:jc w:val="both"/>
              <w:rPr>
                <w:color w:val="000000"/>
                <w:sz w:val="28"/>
                <w:szCs w:val="28"/>
              </w:rPr>
            </w:pPr>
            <w:r w:rsidRPr="0013183B">
              <w:rPr>
                <w:color w:val="000000"/>
                <w:sz w:val="28"/>
                <w:szCs w:val="28"/>
              </w:rPr>
              <w:t>4570</w:t>
            </w:r>
          </w:p>
        </w:tc>
        <w:tc>
          <w:tcPr>
            <w:tcW w:w="1080" w:type="dxa"/>
          </w:tcPr>
          <w:p w:rsidR="00CD4EFA" w:rsidRPr="0013183B" w:rsidRDefault="002839E8" w:rsidP="0013183B">
            <w:pPr>
              <w:widowControl w:val="0"/>
              <w:shd w:val="clear" w:color="000000" w:fill="auto"/>
              <w:spacing w:line="360" w:lineRule="auto"/>
              <w:jc w:val="both"/>
              <w:rPr>
                <w:color w:val="000000"/>
                <w:sz w:val="28"/>
                <w:szCs w:val="28"/>
              </w:rPr>
            </w:pPr>
            <w:r w:rsidRPr="0013183B">
              <w:rPr>
                <w:color w:val="000000"/>
                <w:sz w:val="28"/>
                <w:szCs w:val="28"/>
              </w:rPr>
              <w:t>4,1</w:t>
            </w:r>
          </w:p>
        </w:tc>
        <w:tc>
          <w:tcPr>
            <w:tcW w:w="720" w:type="dxa"/>
          </w:tcPr>
          <w:p w:rsidR="00CD4EFA" w:rsidRPr="0013183B" w:rsidRDefault="002839E8" w:rsidP="0013183B">
            <w:pPr>
              <w:widowControl w:val="0"/>
              <w:shd w:val="clear" w:color="000000" w:fill="auto"/>
              <w:spacing w:line="360" w:lineRule="auto"/>
              <w:jc w:val="both"/>
              <w:rPr>
                <w:color w:val="000000"/>
                <w:sz w:val="28"/>
                <w:szCs w:val="28"/>
              </w:rPr>
            </w:pPr>
            <w:r w:rsidRPr="0013183B">
              <w:rPr>
                <w:color w:val="000000"/>
                <w:sz w:val="28"/>
                <w:szCs w:val="28"/>
              </w:rPr>
              <w:t>32,6</w:t>
            </w:r>
          </w:p>
        </w:tc>
        <w:tc>
          <w:tcPr>
            <w:tcW w:w="720" w:type="dxa"/>
          </w:tcPr>
          <w:p w:rsidR="00CD4EFA" w:rsidRPr="0013183B" w:rsidRDefault="002839E8" w:rsidP="0013183B">
            <w:pPr>
              <w:widowControl w:val="0"/>
              <w:shd w:val="clear" w:color="000000" w:fill="auto"/>
              <w:spacing w:line="360" w:lineRule="auto"/>
              <w:jc w:val="both"/>
              <w:rPr>
                <w:color w:val="000000"/>
                <w:sz w:val="28"/>
                <w:szCs w:val="28"/>
              </w:rPr>
            </w:pPr>
            <w:r w:rsidRPr="0013183B">
              <w:rPr>
                <w:color w:val="000000"/>
                <w:sz w:val="28"/>
                <w:szCs w:val="28"/>
              </w:rPr>
              <w:t>29,7</w:t>
            </w:r>
          </w:p>
        </w:tc>
        <w:tc>
          <w:tcPr>
            <w:tcW w:w="623" w:type="dxa"/>
          </w:tcPr>
          <w:p w:rsidR="00CD4EFA" w:rsidRPr="0013183B" w:rsidRDefault="002839E8" w:rsidP="0013183B">
            <w:pPr>
              <w:widowControl w:val="0"/>
              <w:shd w:val="clear" w:color="000000" w:fill="auto"/>
              <w:spacing w:line="360" w:lineRule="auto"/>
              <w:jc w:val="both"/>
              <w:rPr>
                <w:color w:val="000000"/>
                <w:sz w:val="28"/>
                <w:szCs w:val="28"/>
              </w:rPr>
            </w:pPr>
            <w:r w:rsidRPr="0013183B">
              <w:rPr>
                <w:color w:val="000000"/>
                <w:sz w:val="28"/>
                <w:szCs w:val="28"/>
              </w:rPr>
              <w:t>-2,9</w:t>
            </w:r>
          </w:p>
        </w:tc>
      </w:tr>
      <w:tr w:rsidR="00EA23E1" w:rsidRPr="0013183B" w:rsidTr="0013183B">
        <w:tc>
          <w:tcPr>
            <w:tcW w:w="3430" w:type="dxa"/>
          </w:tcPr>
          <w:p w:rsidR="00160FB1" w:rsidRPr="0013183B" w:rsidRDefault="00160FB1" w:rsidP="0013183B">
            <w:pPr>
              <w:widowControl w:val="0"/>
              <w:shd w:val="clear" w:color="000000" w:fill="auto"/>
              <w:spacing w:line="360" w:lineRule="auto"/>
              <w:jc w:val="both"/>
              <w:rPr>
                <w:color w:val="000000"/>
                <w:sz w:val="28"/>
                <w:szCs w:val="28"/>
              </w:rPr>
            </w:pPr>
            <w:r w:rsidRPr="0013183B">
              <w:rPr>
                <w:color w:val="000000"/>
                <w:sz w:val="28"/>
                <w:szCs w:val="28"/>
              </w:rPr>
              <w:t xml:space="preserve"> Итог баланса</w:t>
            </w:r>
          </w:p>
        </w:tc>
        <w:tc>
          <w:tcPr>
            <w:tcW w:w="540" w:type="dxa"/>
          </w:tcPr>
          <w:p w:rsidR="00160FB1" w:rsidRPr="0013183B" w:rsidRDefault="00160FB1" w:rsidP="0013183B">
            <w:pPr>
              <w:widowControl w:val="0"/>
              <w:shd w:val="clear" w:color="000000" w:fill="auto"/>
              <w:spacing w:line="360" w:lineRule="auto"/>
              <w:jc w:val="both"/>
              <w:rPr>
                <w:color w:val="000000"/>
                <w:sz w:val="28"/>
                <w:szCs w:val="28"/>
              </w:rPr>
            </w:pPr>
            <w:r w:rsidRPr="0013183B">
              <w:rPr>
                <w:color w:val="000000"/>
                <w:sz w:val="28"/>
                <w:szCs w:val="28"/>
              </w:rPr>
              <w:t>700</w:t>
            </w:r>
          </w:p>
        </w:tc>
        <w:tc>
          <w:tcPr>
            <w:tcW w:w="765" w:type="dxa"/>
          </w:tcPr>
          <w:p w:rsidR="00160FB1" w:rsidRPr="0013183B" w:rsidRDefault="00EF721F" w:rsidP="0013183B">
            <w:pPr>
              <w:widowControl w:val="0"/>
              <w:shd w:val="clear" w:color="000000" w:fill="auto"/>
              <w:spacing w:line="360" w:lineRule="auto"/>
              <w:jc w:val="both"/>
              <w:rPr>
                <w:color w:val="000000"/>
                <w:sz w:val="28"/>
                <w:szCs w:val="28"/>
              </w:rPr>
            </w:pPr>
            <w:r w:rsidRPr="0013183B">
              <w:rPr>
                <w:color w:val="000000"/>
                <w:sz w:val="28"/>
                <w:szCs w:val="28"/>
              </w:rPr>
              <w:t>341717</w:t>
            </w:r>
          </w:p>
        </w:tc>
        <w:tc>
          <w:tcPr>
            <w:tcW w:w="775" w:type="dxa"/>
          </w:tcPr>
          <w:p w:rsidR="00160FB1" w:rsidRPr="0013183B" w:rsidRDefault="00EF721F" w:rsidP="0013183B">
            <w:pPr>
              <w:widowControl w:val="0"/>
              <w:shd w:val="clear" w:color="000000" w:fill="auto"/>
              <w:spacing w:line="360" w:lineRule="auto"/>
              <w:jc w:val="both"/>
              <w:rPr>
                <w:color w:val="000000"/>
                <w:sz w:val="28"/>
                <w:szCs w:val="28"/>
              </w:rPr>
            </w:pPr>
            <w:r w:rsidRPr="0013183B">
              <w:rPr>
                <w:color w:val="000000"/>
                <w:sz w:val="28"/>
                <w:szCs w:val="28"/>
              </w:rPr>
              <w:t>391085</w:t>
            </w:r>
          </w:p>
        </w:tc>
        <w:tc>
          <w:tcPr>
            <w:tcW w:w="720" w:type="dxa"/>
          </w:tcPr>
          <w:p w:rsidR="00160FB1" w:rsidRPr="0013183B" w:rsidRDefault="00EF721F" w:rsidP="0013183B">
            <w:pPr>
              <w:widowControl w:val="0"/>
              <w:shd w:val="clear" w:color="000000" w:fill="auto"/>
              <w:spacing w:line="360" w:lineRule="auto"/>
              <w:jc w:val="both"/>
              <w:rPr>
                <w:color w:val="000000"/>
                <w:sz w:val="28"/>
                <w:szCs w:val="28"/>
              </w:rPr>
            </w:pPr>
            <w:r w:rsidRPr="0013183B">
              <w:rPr>
                <w:color w:val="000000"/>
                <w:sz w:val="28"/>
                <w:szCs w:val="28"/>
              </w:rPr>
              <w:t>49368</w:t>
            </w:r>
          </w:p>
        </w:tc>
        <w:tc>
          <w:tcPr>
            <w:tcW w:w="1080" w:type="dxa"/>
          </w:tcPr>
          <w:p w:rsidR="00160FB1" w:rsidRPr="0013183B" w:rsidRDefault="00EF721F" w:rsidP="0013183B">
            <w:pPr>
              <w:widowControl w:val="0"/>
              <w:shd w:val="clear" w:color="000000" w:fill="auto"/>
              <w:spacing w:line="360" w:lineRule="auto"/>
              <w:jc w:val="both"/>
              <w:rPr>
                <w:color w:val="000000"/>
                <w:sz w:val="28"/>
                <w:szCs w:val="28"/>
              </w:rPr>
            </w:pPr>
            <w:r w:rsidRPr="0013183B">
              <w:rPr>
                <w:color w:val="000000"/>
                <w:sz w:val="28"/>
                <w:szCs w:val="28"/>
              </w:rPr>
              <w:t>14,4</w:t>
            </w:r>
          </w:p>
        </w:tc>
        <w:tc>
          <w:tcPr>
            <w:tcW w:w="720" w:type="dxa"/>
          </w:tcPr>
          <w:p w:rsidR="00160FB1" w:rsidRPr="0013183B" w:rsidRDefault="00EF721F" w:rsidP="0013183B">
            <w:pPr>
              <w:widowControl w:val="0"/>
              <w:shd w:val="clear" w:color="000000" w:fill="auto"/>
              <w:spacing w:line="360" w:lineRule="auto"/>
              <w:jc w:val="both"/>
              <w:rPr>
                <w:color w:val="000000"/>
                <w:sz w:val="28"/>
                <w:szCs w:val="28"/>
              </w:rPr>
            </w:pPr>
            <w:r w:rsidRPr="0013183B">
              <w:rPr>
                <w:color w:val="000000"/>
                <w:sz w:val="28"/>
                <w:szCs w:val="28"/>
              </w:rPr>
              <w:t>100</w:t>
            </w:r>
          </w:p>
        </w:tc>
        <w:tc>
          <w:tcPr>
            <w:tcW w:w="720" w:type="dxa"/>
          </w:tcPr>
          <w:p w:rsidR="00160FB1" w:rsidRPr="0013183B" w:rsidRDefault="00EF721F" w:rsidP="0013183B">
            <w:pPr>
              <w:widowControl w:val="0"/>
              <w:shd w:val="clear" w:color="000000" w:fill="auto"/>
              <w:spacing w:line="360" w:lineRule="auto"/>
              <w:jc w:val="both"/>
              <w:rPr>
                <w:color w:val="000000"/>
                <w:sz w:val="28"/>
                <w:szCs w:val="28"/>
              </w:rPr>
            </w:pPr>
            <w:r w:rsidRPr="0013183B">
              <w:rPr>
                <w:color w:val="000000"/>
                <w:sz w:val="28"/>
                <w:szCs w:val="28"/>
              </w:rPr>
              <w:t>100</w:t>
            </w:r>
          </w:p>
        </w:tc>
        <w:tc>
          <w:tcPr>
            <w:tcW w:w="623" w:type="dxa"/>
          </w:tcPr>
          <w:p w:rsidR="00160FB1" w:rsidRPr="0013183B" w:rsidRDefault="00CD4EFA" w:rsidP="0013183B">
            <w:pPr>
              <w:widowControl w:val="0"/>
              <w:shd w:val="clear" w:color="000000" w:fill="auto"/>
              <w:spacing w:line="360" w:lineRule="auto"/>
              <w:jc w:val="both"/>
              <w:rPr>
                <w:color w:val="000000"/>
                <w:sz w:val="28"/>
                <w:szCs w:val="28"/>
              </w:rPr>
            </w:pPr>
            <w:r w:rsidRPr="0013183B">
              <w:rPr>
                <w:color w:val="000000"/>
                <w:sz w:val="28"/>
                <w:szCs w:val="28"/>
              </w:rPr>
              <w:t>-</w:t>
            </w:r>
          </w:p>
        </w:tc>
      </w:tr>
    </w:tbl>
    <w:p w:rsidR="00DE7DC2" w:rsidRPr="00575949" w:rsidRDefault="00DE7DC2" w:rsidP="00954F84">
      <w:pPr>
        <w:widowControl w:val="0"/>
        <w:shd w:val="clear" w:color="000000" w:fill="auto"/>
        <w:spacing w:line="360" w:lineRule="auto"/>
        <w:ind w:firstLine="720"/>
        <w:jc w:val="both"/>
        <w:rPr>
          <w:color w:val="000000"/>
          <w:sz w:val="28"/>
          <w:szCs w:val="28"/>
        </w:rPr>
      </w:pPr>
    </w:p>
    <w:p w:rsidR="00CD4EFA" w:rsidRPr="00575949" w:rsidRDefault="00FF287D" w:rsidP="00954F84">
      <w:pPr>
        <w:widowControl w:val="0"/>
        <w:shd w:val="clear" w:color="000000" w:fill="auto"/>
        <w:spacing w:line="360" w:lineRule="auto"/>
        <w:ind w:firstLine="720"/>
        <w:jc w:val="both"/>
        <w:rPr>
          <w:color w:val="000000"/>
          <w:sz w:val="28"/>
          <w:szCs w:val="28"/>
        </w:rPr>
      </w:pPr>
      <w:r w:rsidRPr="00575949">
        <w:rPr>
          <w:color w:val="000000"/>
          <w:sz w:val="28"/>
          <w:szCs w:val="28"/>
        </w:rPr>
        <w:t>Несмотря на увеличение задолженности организации перед прочими кредиторами</w:t>
      </w:r>
      <w:r w:rsidR="00C551E6" w:rsidRPr="00575949">
        <w:rPr>
          <w:color w:val="000000"/>
          <w:sz w:val="28"/>
          <w:szCs w:val="28"/>
        </w:rPr>
        <w:t xml:space="preserve"> на 2536 т.р., или 86,3%</w:t>
      </w:r>
      <w:r w:rsidRPr="00575949">
        <w:rPr>
          <w:color w:val="000000"/>
          <w:sz w:val="28"/>
          <w:szCs w:val="28"/>
        </w:rPr>
        <w:t xml:space="preserve">, в целом в </w:t>
      </w:r>
      <w:r w:rsidR="00D747A9" w:rsidRPr="00575949">
        <w:rPr>
          <w:color w:val="000000"/>
          <w:sz w:val="28"/>
          <w:szCs w:val="28"/>
        </w:rPr>
        <w:t>абсолютном выражении сумма кредиторской задолженности уменьшилась на 24421 т.р., или на 27,6 %</w:t>
      </w:r>
      <w:r w:rsidRPr="00575949">
        <w:rPr>
          <w:color w:val="000000"/>
          <w:sz w:val="28"/>
          <w:szCs w:val="28"/>
        </w:rPr>
        <w:t xml:space="preserve"> за счет сокращения величин остальных составляющих ее элементов</w:t>
      </w:r>
      <w:r w:rsidR="00C551E6" w:rsidRPr="00575949">
        <w:rPr>
          <w:color w:val="000000"/>
          <w:sz w:val="28"/>
          <w:szCs w:val="28"/>
        </w:rPr>
        <w:t xml:space="preserve">. </w:t>
      </w:r>
      <w:r w:rsidR="00D747A9" w:rsidRPr="00575949">
        <w:rPr>
          <w:color w:val="000000"/>
          <w:sz w:val="28"/>
          <w:szCs w:val="28"/>
        </w:rPr>
        <w:t xml:space="preserve">Ее удельный вес в пассиве также сократился с 25,9% до 16,4%. </w:t>
      </w:r>
      <w:r w:rsidRPr="00575949">
        <w:rPr>
          <w:color w:val="000000"/>
          <w:sz w:val="28"/>
          <w:szCs w:val="28"/>
        </w:rPr>
        <w:t>за счет превышения темпов снижения задолженности перед поставщиками и подрядчиками над темпами роста</w:t>
      </w:r>
      <w:r w:rsidR="00C551E6" w:rsidRPr="00575949">
        <w:rPr>
          <w:color w:val="000000"/>
          <w:sz w:val="28"/>
          <w:szCs w:val="28"/>
        </w:rPr>
        <w:t xml:space="preserve"> удельного веса</w:t>
      </w:r>
      <w:r w:rsidRPr="00575949">
        <w:rPr>
          <w:color w:val="000000"/>
          <w:sz w:val="28"/>
          <w:szCs w:val="28"/>
        </w:rPr>
        <w:t xml:space="preserve"> остальных видов задолженностей</w:t>
      </w:r>
      <w:r w:rsidR="00C03567" w:rsidRPr="00575949">
        <w:rPr>
          <w:color w:val="000000"/>
          <w:sz w:val="28"/>
          <w:szCs w:val="28"/>
        </w:rPr>
        <w:t>, что, с одной стороны хорошо характеризует деятельность предприятия</w:t>
      </w:r>
      <w:r w:rsidR="00C551E6" w:rsidRPr="00575949">
        <w:rPr>
          <w:color w:val="000000"/>
          <w:sz w:val="28"/>
          <w:szCs w:val="28"/>
        </w:rPr>
        <w:t>, а также за счет увеличения нераспределенной прибыли, долгосрочных обязательств, займов и кредитов</w:t>
      </w:r>
      <w:r w:rsidR="00C03567" w:rsidRPr="00575949">
        <w:rPr>
          <w:color w:val="000000"/>
          <w:sz w:val="28"/>
          <w:szCs w:val="28"/>
        </w:rPr>
        <w:t>, которые, с другой стороны, нежелательны в большом объеме</w:t>
      </w:r>
      <w:r w:rsidR="00C551E6" w:rsidRPr="00575949">
        <w:rPr>
          <w:color w:val="000000"/>
          <w:sz w:val="28"/>
          <w:szCs w:val="28"/>
        </w:rPr>
        <w:t>.</w:t>
      </w:r>
      <w:r w:rsidRPr="00575949">
        <w:rPr>
          <w:color w:val="000000"/>
          <w:sz w:val="28"/>
          <w:szCs w:val="28"/>
        </w:rPr>
        <w:t xml:space="preserve"> </w:t>
      </w:r>
      <w:r w:rsidR="007C2A25" w:rsidRPr="00575949">
        <w:rPr>
          <w:color w:val="000000"/>
          <w:sz w:val="28"/>
          <w:szCs w:val="28"/>
        </w:rPr>
        <w:t xml:space="preserve">Таким образом, </w:t>
      </w:r>
      <w:r w:rsidR="009328B9" w:rsidRPr="00575949">
        <w:rPr>
          <w:color w:val="000000"/>
          <w:sz w:val="28"/>
          <w:szCs w:val="28"/>
        </w:rPr>
        <w:t>снижение</w:t>
      </w:r>
      <w:r w:rsidR="007C2A25" w:rsidRPr="00575949">
        <w:rPr>
          <w:color w:val="000000"/>
          <w:sz w:val="28"/>
          <w:szCs w:val="28"/>
        </w:rPr>
        <w:t xml:space="preserve"> доли кредиторской задолженности свидетельствует о повышении уровня платежеспособности предприятия.</w:t>
      </w:r>
    </w:p>
    <w:p w:rsidR="007C2A25" w:rsidRPr="00575949" w:rsidRDefault="007C2A25" w:rsidP="00954F84">
      <w:pPr>
        <w:widowControl w:val="0"/>
        <w:shd w:val="clear" w:color="000000" w:fill="auto"/>
        <w:spacing w:line="360" w:lineRule="auto"/>
        <w:ind w:firstLine="720"/>
        <w:jc w:val="both"/>
        <w:rPr>
          <w:color w:val="000000"/>
          <w:sz w:val="28"/>
          <w:szCs w:val="28"/>
        </w:rPr>
      </w:pPr>
      <w:r w:rsidRPr="00575949">
        <w:rPr>
          <w:b/>
          <w:bCs/>
          <w:color w:val="000000"/>
          <w:sz w:val="28"/>
          <w:szCs w:val="28"/>
        </w:rPr>
        <w:t>2</w:t>
      </w:r>
      <w:r w:rsidRPr="00575949">
        <w:rPr>
          <w:color w:val="000000"/>
          <w:sz w:val="28"/>
          <w:szCs w:val="28"/>
        </w:rPr>
        <w:t>. Анализ показателей оборачиваемости кредиторской задолженности.</w:t>
      </w:r>
    </w:p>
    <w:p w:rsidR="007128A8" w:rsidRPr="00575949" w:rsidRDefault="007C2A25" w:rsidP="00954F84">
      <w:pPr>
        <w:widowControl w:val="0"/>
        <w:shd w:val="clear" w:color="000000" w:fill="auto"/>
        <w:spacing w:line="360" w:lineRule="auto"/>
        <w:ind w:firstLine="720"/>
        <w:jc w:val="both"/>
        <w:rPr>
          <w:color w:val="000000"/>
          <w:sz w:val="28"/>
          <w:szCs w:val="28"/>
        </w:rPr>
      </w:pPr>
      <w:r w:rsidRPr="00575949">
        <w:rPr>
          <w:color w:val="000000"/>
          <w:sz w:val="28"/>
          <w:szCs w:val="28"/>
        </w:rPr>
        <w:t>Для анализа используются следующие показатели:</w:t>
      </w:r>
    </w:p>
    <w:p w:rsidR="00EA23E1" w:rsidRPr="00575949" w:rsidRDefault="00EA23E1" w:rsidP="00954F84">
      <w:pPr>
        <w:widowControl w:val="0"/>
        <w:shd w:val="clear" w:color="000000" w:fill="auto"/>
        <w:spacing w:line="360" w:lineRule="auto"/>
        <w:ind w:firstLine="720"/>
        <w:jc w:val="both"/>
        <w:rPr>
          <w:color w:val="000000"/>
          <w:sz w:val="28"/>
          <w:szCs w:val="28"/>
        </w:rPr>
      </w:pPr>
    </w:p>
    <w:p w:rsidR="007C2A25" w:rsidRPr="00575949" w:rsidRDefault="00F16507" w:rsidP="00954F84">
      <w:pPr>
        <w:widowControl w:val="0"/>
        <w:shd w:val="clear" w:color="000000" w:fill="auto"/>
        <w:spacing w:line="360" w:lineRule="auto"/>
        <w:ind w:firstLine="720"/>
        <w:jc w:val="both"/>
        <w:rPr>
          <w:color w:val="000000"/>
          <w:sz w:val="28"/>
          <w:szCs w:val="28"/>
        </w:rPr>
      </w:pPr>
      <w:r w:rsidRPr="00575949">
        <w:rPr>
          <w:color w:val="000000"/>
          <w:sz w:val="28"/>
          <w:szCs w:val="28"/>
        </w:rPr>
        <w:t>Таблица 5</w:t>
      </w:r>
      <w:r w:rsidR="00957524" w:rsidRPr="00575949">
        <w:rPr>
          <w:color w:val="000000"/>
          <w:sz w:val="28"/>
          <w:szCs w:val="28"/>
        </w:rPr>
        <w:t>. Показатели оборачиваемости кредиторской задолженности.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5"/>
        <w:gridCol w:w="3023"/>
        <w:gridCol w:w="3128"/>
      </w:tblGrid>
      <w:tr w:rsidR="00825276" w:rsidRPr="0013183B" w:rsidTr="0013183B">
        <w:tc>
          <w:tcPr>
            <w:tcW w:w="3205" w:type="dxa"/>
          </w:tcPr>
          <w:p w:rsidR="00825276" w:rsidRPr="0013183B" w:rsidRDefault="00825276" w:rsidP="0013183B">
            <w:pPr>
              <w:widowControl w:val="0"/>
              <w:shd w:val="clear" w:color="000000" w:fill="auto"/>
              <w:spacing w:line="360" w:lineRule="auto"/>
              <w:jc w:val="both"/>
              <w:rPr>
                <w:sz w:val="28"/>
                <w:szCs w:val="28"/>
              </w:rPr>
            </w:pPr>
            <w:r w:rsidRPr="0013183B">
              <w:rPr>
                <w:sz w:val="28"/>
                <w:szCs w:val="28"/>
              </w:rPr>
              <w:t>Показатель</w:t>
            </w:r>
          </w:p>
        </w:tc>
        <w:tc>
          <w:tcPr>
            <w:tcW w:w="3023" w:type="dxa"/>
          </w:tcPr>
          <w:p w:rsidR="00825276" w:rsidRPr="0013183B" w:rsidRDefault="00825276" w:rsidP="0013183B">
            <w:pPr>
              <w:widowControl w:val="0"/>
              <w:shd w:val="clear" w:color="000000" w:fill="auto"/>
              <w:spacing w:line="360" w:lineRule="auto"/>
              <w:jc w:val="both"/>
              <w:rPr>
                <w:sz w:val="28"/>
                <w:szCs w:val="28"/>
              </w:rPr>
            </w:pPr>
            <w:r w:rsidRPr="0013183B">
              <w:rPr>
                <w:sz w:val="28"/>
                <w:szCs w:val="28"/>
              </w:rPr>
              <w:t>Расчетная формула</w:t>
            </w:r>
          </w:p>
        </w:tc>
        <w:tc>
          <w:tcPr>
            <w:tcW w:w="3128" w:type="dxa"/>
          </w:tcPr>
          <w:p w:rsidR="00825276" w:rsidRPr="0013183B" w:rsidRDefault="00825276" w:rsidP="0013183B">
            <w:pPr>
              <w:widowControl w:val="0"/>
              <w:shd w:val="clear" w:color="000000" w:fill="auto"/>
              <w:spacing w:line="360" w:lineRule="auto"/>
              <w:jc w:val="both"/>
              <w:rPr>
                <w:sz w:val="28"/>
                <w:szCs w:val="28"/>
              </w:rPr>
            </w:pPr>
            <w:r w:rsidRPr="0013183B">
              <w:rPr>
                <w:sz w:val="28"/>
                <w:szCs w:val="28"/>
              </w:rPr>
              <w:t>Экономический смысл</w:t>
            </w:r>
          </w:p>
        </w:tc>
      </w:tr>
      <w:tr w:rsidR="00825276" w:rsidRPr="0013183B" w:rsidTr="0013183B">
        <w:tc>
          <w:tcPr>
            <w:tcW w:w="3205" w:type="dxa"/>
          </w:tcPr>
          <w:p w:rsidR="00825276" w:rsidRPr="0013183B" w:rsidRDefault="00825276" w:rsidP="0013183B">
            <w:pPr>
              <w:widowControl w:val="0"/>
              <w:shd w:val="clear" w:color="000000" w:fill="auto"/>
              <w:spacing w:line="360" w:lineRule="auto"/>
              <w:jc w:val="both"/>
              <w:rPr>
                <w:sz w:val="28"/>
                <w:szCs w:val="28"/>
              </w:rPr>
            </w:pPr>
            <w:r w:rsidRPr="0013183B">
              <w:rPr>
                <w:sz w:val="28"/>
                <w:szCs w:val="28"/>
              </w:rPr>
              <w:t>Коэффициент оборачиваемости кредиторской задолженности (К</w:t>
            </w:r>
            <w:r w:rsidRPr="0013183B">
              <w:rPr>
                <w:sz w:val="28"/>
                <w:szCs w:val="28"/>
                <w:vertAlign w:val="subscript"/>
              </w:rPr>
              <w:t>кз</w:t>
            </w:r>
            <w:r w:rsidRPr="0013183B">
              <w:rPr>
                <w:sz w:val="28"/>
                <w:szCs w:val="28"/>
              </w:rPr>
              <w:t>)</w:t>
            </w:r>
          </w:p>
        </w:tc>
        <w:tc>
          <w:tcPr>
            <w:tcW w:w="3023" w:type="dxa"/>
          </w:tcPr>
          <w:p w:rsidR="00825276" w:rsidRPr="0013183B" w:rsidRDefault="00825276" w:rsidP="0013183B">
            <w:pPr>
              <w:widowControl w:val="0"/>
              <w:shd w:val="clear" w:color="000000" w:fill="auto"/>
              <w:spacing w:line="360" w:lineRule="auto"/>
              <w:jc w:val="both"/>
              <w:rPr>
                <w:sz w:val="28"/>
                <w:szCs w:val="28"/>
              </w:rPr>
            </w:pPr>
            <w:r w:rsidRPr="0013183B">
              <w:rPr>
                <w:sz w:val="28"/>
                <w:szCs w:val="28"/>
              </w:rPr>
              <w:t>Выручка от продаж (010 строка ф. №2)</w:t>
            </w:r>
            <w:r w:rsidR="00EA23E1" w:rsidRPr="0013183B">
              <w:rPr>
                <w:sz w:val="28"/>
                <w:szCs w:val="28"/>
              </w:rPr>
              <w:t xml:space="preserve"> / </w:t>
            </w:r>
            <w:r w:rsidRPr="0013183B">
              <w:rPr>
                <w:sz w:val="28"/>
                <w:szCs w:val="28"/>
              </w:rPr>
              <w:t>Средняя величина кредиторской задолженности</w:t>
            </w:r>
          </w:p>
        </w:tc>
        <w:tc>
          <w:tcPr>
            <w:tcW w:w="3128" w:type="dxa"/>
          </w:tcPr>
          <w:p w:rsidR="00825276" w:rsidRPr="0013183B" w:rsidRDefault="00825276" w:rsidP="0013183B">
            <w:pPr>
              <w:widowControl w:val="0"/>
              <w:shd w:val="clear" w:color="000000" w:fill="auto"/>
              <w:spacing w:line="360" w:lineRule="auto"/>
              <w:jc w:val="both"/>
              <w:rPr>
                <w:sz w:val="28"/>
                <w:szCs w:val="28"/>
              </w:rPr>
            </w:pPr>
            <w:r w:rsidRPr="0013183B">
              <w:rPr>
                <w:sz w:val="28"/>
                <w:szCs w:val="28"/>
              </w:rPr>
              <w:t>Характеризует число оборотов кредиторской задолженности за отчетный год.</w:t>
            </w:r>
          </w:p>
        </w:tc>
      </w:tr>
      <w:tr w:rsidR="00825276" w:rsidRPr="0013183B" w:rsidTr="0013183B">
        <w:tc>
          <w:tcPr>
            <w:tcW w:w="3205" w:type="dxa"/>
          </w:tcPr>
          <w:p w:rsidR="00825276" w:rsidRPr="0013183B" w:rsidRDefault="00825276" w:rsidP="0013183B">
            <w:pPr>
              <w:widowControl w:val="0"/>
              <w:shd w:val="clear" w:color="000000" w:fill="auto"/>
              <w:spacing w:line="360" w:lineRule="auto"/>
              <w:jc w:val="both"/>
              <w:rPr>
                <w:sz w:val="28"/>
                <w:szCs w:val="28"/>
              </w:rPr>
            </w:pPr>
            <w:r w:rsidRPr="0013183B">
              <w:rPr>
                <w:sz w:val="28"/>
                <w:szCs w:val="28"/>
              </w:rPr>
              <w:t>Продолжительность погашения кредиторской задолженности (Д</w:t>
            </w:r>
            <w:r w:rsidRPr="0013183B">
              <w:rPr>
                <w:sz w:val="28"/>
                <w:szCs w:val="28"/>
                <w:vertAlign w:val="subscript"/>
              </w:rPr>
              <w:t>кз</w:t>
            </w:r>
            <w:r w:rsidRPr="0013183B">
              <w:rPr>
                <w:sz w:val="28"/>
                <w:szCs w:val="28"/>
              </w:rPr>
              <w:t>)</w:t>
            </w:r>
          </w:p>
        </w:tc>
        <w:tc>
          <w:tcPr>
            <w:tcW w:w="3023" w:type="dxa"/>
          </w:tcPr>
          <w:p w:rsidR="00825276" w:rsidRPr="0013183B" w:rsidRDefault="00825276" w:rsidP="0013183B">
            <w:pPr>
              <w:widowControl w:val="0"/>
              <w:shd w:val="clear" w:color="000000" w:fill="auto"/>
              <w:spacing w:line="360" w:lineRule="auto"/>
              <w:jc w:val="both"/>
              <w:rPr>
                <w:sz w:val="28"/>
                <w:szCs w:val="28"/>
              </w:rPr>
            </w:pPr>
            <w:r w:rsidRPr="0013183B">
              <w:rPr>
                <w:sz w:val="28"/>
                <w:szCs w:val="28"/>
              </w:rPr>
              <w:t>360 дней</w:t>
            </w:r>
            <w:r w:rsidR="00EA23E1" w:rsidRPr="0013183B">
              <w:rPr>
                <w:sz w:val="28"/>
                <w:szCs w:val="28"/>
              </w:rPr>
              <w:t>/</w:t>
            </w:r>
            <w:r w:rsidRPr="0013183B">
              <w:rPr>
                <w:sz w:val="28"/>
                <w:szCs w:val="28"/>
              </w:rPr>
              <w:t>К</w:t>
            </w:r>
            <w:r w:rsidRPr="0013183B">
              <w:rPr>
                <w:sz w:val="28"/>
                <w:szCs w:val="28"/>
                <w:vertAlign w:val="subscript"/>
              </w:rPr>
              <w:t>кз</w:t>
            </w:r>
          </w:p>
        </w:tc>
        <w:tc>
          <w:tcPr>
            <w:tcW w:w="3128" w:type="dxa"/>
          </w:tcPr>
          <w:p w:rsidR="00825276" w:rsidRPr="0013183B" w:rsidRDefault="00825276" w:rsidP="0013183B">
            <w:pPr>
              <w:widowControl w:val="0"/>
              <w:shd w:val="clear" w:color="000000" w:fill="auto"/>
              <w:spacing w:line="360" w:lineRule="auto"/>
              <w:jc w:val="both"/>
              <w:rPr>
                <w:sz w:val="28"/>
                <w:szCs w:val="28"/>
              </w:rPr>
            </w:pPr>
            <w:r w:rsidRPr="0013183B">
              <w:rPr>
                <w:sz w:val="28"/>
                <w:szCs w:val="28"/>
              </w:rPr>
              <w:t>Характеризует однодневную скорость погашения кредиторской задолженности.</w:t>
            </w:r>
          </w:p>
        </w:tc>
      </w:tr>
    </w:tbl>
    <w:p w:rsidR="00F52398" w:rsidRPr="00575949" w:rsidRDefault="00F52398" w:rsidP="00954F84">
      <w:pPr>
        <w:widowControl w:val="0"/>
        <w:shd w:val="clear" w:color="000000" w:fill="auto"/>
        <w:spacing w:line="360" w:lineRule="auto"/>
        <w:ind w:firstLine="720"/>
        <w:jc w:val="both"/>
        <w:rPr>
          <w:color w:val="000000"/>
          <w:sz w:val="28"/>
          <w:szCs w:val="28"/>
        </w:rPr>
      </w:pPr>
    </w:p>
    <w:p w:rsidR="007128A8" w:rsidRPr="00575949" w:rsidRDefault="00957524" w:rsidP="00954F84">
      <w:pPr>
        <w:widowControl w:val="0"/>
        <w:shd w:val="clear" w:color="000000" w:fill="auto"/>
        <w:spacing w:line="360" w:lineRule="auto"/>
        <w:ind w:firstLine="720"/>
        <w:jc w:val="both"/>
        <w:rPr>
          <w:color w:val="000000"/>
          <w:sz w:val="28"/>
          <w:szCs w:val="28"/>
        </w:rPr>
      </w:pPr>
      <w:r w:rsidRPr="00575949">
        <w:rPr>
          <w:color w:val="000000"/>
          <w:sz w:val="28"/>
          <w:szCs w:val="28"/>
        </w:rPr>
        <w:t>Использ</w:t>
      </w:r>
      <w:r w:rsidR="005D643B" w:rsidRPr="00575949">
        <w:rPr>
          <w:color w:val="000000"/>
          <w:sz w:val="28"/>
          <w:szCs w:val="28"/>
        </w:rPr>
        <w:t xml:space="preserve">уя данные формы №1 за 2005 и 2006 годы, </w:t>
      </w:r>
      <w:r w:rsidR="00CF3D88" w:rsidRPr="00575949">
        <w:rPr>
          <w:color w:val="000000"/>
          <w:sz w:val="28"/>
          <w:szCs w:val="28"/>
        </w:rPr>
        <w:t>рассчитаем показатели</w:t>
      </w:r>
      <w:r w:rsidR="005D643B" w:rsidRPr="00575949">
        <w:rPr>
          <w:color w:val="000000"/>
          <w:sz w:val="28"/>
          <w:szCs w:val="28"/>
        </w:rPr>
        <w:t xml:space="preserve"> оборачиваемости кредиторской задолженности за этот период.</w:t>
      </w:r>
    </w:p>
    <w:p w:rsidR="000A1BF5" w:rsidRPr="00575949" w:rsidRDefault="000A1BF5" w:rsidP="00954F84">
      <w:pPr>
        <w:widowControl w:val="0"/>
        <w:shd w:val="clear" w:color="000000" w:fill="auto"/>
        <w:spacing w:line="360" w:lineRule="auto"/>
        <w:ind w:firstLine="720"/>
        <w:jc w:val="both"/>
        <w:rPr>
          <w:color w:val="000000"/>
          <w:sz w:val="28"/>
          <w:szCs w:val="28"/>
        </w:rPr>
      </w:pPr>
    </w:p>
    <w:p w:rsidR="008B6E3A" w:rsidRPr="00575949" w:rsidRDefault="00F16507" w:rsidP="00954F84">
      <w:pPr>
        <w:widowControl w:val="0"/>
        <w:shd w:val="clear" w:color="000000" w:fill="auto"/>
        <w:spacing w:line="360" w:lineRule="auto"/>
        <w:ind w:firstLine="720"/>
        <w:jc w:val="both"/>
        <w:rPr>
          <w:color w:val="000000"/>
          <w:sz w:val="28"/>
          <w:szCs w:val="28"/>
        </w:rPr>
      </w:pPr>
      <w:r w:rsidRPr="00575949">
        <w:rPr>
          <w:color w:val="000000"/>
          <w:sz w:val="28"/>
          <w:szCs w:val="28"/>
        </w:rPr>
        <w:t>Таблица 6</w:t>
      </w:r>
      <w:r w:rsidR="008B6E3A" w:rsidRPr="00575949">
        <w:rPr>
          <w:color w:val="000000"/>
          <w:sz w:val="28"/>
          <w:szCs w:val="28"/>
        </w:rPr>
        <w:t xml:space="preserve">. </w:t>
      </w:r>
      <w:r w:rsidRPr="00575949">
        <w:rPr>
          <w:color w:val="000000"/>
          <w:sz w:val="28"/>
          <w:szCs w:val="28"/>
        </w:rPr>
        <w:t>Динамика показателей оборачиваемости кредиторской задолженности за период с 2005 по 2006 годы.</w:t>
      </w:r>
    </w:p>
    <w:tbl>
      <w:tblPr>
        <w:tblW w:w="91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1063"/>
        <w:gridCol w:w="1139"/>
      </w:tblGrid>
      <w:tr w:rsidR="00CF3D88" w:rsidRPr="0013183B" w:rsidTr="0013183B">
        <w:tc>
          <w:tcPr>
            <w:tcW w:w="6912" w:type="dxa"/>
          </w:tcPr>
          <w:p w:rsidR="00CF3D88" w:rsidRPr="0013183B" w:rsidRDefault="00CF3D88" w:rsidP="0013183B">
            <w:pPr>
              <w:widowControl w:val="0"/>
              <w:shd w:val="clear" w:color="000000" w:fill="auto"/>
              <w:spacing w:line="360" w:lineRule="auto"/>
              <w:jc w:val="both"/>
              <w:rPr>
                <w:sz w:val="28"/>
                <w:szCs w:val="28"/>
              </w:rPr>
            </w:pPr>
            <w:r w:rsidRPr="0013183B">
              <w:rPr>
                <w:sz w:val="28"/>
                <w:szCs w:val="28"/>
              </w:rPr>
              <w:t>Показатель</w:t>
            </w:r>
          </w:p>
        </w:tc>
        <w:tc>
          <w:tcPr>
            <w:tcW w:w="1063" w:type="dxa"/>
          </w:tcPr>
          <w:p w:rsidR="00CF3D88" w:rsidRPr="0013183B" w:rsidRDefault="00CF3D88" w:rsidP="0013183B">
            <w:pPr>
              <w:widowControl w:val="0"/>
              <w:shd w:val="clear" w:color="000000" w:fill="auto"/>
              <w:spacing w:line="360" w:lineRule="auto"/>
              <w:jc w:val="both"/>
              <w:rPr>
                <w:sz w:val="28"/>
                <w:szCs w:val="28"/>
              </w:rPr>
            </w:pPr>
            <w:r w:rsidRPr="0013183B">
              <w:rPr>
                <w:sz w:val="28"/>
                <w:szCs w:val="28"/>
              </w:rPr>
              <w:t>2005 год.</w:t>
            </w:r>
          </w:p>
        </w:tc>
        <w:tc>
          <w:tcPr>
            <w:tcW w:w="1139" w:type="dxa"/>
          </w:tcPr>
          <w:p w:rsidR="00CF3D88" w:rsidRPr="0013183B" w:rsidRDefault="00CF3D88" w:rsidP="0013183B">
            <w:pPr>
              <w:widowControl w:val="0"/>
              <w:shd w:val="clear" w:color="000000" w:fill="auto"/>
              <w:spacing w:line="360" w:lineRule="auto"/>
              <w:jc w:val="both"/>
              <w:rPr>
                <w:sz w:val="28"/>
                <w:szCs w:val="28"/>
              </w:rPr>
            </w:pPr>
            <w:r w:rsidRPr="0013183B">
              <w:rPr>
                <w:sz w:val="28"/>
                <w:szCs w:val="28"/>
              </w:rPr>
              <w:t>2006 год.</w:t>
            </w:r>
          </w:p>
        </w:tc>
      </w:tr>
      <w:tr w:rsidR="00CF3D88" w:rsidRPr="0013183B" w:rsidTr="0013183B">
        <w:tc>
          <w:tcPr>
            <w:tcW w:w="6912" w:type="dxa"/>
          </w:tcPr>
          <w:p w:rsidR="00CF3D88" w:rsidRPr="0013183B" w:rsidRDefault="00CF3D88" w:rsidP="0013183B">
            <w:pPr>
              <w:widowControl w:val="0"/>
              <w:shd w:val="clear" w:color="000000" w:fill="auto"/>
              <w:spacing w:line="360" w:lineRule="auto"/>
              <w:jc w:val="both"/>
              <w:rPr>
                <w:sz w:val="28"/>
                <w:szCs w:val="28"/>
              </w:rPr>
            </w:pPr>
            <w:r w:rsidRPr="0013183B">
              <w:rPr>
                <w:sz w:val="28"/>
                <w:szCs w:val="28"/>
              </w:rPr>
              <w:t>Выручка</w:t>
            </w:r>
          </w:p>
        </w:tc>
        <w:tc>
          <w:tcPr>
            <w:tcW w:w="1063" w:type="dxa"/>
          </w:tcPr>
          <w:p w:rsidR="00CF3D88" w:rsidRPr="0013183B" w:rsidRDefault="00CF3D88" w:rsidP="0013183B">
            <w:pPr>
              <w:widowControl w:val="0"/>
              <w:shd w:val="clear" w:color="000000" w:fill="auto"/>
              <w:spacing w:line="360" w:lineRule="auto"/>
              <w:jc w:val="both"/>
              <w:rPr>
                <w:sz w:val="28"/>
                <w:szCs w:val="28"/>
              </w:rPr>
            </w:pPr>
            <w:r w:rsidRPr="0013183B">
              <w:rPr>
                <w:sz w:val="28"/>
                <w:szCs w:val="28"/>
              </w:rPr>
              <w:t>700481</w:t>
            </w:r>
          </w:p>
        </w:tc>
        <w:tc>
          <w:tcPr>
            <w:tcW w:w="1139" w:type="dxa"/>
          </w:tcPr>
          <w:p w:rsidR="00CF3D88" w:rsidRPr="0013183B" w:rsidRDefault="00CF3D88" w:rsidP="0013183B">
            <w:pPr>
              <w:widowControl w:val="0"/>
              <w:shd w:val="clear" w:color="000000" w:fill="auto"/>
              <w:spacing w:line="360" w:lineRule="auto"/>
              <w:jc w:val="both"/>
              <w:rPr>
                <w:sz w:val="28"/>
                <w:szCs w:val="28"/>
              </w:rPr>
            </w:pPr>
            <w:r w:rsidRPr="0013183B">
              <w:rPr>
                <w:sz w:val="28"/>
                <w:szCs w:val="28"/>
              </w:rPr>
              <w:t>677833</w:t>
            </w:r>
          </w:p>
        </w:tc>
      </w:tr>
      <w:tr w:rsidR="00CF3D88" w:rsidRPr="0013183B" w:rsidTr="0013183B">
        <w:tc>
          <w:tcPr>
            <w:tcW w:w="6912" w:type="dxa"/>
          </w:tcPr>
          <w:p w:rsidR="00CF3D88" w:rsidRPr="0013183B" w:rsidRDefault="00CF3D88" w:rsidP="0013183B">
            <w:pPr>
              <w:widowControl w:val="0"/>
              <w:shd w:val="clear" w:color="000000" w:fill="auto"/>
              <w:spacing w:line="360" w:lineRule="auto"/>
              <w:jc w:val="both"/>
              <w:rPr>
                <w:sz w:val="28"/>
                <w:szCs w:val="28"/>
              </w:rPr>
            </w:pPr>
            <w:r w:rsidRPr="0013183B">
              <w:rPr>
                <w:sz w:val="28"/>
                <w:szCs w:val="28"/>
              </w:rPr>
              <w:t>Среднегодовая величина кредиторской задолженности</w:t>
            </w:r>
          </w:p>
        </w:tc>
        <w:tc>
          <w:tcPr>
            <w:tcW w:w="1063" w:type="dxa"/>
          </w:tcPr>
          <w:p w:rsidR="00CF3D88" w:rsidRPr="0013183B" w:rsidRDefault="00CF3D88" w:rsidP="0013183B">
            <w:pPr>
              <w:widowControl w:val="0"/>
              <w:shd w:val="clear" w:color="000000" w:fill="auto"/>
              <w:spacing w:line="360" w:lineRule="auto"/>
              <w:jc w:val="both"/>
              <w:rPr>
                <w:sz w:val="28"/>
                <w:szCs w:val="28"/>
              </w:rPr>
            </w:pPr>
            <w:r w:rsidRPr="0013183B">
              <w:rPr>
                <w:sz w:val="28"/>
                <w:szCs w:val="28"/>
              </w:rPr>
              <w:t>88891</w:t>
            </w:r>
          </w:p>
        </w:tc>
        <w:tc>
          <w:tcPr>
            <w:tcW w:w="1139" w:type="dxa"/>
          </w:tcPr>
          <w:p w:rsidR="00CF3D88" w:rsidRPr="0013183B" w:rsidRDefault="00CF3D88" w:rsidP="0013183B">
            <w:pPr>
              <w:widowControl w:val="0"/>
              <w:shd w:val="clear" w:color="000000" w:fill="auto"/>
              <w:spacing w:line="360" w:lineRule="auto"/>
              <w:jc w:val="both"/>
              <w:rPr>
                <w:sz w:val="28"/>
                <w:szCs w:val="28"/>
              </w:rPr>
            </w:pPr>
            <w:r w:rsidRPr="0013183B">
              <w:rPr>
                <w:sz w:val="28"/>
                <w:szCs w:val="28"/>
              </w:rPr>
              <w:t>76174,5</w:t>
            </w:r>
          </w:p>
        </w:tc>
      </w:tr>
      <w:tr w:rsidR="00CF3D88" w:rsidRPr="0013183B" w:rsidTr="0013183B">
        <w:tc>
          <w:tcPr>
            <w:tcW w:w="6912" w:type="dxa"/>
          </w:tcPr>
          <w:p w:rsidR="00CF3D88" w:rsidRPr="0013183B" w:rsidRDefault="00CF3D88" w:rsidP="0013183B">
            <w:pPr>
              <w:widowControl w:val="0"/>
              <w:shd w:val="clear" w:color="000000" w:fill="auto"/>
              <w:spacing w:line="360" w:lineRule="auto"/>
              <w:jc w:val="both"/>
              <w:rPr>
                <w:sz w:val="28"/>
                <w:szCs w:val="28"/>
              </w:rPr>
            </w:pPr>
            <w:r w:rsidRPr="0013183B">
              <w:rPr>
                <w:sz w:val="28"/>
                <w:szCs w:val="28"/>
              </w:rPr>
              <w:t>Коэффициент оборачиваемости кредиторской задолженности</w:t>
            </w:r>
          </w:p>
        </w:tc>
        <w:tc>
          <w:tcPr>
            <w:tcW w:w="1063" w:type="dxa"/>
          </w:tcPr>
          <w:p w:rsidR="00CF3D88" w:rsidRPr="0013183B" w:rsidRDefault="00CF3D88" w:rsidP="0013183B">
            <w:pPr>
              <w:widowControl w:val="0"/>
              <w:shd w:val="clear" w:color="000000" w:fill="auto"/>
              <w:spacing w:line="360" w:lineRule="auto"/>
              <w:jc w:val="both"/>
              <w:rPr>
                <w:sz w:val="28"/>
                <w:szCs w:val="28"/>
              </w:rPr>
            </w:pPr>
            <w:r w:rsidRPr="0013183B">
              <w:rPr>
                <w:sz w:val="28"/>
                <w:szCs w:val="28"/>
              </w:rPr>
              <w:t>7,9</w:t>
            </w:r>
          </w:p>
        </w:tc>
        <w:tc>
          <w:tcPr>
            <w:tcW w:w="1139" w:type="dxa"/>
          </w:tcPr>
          <w:p w:rsidR="00CF3D88" w:rsidRPr="0013183B" w:rsidRDefault="00CF3D88" w:rsidP="0013183B">
            <w:pPr>
              <w:widowControl w:val="0"/>
              <w:shd w:val="clear" w:color="000000" w:fill="auto"/>
              <w:spacing w:line="360" w:lineRule="auto"/>
              <w:jc w:val="both"/>
              <w:rPr>
                <w:sz w:val="28"/>
                <w:szCs w:val="28"/>
              </w:rPr>
            </w:pPr>
            <w:r w:rsidRPr="0013183B">
              <w:rPr>
                <w:sz w:val="28"/>
                <w:szCs w:val="28"/>
              </w:rPr>
              <w:t>8,9</w:t>
            </w:r>
          </w:p>
        </w:tc>
      </w:tr>
      <w:tr w:rsidR="00CF3D88" w:rsidRPr="0013183B" w:rsidTr="0013183B">
        <w:tc>
          <w:tcPr>
            <w:tcW w:w="6912" w:type="dxa"/>
          </w:tcPr>
          <w:p w:rsidR="00CF3D88" w:rsidRPr="0013183B" w:rsidRDefault="00CF3D88" w:rsidP="0013183B">
            <w:pPr>
              <w:widowControl w:val="0"/>
              <w:shd w:val="clear" w:color="000000" w:fill="auto"/>
              <w:spacing w:line="360" w:lineRule="auto"/>
              <w:jc w:val="both"/>
              <w:rPr>
                <w:sz w:val="28"/>
                <w:szCs w:val="28"/>
              </w:rPr>
            </w:pPr>
            <w:r w:rsidRPr="0013183B">
              <w:rPr>
                <w:sz w:val="28"/>
                <w:szCs w:val="28"/>
              </w:rPr>
              <w:t>Продолжительность</w:t>
            </w:r>
            <w:r w:rsidR="00954F84" w:rsidRPr="0013183B">
              <w:rPr>
                <w:sz w:val="28"/>
                <w:szCs w:val="28"/>
              </w:rPr>
              <w:t xml:space="preserve"> </w:t>
            </w:r>
            <w:r w:rsidRPr="0013183B">
              <w:rPr>
                <w:sz w:val="28"/>
                <w:szCs w:val="28"/>
              </w:rPr>
              <w:t>погашения кредиторской задолженности</w:t>
            </w:r>
          </w:p>
        </w:tc>
        <w:tc>
          <w:tcPr>
            <w:tcW w:w="1063" w:type="dxa"/>
          </w:tcPr>
          <w:p w:rsidR="00CF3D88" w:rsidRPr="0013183B" w:rsidRDefault="00CF3D88" w:rsidP="0013183B">
            <w:pPr>
              <w:widowControl w:val="0"/>
              <w:shd w:val="clear" w:color="000000" w:fill="auto"/>
              <w:spacing w:line="360" w:lineRule="auto"/>
              <w:jc w:val="both"/>
              <w:rPr>
                <w:sz w:val="28"/>
                <w:szCs w:val="28"/>
              </w:rPr>
            </w:pPr>
            <w:r w:rsidRPr="0013183B">
              <w:rPr>
                <w:sz w:val="28"/>
                <w:szCs w:val="28"/>
              </w:rPr>
              <w:t>46</w:t>
            </w:r>
          </w:p>
        </w:tc>
        <w:tc>
          <w:tcPr>
            <w:tcW w:w="1139" w:type="dxa"/>
          </w:tcPr>
          <w:p w:rsidR="00CF3D88" w:rsidRPr="0013183B" w:rsidRDefault="00CF3D88" w:rsidP="0013183B">
            <w:pPr>
              <w:widowControl w:val="0"/>
              <w:shd w:val="clear" w:color="000000" w:fill="auto"/>
              <w:spacing w:line="360" w:lineRule="auto"/>
              <w:jc w:val="both"/>
              <w:rPr>
                <w:sz w:val="28"/>
                <w:szCs w:val="28"/>
              </w:rPr>
            </w:pPr>
            <w:r w:rsidRPr="0013183B">
              <w:rPr>
                <w:sz w:val="28"/>
                <w:szCs w:val="28"/>
              </w:rPr>
              <w:t>40</w:t>
            </w:r>
          </w:p>
        </w:tc>
      </w:tr>
    </w:tbl>
    <w:p w:rsidR="005D643B" w:rsidRPr="00575949" w:rsidRDefault="005D643B" w:rsidP="00954F84">
      <w:pPr>
        <w:widowControl w:val="0"/>
        <w:shd w:val="clear" w:color="000000" w:fill="auto"/>
        <w:spacing w:line="360" w:lineRule="auto"/>
        <w:ind w:firstLine="720"/>
        <w:jc w:val="both"/>
        <w:rPr>
          <w:color w:val="000000"/>
          <w:sz w:val="28"/>
          <w:szCs w:val="28"/>
        </w:rPr>
      </w:pPr>
    </w:p>
    <w:p w:rsidR="007128A8" w:rsidRPr="00575949" w:rsidRDefault="00D07A62" w:rsidP="00954F84">
      <w:pPr>
        <w:widowControl w:val="0"/>
        <w:shd w:val="clear" w:color="000000" w:fill="auto"/>
        <w:spacing w:line="360" w:lineRule="auto"/>
        <w:ind w:firstLine="720"/>
        <w:jc w:val="both"/>
        <w:rPr>
          <w:color w:val="000000"/>
          <w:sz w:val="28"/>
          <w:szCs w:val="28"/>
        </w:rPr>
      </w:pPr>
      <w:r w:rsidRPr="00575949">
        <w:rPr>
          <w:color w:val="000000"/>
          <w:sz w:val="28"/>
          <w:szCs w:val="28"/>
        </w:rPr>
        <w:t>Увеличение коэффициента</w:t>
      </w:r>
      <w:r w:rsidR="005D643B" w:rsidRPr="00575949">
        <w:rPr>
          <w:color w:val="000000"/>
          <w:sz w:val="28"/>
          <w:szCs w:val="28"/>
        </w:rPr>
        <w:t xml:space="preserve"> оборачиваемости кредиторской задолженности</w:t>
      </w:r>
      <w:r w:rsidRPr="00575949">
        <w:rPr>
          <w:color w:val="000000"/>
          <w:sz w:val="28"/>
          <w:szCs w:val="28"/>
        </w:rPr>
        <w:t xml:space="preserve"> свидетельствует</w:t>
      </w:r>
      <w:r w:rsidR="00954F84" w:rsidRPr="00575949">
        <w:rPr>
          <w:color w:val="000000"/>
          <w:sz w:val="28"/>
          <w:szCs w:val="28"/>
        </w:rPr>
        <w:t xml:space="preserve"> </w:t>
      </w:r>
      <w:r w:rsidRPr="00575949">
        <w:rPr>
          <w:color w:val="000000"/>
          <w:sz w:val="28"/>
          <w:szCs w:val="28"/>
        </w:rPr>
        <w:t>об ускорении погашения текущих обязательств организации перед кредиторами.</w:t>
      </w:r>
      <w:r w:rsidR="005D643B" w:rsidRPr="00575949">
        <w:rPr>
          <w:color w:val="000000"/>
          <w:sz w:val="28"/>
          <w:szCs w:val="28"/>
        </w:rPr>
        <w:t xml:space="preserve"> У данного предприятия это увеличение равно 1 обороту.</w:t>
      </w:r>
      <w:r w:rsidR="00CF3D88" w:rsidRPr="00575949">
        <w:rPr>
          <w:color w:val="000000"/>
          <w:sz w:val="28"/>
          <w:szCs w:val="28"/>
        </w:rPr>
        <w:t xml:space="preserve"> Также необходимо отметить снижение продолжительности одного оборота на 6 дней, что говорит об улучшении его платежеспособности.</w:t>
      </w:r>
    </w:p>
    <w:p w:rsidR="007128A8" w:rsidRPr="00575949" w:rsidRDefault="00CF3D88" w:rsidP="00954F84">
      <w:pPr>
        <w:widowControl w:val="0"/>
        <w:shd w:val="clear" w:color="000000" w:fill="auto"/>
        <w:spacing w:line="360" w:lineRule="auto"/>
        <w:ind w:firstLine="720"/>
        <w:jc w:val="both"/>
        <w:rPr>
          <w:color w:val="000000"/>
          <w:sz w:val="28"/>
          <w:szCs w:val="28"/>
        </w:rPr>
      </w:pPr>
      <w:r w:rsidRPr="00575949">
        <w:rPr>
          <w:color w:val="000000"/>
          <w:sz w:val="28"/>
          <w:szCs w:val="28"/>
        </w:rPr>
        <w:t>Руководство предприятия не должно допустить одновременного</w:t>
      </w:r>
      <w:r w:rsidR="00530CAE" w:rsidRPr="00575949">
        <w:rPr>
          <w:color w:val="000000"/>
          <w:sz w:val="28"/>
          <w:szCs w:val="28"/>
        </w:rPr>
        <w:t xml:space="preserve"> роста продолжительности оборота дебиторской и кредиторской задолженности</w:t>
      </w:r>
      <w:r w:rsidRPr="00575949">
        <w:rPr>
          <w:color w:val="000000"/>
          <w:sz w:val="28"/>
          <w:szCs w:val="28"/>
        </w:rPr>
        <w:t>, иначе</w:t>
      </w:r>
      <w:r w:rsidR="00530CAE" w:rsidRPr="00575949">
        <w:rPr>
          <w:color w:val="000000"/>
          <w:sz w:val="28"/>
          <w:szCs w:val="28"/>
        </w:rPr>
        <w:t xml:space="preserve"> могут возникнуть существенные трудности с платежеспособностью и возможной вероятностью покрытия своих долгов.</w:t>
      </w:r>
    </w:p>
    <w:p w:rsidR="00F16507" w:rsidRPr="00575949" w:rsidRDefault="00F16507" w:rsidP="00954F84">
      <w:pPr>
        <w:widowControl w:val="0"/>
        <w:shd w:val="clear" w:color="000000" w:fill="auto"/>
        <w:spacing w:line="360" w:lineRule="auto"/>
        <w:ind w:firstLine="720"/>
        <w:jc w:val="both"/>
        <w:rPr>
          <w:color w:val="000000"/>
          <w:sz w:val="28"/>
          <w:szCs w:val="28"/>
        </w:rPr>
      </w:pPr>
    </w:p>
    <w:p w:rsidR="00530CAE" w:rsidRPr="00575949" w:rsidRDefault="00FD64B2" w:rsidP="00954F84">
      <w:pPr>
        <w:widowControl w:val="0"/>
        <w:shd w:val="clear" w:color="000000" w:fill="auto"/>
        <w:spacing w:line="360" w:lineRule="auto"/>
        <w:ind w:firstLine="720"/>
        <w:jc w:val="both"/>
        <w:rPr>
          <w:b/>
          <w:bCs/>
          <w:color w:val="000000"/>
          <w:sz w:val="28"/>
          <w:szCs w:val="28"/>
        </w:rPr>
      </w:pPr>
      <w:r w:rsidRPr="00575949">
        <w:rPr>
          <w:b/>
          <w:bCs/>
          <w:color w:val="000000"/>
          <w:sz w:val="28"/>
          <w:szCs w:val="28"/>
        </w:rPr>
        <w:t xml:space="preserve">2.4 </w:t>
      </w:r>
      <w:r w:rsidR="00530CAE" w:rsidRPr="00575949">
        <w:rPr>
          <w:b/>
          <w:bCs/>
          <w:color w:val="000000"/>
          <w:sz w:val="28"/>
          <w:szCs w:val="28"/>
        </w:rPr>
        <w:t>Соотношение дебиторс</w:t>
      </w:r>
      <w:r w:rsidR="009328B9" w:rsidRPr="00575949">
        <w:rPr>
          <w:b/>
          <w:bCs/>
          <w:color w:val="000000"/>
          <w:sz w:val="28"/>
          <w:szCs w:val="28"/>
        </w:rPr>
        <w:t>кой и кредиторской задолженностей</w:t>
      </w:r>
    </w:p>
    <w:p w:rsidR="000A1BF5" w:rsidRPr="00575949" w:rsidRDefault="000A1BF5" w:rsidP="00954F84">
      <w:pPr>
        <w:widowControl w:val="0"/>
        <w:shd w:val="clear" w:color="000000" w:fill="auto"/>
        <w:spacing w:line="360" w:lineRule="auto"/>
        <w:ind w:firstLine="720"/>
        <w:jc w:val="both"/>
        <w:rPr>
          <w:b/>
          <w:bCs/>
          <w:color w:val="000000"/>
          <w:sz w:val="28"/>
          <w:szCs w:val="28"/>
        </w:rPr>
      </w:pPr>
    </w:p>
    <w:p w:rsidR="007128A8" w:rsidRPr="00575949" w:rsidRDefault="009328B9" w:rsidP="00954F84">
      <w:pPr>
        <w:widowControl w:val="0"/>
        <w:shd w:val="clear" w:color="000000" w:fill="auto"/>
        <w:tabs>
          <w:tab w:val="left" w:pos="180"/>
        </w:tabs>
        <w:spacing w:line="360" w:lineRule="auto"/>
        <w:ind w:firstLine="720"/>
        <w:jc w:val="both"/>
        <w:rPr>
          <w:color w:val="000000"/>
          <w:sz w:val="28"/>
          <w:szCs w:val="28"/>
        </w:rPr>
      </w:pPr>
      <w:r w:rsidRPr="00575949">
        <w:rPr>
          <w:color w:val="000000"/>
          <w:sz w:val="28"/>
          <w:szCs w:val="28"/>
        </w:rPr>
        <w:t xml:space="preserve">Весьма актуален вопрос о </w:t>
      </w:r>
      <w:r w:rsidR="00E93F56" w:rsidRPr="00575949">
        <w:rPr>
          <w:color w:val="000000"/>
          <w:sz w:val="28"/>
          <w:szCs w:val="28"/>
        </w:rPr>
        <w:t xml:space="preserve">соотношении </w:t>
      </w:r>
      <w:r w:rsidRPr="00575949">
        <w:rPr>
          <w:color w:val="000000"/>
          <w:sz w:val="28"/>
          <w:szCs w:val="28"/>
        </w:rPr>
        <w:t>дебиторской и кредиторской задолженностей</w:t>
      </w:r>
      <w:r w:rsidR="006B0783" w:rsidRPr="00575949">
        <w:rPr>
          <w:color w:val="000000"/>
          <w:sz w:val="28"/>
          <w:szCs w:val="28"/>
        </w:rPr>
        <w:t>.</w:t>
      </w:r>
      <w:r w:rsidR="00E93F56" w:rsidRPr="00575949">
        <w:rPr>
          <w:color w:val="000000"/>
          <w:sz w:val="28"/>
          <w:szCs w:val="28"/>
        </w:rPr>
        <w:t xml:space="preserve"> Считается оптимальным их сопоставимость.</w:t>
      </w:r>
      <w:r w:rsidR="00954F84" w:rsidRPr="00575949">
        <w:rPr>
          <w:color w:val="000000"/>
          <w:sz w:val="28"/>
          <w:szCs w:val="28"/>
        </w:rPr>
        <w:t xml:space="preserve"> </w:t>
      </w:r>
      <w:r w:rsidR="006B0783" w:rsidRPr="00575949">
        <w:rPr>
          <w:color w:val="000000"/>
          <w:sz w:val="28"/>
          <w:szCs w:val="28"/>
        </w:rPr>
        <w:t>Многие аналитики считают, что если кредиторская задолженность превышает дебиторскую, то организация рационально использует средства, то есть временно</w:t>
      </w:r>
      <w:r w:rsidR="00954F84" w:rsidRPr="00575949">
        <w:rPr>
          <w:color w:val="000000"/>
          <w:sz w:val="28"/>
          <w:szCs w:val="28"/>
        </w:rPr>
        <w:t xml:space="preserve"> </w:t>
      </w:r>
      <w:r w:rsidR="006B0783" w:rsidRPr="00575949">
        <w:rPr>
          <w:color w:val="000000"/>
          <w:sz w:val="28"/>
          <w:szCs w:val="28"/>
        </w:rPr>
        <w:t>привлекает в оборот больше, чем отвлекает из оборота. Бухгалтеры с этим не согласны, потому что кредиторскую задолженность организация обязана погашать независимо от состояния дебиторской задолженности. Значительное превышение дебиторской задолженности также создает угрозу финансовой устойчивости организации, делает необходимым для погашения возникающей кредиторской задолженности привлечение дополнительных источников финансирования.</w:t>
      </w:r>
    </w:p>
    <w:p w:rsidR="007649DD" w:rsidRPr="00575949" w:rsidRDefault="007649DD" w:rsidP="007649DD">
      <w:pPr>
        <w:widowControl w:val="0"/>
        <w:shd w:val="clear" w:color="000000" w:fill="auto"/>
        <w:tabs>
          <w:tab w:val="left" w:pos="180"/>
        </w:tabs>
        <w:spacing w:line="360" w:lineRule="auto"/>
        <w:ind w:firstLine="720"/>
        <w:jc w:val="both"/>
        <w:rPr>
          <w:color w:val="000000"/>
          <w:sz w:val="28"/>
          <w:szCs w:val="28"/>
        </w:rPr>
      </w:pPr>
      <w:r w:rsidRPr="00575949">
        <w:rPr>
          <w:color w:val="000000"/>
          <w:sz w:val="28"/>
          <w:szCs w:val="28"/>
        </w:rPr>
        <w:t>Коэффициент соотношения дебиторской и кредиторской задолженности = кредиторская задолженность/ дебиторская задолженность</w:t>
      </w:r>
    </w:p>
    <w:p w:rsidR="007649DD" w:rsidRPr="00575949" w:rsidRDefault="007649DD" w:rsidP="00954F84">
      <w:pPr>
        <w:widowControl w:val="0"/>
        <w:shd w:val="clear" w:color="000000" w:fill="auto"/>
        <w:tabs>
          <w:tab w:val="left" w:pos="180"/>
        </w:tabs>
        <w:spacing w:line="360" w:lineRule="auto"/>
        <w:ind w:firstLine="720"/>
        <w:jc w:val="both"/>
        <w:rPr>
          <w:color w:val="000000"/>
          <w:sz w:val="28"/>
          <w:szCs w:val="28"/>
        </w:rPr>
      </w:pPr>
    </w:p>
    <w:p w:rsidR="001E5863" w:rsidRPr="00575949" w:rsidRDefault="007128A8" w:rsidP="00954F84">
      <w:pPr>
        <w:widowControl w:val="0"/>
        <w:shd w:val="clear" w:color="000000" w:fill="auto"/>
        <w:tabs>
          <w:tab w:val="left" w:pos="180"/>
        </w:tabs>
        <w:spacing w:line="360" w:lineRule="auto"/>
        <w:ind w:firstLine="720"/>
        <w:jc w:val="both"/>
        <w:rPr>
          <w:color w:val="000000"/>
          <w:sz w:val="28"/>
          <w:szCs w:val="28"/>
        </w:rPr>
      </w:pPr>
      <w:r w:rsidRPr="00575949">
        <w:rPr>
          <w:color w:val="000000"/>
          <w:sz w:val="28"/>
          <w:szCs w:val="28"/>
        </w:rPr>
        <w:br w:type="page"/>
      </w:r>
      <w:r w:rsidR="001E5863" w:rsidRPr="00575949">
        <w:rPr>
          <w:color w:val="000000"/>
          <w:sz w:val="28"/>
          <w:szCs w:val="28"/>
        </w:rPr>
        <w:t xml:space="preserve">Таблица </w:t>
      </w:r>
      <w:r w:rsidR="00F16507" w:rsidRPr="00575949">
        <w:rPr>
          <w:color w:val="000000"/>
          <w:sz w:val="28"/>
          <w:szCs w:val="28"/>
        </w:rPr>
        <w:t>7</w:t>
      </w:r>
      <w:r w:rsidR="001E5863" w:rsidRPr="00575949">
        <w:rPr>
          <w:color w:val="000000"/>
          <w:sz w:val="28"/>
          <w:szCs w:val="28"/>
        </w:rPr>
        <w:t>. Динамика соотношения дебиторской</w:t>
      </w:r>
      <w:r w:rsidR="00954F84" w:rsidRPr="00575949">
        <w:rPr>
          <w:color w:val="000000"/>
          <w:sz w:val="28"/>
          <w:szCs w:val="28"/>
        </w:rPr>
        <w:t xml:space="preserve"> </w:t>
      </w:r>
      <w:r w:rsidR="001E5863" w:rsidRPr="00575949">
        <w:rPr>
          <w:color w:val="000000"/>
          <w:sz w:val="28"/>
          <w:szCs w:val="28"/>
        </w:rPr>
        <w:t>и кредиторской задолженности</w:t>
      </w:r>
      <w:r w:rsidR="00FD64B2" w:rsidRPr="00575949">
        <w:rPr>
          <w:color w:val="000000"/>
          <w:sz w:val="28"/>
          <w:szCs w:val="28"/>
        </w:rPr>
        <w:t xml:space="preserve"> отчетного года и за период с 2005 по 2006 годы</w:t>
      </w:r>
      <w:r w:rsidR="001E5863" w:rsidRPr="00575949">
        <w:rPr>
          <w:color w:val="000000"/>
          <w:sz w:val="28"/>
          <w:szCs w:val="28"/>
        </w:rPr>
        <w:t>.</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28"/>
        <w:gridCol w:w="1173"/>
        <w:gridCol w:w="1080"/>
        <w:gridCol w:w="1080"/>
        <w:gridCol w:w="1080"/>
        <w:gridCol w:w="1260"/>
        <w:gridCol w:w="983"/>
      </w:tblGrid>
      <w:tr w:rsidR="001E5863" w:rsidRPr="0013183B" w:rsidTr="0013183B">
        <w:tc>
          <w:tcPr>
            <w:tcW w:w="2728" w:type="dxa"/>
            <w:vMerge w:val="restart"/>
          </w:tcPr>
          <w:p w:rsidR="001E5863" w:rsidRPr="0013183B" w:rsidRDefault="001E5863"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Вид задолженности</w:t>
            </w:r>
          </w:p>
        </w:tc>
        <w:tc>
          <w:tcPr>
            <w:tcW w:w="2253" w:type="dxa"/>
            <w:gridSpan w:val="2"/>
          </w:tcPr>
          <w:p w:rsidR="001E5863" w:rsidRPr="0013183B" w:rsidRDefault="001E5863"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Среднегодовые денные о задолженности</w:t>
            </w:r>
          </w:p>
        </w:tc>
        <w:tc>
          <w:tcPr>
            <w:tcW w:w="1080" w:type="dxa"/>
            <w:vMerge w:val="restart"/>
          </w:tcPr>
          <w:p w:rsidR="001E5863" w:rsidRPr="0013183B" w:rsidRDefault="001E5863"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Удельный вес, % к итогу отчетного года</w:t>
            </w:r>
          </w:p>
        </w:tc>
        <w:tc>
          <w:tcPr>
            <w:tcW w:w="2340" w:type="dxa"/>
            <w:gridSpan w:val="2"/>
          </w:tcPr>
          <w:p w:rsidR="001E5863" w:rsidRPr="0013183B" w:rsidRDefault="001E5863"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Состояние задолженности отчетного года</w:t>
            </w:r>
          </w:p>
        </w:tc>
        <w:tc>
          <w:tcPr>
            <w:tcW w:w="983" w:type="dxa"/>
            <w:vMerge w:val="restart"/>
          </w:tcPr>
          <w:p w:rsidR="001E5863" w:rsidRPr="0013183B" w:rsidRDefault="001E5863"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Удельный вес, % к итогу отчетного года</w:t>
            </w:r>
          </w:p>
        </w:tc>
      </w:tr>
      <w:tr w:rsidR="007649DD" w:rsidRPr="0013183B" w:rsidTr="0013183B">
        <w:tc>
          <w:tcPr>
            <w:tcW w:w="2728" w:type="dxa"/>
            <w:vMerge/>
          </w:tcPr>
          <w:p w:rsidR="001E5863" w:rsidRPr="0013183B" w:rsidRDefault="001E5863" w:rsidP="0013183B">
            <w:pPr>
              <w:widowControl w:val="0"/>
              <w:shd w:val="clear" w:color="000000" w:fill="auto"/>
              <w:tabs>
                <w:tab w:val="left" w:pos="180"/>
              </w:tabs>
              <w:spacing w:line="360" w:lineRule="auto"/>
              <w:jc w:val="both"/>
              <w:rPr>
                <w:color w:val="000000"/>
                <w:sz w:val="28"/>
                <w:szCs w:val="28"/>
              </w:rPr>
            </w:pPr>
          </w:p>
        </w:tc>
        <w:tc>
          <w:tcPr>
            <w:tcW w:w="1173" w:type="dxa"/>
          </w:tcPr>
          <w:p w:rsidR="001E5863" w:rsidRPr="0013183B" w:rsidRDefault="001E5863"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 xml:space="preserve">предыдущий (2005) год </w:t>
            </w:r>
          </w:p>
        </w:tc>
        <w:tc>
          <w:tcPr>
            <w:tcW w:w="1080" w:type="dxa"/>
          </w:tcPr>
          <w:p w:rsidR="001E5863" w:rsidRPr="0013183B" w:rsidRDefault="001E5863"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 xml:space="preserve">отчетный (2006) год </w:t>
            </w:r>
          </w:p>
        </w:tc>
        <w:tc>
          <w:tcPr>
            <w:tcW w:w="1080" w:type="dxa"/>
            <w:vMerge/>
          </w:tcPr>
          <w:p w:rsidR="001E5863" w:rsidRPr="0013183B" w:rsidRDefault="001E5863" w:rsidP="0013183B">
            <w:pPr>
              <w:widowControl w:val="0"/>
              <w:shd w:val="clear" w:color="000000" w:fill="auto"/>
              <w:tabs>
                <w:tab w:val="left" w:pos="180"/>
              </w:tabs>
              <w:spacing w:line="360" w:lineRule="auto"/>
              <w:jc w:val="both"/>
              <w:rPr>
                <w:color w:val="000000"/>
                <w:sz w:val="28"/>
                <w:szCs w:val="28"/>
              </w:rPr>
            </w:pPr>
          </w:p>
        </w:tc>
        <w:tc>
          <w:tcPr>
            <w:tcW w:w="1080" w:type="dxa"/>
          </w:tcPr>
          <w:p w:rsidR="001E5863" w:rsidRPr="0013183B" w:rsidRDefault="001E5863"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На начало года</w:t>
            </w:r>
          </w:p>
        </w:tc>
        <w:tc>
          <w:tcPr>
            <w:tcW w:w="1260" w:type="dxa"/>
          </w:tcPr>
          <w:p w:rsidR="001E5863" w:rsidRPr="0013183B" w:rsidRDefault="001E5863"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на конец года</w:t>
            </w:r>
          </w:p>
        </w:tc>
        <w:tc>
          <w:tcPr>
            <w:tcW w:w="983" w:type="dxa"/>
            <w:vMerge/>
          </w:tcPr>
          <w:p w:rsidR="001E5863" w:rsidRPr="0013183B" w:rsidRDefault="001E5863" w:rsidP="0013183B">
            <w:pPr>
              <w:widowControl w:val="0"/>
              <w:shd w:val="clear" w:color="000000" w:fill="auto"/>
              <w:tabs>
                <w:tab w:val="left" w:pos="180"/>
              </w:tabs>
              <w:spacing w:line="360" w:lineRule="auto"/>
              <w:jc w:val="both"/>
              <w:rPr>
                <w:color w:val="000000"/>
                <w:sz w:val="28"/>
                <w:szCs w:val="28"/>
              </w:rPr>
            </w:pPr>
          </w:p>
        </w:tc>
      </w:tr>
      <w:tr w:rsidR="007649DD" w:rsidRPr="0013183B" w:rsidTr="0013183B">
        <w:tc>
          <w:tcPr>
            <w:tcW w:w="2728" w:type="dxa"/>
          </w:tcPr>
          <w:p w:rsidR="001E5863" w:rsidRPr="0013183B" w:rsidRDefault="001E5863"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Кредиторская задолженность</w:t>
            </w:r>
          </w:p>
        </w:tc>
        <w:tc>
          <w:tcPr>
            <w:tcW w:w="1173" w:type="dxa"/>
          </w:tcPr>
          <w:p w:rsidR="001E5863" w:rsidRPr="0013183B" w:rsidRDefault="00A03E82"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88891</w:t>
            </w:r>
          </w:p>
        </w:tc>
        <w:tc>
          <w:tcPr>
            <w:tcW w:w="1080" w:type="dxa"/>
          </w:tcPr>
          <w:p w:rsidR="001E5863" w:rsidRPr="0013183B" w:rsidRDefault="00A03E82"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76174,5</w:t>
            </w:r>
          </w:p>
        </w:tc>
        <w:tc>
          <w:tcPr>
            <w:tcW w:w="1080" w:type="dxa"/>
          </w:tcPr>
          <w:p w:rsidR="001E5863" w:rsidRPr="0013183B" w:rsidRDefault="00A03E82"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51,8</w:t>
            </w:r>
          </w:p>
        </w:tc>
        <w:tc>
          <w:tcPr>
            <w:tcW w:w="1080" w:type="dxa"/>
          </w:tcPr>
          <w:p w:rsidR="001E5863" w:rsidRPr="0013183B" w:rsidRDefault="00A03E82"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88385</w:t>
            </w:r>
          </w:p>
        </w:tc>
        <w:tc>
          <w:tcPr>
            <w:tcW w:w="1260" w:type="dxa"/>
          </w:tcPr>
          <w:p w:rsidR="001E5863" w:rsidRPr="0013183B" w:rsidRDefault="00A03E82"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63964</w:t>
            </w:r>
          </w:p>
        </w:tc>
        <w:tc>
          <w:tcPr>
            <w:tcW w:w="983" w:type="dxa"/>
          </w:tcPr>
          <w:p w:rsidR="001E5863" w:rsidRPr="0013183B" w:rsidRDefault="00A06E4A"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41,4</w:t>
            </w:r>
          </w:p>
        </w:tc>
      </w:tr>
      <w:tr w:rsidR="007649DD" w:rsidRPr="0013183B" w:rsidTr="0013183B">
        <w:tc>
          <w:tcPr>
            <w:tcW w:w="2728" w:type="dxa"/>
          </w:tcPr>
          <w:p w:rsidR="001E5863" w:rsidRPr="0013183B" w:rsidRDefault="001E5863"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Дебиторская задолженность</w:t>
            </w:r>
          </w:p>
        </w:tc>
        <w:tc>
          <w:tcPr>
            <w:tcW w:w="1173" w:type="dxa"/>
          </w:tcPr>
          <w:p w:rsidR="001E5863" w:rsidRPr="0013183B" w:rsidRDefault="00A03E82"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41327,5</w:t>
            </w:r>
          </w:p>
        </w:tc>
        <w:tc>
          <w:tcPr>
            <w:tcW w:w="1080" w:type="dxa"/>
          </w:tcPr>
          <w:p w:rsidR="001E5863" w:rsidRPr="0013183B" w:rsidRDefault="00A03E82"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70903</w:t>
            </w:r>
          </w:p>
        </w:tc>
        <w:tc>
          <w:tcPr>
            <w:tcW w:w="1080" w:type="dxa"/>
          </w:tcPr>
          <w:p w:rsidR="001E5863" w:rsidRPr="0013183B" w:rsidRDefault="00A03E82"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48,2</w:t>
            </w:r>
          </w:p>
        </w:tc>
        <w:tc>
          <w:tcPr>
            <w:tcW w:w="1080" w:type="dxa"/>
          </w:tcPr>
          <w:p w:rsidR="001E5863" w:rsidRPr="0013183B" w:rsidRDefault="00A03E82"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51320</w:t>
            </w:r>
          </w:p>
        </w:tc>
        <w:tc>
          <w:tcPr>
            <w:tcW w:w="1260" w:type="dxa"/>
          </w:tcPr>
          <w:p w:rsidR="001E5863" w:rsidRPr="0013183B" w:rsidRDefault="00A03E82"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90486</w:t>
            </w:r>
          </w:p>
        </w:tc>
        <w:tc>
          <w:tcPr>
            <w:tcW w:w="983" w:type="dxa"/>
          </w:tcPr>
          <w:p w:rsidR="001E5863" w:rsidRPr="0013183B" w:rsidRDefault="00A06E4A"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58,6</w:t>
            </w:r>
          </w:p>
        </w:tc>
      </w:tr>
      <w:tr w:rsidR="007649DD" w:rsidRPr="0013183B" w:rsidTr="0013183B">
        <w:tc>
          <w:tcPr>
            <w:tcW w:w="2728" w:type="dxa"/>
          </w:tcPr>
          <w:p w:rsidR="001E5863" w:rsidRPr="0013183B" w:rsidRDefault="00A03E82"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Соотношение дебиторской и кредиторской задолженности.</w:t>
            </w:r>
          </w:p>
        </w:tc>
        <w:tc>
          <w:tcPr>
            <w:tcW w:w="1173" w:type="dxa"/>
          </w:tcPr>
          <w:p w:rsidR="001E5863" w:rsidRPr="0013183B" w:rsidRDefault="00A03E82"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2,15</w:t>
            </w:r>
          </w:p>
        </w:tc>
        <w:tc>
          <w:tcPr>
            <w:tcW w:w="1080" w:type="dxa"/>
          </w:tcPr>
          <w:p w:rsidR="001E5863" w:rsidRPr="0013183B" w:rsidRDefault="00A03E82"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1,07</w:t>
            </w:r>
          </w:p>
        </w:tc>
        <w:tc>
          <w:tcPr>
            <w:tcW w:w="1080" w:type="dxa"/>
          </w:tcPr>
          <w:p w:rsidR="001E5863" w:rsidRPr="0013183B" w:rsidRDefault="00A03E82"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w:t>
            </w:r>
          </w:p>
        </w:tc>
        <w:tc>
          <w:tcPr>
            <w:tcW w:w="1080" w:type="dxa"/>
          </w:tcPr>
          <w:p w:rsidR="001E5863" w:rsidRPr="0013183B" w:rsidRDefault="00A03E82"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1,72</w:t>
            </w:r>
          </w:p>
        </w:tc>
        <w:tc>
          <w:tcPr>
            <w:tcW w:w="1260" w:type="dxa"/>
          </w:tcPr>
          <w:p w:rsidR="001E5863" w:rsidRPr="0013183B" w:rsidRDefault="00A03E82"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0,7</w:t>
            </w:r>
          </w:p>
        </w:tc>
        <w:tc>
          <w:tcPr>
            <w:tcW w:w="983" w:type="dxa"/>
          </w:tcPr>
          <w:p w:rsidR="001E5863" w:rsidRPr="0013183B" w:rsidRDefault="00A06E4A"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w:t>
            </w:r>
          </w:p>
        </w:tc>
      </w:tr>
      <w:tr w:rsidR="007649DD" w:rsidRPr="0013183B" w:rsidTr="0013183B">
        <w:tc>
          <w:tcPr>
            <w:tcW w:w="2728" w:type="dxa"/>
          </w:tcPr>
          <w:p w:rsidR="001E5863" w:rsidRPr="0013183B" w:rsidRDefault="00A03E82"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Всего</w:t>
            </w:r>
          </w:p>
        </w:tc>
        <w:tc>
          <w:tcPr>
            <w:tcW w:w="1173" w:type="dxa"/>
          </w:tcPr>
          <w:p w:rsidR="001E5863" w:rsidRPr="0013183B" w:rsidRDefault="00A03E82"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130218,5</w:t>
            </w:r>
          </w:p>
        </w:tc>
        <w:tc>
          <w:tcPr>
            <w:tcW w:w="1080" w:type="dxa"/>
          </w:tcPr>
          <w:p w:rsidR="001E5863" w:rsidRPr="0013183B" w:rsidRDefault="00A03E82"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147077,5</w:t>
            </w:r>
          </w:p>
        </w:tc>
        <w:tc>
          <w:tcPr>
            <w:tcW w:w="1080" w:type="dxa"/>
          </w:tcPr>
          <w:p w:rsidR="001E5863" w:rsidRPr="0013183B" w:rsidRDefault="00A06E4A"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100</w:t>
            </w:r>
          </w:p>
        </w:tc>
        <w:tc>
          <w:tcPr>
            <w:tcW w:w="1080" w:type="dxa"/>
          </w:tcPr>
          <w:p w:rsidR="001E5863" w:rsidRPr="0013183B" w:rsidRDefault="001E5863" w:rsidP="0013183B">
            <w:pPr>
              <w:widowControl w:val="0"/>
              <w:shd w:val="clear" w:color="000000" w:fill="auto"/>
              <w:tabs>
                <w:tab w:val="left" w:pos="180"/>
              </w:tabs>
              <w:spacing w:line="360" w:lineRule="auto"/>
              <w:jc w:val="both"/>
              <w:rPr>
                <w:color w:val="000000"/>
                <w:sz w:val="28"/>
                <w:szCs w:val="28"/>
              </w:rPr>
            </w:pPr>
          </w:p>
        </w:tc>
        <w:tc>
          <w:tcPr>
            <w:tcW w:w="1260" w:type="dxa"/>
          </w:tcPr>
          <w:p w:rsidR="001E5863" w:rsidRPr="0013183B" w:rsidRDefault="001E5863" w:rsidP="0013183B">
            <w:pPr>
              <w:widowControl w:val="0"/>
              <w:shd w:val="clear" w:color="000000" w:fill="auto"/>
              <w:tabs>
                <w:tab w:val="left" w:pos="180"/>
              </w:tabs>
              <w:spacing w:line="360" w:lineRule="auto"/>
              <w:jc w:val="both"/>
              <w:rPr>
                <w:color w:val="000000"/>
                <w:sz w:val="28"/>
                <w:szCs w:val="28"/>
              </w:rPr>
            </w:pPr>
          </w:p>
        </w:tc>
        <w:tc>
          <w:tcPr>
            <w:tcW w:w="983" w:type="dxa"/>
          </w:tcPr>
          <w:p w:rsidR="001E5863" w:rsidRPr="0013183B" w:rsidRDefault="00A06E4A" w:rsidP="0013183B">
            <w:pPr>
              <w:widowControl w:val="0"/>
              <w:shd w:val="clear" w:color="000000" w:fill="auto"/>
              <w:tabs>
                <w:tab w:val="left" w:pos="180"/>
              </w:tabs>
              <w:spacing w:line="360" w:lineRule="auto"/>
              <w:jc w:val="both"/>
              <w:rPr>
                <w:color w:val="000000"/>
                <w:sz w:val="28"/>
                <w:szCs w:val="28"/>
              </w:rPr>
            </w:pPr>
            <w:r w:rsidRPr="0013183B">
              <w:rPr>
                <w:color w:val="000000"/>
                <w:sz w:val="28"/>
                <w:szCs w:val="28"/>
              </w:rPr>
              <w:t>100</w:t>
            </w:r>
          </w:p>
        </w:tc>
      </w:tr>
    </w:tbl>
    <w:p w:rsidR="001E5863" w:rsidRPr="00575949" w:rsidRDefault="001E5863" w:rsidP="00954F84">
      <w:pPr>
        <w:widowControl w:val="0"/>
        <w:shd w:val="clear" w:color="000000" w:fill="auto"/>
        <w:tabs>
          <w:tab w:val="left" w:pos="180"/>
        </w:tabs>
        <w:spacing w:line="360" w:lineRule="auto"/>
        <w:ind w:firstLine="720"/>
        <w:jc w:val="both"/>
        <w:rPr>
          <w:color w:val="000000"/>
          <w:sz w:val="28"/>
          <w:szCs w:val="28"/>
        </w:rPr>
      </w:pPr>
    </w:p>
    <w:p w:rsidR="00CA785B" w:rsidRPr="00575949" w:rsidRDefault="00A06E4A" w:rsidP="00B855E9">
      <w:pPr>
        <w:widowControl w:val="0"/>
        <w:shd w:val="clear" w:color="000000" w:fill="auto"/>
        <w:tabs>
          <w:tab w:val="left" w:pos="180"/>
        </w:tabs>
        <w:spacing w:line="360" w:lineRule="auto"/>
        <w:ind w:firstLine="720"/>
        <w:jc w:val="both"/>
        <w:rPr>
          <w:b/>
          <w:bCs/>
          <w:sz w:val="28"/>
          <w:szCs w:val="28"/>
        </w:rPr>
      </w:pPr>
      <w:r w:rsidRPr="00575949">
        <w:rPr>
          <w:color w:val="000000"/>
          <w:sz w:val="28"/>
          <w:szCs w:val="28"/>
        </w:rPr>
        <w:t>По данным таблицы</w:t>
      </w:r>
      <w:r w:rsidR="00954F84" w:rsidRPr="00575949">
        <w:rPr>
          <w:color w:val="000000"/>
          <w:sz w:val="28"/>
          <w:szCs w:val="28"/>
        </w:rPr>
        <w:t xml:space="preserve"> </w:t>
      </w:r>
      <w:r w:rsidRPr="00575949">
        <w:rPr>
          <w:color w:val="000000"/>
          <w:sz w:val="28"/>
          <w:szCs w:val="28"/>
        </w:rPr>
        <w:t>кредиторская задолженность в 2005 году</w:t>
      </w:r>
      <w:r w:rsidR="00954F84" w:rsidRPr="00575949">
        <w:rPr>
          <w:color w:val="000000"/>
          <w:sz w:val="28"/>
          <w:szCs w:val="28"/>
        </w:rPr>
        <w:t xml:space="preserve"> </w:t>
      </w:r>
      <w:r w:rsidR="00E93F56" w:rsidRPr="00575949">
        <w:rPr>
          <w:color w:val="000000"/>
          <w:sz w:val="28"/>
          <w:szCs w:val="28"/>
        </w:rPr>
        <w:t>в 2,15 раза превышала дебиторскую, что привело бы к неустойчивости развития предприятия, но его силами в 2006 году этот коэффициент в среднем снизился до 1,07 раза, то есть</w:t>
      </w:r>
      <w:r w:rsidR="00954F84" w:rsidRPr="00575949">
        <w:rPr>
          <w:color w:val="000000"/>
          <w:sz w:val="28"/>
          <w:szCs w:val="28"/>
        </w:rPr>
        <w:t xml:space="preserve"> </w:t>
      </w:r>
      <w:r w:rsidR="00E93F56" w:rsidRPr="00575949">
        <w:rPr>
          <w:color w:val="000000"/>
          <w:sz w:val="28"/>
          <w:szCs w:val="28"/>
        </w:rPr>
        <w:t>можно говорить о соотношении задолженностей, близкому к оптимальному. На конец отчетного года дебиторская задолженность</w:t>
      </w:r>
      <w:r w:rsidR="00954F84" w:rsidRPr="00575949">
        <w:rPr>
          <w:color w:val="000000"/>
          <w:sz w:val="28"/>
          <w:szCs w:val="28"/>
        </w:rPr>
        <w:t xml:space="preserve"> </w:t>
      </w:r>
      <w:r w:rsidR="00E93F56" w:rsidRPr="00575949">
        <w:rPr>
          <w:color w:val="000000"/>
          <w:sz w:val="28"/>
          <w:szCs w:val="28"/>
        </w:rPr>
        <w:t>занимает наибольший удельный вес в общем объеме дебиторской и кредиторской задолженности – 58,6%</w:t>
      </w:r>
      <w:r w:rsidR="00CF5AF7" w:rsidRPr="00575949">
        <w:rPr>
          <w:color w:val="000000"/>
          <w:sz w:val="28"/>
          <w:szCs w:val="28"/>
        </w:rPr>
        <w:t>, изменения очень существенны, в дальнейшей деятельности тенденция такого роста дебиторской задолженности нежелательна, и, я считаю, руководство должно принять соответствующие меры.</w:t>
      </w:r>
      <w:r w:rsidR="007649DD" w:rsidRPr="00575949">
        <w:rPr>
          <w:sz w:val="28"/>
          <w:szCs w:val="28"/>
        </w:rPr>
        <w:br w:type="page"/>
      </w:r>
      <w:r w:rsidR="00CA785B" w:rsidRPr="00575949">
        <w:rPr>
          <w:b/>
          <w:bCs/>
          <w:sz w:val="28"/>
          <w:szCs w:val="28"/>
        </w:rPr>
        <w:t xml:space="preserve"> </w:t>
      </w:r>
      <w:r w:rsidR="00B855E9">
        <w:rPr>
          <w:b/>
          <w:bCs/>
          <w:sz w:val="28"/>
          <w:szCs w:val="28"/>
        </w:rPr>
        <w:t xml:space="preserve">          </w:t>
      </w:r>
      <w:r w:rsidR="00CA785B" w:rsidRPr="00575949">
        <w:rPr>
          <w:b/>
          <w:bCs/>
          <w:sz w:val="28"/>
          <w:szCs w:val="28"/>
        </w:rPr>
        <w:t>3. Оптимальное управление дебиторской</w:t>
      </w:r>
      <w:r w:rsidR="007649DD" w:rsidRPr="00575949">
        <w:rPr>
          <w:b/>
          <w:bCs/>
          <w:sz w:val="28"/>
          <w:szCs w:val="28"/>
        </w:rPr>
        <w:t xml:space="preserve"> и кредиторской задолженностями</w:t>
      </w:r>
    </w:p>
    <w:p w:rsidR="007649DD" w:rsidRPr="00575949" w:rsidRDefault="007649DD" w:rsidP="00954F84">
      <w:pPr>
        <w:widowControl w:val="0"/>
        <w:shd w:val="clear" w:color="000000" w:fill="auto"/>
        <w:spacing w:line="360" w:lineRule="auto"/>
        <w:ind w:firstLine="720"/>
        <w:jc w:val="both"/>
        <w:rPr>
          <w:b/>
          <w:bCs/>
          <w:sz w:val="28"/>
          <w:szCs w:val="28"/>
        </w:rPr>
      </w:pPr>
    </w:p>
    <w:p w:rsidR="00CA785B" w:rsidRPr="00575949" w:rsidRDefault="00CA785B" w:rsidP="00954F84">
      <w:pPr>
        <w:widowControl w:val="0"/>
        <w:shd w:val="clear" w:color="000000" w:fill="auto"/>
        <w:spacing w:line="360" w:lineRule="auto"/>
        <w:ind w:firstLine="720"/>
        <w:jc w:val="both"/>
        <w:rPr>
          <w:b/>
          <w:bCs/>
          <w:sz w:val="28"/>
          <w:szCs w:val="28"/>
        </w:rPr>
      </w:pPr>
      <w:r w:rsidRPr="00575949">
        <w:rPr>
          <w:b/>
          <w:bCs/>
          <w:sz w:val="28"/>
          <w:szCs w:val="28"/>
        </w:rPr>
        <w:t>3.1 Прогнозирование дебиторской и кредиторской задолженности</w:t>
      </w:r>
    </w:p>
    <w:p w:rsidR="007649DD" w:rsidRPr="00575949" w:rsidRDefault="007649DD" w:rsidP="00954F84">
      <w:pPr>
        <w:widowControl w:val="0"/>
        <w:shd w:val="clear" w:color="000000" w:fill="auto"/>
        <w:spacing w:line="360" w:lineRule="auto"/>
        <w:ind w:firstLine="720"/>
        <w:jc w:val="both"/>
        <w:rPr>
          <w:b/>
          <w:bCs/>
          <w:sz w:val="28"/>
          <w:szCs w:val="28"/>
        </w:rPr>
      </w:pPr>
    </w:p>
    <w:p w:rsidR="007128A8" w:rsidRPr="00575949" w:rsidRDefault="00C566D8" w:rsidP="00954F84">
      <w:pPr>
        <w:pStyle w:val="a3"/>
        <w:widowControl w:val="0"/>
        <w:shd w:val="clear" w:color="000000" w:fill="auto"/>
        <w:spacing w:before="0" w:beforeAutospacing="0" w:after="0" w:afterAutospacing="0" w:line="360" w:lineRule="auto"/>
        <w:ind w:firstLine="720"/>
        <w:rPr>
          <w:sz w:val="28"/>
          <w:szCs w:val="28"/>
        </w:rPr>
      </w:pPr>
      <w:r w:rsidRPr="00575949">
        <w:rPr>
          <w:sz w:val="28"/>
          <w:szCs w:val="28"/>
        </w:rPr>
        <w:t>Прогнозирование долговых обязательств, т. е. расчет ожидаемых сумм дебиторской и кредиторской задолженности по месяцам в течение года, в условиях российской экономики может оказаться весьма ориентировочным, но необходимым, так как без него невозможно управлять финансовой деятельностью предприятия и избежать неожиданной нехватки денежных средств в самое неподходящее время. Расчеты дебиторской и кредиторской задолженности на перспективу ведутся на основе бюджета денежных поступлений, связанных с основной производственно-сбытовой деятельностью, и данных финансовой отчетности о движении денежных средств. Для прогнозирования используют прагматические и экстраполяционные методы.</w:t>
      </w:r>
    </w:p>
    <w:p w:rsidR="007128A8" w:rsidRPr="00575949" w:rsidRDefault="00C566D8" w:rsidP="00954F84">
      <w:pPr>
        <w:pStyle w:val="a3"/>
        <w:widowControl w:val="0"/>
        <w:shd w:val="clear" w:color="000000" w:fill="auto"/>
        <w:spacing w:before="0" w:beforeAutospacing="0" w:after="0" w:afterAutospacing="0" w:line="360" w:lineRule="auto"/>
        <w:ind w:firstLine="720"/>
        <w:rPr>
          <w:sz w:val="28"/>
          <w:szCs w:val="28"/>
        </w:rPr>
      </w:pPr>
      <w:r w:rsidRPr="00575949">
        <w:rPr>
          <w:sz w:val="28"/>
          <w:szCs w:val="28"/>
        </w:rPr>
        <w:t xml:space="preserve">Среди </w:t>
      </w:r>
      <w:r w:rsidRPr="00B855E9">
        <w:rPr>
          <w:bCs/>
          <w:sz w:val="28"/>
          <w:szCs w:val="28"/>
        </w:rPr>
        <w:t>прагматических</w:t>
      </w:r>
      <w:r w:rsidRPr="00575949">
        <w:rPr>
          <w:sz w:val="28"/>
          <w:szCs w:val="28"/>
        </w:rPr>
        <w:t xml:space="preserve"> методов наиболее известны метод Делфи, анализ мнения специалистов и опрос покупателей. Метод Делфи основан на изучении мнения экспертов в индивидуальном порядке для предотвращения склонности к единодушному и однозначному решению. Прогноз на основе усредненного мнения специалистов из разных отделов позволяет произвести простую и достаточно качественную оценку планируемых продаж и соответственно долговых требований без расчета статистических показателей. Его недостаток состоит в изоляции от внешних мнений. В дальнейшем с использованием статистического анализа эти результаты обобщаются в виде гипотез.</w:t>
      </w:r>
    </w:p>
    <w:p w:rsidR="007128A8" w:rsidRPr="00575949" w:rsidRDefault="00C566D8" w:rsidP="00954F84">
      <w:pPr>
        <w:pStyle w:val="a3"/>
        <w:widowControl w:val="0"/>
        <w:shd w:val="clear" w:color="000000" w:fill="auto"/>
        <w:spacing w:before="0" w:beforeAutospacing="0" w:after="0" w:afterAutospacing="0" w:line="360" w:lineRule="auto"/>
        <w:ind w:firstLine="720"/>
        <w:rPr>
          <w:sz w:val="28"/>
          <w:szCs w:val="28"/>
        </w:rPr>
      </w:pPr>
      <w:r w:rsidRPr="00575949">
        <w:rPr>
          <w:sz w:val="28"/>
          <w:szCs w:val="28"/>
        </w:rPr>
        <w:t xml:space="preserve">Предпосылкой перспективной оценки величины долговых требований и обязательств на основе методов </w:t>
      </w:r>
      <w:r w:rsidRPr="00B855E9">
        <w:rPr>
          <w:bCs/>
          <w:sz w:val="28"/>
          <w:szCs w:val="28"/>
        </w:rPr>
        <w:t>экстраполяции</w:t>
      </w:r>
      <w:r w:rsidRPr="00B855E9">
        <w:rPr>
          <w:sz w:val="28"/>
          <w:szCs w:val="28"/>
        </w:rPr>
        <w:t xml:space="preserve"> является</w:t>
      </w:r>
      <w:r w:rsidRPr="00575949">
        <w:rPr>
          <w:sz w:val="28"/>
          <w:szCs w:val="28"/>
        </w:rPr>
        <w:t xml:space="preserve"> наличие достаточно длинного временного ряда препятствующих значений этих величин, стабильность условий работы предприятия, устойчивость тенденций его развития. Большое значение имеют и сроки прогнозирования: чем они короче, тем надежнее результаты экстраполяции. Надежность прогнозов при использовании экстраполяционного метода зависит, в первую очередь, от формулировки функции, выражающей прошлые тенденции, от ее стабильности и эластичности. С целью установления параметров этой функции используют специфические экономико-статистические методы. На основе полученных прогнозов составляется бюджет денежных поступлений и оттока средств, в том числе поступлений от возврата долгов и оттока от ожидаемого увеличения или уменьшения кредиторской задолженности</w:t>
      </w:r>
    </w:p>
    <w:p w:rsidR="007128A8" w:rsidRPr="00575949" w:rsidRDefault="00C566D8" w:rsidP="00954F84">
      <w:pPr>
        <w:pStyle w:val="a3"/>
        <w:widowControl w:val="0"/>
        <w:shd w:val="clear" w:color="000000" w:fill="auto"/>
        <w:spacing w:before="0" w:beforeAutospacing="0" w:after="0" w:afterAutospacing="0" w:line="360" w:lineRule="auto"/>
        <w:ind w:firstLine="720"/>
        <w:rPr>
          <w:sz w:val="28"/>
          <w:szCs w:val="28"/>
        </w:rPr>
      </w:pPr>
      <w:r w:rsidRPr="00575949">
        <w:rPr>
          <w:sz w:val="28"/>
          <w:szCs w:val="28"/>
        </w:rPr>
        <w:t>Данные об остатке денежных средств на 1 января получают из баланса предприятия на начало года. Конечное сальдо января становится начальным остатком денежных средств февраля и т. д. Например, если в дальнейшем приток денежных средств превышает их отток, то за счет этого кредиторская задолженность предприятия может быть существенно уменьшена</w:t>
      </w:r>
      <w:r w:rsidR="00F80109" w:rsidRPr="00575949">
        <w:rPr>
          <w:sz w:val="28"/>
          <w:szCs w:val="28"/>
        </w:rPr>
        <w:t>.</w:t>
      </w:r>
      <w:r w:rsidRPr="00575949">
        <w:rPr>
          <w:sz w:val="28"/>
          <w:szCs w:val="28"/>
        </w:rPr>
        <w:t xml:space="preserve"> При прогнозировании долговых обязательств и составлении бюджета денежных средств на определенную дату необходимо определить срок коммерческого кредита, предоставляемого покупателями, и срок отсрочки по оплате счетов за покупки, полученной предприятием от поставщиков. В первом случае срок кредита рассчитывают путем деления суммы краткосрочной дебиторской задолженности покупателей и заказчиков за год на годовой объем продаж, во втором случае сумма кредиторской задолженности делится на величину, равную стоимости закупок материальных ресурсов. С учетом этих сроков рассчитываются ожидаемые суммы поступлений и платежей денежных средств по месяцам в течение года и соответствующая величина дебиторской и кредиторской задолженности. Прогноз дебиторской задолженности состоит в определении возможного долга покупателей на конец прогнозируемого периода. Для этого кроме данных о предстоящих продажах и средних показателях стоимости отпуска продукции (товаров) в кредит следует изучить работу предприятия с дебиторами в прошлые периоды и оценить так называемый средний период инкассации сумм дебиторской задолженности.</w:t>
      </w:r>
    </w:p>
    <w:p w:rsidR="007128A8" w:rsidRPr="00575949" w:rsidRDefault="00C566D8" w:rsidP="00954F84">
      <w:pPr>
        <w:pStyle w:val="a3"/>
        <w:widowControl w:val="0"/>
        <w:shd w:val="clear" w:color="000000" w:fill="auto"/>
        <w:spacing w:before="0" w:beforeAutospacing="0" w:after="0" w:afterAutospacing="0" w:line="360" w:lineRule="auto"/>
        <w:ind w:firstLine="720"/>
        <w:rPr>
          <w:sz w:val="28"/>
          <w:szCs w:val="28"/>
        </w:rPr>
      </w:pPr>
      <w:r w:rsidRPr="00575949">
        <w:rPr>
          <w:sz w:val="28"/>
          <w:szCs w:val="28"/>
        </w:rPr>
        <w:t>Аналитику, привлеченному со стороны, необходимо детально вникнуть в торговую и кредитную политику руководства предприятия. Ее эффективность обычно определяют путем сопоставления условий товарного кредита с фактическими сроками взыскания дебиторской задолженности. Кроме объема продаж динамика дебиторской задолженности во многом зависит от торговой политики, в частности от принятых решений об увеличении сроков коммерческого кредитования, снижении цен или распространении кредита на товары, которые раньше продавались на условиях предоплаты или немедленной оплаты счетов. Для анализа и прогноза следует использовать данные о структуре дебиторской задолженности на несколько последних отчетных или промежуточных дат. Она характеризует сроки задолженности по каждому дебитору, а не средний период возврата соответствующих сумм. Сопоставив данные за несколько месяцев, аналитик может выявить новые счета с нормальной и просроченной задолженностью и предсказать по ним время взыскания платежа. Это особенно важно, когда число покупателей невелико или у кого-то из них явно преобладает объем сделок. Данные о структуре дебиторской задолженности в разрезе покупателей используют и для прогнозирования будущих дебиторов. Аналогичным образом производится расчет погашения кредиторской задолженности.</w:t>
      </w:r>
    </w:p>
    <w:p w:rsidR="007128A8" w:rsidRPr="00575949" w:rsidRDefault="00C566D8" w:rsidP="00954F84">
      <w:pPr>
        <w:pStyle w:val="a3"/>
        <w:widowControl w:val="0"/>
        <w:shd w:val="clear" w:color="000000" w:fill="auto"/>
        <w:spacing w:before="0" w:beforeAutospacing="0" w:after="0" w:afterAutospacing="0" w:line="360" w:lineRule="auto"/>
        <w:ind w:firstLine="720"/>
        <w:rPr>
          <w:sz w:val="28"/>
          <w:szCs w:val="28"/>
        </w:rPr>
      </w:pPr>
      <w:r w:rsidRPr="00575949">
        <w:rPr>
          <w:sz w:val="28"/>
          <w:szCs w:val="28"/>
        </w:rPr>
        <w:t>При прогнозировании долговых требований и обязательств следует придерживаться определенной осмотрительности и профессионального скептицизма. Нельзя стремиться к завышению активов за счет дебиторской задолженности, сомнительной к взысканию. В то же время неразумно занижать обязательства кредиторам, что в условиях неопределенности рынка чревато негативными последствиями.</w:t>
      </w:r>
    </w:p>
    <w:p w:rsidR="001035E7" w:rsidRPr="00575949" w:rsidRDefault="001035E7" w:rsidP="00954F84">
      <w:pPr>
        <w:pStyle w:val="a3"/>
        <w:widowControl w:val="0"/>
        <w:shd w:val="clear" w:color="000000" w:fill="auto"/>
        <w:spacing w:before="0" w:beforeAutospacing="0" w:after="0" w:afterAutospacing="0" w:line="360" w:lineRule="auto"/>
        <w:ind w:firstLine="720"/>
        <w:rPr>
          <w:b/>
          <w:bCs/>
          <w:sz w:val="28"/>
          <w:szCs w:val="28"/>
        </w:rPr>
      </w:pPr>
    </w:p>
    <w:p w:rsidR="00F80109" w:rsidRPr="00575949" w:rsidRDefault="007128A8" w:rsidP="00954F84">
      <w:pPr>
        <w:pStyle w:val="a3"/>
        <w:widowControl w:val="0"/>
        <w:shd w:val="clear" w:color="000000" w:fill="auto"/>
        <w:spacing w:before="0" w:beforeAutospacing="0" w:after="0" w:afterAutospacing="0" w:line="360" w:lineRule="auto"/>
        <w:ind w:firstLine="720"/>
        <w:rPr>
          <w:b/>
          <w:bCs/>
          <w:sz w:val="28"/>
          <w:szCs w:val="28"/>
        </w:rPr>
      </w:pPr>
      <w:r w:rsidRPr="00575949">
        <w:rPr>
          <w:b/>
          <w:bCs/>
          <w:sz w:val="28"/>
          <w:szCs w:val="28"/>
        </w:rPr>
        <w:br w:type="page"/>
      </w:r>
      <w:r w:rsidR="00F80109" w:rsidRPr="00575949">
        <w:rPr>
          <w:b/>
          <w:bCs/>
          <w:sz w:val="28"/>
          <w:szCs w:val="28"/>
        </w:rPr>
        <w:t>3.2 Оптимальное управление дебиторско</w:t>
      </w:r>
      <w:r w:rsidR="007649DD" w:rsidRPr="00575949">
        <w:rPr>
          <w:b/>
          <w:bCs/>
          <w:sz w:val="28"/>
          <w:szCs w:val="28"/>
        </w:rPr>
        <w:t>й и кредиторской задолженностью</w:t>
      </w:r>
    </w:p>
    <w:p w:rsidR="007649DD" w:rsidRPr="00575949" w:rsidRDefault="007649DD" w:rsidP="00954F84">
      <w:pPr>
        <w:pStyle w:val="a3"/>
        <w:widowControl w:val="0"/>
        <w:shd w:val="clear" w:color="000000" w:fill="auto"/>
        <w:spacing w:before="0" w:beforeAutospacing="0" w:after="0" w:afterAutospacing="0" w:line="360" w:lineRule="auto"/>
        <w:ind w:firstLine="720"/>
        <w:rPr>
          <w:b/>
          <w:bCs/>
          <w:sz w:val="28"/>
          <w:szCs w:val="28"/>
        </w:rPr>
      </w:pPr>
    </w:p>
    <w:p w:rsidR="00A539B5" w:rsidRPr="00575949" w:rsidRDefault="00A539B5" w:rsidP="00954F84">
      <w:pPr>
        <w:widowControl w:val="0"/>
        <w:shd w:val="clear" w:color="000000" w:fill="auto"/>
        <w:spacing w:line="360" w:lineRule="auto"/>
        <w:ind w:firstLine="720"/>
        <w:jc w:val="both"/>
        <w:rPr>
          <w:color w:val="000000"/>
          <w:sz w:val="28"/>
          <w:szCs w:val="28"/>
        </w:rPr>
      </w:pPr>
      <w:r w:rsidRPr="00575949">
        <w:rPr>
          <w:color w:val="000000"/>
          <w:sz w:val="28"/>
          <w:szCs w:val="28"/>
        </w:rPr>
        <w:t>Установление с покупателями таких договорных отношений, которые обеспечивают своевременное и достаточное поступление средств для осуществления платежей кредиторам — главная задача управления движением дебиторской задолженности.</w:t>
      </w:r>
      <w:r w:rsidR="00280DD4" w:rsidRPr="00575949">
        <w:rPr>
          <w:color w:val="000000"/>
          <w:sz w:val="28"/>
          <w:szCs w:val="28"/>
        </w:rPr>
        <w:t xml:space="preserve"> </w:t>
      </w:r>
      <w:r w:rsidRPr="00575949">
        <w:rPr>
          <w:color w:val="000000"/>
          <w:sz w:val="28"/>
          <w:szCs w:val="28"/>
        </w:rPr>
        <w:t>Управление движением кредиторской задолженности — это установление таких договорных взаимоотношений с поставщиками, которые ставят сроки и размеры платежей предприятия последним в зависимость от поступления денежных средств от покупателей.</w:t>
      </w:r>
      <w:r w:rsidR="00280DD4" w:rsidRPr="00575949">
        <w:rPr>
          <w:color w:val="000000"/>
          <w:sz w:val="28"/>
          <w:szCs w:val="28"/>
        </w:rPr>
        <w:t xml:space="preserve"> </w:t>
      </w:r>
      <w:r w:rsidRPr="00575949">
        <w:rPr>
          <w:color w:val="000000"/>
          <w:sz w:val="28"/>
          <w:szCs w:val="28"/>
        </w:rPr>
        <w:t>Следовательно, практически речь идет об одновременном управлении движением как дебиторской, так и кредиторской задолженности. Практическое осуществление такого управления предполагает наличие информации о реальном состоянии дебиторской и кредиторской задолженности и их оборачиваемости. Речь идет об оценке движения дебиторской и кредиторской задолженности в данном периоде. Поэтому в качестве исходных данных для такой оценки должны быть приняты долги, относящиеся именно к этому периоду. Иными словами, из балансовых остатков дебиторской и кредиторской задолженности надо исключать долгосрочную и просроченную, т. е. те элементы долгов, превращение которых в денежные средства относятся к другим временным периодам. Оставшаяся после этого часть дебиторской и кредиторской задолженности есть основа для оценки периодичности поступления долгов покупателей, достаточного погашения кредиторской задолженности, а также балансовых остатков дебиторской и кредиторской задолженности на конец периода при условии их оборачиваемости в соответствии с договорными условиями или установленным порядком расчетов.</w:t>
      </w:r>
    </w:p>
    <w:p w:rsidR="00280DD4" w:rsidRPr="00575949" w:rsidRDefault="00F80109" w:rsidP="00954F84">
      <w:pPr>
        <w:pStyle w:val="a3"/>
        <w:widowControl w:val="0"/>
        <w:shd w:val="clear" w:color="000000" w:fill="auto"/>
        <w:spacing w:before="0" w:beforeAutospacing="0" w:after="0" w:afterAutospacing="0" w:line="360" w:lineRule="auto"/>
        <w:ind w:firstLine="720"/>
        <w:rPr>
          <w:sz w:val="28"/>
          <w:szCs w:val="28"/>
        </w:rPr>
      </w:pPr>
      <w:r w:rsidRPr="00575949">
        <w:rPr>
          <w:sz w:val="28"/>
          <w:szCs w:val="28"/>
        </w:rPr>
        <w:t xml:space="preserve">Управление дебиторской задолженностью непосредственно влияет на прибыльность компании и определяет дисконтную и кредитную политику для малоэффективных покупателей, пути ускорения востребования долгов и уменьшение безнадежных долгов, а также выбор условий продажи, обеспечивающих гарантированное поступление денежных средств. </w:t>
      </w:r>
      <w:r w:rsidR="00763ACA" w:rsidRPr="00575949">
        <w:rPr>
          <w:sz w:val="28"/>
          <w:szCs w:val="28"/>
        </w:rPr>
        <w:t>В целом управление дебиторской задолженностью включает:</w:t>
      </w:r>
    </w:p>
    <w:p w:rsidR="007128A8" w:rsidRPr="00575949" w:rsidRDefault="00763ACA" w:rsidP="00954F84">
      <w:pPr>
        <w:pStyle w:val="a3"/>
        <w:widowControl w:val="0"/>
        <w:shd w:val="clear" w:color="000000" w:fill="auto"/>
        <w:spacing w:before="0" w:beforeAutospacing="0" w:after="0" w:afterAutospacing="0" w:line="360" w:lineRule="auto"/>
        <w:ind w:firstLine="720"/>
        <w:rPr>
          <w:sz w:val="28"/>
          <w:szCs w:val="28"/>
        </w:rPr>
      </w:pPr>
      <w:r w:rsidRPr="00575949">
        <w:rPr>
          <w:sz w:val="28"/>
          <w:szCs w:val="28"/>
        </w:rPr>
        <w:t>1) анализ дебиторов;</w:t>
      </w:r>
    </w:p>
    <w:p w:rsidR="007128A8" w:rsidRPr="00575949" w:rsidRDefault="00954F84" w:rsidP="00954F84">
      <w:pPr>
        <w:pStyle w:val="a3"/>
        <w:widowControl w:val="0"/>
        <w:shd w:val="clear" w:color="000000" w:fill="auto"/>
        <w:spacing w:before="0" w:beforeAutospacing="0" w:after="0" w:afterAutospacing="0" w:line="360" w:lineRule="auto"/>
        <w:ind w:firstLine="720"/>
        <w:rPr>
          <w:sz w:val="28"/>
          <w:szCs w:val="28"/>
        </w:rPr>
      </w:pPr>
      <w:r w:rsidRPr="00575949">
        <w:rPr>
          <w:sz w:val="28"/>
          <w:szCs w:val="28"/>
        </w:rPr>
        <w:t xml:space="preserve"> </w:t>
      </w:r>
      <w:r w:rsidR="00763ACA" w:rsidRPr="00575949">
        <w:rPr>
          <w:sz w:val="28"/>
          <w:szCs w:val="28"/>
        </w:rPr>
        <w:t>2) анализ реальной стоимости существующей дебиторской задолженности;</w:t>
      </w:r>
    </w:p>
    <w:p w:rsidR="007128A8" w:rsidRPr="00575949" w:rsidRDefault="00954F84" w:rsidP="00954F84">
      <w:pPr>
        <w:pStyle w:val="a3"/>
        <w:widowControl w:val="0"/>
        <w:shd w:val="clear" w:color="000000" w:fill="auto"/>
        <w:spacing w:before="0" w:beforeAutospacing="0" w:after="0" w:afterAutospacing="0" w:line="360" w:lineRule="auto"/>
        <w:ind w:firstLine="720"/>
        <w:rPr>
          <w:sz w:val="28"/>
          <w:szCs w:val="28"/>
        </w:rPr>
      </w:pPr>
      <w:r w:rsidRPr="00575949">
        <w:rPr>
          <w:sz w:val="28"/>
          <w:szCs w:val="28"/>
        </w:rPr>
        <w:t xml:space="preserve"> </w:t>
      </w:r>
      <w:r w:rsidR="00763ACA" w:rsidRPr="00575949">
        <w:rPr>
          <w:sz w:val="28"/>
          <w:szCs w:val="28"/>
        </w:rPr>
        <w:t>3) контроль за соотношением дебиторской и кредиторской задолженности;</w:t>
      </w:r>
    </w:p>
    <w:p w:rsidR="007128A8" w:rsidRPr="00575949" w:rsidRDefault="00954F84" w:rsidP="00954F84">
      <w:pPr>
        <w:pStyle w:val="a3"/>
        <w:widowControl w:val="0"/>
        <w:shd w:val="clear" w:color="000000" w:fill="auto"/>
        <w:spacing w:before="0" w:beforeAutospacing="0" w:after="0" w:afterAutospacing="0" w:line="360" w:lineRule="auto"/>
        <w:ind w:firstLine="720"/>
        <w:rPr>
          <w:sz w:val="28"/>
          <w:szCs w:val="28"/>
        </w:rPr>
      </w:pPr>
      <w:r w:rsidRPr="00575949">
        <w:rPr>
          <w:sz w:val="28"/>
          <w:szCs w:val="28"/>
        </w:rPr>
        <w:t xml:space="preserve"> </w:t>
      </w:r>
      <w:r w:rsidR="00763ACA" w:rsidRPr="00575949">
        <w:rPr>
          <w:sz w:val="28"/>
          <w:szCs w:val="28"/>
        </w:rPr>
        <w:t>4) разработку политики авансовых расчетов и предоставления коммерческих кредитов;</w:t>
      </w:r>
    </w:p>
    <w:p w:rsidR="007128A8" w:rsidRPr="00575949" w:rsidRDefault="00954F84" w:rsidP="00954F84">
      <w:pPr>
        <w:pStyle w:val="a3"/>
        <w:widowControl w:val="0"/>
        <w:shd w:val="clear" w:color="000000" w:fill="auto"/>
        <w:spacing w:before="0" w:beforeAutospacing="0" w:after="0" w:afterAutospacing="0" w:line="360" w:lineRule="auto"/>
        <w:ind w:firstLine="720"/>
        <w:rPr>
          <w:sz w:val="28"/>
          <w:szCs w:val="28"/>
        </w:rPr>
      </w:pPr>
      <w:r w:rsidRPr="00575949">
        <w:rPr>
          <w:sz w:val="28"/>
          <w:szCs w:val="28"/>
        </w:rPr>
        <w:t xml:space="preserve"> </w:t>
      </w:r>
      <w:r w:rsidR="00763ACA" w:rsidRPr="00575949">
        <w:rPr>
          <w:sz w:val="28"/>
          <w:szCs w:val="28"/>
        </w:rPr>
        <w:t>5) оценку и реализацию факторинга.</w:t>
      </w:r>
    </w:p>
    <w:p w:rsidR="007128A8" w:rsidRPr="00575949" w:rsidRDefault="00F80109" w:rsidP="00954F84">
      <w:pPr>
        <w:pStyle w:val="a3"/>
        <w:widowControl w:val="0"/>
        <w:shd w:val="clear" w:color="000000" w:fill="auto"/>
        <w:spacing w:before="0" w:beforeAutospacing="0" w:after="0" w:afterAutospacing="0" w:line="360" w:lineRule="auto"/>
        <w:ind w:firstLine="720"/>
        <w:rPr>
          <w:sz w:val="28"/>
          <w:szCs w:val="28"/>
        </w:rPr>
      </w:pPr>
      <w:r w:rsidRPr="00575949">
        <w:rPr>
          <w:sz w:val="28"/>
          <w:szCs w:val="28"/>
        </w:rPr>
        <w:t xml:space="preserve">К приемам управления дебиторской задолженностью относятся: учет заказов, оформление счетов и установление характера дебиторской задолженности. Среди подлежащих рассмотрению моментов есть некоторые, требующие особого внимания, например необходимость поиска путей сокращения среднего промежутка времени между завершением операции по продаже товара и выпиской счета-фактуры покупателю. </w:t>
      </w:r>
      <w:r w:rsidR="00763ACA" w:rsidRPr="00575949">
        <w:rPr>
          <w:sz w:val="28"/>
          <w:szCs w:val="28"/>
        </w:rPr>
        <w:t>Т</w:t>
      </w:r>
      <w:r w:rsidRPr="00575949">
        <w:rPr>
          <w:sz w:val="28"/>
          <w:szCs w:val="28"/>
        </w:rPr>
        <w:t>акже</w:t>
      </w:r>
      <w:r w:rsidR="00763ACA" w:rsidRPr="00575949">
        <w:rPr>
          <w:sz w:val="28"/>
          <w:szCs w:val="28"/>
        </w:rPr>
        <w:t xml:space="preserve"> нужно </w:t>
      </w:r>
      <w:r w:rsidRPr="00575949">
        <w:rPr>
          <w:sz w:val="28"/>
          <w:szCs w:val="28"/>
        </w:rPr>
        <w:t>оценивать возможные издержки, связанные с дебиторской задолженностью, т. е. упущенная выгода от неиспользования средств, вместо их инвестирования.</w:t>
      </w:r>
    </w:p>
    <w:p w:rsidR="007649DD" w:rsidRPr="00575949" w:rsidRDefault="00F80109" w:rsidP="00954F84">
      <w:pPr>
        <w:pStyle w:val="a3"/>
        <w:widowControl w:val="0"/>
        <w:shd w:val="clear" w:color="000000" w:fill="auto"/>
        <w:spacing w:before="0" w:beforeAutospacing="0" w:after="0" w:afterAutospacing="0" w:line="360" w:lineRule="auto"/>
        <w:ind w:firstLine="720"/>
        <w:rPr>
          <w:sz w:val="28"/>
          <w:szCs w:val="28"/>
        </w:rPr>
      </w:pPr>
      <w:r w:rsidRPr="00575949">
        <w:rPr>
          <w:sz w:val="28"/>
          <w:szCs w:val="28"/>
        </w:rPr>
        <w:t xml:space="preserve">Управление дебиторской задолженностью связано с двумя видами резервов времени - на выписку счета-фактуры и отправку почтой. Время на выписку счета - это количество дней от отправки товара покупателю и до высылки счета. Очевидно, что компании следует отправлять счета одновременно с товаром. Время почтовой доставки - между подготовкой счета-фактуры </w:t>
      </w:r>
      <w:r w:rsidR="007128A8" w:rsidRPr="00575949">
        <w:rPr>
          <w:sz w:val="28"/>
          <w:szCs w:val="28"/>
        </w:rPr>
        <w:t>и</w:t>
      </w:r>
      <w:r w:rsidRPr="00575949">
        <w:rPr>
          <w:sz w:val="28"/>
          <w:szCs w:val="28"/>
        </w:rPr>
        <w:t xml:space="preserve"> получением его покупателем. Время почтового прохождения документов может быть сокращено за счет децентрализации выписки счета-фактуры и почтовой отправки (используя службу срочных почтовых отправлений для крупных счетов-фактур с вручением в предусмотренные сроки либо предоставляя</w:t>
      </w:r>
      <w:r w:rsidR="00763ACA" w:rsidRPr="00575949">
        <w:rPr>
          <w:sz w:val="28"/>
          <w:szCs w:val="28"/>
        </w:rPr>
        <w:t xml:space="preserve"> скидки за авансовые платежи).</w:t>
      </w:r>
    </w:p>
    <w:p w:rsidR="007128A8" w:rsidRPr="00575949" w:rsidRDefault="00F80109" w:rsidP="00954F84">
      <w:pPr>
        <w:pStyle w:val="a3"/>
        <w:widowControl w:val="0"/>
        <w:shd w:val="clear" w:color="000000" w:fill="auto"/>
        <w:spacing w:before="0" w:beforeAutospacing="0" w:after="0" w:afterAutospacing="0" w:line="360" w:lineRule="auto"/>
        <w:ind w:firstLine="720"/>
        <w:rPr>
          <w:sz w:val="28"/>
          <w:szCs w:val="28"/>
        </w:rPr>
      </w:pPr>
      <w:r w:rsidRPr="00575949">
        <w:rPr>
          <w:sz w:val="28"/>
          <w:szCs w:val="28"/>
        </w:rPr>
        <w:t>Ключевым моментом в управлении дебиторской задолженностью является определение сроков кредита (предоставляемого покупателям) которые оказывают влияние на объемы продаж и получение денег. Например, предоставление более продолжительных сроков кредита, вероятно, увеличит объем продаж. Сроки кредита имеют прямое отношение к затратам и доходу, связанным с дебиторской задолженностью. Если сроки кредита жесткие, у компании будет меньше инвестированных денежных средств в дебиторскую задолженность и потерь от безнадежных долгов, но это может привести к снижению объемов продаж, уменьшению прибылей и негативной реакции покупателей. С другой стороны, если сроки кредита неконкретные, компания может добиться увеличения объемов продаж и большего дохода, но и рискует увеличить долю безнадежных долгов и большими затратами, связанными с тем, что малоэффективные покупатели затяг</w:t>
      </w:r>
      <w:r w:rsidR="00763ACA" w:rsidRPr="00575949">
        <w:rPr>
          <w:sz w:val="28"/>
          <w:szCs w:val="28"/>
        </w:rPr>
        <w:t>ивают оплату, поэтому п</w:t>
      </w:r>
      <w:r w:rsidRPr="00575949">
        <w:rPr>
          <w:sz w:val="28"/>
          <w:szCs w:val="28"/>
        </w:rPr>
        <w:t>ри оценке платежеспособности потенциального покупателя следует учитывать честность покупателя, финансовую устойчивость и имущественное обеспечение. Следует тщательно оценивать возможные потери по безнадежным долгам, если компания продает товары многим покупателям и длительное время не меняет свою кредитную</w:t>
      </w:r>
      <w:r w:rsidR="005A514E" w:rsidRPr="00575949">
        <w:rPr>
          <w:sz w:val="28"/>
          <w:szCs w:val="28"/>
        </w:rPr>
        <w:t xml:space="preserve"> </w:t>
      </w:r>
      <w:r w:rsidRPr="00575949">
        <w:rPr>
          <w:sz w:val="28"/>
          <w:szCs w:val="28"/>
        </w:rPr>
        <w:t>политику.</w:t>
      </w:r>
    </w:p>
    <w:p w:rsidR="001035E7" w:rsidRPr="00575949" w:rsidRDefault="00CA5383" w:rsidP="00954F84">
      <w:pPr>
        <w:pStyle w:val="a3"/>
        <w:widowControl w:val="0"/>
        <w:shd w:val="clear" w:color="000000" w:fill="auto"/>
        <w:spacing w:before="0" w:beforeAutospacing="0" w:after="0" w:afterAutospacing="0" w:line="360" w:lineRule="auto"/>
        <w:ind w:firstLine="720"/>
        <w:rPr>
          <w:sz w:val="28"/>
          <w:szCs w:val="28"/>
        </w:rPr>
      </w:pPr>
      <w:r w:rsidRPr="00575949">
        <w:rPr>
          <w:sz w:val="28"/>
          <w:szCs w:val="28"/>
        </w:rPr>
        <w:t>Следовательно, эффективное управление предприятием невозможно без оперативного контроля дебиторской и кредиторской задолженности. Несвоевременность получения данных по задолженности может привести к тому, что предприятие либо останется без необходимых оборотных средств, либо не сможет правильно запланировать объем денежных средств для предстоящих выплат. Подобных проблем можно избежать, если оперативно получать данные о реальной дебиторской и кредиторской задолженности.</w:t>
      </w:r>
    </w:p>
    <w:p w:rsidR="001035E7" w:rsidRPr="00575949" w:rsidRDefault="001035E7" w:rsidP="00954F84">
      <w:pPr>
        <w:pStyle w:val="a3"/>
        <w:widowControl w:val="0"/>
        <w:shd w:val="clear" w:color="000000" w:fill="auto"/>
        <w:spacing w:before="0" w:beforeAutospacing="0" w:after="0" w:afterAutospacing="0" w:line="360" w:lineRule="auto"/>
        <w:ind w:firstLine="720"/>
        <w:rPr>
          <w:b/>
          <w:bCs/>
          <w:sz w:val="28"/>
          <w:szCs w:val="28"/>
        </w:rPr>
      </w:pPr>
    </w:p>
    <w:p w:rsidR="00F80109" w:rsidRPr="00575949" w:rsidRDefault="007128A8" w:rsidP="00954F84">
      <w:pPr>
        <w:pStyle w:val="a3"/>
        <w:widowControl w:val="0"/>
        <w:shd w:val="clear" w:color="000000" w:fill="auto"/>
        <w:spacing w:before="0" w:beforeAutospacing="0" w:after="0" w:afterAutospacing="0" w:line="360" w:lineRule="auto"/>
        <w:ind w:firstLine="720"/>
        <w:rPr>
          <w:b/>
          <w:bCs/>
          <w:sz w:val="28"/>
          <w:szCs w:val="28"/>
        </w:rPr>
      </w:pPr>
      <w:r w:rsidRPr="00575949">
        <w:rPr>
          <w:b/>
          <w:bCs/>
          <w:sz w:val="28"/>
          <w:szCs w:val="28"/>
        </w:rPr>
        <w:br w:type="page"/>
      </w:r>
      <w:r w:rsidR="00CA5383" w:rsidRPr="00575949">
        <w:rPr>
          <w:b/>
          <w:bCs/>
          <w:sz w:val="28"/>
          <w:szCs w:val="28"/>
        </w:rPr>
        <w:t xml:space="preserve">3.3 </w:t>
      </w:r>
      <w:r w:rsidR="00B41A32" w:rsidRPr="00575949">
        <w:rPr>
          <w:b/>
          <w:bCs/>
          <w:sz w:val="28"/>
          <w:szCs w:val="28"/>
        </w:rPr>
        <w:t>Управление дебиторской и кредиторской задолженн</w:t>
      </w:r>
      <w:r w:rsidR="007649DD" w:rsidRPr="00575949">
        <w:rPr>
          <w:b/>
          <w:bCs/>
          <w:sz w:val="28"/>
          <w:szCs w:val="28"/>
        </w:rPr>
        <w:t>остью в ОАО «</w:t>
      </w:r>
      <w:r w:rsidR="00B855E9">
        <w:rPr>
          <w:b/>
          <w:bCs/>
          <w:sz w:val="28"/>
          <w:szCs w:val="28"/>
        </w:rPr>
        <w:t>Погроминский элеватор</w:t>
      </w:r>
      <w:r w:rsidR="007649DD" w:rsidRPr="00575949">
        <w:rPr>
          <w:b/>
          <w:bCs/>
          <w:sz w:val="28"/>
          <w:szCs w:val="28"/>
        </w:rPr>
        <w:t>»</w:t>
      </w:r>
    </w:p>
    <w:p w:rsidR="007649DD" w:rsidRPr="00575949" w:rsidRDefault="007649DD" w:rsidP="00954F84">
      <w:pPr>
        <w:pStyle w:val="a3"/>
        <w:widowControl w:val="0"/>
        <w:shd w:val="clear" w:color="000000" w:fill="auto"/>
        <w:spacing w:before="0" w:beforeAutospacing="0" w:after="0" w:afterAutospacing="0" w:line="360" w:lineRule="auto"/>
        <w:ind w:firstLine="720"/>
        <w:rPr>
          <w:b/>
          <w:bCs/>
          <w:sz w:val="28"/>
          <w:szCs w:val="28"/>
        </w:rPr>
      </w:pPr>
    </w:p>
    <w:p w:rsidR="007128A8" w:rsidRPr="00575949" w:rsidRDefault="00C9625C" w:rsidP="00954F84">
      <w:pPr>
        <w:widowControl w:val="0"/>
        <w:shd w:val="clear" w:color="000000" w:fill="auto"/>
        <w:spacing w:line="360" w:lineRule="auto"/>
        <w:ind w:firstLine="720"/>
        <w:jc w:val="both"/>
        <w:rPr>
          <w:sz w:val="28"/>
          <w:szCs w:val="28"/>
        </w:rPr>
      </w:pPr>
      <w:r w:rsidRPr="00575949">
        <w:rPr>
          <w:color w:val="000000"/>
          <w:sz w:val="28"/>
          <w:szCs w:val="28"/>
        </w:rPr>
        <w:t>По результатам анализа состава, структуры и динамики кредиторской и дебиторской задолженности предприятия можно сделать вывод, что в целом ситуация в сфере осуществления платежно-расчетных отношений предприятия с его дебиторами и кредиторами не представляет существенной угрозы стабильности финансового состояния предприятия. Но тем не менее, к</w:t>
      </w:r>
      <w:r w:rsidR="00B41A32" w:rsidRPr="00575949">
        <w:rPr>
          <w:sz w:val="28"/>
          <w:szCs w:val="28"/>
        </w:rPr>
        <w:t>ак уже было отмечено во второй главе данной работы, у предприятия имеется тенденция роста дебиторской и сокращения кредиторской задолженности, и, следовательно</w:t>
      </w:r>
      <w:r w:rsidR="005A514E" w:rsidRPr="00575949">
        <w:rPr>
          <w:sz w:val="28"/>
          <w:szCs w:val="28"/>
        </w:rPr>
        <w:t>,</w:t>
      </w:r>
      <w:r w:rsidR="00B41A32" w:rsidRPr="00575949">
        <w:rPr>
          <w:sz w:val="28"/>
          <w:szCs w:val="28"/>
        </w:rPr>
        <w:t xml:space="preserve"> уже сейчас нужно уделить внимание к проблеме их соотношения, пока этот коэффициент чуть отклонен от оптимального его значения. </w:t>
      </w:r>
      <w:r w:rsidR="00CC3EBE" w:rsidRPr="00575949">
        <w:rPr>
          <w:sz w:val="28"/>
          <w:szCs w:val="28"/>
        </w:rPr>
        <w:t>Важно не допустить дальнейшего роста доли дебиторской задолженности в общем объеме оборотных активов предприятия – это может повлечь за собой снижение всех финансовых показателей, замедление оборота ресурсов, простои вследствие не внутренних проблем, а внешних, снижение возможности оплачивать свои обязательства перед кредиторами.</w:t>
      </w:r>
      <w:r w:rsidRPr="00575949">
        <w:rPr>
          <w:sz w:val="28"/>
          <w:szCs w:val="28"/>
        </w:rPr>
        <w:t xml:space="preserve"> </w:t>
      </w:r>
      <w:r w:rsidR="005A514E" w:rsidRPr="00575949">
        <w:rPr>
          <w:sz w:val="28"/>
          <w:szCs w:val="28"/>
        </w:rPr>
        <w:t>И поэтому при сокращении величины кредиторской задолженности, я считаю, нужно сокращать и величину дебиторской задолженности, либо максимизировать ее доходность.</w:t>
      </w:r>
    </w:p>
    <w:p w:rsidR="007128A8" w:rsidRPr="00575949" w:rsidRDefault="005A514E" w:rsidP="00954F84">
      <w:pPr>
        <w:pStyle w:val="a3"/>
        <w:widowControl w:val="0"/>
        <w:shd w:val="clear" w:color="000000" w:fill="auto"/>
        <w:spacing w:before="0" w:beforeAutospacing="0" w:after="0" w:afterAutospacing="0" w:line="360" w:lineRule="auto"/>
        <w:ind w:firstLine="720"/>
        <w:rPr>
          <w:sz w:val="28"/>
          <w:szCs w:val="28"/>
        </w:rPr>
      </w:pPr>
      <w:r w:rsidRPr="00575949">
        <w:rPr>
          <w:sz w:val="28"/>
          <w:szCs w:val="28"/>
        </w:rPr>
        <w:t>Имеется много способов сведения</w:t>
      </w:r>
      <w:r w:rsidR="00B41A32" w:rsidRPr="00575949">
        <w:rPr>
          <w:sz w:val="28"/>
          <w:szCs w:val="28"/>
        </w:rPr>
        <w:t xml:space="preserve"> к минимуму возможные потери: составление счетов, перепродажу права на взыскание долгов и оценку финансового положения клиентов. При циклическом составлении счетов они выставляются покупателям в различные периоды времени. Счета покупателям должны быть отправлены в течение двадцати четырех часов со времени их</w:t>
      </w:r>
      <w:r w:rsidRPr="00575949">
        <w:rPr>
          <w:sz w:val="28"/>
          <w:szCs w:val="28"/>
        </w:rPr>
        <w:t xml:space="preserve"> составления.</w:t>
      </w:r>
      <w:r w:rsidR="00954F84" w:rsidRPr="00575949">
        <w:rPr>
          <w:sz w:val="28"/>
          <w:szCs w:val="28"/>
        </w:rPr>
        <w:t xml:space="preserve"> </w:t>
      </w:r>
      <w:r w:rsidR="00B41A32" w:rsidRPr="00575949">
        <w:rPr>
          <w:sz w:val="28"/>
          <w:szCs w:val="28"/>
        </w:rPr>
        <w:t xml:space="preserve">Для ускорения взимания платежей можно направлять счета-фактуры покупателям, когда их заказ еще обрабатывается на складе. Можно также выставлять счет за услуги с интервалами, если работа выполняется в течение определенного периода, или начислять гонорар авансом, что предпочтительнее осуществления </w:t>
      </w:r>
      <w:r w:rsidRPr="00575949">
        <w:rPr>
          <w:sz w:val="28"/>
          <w:szCs w:val="28"/>
        </w:rPr>
        <w:t>платежей по окончании работы.</w:t>
      </w:r>
      <w:r w:rsidR="007128A8" w:rsidRPr="00575949">
        <w:rPr>
          <w:sz w:val="28"/>
          <w:szCs w:val="28"/>
        </w:rPr>
        <w:t xml:space="preserve"> </w:t>
      </w:r>
      <w:r w:rsidR="00B41A32" w:rsidRPr="00575949">
        <w:rPr>
          <w:sz w:val="28"/>
          <w:szCs w:val="28"/>
        </w:rPr>
        <w:t xml:space="preserve">Перед предоставлением кредита необходимо тщательно анализировать финансовые отчеты покупателя и получать рейтинговую информацию от финансовых консультативных фирм. Необходимо избегать высоко рискованной дебиторской задолженности, такой как в случае с покупателями, работающими в финансово неустойчивой отрасли промышленности или регионе. Также предприятию необходимо быть осторожным с клиентами, которые работают в бизнесе менее одного года (около 50 процентов коммерческих предприятий терпят крах в течение первых двух лет). Как правило, потребительская дебиторская задолженность связана с большим риском неплатежа, чем дебиторская задолженность компаний. Следует модифицировать лимиты кредитования и ускорять востребование платежей на основании изменений финансового положения покупателя. Для этого можно удержать продукцию или приостановить оказание услуг, пока не будут произведены платежи, и потребовать имущественный залог в поддержку сомнительных счетов (стоимость имущественного залога должна равняться или превышать остаток на счете). </w:t>
      </w:r>
      <w:r w:rsidR="00B55101" w:rsidRPr="00575949">
        <w:rPr>
          <w:sz w:val="28"/>
          <w:szCs w:val="28"/>
        </w:rPr>
        <w:t>Можно</w:t>
      </w:r>
      <w:r w:rsidR="00B41A32" w:rsidRPr="00575949">
        <w:rPr>
          <w:sz w:val="28"/>
          <w:szCs w:val="28"/>
        </w:rPr>
        <w:t xml:space="preserve"> воспользоваться помощью агентства по сбору платежей для востребования денежных средств с неподчиняющихся покупателей. </w:t>
      </w:r>
    </w:p>
    <w:p w:rsidR="007128A8" w:rsidRPr="00575949" w:rsidRDefault="00B41A32" w:rsidP="00954F84">
      <w:pPr>
        <w:pStyle w:val="a3"/>
        <w:widowControl w:val="0"/>
        <w:shd w:val="clear" w:color="000000" w:fill="auto"/>
        <w:spacing w:before="0" w:beforeAutospacing="0" w:after="0" w:afterAutospacing="0" w:line="360" w:lineRule="auto"/>
        <w:ind w:firstLine="720"/>
        <w:rPr>
          <w:sz w:val="28"/>
          <w:szCs w:val="28"/>
        </w:rPr>
      </w:pPr>
      <w:r w:rsidRPr="00575949">
        <w:rPr>
          <w:sz w:val="28"/>
          <w:szCs w:val="28"/>
        </w:rPr>
        <w:t xml:space="preserve">Можно прибегнуть к страхованию кредитов, эта мера против непредвиденных потерь безнадежного долга. При </w:t>
      </w:r>
      <w:r w:rsidR="00B55101" w:rsidRPr="00575949">
        <w:rPr>
          <w:sz w:val="28"/>
          <w:szCs w:val="28"/>
        </w:rPr>
        <w:t>этом</w:t>
      </w:r>
      <w:r w:rsidRPr="00575949">
        <w:rPr>
          <w:sz w:val="28"/>
          <w:szCs w:val="28"/>
        </w:rPr>
        <w:t xml:space="preserve"> необходимо оценить ожидаемые средние потери безнадежного долга, финансовую способность компании противостоять этим потерям и стоимость страхования. </w:t>
      </w:r>
      <w:r w:rsidR="00B55101" w:rsidRPr="00575949">
        <w:rPr>
          <w:sz w:val="28"/>
          <w:szCs w:val="28"/>
        </w:rPr>
        <w:t>М</w:t>
      </w:r>
      <w:r w:rsidRPr="00575949">
        <w:rPr>
          <w:sz w:val="28"/>
          <w:szCs w:val="28"/>
        </w:rPr>
        <w:t>ожно перепродать права на взыскание дебиторской задолженности, если это приведет к чистой экономии. Однако при сделке факторинга может быть раскрыта конфиденциальная информация.</w:t>
      </w:r>
    </w:p>
    <w:p w:rsidR="007128A8" w:rsidRPr="00575949" w:rsidRDefault="005A514E" w:rsidP="00954F84">
      <w:pPr>
        <w:pStyle w:val="a3"/>
        <w:widowControl w:val="0"/>
        <w:shd w:val="clear" w:color="000000" w:fill="auto"/>
        <w:spacing w:before="0" w:beforeAutospacing="0" w:after="0" w:afterAutospacing="0" w:line="360" w:lineRule="auto"/>
        <w:ind w:firstLine="720"/>
        <w:rPr>
          <w:sz w:val="28"/>
          <w:szCs w:val="28"/>
        </w:rPr>
      </w:pPr>
      <w:r w:rsidRPr="00575949">
        <w:rPr>
          <w:sz w:val="28"/>
          <w:szCs w:val="28"/>
        </w:rPr>
        <w:t>Таким образом, управление дебиторско</w:t>
      </w:r>
      <w:r w:rsidR="005F4483" w:rsidRPr="00575949">
        <w:rPr>
          <w:sz w:val="28"/>
          <w:szCs w:val="28"/>
        </w:rPr>
        <w:t>й и кредиторской задолженностью – важная часть политики предприятия, и степень оптимальности управления сказывается на финансовых результатах его деятельности и влияет на его финансовую устойчивость.</w:t>
      </w:r>
    </w:p>
    <w:p w:rsidR="001035E7" w:rsidRPr="00575949" w:rsidRDefault="001035E7" w:rsidP="00954F84">
      <w:pPr>
        <w:widowControl w:val="0"/>
        <w:shd w:val="clear" w:color="000000" w:fill="auto"/>
        <w:spacing w:line="360" w:lineRule="auto"/>
        <w:ind w:firstLine="720"/>
        <w:jc w:val="both"/>
        <w:rPr>
          <w:sz w:val="28"/>
          <w:szCs w:val="28"/>
        </w:rPr>
      </w:pPr>
    </w:p>
    <w:p w:rsidR="001035E7" w:rsidRPr="00575949" w:rsidRDefault="007649DD" w:rsidP="00B855E9">
      <w:pPr>
        <w:pStyle w:val="2"/>
        <w:keepNext w:val="0"/>
        <w:widowControl w:val="0"/>
        <w:shd w:val="clear" w:color="000000" w:fill="auto"/>
        <w:spacing w:line="360" w:lineRule="auto"/>
        <w:ind w:firstLine="720"/>
        <w:jc w:val="center"/>
        <w:rPr>
          <w:i w:val="0"/>
          <w:iCs w:val="0"/>
          <w:shadow w:val="0"/>
          <w:color w:val="000000"/>
          <w:sz w:val="28"/>
          <w:szCs w:val="28"/>
        </w:rPr>
      </w:pPr>
      <w:r w:rsidRPr="00575949">
        <w:rPr>
          <w:i w:val="0"/>
          <w:iCs w:val="0"/>
          <w:color w:val="000000"/>
          <w:sz w:val="28"/>
          <w:szCs w:val="28"/>
        </w:rPr>
        <w:br w:type="page"/>
      </w:r>
      <w:r w:rsidR="00B855E9" w:rsidRPr="00575949">
        <w:rPr>
          <w:i w:val="0"/>
          <w:iCs w:val="0"/>
          <w:shadow w:val="0"/>
          <w:color w:val="000000"/>
          <w:sz w:val="28"/>
          <w:szCs w:val="28"/>
        </w:rPr>
        <w:t>Заключение</w:t>
      </w:r>
    </w:p>
    <w:p w:rsidR="007649DD" w:rsidRPr="00575949" w:rsidRDefault="007649DD" w:rsidP="007649DD">
      <w:pPr>
        <w:rPr>
          <w:sz w:val="28"/>
          <w:szCs w:val="28"/>
        </w:rPr>
      </w:pPr>
    </w:p>
    <w:p w:rsidR="007128A8" w:rsidRPr="00575949" w:rsidRDefault="001035E7" w:rsidP="00954F84">
      <w:pPr>
        <w:pStyle w:val="a3"/>
        <w:widowControl w:val="0"/>
        <w:shd w:val="clear" w:color="000000" w:fill="auto"/>
        <w:spacing w:before="0" w:beforeAutospacing="0" w:after="0" w:afterAutospacing="0" w:line="360" w:lineRule="auto"/>
        <w:ind w:firstLine="720"/>
        <w:rPr>
          <w:sz w:val="28"/>
          <w:szCs w:val="28"/>
        </w:rPr>
      </w:pPr>
      <w:r w:rsidRPr="00575949">
        <w:rPr>
          <w:sz w:val="28"/>
          <w:szCs w:val="28"/>
        </w:rPr>
        <w:t xml:space="preserve">В курсовой работе были рассмотрены вопросы, касающиеся анализа дебиторской и кредиторской задолженности. </w:t>
      </w:r>
      <w:r w:rsidR="00B55101" w:rsidRPr="00575949">
        <w:rPr>
          <w:sz w:val="28"/>
          <w:szCs w:val="28"/>
        </w:rPr>
        <w:t>Б</w:t>
      </w:r>
      <w:r w:rsidRPr="00575949">
        <w:rPr>
          <w:sz w:val="28"/>
          <w:szCs w:val="28"/>
        </w:rPr>
        <w:t>ыли даны основные понятия и сущность дебиторской и кредиторской задолженности, подробно описаны цели и задачи анализа долговых обязательств и возможности их прогнозирования и оптимального управления. Анализ дебиторской и кредиторской задолженности необходим не только руководству и главному бухгалтеру организации, но и работникам ее финансовой и юридической служб, руководителям отделов маркетинга и продаж, аудиторам для того, чтобы дать объективную оценку финансового состояния организации, реальности погашения и обеспечения ею обязательств. В связи с переходом российской экономики на рыночные условия появились новые виды дебиторской и кредиторской задолженности, возросла роль долговых обязательств в экономике организаций. В условиях рынка ни одна из них не может обходиться без долговых обязательств, одновременно являясь и дебитором, и кредитором.</w:t>
      </w:r>
    </w:p>
    <w:p w:rsidR="005A514E" w:rsidRPr="00575949" w:rsidRDefault="00B55101" w:rsidP="00954F84">
      <w:pPr>
        <w:pStyle w:val="a3"/>
        <w:widowControl w:val="0"/>
        <w:shd w:val="clear" w:color="000000" w:fill="auto"/>
        <w:tabs>
          <w:tab w:val="left" w:pos="4500"/>
        </w:tabs>
        <w:spacing w:before="0" w:beforeAutospacing="0" w:after="0" w:afterAutospacing="0" w:line="360" w:lineRule="auto"/>
        <w:ind w:firstLine="720"/>
        <w:rPr>
          <w:sz w:val="28"/>
          <w:szCs w:val="28"/>
        </w:rPr>
      </w:pPr>
      <w:r w:rsidRPr="00575949">
        <w:rPr>
          <w:sz w:val="28"/>
          <w:szCs w:val="28"/>
        </w:rPr>
        <w:t>Т</w:t>
      </w:r>
      <w:r w:rsidR="001035E7" w:rsidRPr="00575949">
        <w:rPr>
          <w:sz w:val="28"/>
          <w:szCs w:val="28"/>
        </w:rPr>
        <w:t xml:space="preserve">акой анализ </w:t>
      </w:r>
      <w:r w:rsidRPr="00575949">
        <w:rPr>
          <w:sz w:val="28"/>
          <w:szCs w:val="28"/>
        </w:rPr>
        <w:t xml:space="preserve">полезен </w:t>
      </w:r>
      <w:r w:rsidR="001035E7" w:rsidRPr="00575949">
        <w:rPr>
          <w:sz w:val="28"/>
          <w:szCs w:val="28"/>
        </w:rPr>
        <w:t>всем, кто имеет или намерен иметь хозяйственные отношения с организацией, чтобы убедиться в ее способности платить по обязательствам. Особое значение анализ дебиторской и кредиторской задолженности организаций имеет для банков и других кредитных учреждений, для инвестиционных фондов и компаний, которые, прежде чем предоставить кредит или осуществить финансовые вложения, с особой тщательностью анализируют бухгалтерскую отчетность клиентов, в том числе и их долговые обязательства. Многие банки и инвестиционные компании имеют в своем штате финансовых и кредитных аналитиков или пользуются услугами сторонних специалистов. Наиболее обстоятельно свои долговые обязательства должны анализировать сами экономические субъекты для нужд управления финансовой деятельностью и информирования акционеров и других собственников.</w:t>
      </w:r>
    </w:p>
    <w:p w:rsidR="002B247F" w:rsidRPr="00575949" w:rsidRDefault="007649DD" w:rsidP="00B855E9">
      <w:pPr>
        <w:pStyle w:val="a3"/>
        <w:widowControl w:val="0"/>
        <w:shd w:val="clear" w:color="000000" w:fill="auto"/>
        <w:spacing w:before="0" w:beforeAutospacing="0" w:after="0" w:afterAutospacing="0" w:line="360" w:lineRule="auto"/>
        <w:ind w:firstLine="720"/>
        <w:rPr>
          <w:b/>
          <w:bCs/>
          <w:sz w:val="28"/>
          <w:szCs w:val="28"/>
        </w:rPr>
      </w:pPr>
      <w:r w:rsidRPr="00575949">
        <w:rPr>
          <w:sz w:val="28"/>
          <w:szCs w:val="28"/>
        </w:rPr>
        <w:br w:type="page"/>
      </w:r>
      <w:r w:rsidR="00B855E9" w:rsidRPr="00575949">
        <w:rPr>
          <w:b/>
          <w:bCs/>
          <w:sz w:val="28"/>
          <w:szCs w:val="28"/>
        </w:rPr>
        <w:t xml:space="preserve"> </w:t>
      </w:r>
      <w:bookmarkStart w:id="0" w:name="_GoBack"/>
      <w:bookmarkEnd w:id="0"/>
    </w:p>
    <w:sectPr w:rsidR="002B247F" w:rsidRPr="00575949" w:rsidSect="00B55101">
      <w:headerReference w:type="default" r:id="rId7"/>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F35" w:rsidRDefault="007F0F35">
      <w:r>
        <w:separator/>
      </w:r>
    </w:p>
  </w:endnote>
  <w:endnote w:type="continuationSeparator" w:id="0">
    <w:p w:rsidR="007F0F35" w:rsidRDefault="007F0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F35" w:rsidRDefault="007F0F35">
      <w:r>
        <w:separator/>
      </w:r>
    </w:p>
  </w:footnote>
  <w:footnote w:type="continuationSeparator" w:id="0">
    <w:p w:rsidR="007F0F35" w:rsidRDefault="007F0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58C" w:rsidRDefault="0003358C" w:rsidP="00725909">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E6B77">
      <w:rPr>
        <w:rStyle w:val="a6"/>
        <w:noProof/>
      </w:rPr>
      <w:t>1</w:t>
    </w:r>
    <w:r>
      <w:rPr>
        <w:rStyle w:val="a6"/>
      </w:rPr>
      <w:fldChar w:fldCharType="end"/>
    </w:r>
  </w:p>
  <w:p w:rsidR="0003358C" w:rsidRDefault="0003358C" w:rsidP="00437BB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B232C"/>
    <w:multiLevelType w:val="hybridMultilevel"/>
    <w:tmpl w:val="36F6F884"/>
    <w:lvl w:ilvl="0" w:tplc="0419000F">
      <w:start w:val="1"/>
      <w:numFmt w:val="decimal"/>
      <w:lvlText w:val="%1."/>
      <w:lvlJc w:val="left"/>
      <w:pPr>
        <w:tabs>
          <w:tab w:val="num" w:pos="720"/>
        </w:tabs>
        <w:ind w:left="720" w:hanging="360"/>
      </w:pPr>
      <w:rPr>
        <w:rFonts w:cs="Times New Roman"/>
      </w:rPr>
    </w:lvl>
    <w:lvl w:ilvl="1" w:tplc="A3CC536E">
      <w:start w:val="2"/>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8920487"/>
    <w:multiLevelType w:val="multilevel"/>
    <w:tmpl w:val="57F4C35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A480F97"/>
    <w:multiLevelType w:val="multilevel"/>
    <w:tmpl w:val="566E42F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nsid w:val="28922D36"/>
    <w:multiLevelType w:val="hybridMultilevel"/>
    <w:tmpl w:val="E30246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B1912A5"/>
    <w:multiLevelType w:val="hybridMultilevel"/>
    <w:tmpl w:val="132259A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B6D6257"/>
    <w:multiLevelType w:val="multilevel"/>
    <w:tmpl w:val="35BCF39E"/>
    <w:lvl w:ilvl="0">
      <w:start w:val="1"/>
      <w:numFmt w:val="decimal"/>
      <w:lvlText w:val="%1."/>
      <w:lvlJc w:val="left"/>
      <w:pPr>
        <w:tabs>
          <w:tab w:val="num" w:pos="720"/>
        </w:tabs>
        <w:ind w:left="720" w:hanging="360"/>
      </w:pPr>
      <w:rPr>
        <w:rFonts w:cs="Times New Roman" w:hint="default"/>
        <w:b/>
        <w:bCs/>
      </w:rPr>
    </w:lvl>
    <w:lvl w:ilvl="1">
      <w:start w:val="3"/>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6">
    <w:nsid w:val="52025470"/>
    <w:multiLevelType w:val="multilevel"/>
    <w:tmpl w:val="1E9A829E"/>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nsid w:val="639E6D8A"/>
    <w:multiLevelType w:val="multilevel"/>
    <w:tmpl w:val="79646FCA"/>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3"/>
  </w:num>
  <w:num w:numId="2">
    <w:abstractNumId w:val="2"/>
  </w:num>
  <w:num w:numId="3">
    <w:abstractNumId w:val="4"/>
  </w:num>
  <w:num w:numId="4">
    <w:abstractNumId w:val="7"/>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D0A"/>
    <w:rsid w:val="0001464F"/>
    <w:rsid w:val="00027289"/>
    <w:rsid w:val="0003358C"/>
    <w:rsid w:val="000678CA"/>
    <w:rsid w:val="000877EB"/>
    <w:rsid w:val="00094DB8"/>
    <w:rsid w:val="000A1BF5"/>
    <w:rsid w:val="000C0A18"/>
    <w:rsid w:val="001035E7"/>
    <w:rsid w:val="001111DF"/>
    <w:rsid w:val="0013183B"/>
    <w:rsid w:val="00160FB1"/>
    <w:rsid w:val="001D656D"/>
    <w:rsid w:val="001E5863"/>
    <w:rsid w:val="0020483C"/>
    <w:rsid w:val="0021489A"/>
    <w:rsid w:val="00227499"/>
    <w:rsid w:val="00237901"/>
    <w:rsid w:val="00255E58"/>
    <w:rsid w:val="00276E08"/>
    <w:rsid w:val="00280DD4"/>
    <w:rsid w:val="002839E8"/>
    <w:rsid w:val="002844B5"/>
    <w:rsid w:val="002923C3"/>
    <w:rsid w:val="002A28BD"/>
    <w:rsid w:val="002A791E"/>
    <w:rsid w:val="002B247F"/>
    <w:rsid w:val="002C095F"/>
    <w:rsid w:val="00332784"/>
    <w:rsid w:val="00336D94"/>
    <w:rsid w:val="00357A8F"/>
    <w:rsid w:val="00382558"/>
    <w:rsid w:val="00392597"/>
    <w:rsid w:val="003F47F3"/>
    <w:rsid w:val="003F6D2B"/>
    <w:rsid w:val="003F7731"/>
    <w:rsid w:val="0042282E"/>
    <w:rsid w:val="0043414E"/>
    <w:rsid w:val="00437BB9"/>
    <w:rsid w:val="00462B72"/>
    <w:rsid w:val="004702D9"/>
    <w:rsid w:val="004932AA"/>
    <w:rsid w:val="004B4391"/>
    <w:rsid w:val="004B7816"/>
    <w:rsid w:val="00530CAE"/>
    <w:rsid w:val="00553620"/>
    <w:rsid w:val="00563DB9"/>
    <w:rsid w:val="00567CEB"/>
    <w:rsid w:val="00575949"/>
    <w:rsid w:val="005A124E"/>
    <w:rsid w:val="005A514E"/>
    <w:rsid w:val="005D643B"/>
    <w:rsid w:val="005F4483"/>
    <w:rsid w:val="00616E1D"/>
    <w:rsid w:val="0063737A"/>
    <w:rsid w:val="0064629E"/>
    <w:rsid w:val="0067159D"/>
    <w:rsid w:val="00671D88"/>
    <w:rsid w:val="0067357D"/>
    <w:rsid w:val="006B0783"/>
    <w:rsid w:val="006B746E"/>
    <w:rsid w:val="006C0499"/>
    <w:rsid w:val="006E3FDA"/>
    <w:rsid w:val="006F212A"/>
    <w:rsid w:val="007128A8"/>
    <w:rsid w:val="00725909"/>
    <w:rsid w:val="00735528"/>
    <w:rsid w:val="0074019A"/>
    <w:rsid w:val="00755293"/>
    <w:rsid w:val="00763ACA"/>
    <w:rsid w:val="007649DD"/>
    <w:rsid w:val="007937FF"/>
    <w:rsid w:val="007C2A25"/>
    <w:rsid w:val="007C5332"/>
    <w:rsid w:val="007C65BF"/>
    <w:rsid w:val="007C7801"/>
    <w:rsid w:val="007E6B77"/>
    <w:rsid w:val="007F0F35"/>
    <w:rsid w:val="00825276"/>
    <w:rsid w:val="00846D0A"/>
    <w:rsid w:val="00851AB1"/>
    <w:rsid w:val="008635FA"/>
    <w:rsid w:val="0089059D"/>
    <w:rsid w:val="008B4D9E"/>
    <w:rsid w:val="008B6E3A"/>
    <w:rsid w:val="008D346F"/>
    <w:rsid w:val="008E7EDA"/>
    <w:rsid w:val="00905259"/>
    <w:rsid w:val="009304E1"/>
    <w:rsid w:val="009328B9"/>
    <w:rsid w:val="00954F84"/>
    <w:rsid w:val="00957524"/>
    <w:rsid w:val="00984989"/>
    <w:rsid w:val="009A1AE4"/>
    <w:rsid w:val="009B01A2"/>
    <w:rsid w:val="009B4D85"/>
    <w:rsid w:val="009C4C07"/>
    <w:rsid w:val="009C5618"/>
    <w:rsid w:val="009C5736"/>
    <w:rsid w:val="009D1EB3"/>
    <w:rsid w:val="009D3714"/>
    <w:rsid w:val="00A03E82"/>
    <w:rsid w:val="00A06303"/>
    <w:rsid w:val="00A06E4A"/>
    <w:rsid w:val="00A2731D"/>
    <w:rsid w:val="00A30566"/>
    <w:rsid w:val="00A35BAA"/>
    <w:rsid w:val="00A539B5"/>
    <w:rsid w:val="00A62E16"/>
    <w:rsid w:val="00AF4137"/>
    <w:rsid w:val="00B012C2"/>
    <w:rsid w:val="00B14C73"/>
    <w:rsid w:val="00B40CCB"/>
    <w:rsid w:val="00B41A32"/>
    <w:rsid w:val="00B55101"/>
    <w:rsid w:val="00B805C9"/>
    <w:rsid w:val="00B855E9"/>
    <w:rsid w:val="00C03567"/>
    <w:rsid w:val="00C13D65"/>
    <w:rsid w:val="00C35480"/>
    <w:rsid w:val="00C456F6"/>
    <w:rsid w:val="00C50A3F"/>
    <w:rsid w:val="00C551E6"/>
    <w:rsid w:val="00C566D8"/>
    <w:rsid w:val="00C8035D"/>
    <w:rsid w:val="00C9625C"/>
    <w:rsid w:val="00C97670"/>
    <w:rsid w:val="00CA5383"/>
    <w:rsid w:val="00CA785B"/>
    <w:rsid w:val="00CC3EBE"/>
    <w:rsid w:val="00CC6F71"/>
    <w:rsid w:val="00CD004C"/>
    <w:rsid w:val="00CD008E"/>
    <w:rsid w:val="00CD3631"/>
    <w:rsid w:val="00CD4EFA"/>
    <w:rsid w:val="00CD607B"/>
    <w:rsid w:val="00CF3D88"/>
    <w:rsid w:val="00CF5AF7"/>
    <w:rsid w:val="00D07A62"/>
    <w:rsid w:val="00D236F6"/>
    <w:rsid w:val="00D46C03"/>
    <w:rsid w:val="00D53E46"/>
    <w:rsid w:val="00D54187"/>
    <w:rsid w:val="00D747A9"/>
    <w:rsid w:val="00D9181D"/>
    <w:rsid w:val="00DD263D"/>
    <w:rsid w:val="00DE7DC2"/>
    <w:rsid w:val="00E244D9"/>
    <w:rsid w:val="00E93F56"/>
    <w:rsid w:val="00EA23E1"/>
    <w:rsid w:val="00EF721F"/>
    <w:rsid w:val="00F16507"/>
    <w:rsid w:val="00F30985"/>
    <w:rsid w:val="00F36AC6"/>
    <w:rsid w:val="00F403F9"/>
    <w:rsid w:val="00F44277"/>
    <w:rsid w:val="00F52398"/>
    <w:rsid w:val="00F67F08"/>
    <w:rsid w:val="00F80109"/>
    <w:rsid w:val="00FA5985"/>
    <w:rsid w:val="00FA63DA"/>
    <w:rsid w:val="00FB468F"/>
    <w:rsid w:val="00FC0DE1"/>
    <w:rsid w:val="00FC28BF"/>
    <w:rsid w:val="00FD64B2"/>
    <w:rsid w:val="00FF2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8124F1-60A5-4013-81C9-B6F9F7D6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D0A"/>
    <w:rPr>
      <w:sz w:val="24"/>
      <w:szCs w:val="24"/>
    </w:rPr>
  </w:style>
  <w:style w:type="paragraph" w:styleId="2">
    <w:name w:val="heading 2"/>
    <w:basedOn w:val="a"/>
    <w:next w:val="a"/>
    <w:link w:val="20"/>
    <w:uiPriority w:val="99"/>
    <w:qFormat/>
    <w:rsid w:val="00846D0A"/>
    <w:pPr>
      <w:keepNext/>
      <w:outlineLvl w:val="1"/>
    </w:pPr>
    <w:rPr>
      <w:b/>
      <w:bCs/>
      <w:i/>
      <w:iCs/>
      <w:shadow/>
      <w:color w:val="008000"/>
      <w:sz w:val="36"/>
      <w:szCs w:val="36"/>
    </w:rPr>
  </w:style>
  <w:style w:type="paragraph" w:styleId="3">
    <w:name w:val="heading 3"/>
    <w:basedOn w:val="a"/>
    <w:next w:val="a"/>
    <w:link w:val="30"/>
    <w:uiPriority w:val="99"/>
    <w:qFormat/>
    <w:rsid w:val="006373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Cambria" w:eastAsia="Times New Roman" w:hAnsi="Cambria" w:cs="Times New Roman"/>
      <w:b/>
      <w:bCs/>
      <w:i/>
      <w:iCs/>
      <w:sz w:val="28"/>
      <w:szCs w:val="28"/>
      <w:lang w:val="ru-RU" w:eastAsia="ru-RU"/>
    </w:rPr>
  </w:style>
  <w:style w:type="character" w:customStyle="1" w:styleId="30">
    <w:name w:val="Заголовок 3 Знак"/>
    <w:basedOn w:val="a0"/>
    <w:link w:val="3"/>
    <w:uiPriority w:val="9"/>
    <w:semiHidden/>
    <w:locked/>
    <w:rPr>
      <w:rFonts w:ascii="Cambria" w:eastAsia="Times New Roman" w:hAnsi="Cambria" w:cs="Times New Roman"/>
      <w:b/>
      <w:bCs/>
      <w:sz w:val="26"/>
      <w:szCs w:val="26"/>
      <w:lang w:val="ru-RU" w:eastAsia="ru-RU"/>
    </w:rPr>
  </w:style>
  <w:style w:type="paragraph" w:styleId="a3">
    <w:name w:val="Normal (Web)"/>
    <w:basedOn w:val="a"/>
    <w:uiPriority w:val="99"/>
    <w:rsid w:val="00846D0A"/>
    <w:pPr>
      <w:spacing w:before="100" w:beforeAutospacing="1" w:after="100" w:afterAutospacing="1"/>
      <w:ind w:firstLine="300"/>
      <w:jc w:val="both"/>
    </w:pPr>
    <w:rPr>
      <w:color w:val="000000"/>
    </w:rPr>
  </w:style>
  <w:style w:type="paragraph" w:styleId="a4">
    <w:name w:val="header"/>
    <w:basedOn w:val="a"/>
    <w:link w:val="a5"/>
    <w:uiPriority w:val="99"/>
    <w:rsid w:val="00437BB9"/>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4"/>
      <w:szCs w:val="24"/>
      <w:lang w:val="ru-RU" w:eastAsia="ru-RU"/>
    </w:rPr>
  </w:style>
  <w:style w:type="character" w:styleId="a6">
    <w:name w:val="page number"/>
    <w:basedOn w:val="a0"/>
    <w:uiPriority w:val="99"/>
    <w:rsid w:val="00437BB9"/>
    <w:rPr>
      <w:rFonts w:cs="Times New Roman"/>
    </w:rPr>
  </w:style>
  <w:style w:type="paragraph" w:styleId="a7">
    <w:name w:val="footnote text"/>
    <w:basedOn w:val="a"/>
    <w:link w:val="a8"/>
    <w:uiPriority w:val="99"/>
    <w:semiHidden/>
    <w:rsid w:val="00C13D65"/>
    <w:rPr>
      <w:sz w:val="20"/>
      <w:szCs w:val="20"/>
    </w:rPr>
  </w:style>
  <w:style w:type="character" w:customStyle="1" w:styleId="a8">
    <w:name w:val="Текст сноски Знак"/>
    <w:basedOn w:val="a0"/>
    <w:link w:val="a7"/>
    <w:uiPriority w:val="99"/>
    <w:semiHidden/>
    <w:locked/>
    <w:rPr>
      <w:rFonts w:cs="Times New Roman"/>
      <w:sz w:val="20"/>
      <w:szCs w:val="20"/>
      <w:lang w:val="ru-RU" w:eastAsia="ru-RU"/>
    </w:rPr>
  </w:style>
  <w:style w:type="character" w:styleId="a9">
    <w:name w:val="footnote reference"/>
    <w:basedOn w:val="a0"/>
    <w:uiPriority w:val="99"/>
    <w:semiHidden/>
    <w:rsid w:val="00C13D65"/>
    <w:rPr>
      <w:rFonts w:cs="Times New Roman"/>
      <w:vertAlign w:val="superscript"/>
    </w:rPr>
  </w:style>
  <w:style w:type="table" w:styleId="aa">
    <w:name w:val="Table Grid"/>
    <w:basedOn w:val="a1"/>
    <w:uiPriority w:val="59"/>
    <w:rsid w:val="00D46C03"/>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99"/>
    <w:rsid w:val="00F80109"/>
    <w:pPr>
      <w:spacing w:before="140"/>
    </w:pPr>
    <w:rPr>
      <w:sz w:val="28"/>
      <w:szCs w:val="28"/>
    </w:rPr>
  </w:style>
  <w:style w:type="character" w:customStyle="1" w:styleId="ac">
    <w:name w:val="Основной текст Знак"/>
    <w:basedOn w:val="a0"/>
    <w:link w:val="ab"/>
    <w:uiPriority w:val="99"/>
    <w:semiHidden/>
    <w:locked/>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7502</Words>
  <Characters>42767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UlGU</Company>
  <LinksUpToDate>false</LinksUpToDate>
  <CharactersWithSpaces>50169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2007-05-14T18:12:00Z</cp:lastPrinted>
  <dcterms:created xsi:type="dcterms:W3CDTF">2014-04-18T15:44:00Z</dcterms:created>
  <dcterms:modified xsi:type="dcterms:W3CDTF">2014-04-18T15:44:00Z</dcterms:modified>
</cp:coreProperties>
</file>