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A0" w:rsidRPr="008051A0" w:rsidRDefault="008051A0" w:rsidP="00D622A2">
      <w:pPr>
        <w:pStyle w:val="3"/>
        <w:spacing w:line="360" w:lineRule="auto"/>
        <w:ind w:left="709" w:firstLine="0"/>
        <w:jc w:val="center"/>
        <w:outlineLvl w:val="1"/>
        <w:rPr>
          <w:color w:val="000000"/>
          <w:sz w:val="28"/>
        </w:rPr>
      </w:pPr>
      <w:r w:rsidRPr="008051A0">
        <w:rPr>
          <w:color w:val="000000"/>
          <w:sz w:val="28"/>
        </w:rPr>
        <w:t>Анализ эффективности управления персоналом диверсифицированной фирмы с выделением структурных сдвигов</w:t>
      </w:r>
    </w:p>
    <w:p w:rsid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Индивидуальная характеристика эффективности управления персоналом какого-либо подразделения может быть неопределенной, однако ее информативность повысится, если осуществить сравнения индивидуальных характеристик различных подразделений. Цели сравнительного анализа довольно многообразны, и набор показателей оценки необходимо определять исходя из них.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 xml:space="preserve">Анализ положения фирмы необходимо начинать с исследования структуры отрасли, в которой она работает. При этом основной единицей будет являться отрасль, представляющая собой группу конкурентов, которые производят товары и услуги и непосредственно соперничают между собой. Для более глубокого понимания природы конкуренции следует использовать модель пяти сил М. Портера. 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Эта модель отражает действие пяти сил, определяющих суть конкурентной борьбы:</w:t>
      </w:r>
    </w:p>
    <w:p w:rsidR="008051A0" w:rsidRPr="008051A0" w:rsidRDefault="008051A0" w:rsidP="008051A0">
      <w:pPr>
        <w:widowControl/>
        <w:numPr>
          <w:ilvl w:val="0"/>
          <w:numId w:val="1"/>
        </w:numPr>
        <w:tabs>
          <w:tab w:val="clear" w:pos="927"/>
          <w:tab w:val="right" w:pos="56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угроза появления новых конкурентов;</w:t>
      </w:r>
    </w:p>
    <w:p w:rsidR="008051A0" w:rsidRPr="008051A0" w:rsidRDefault="008051A0" w:rsidP="008051A0">
      <w:pPr>
        <w:widowControl/>
        <w:numPr>
          <w:ilvl w:val="0"/>
          <w:numId w:val="1"/>
        </w:numPr>
        <w:tabs>
          <w:tab w:val="clear" w:pos="927"/>
          <w:tab w:val="right" w:pos="56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способность поставщиков диктовать свои условия;</w:t>
      </w:r>
    </w:p>
    <w:p w:rsidR="008051A0" w:rsidRPr="008051A0" w:rsidRDefault="008051A0" w:rsidP="008051A0">
      <w:pPr>
        <w:widowControl/>
        <w:numPr>
          <w:ilvl w:val="0"/>
          <w:numId w:val="1"/>
        </w:numPr>
        <w:tabs>
          <w:tab w:val="clear" w:pos="927"/>
          <w:tab w:val="right" w:pos="56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способность покупателей диктовать свои условия;</w:t>
      </w:r>
    </w:p>
    <w:p w:rsidR="008051A0" w:rsidRPr="008051A0" w:rsidRDefault="008051A0" w:rsidP="008051A0">
      <w:pPr>
        <w:widowControl/>
        <w:numPr>
          <w:ilvl w:val="0"/>
          <w:numId w:val="1"/>
        </w:numPr>
        <w:tabs>
          <w:tab w:val="clear" w:pos="927"/>
          <w:tab w:val="right" w:pos="56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угроза появления товаров и услуг – заменителей;</w:t>
      </w:r>
    </w:p>
    <w:p w:rsidR="008051A0" w:rsidRPr="008051A0" w:rsidRDefault="008051A0" w:rsidP="008051A0">
      <w:pPr>
        <w:widowControl/>
        <w:numPr>
          <w:ilvl w:val="0"/>
          <w:numId w:val="1"/>
        </w:numPr>
        <w:tabs>
          <w:tab w:val="clear" w:pos="927"/>
          <w:tab w:val="right" w:pos="56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 xml:space="preserve">соперничество между конкурентами внутри отрасли. 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Известно, что конкурентная борьба становится наиболее жесткой при наличии определенных условий, таких как:</w:t>
      </w:r>
    </w:p>
    <w:p w:rsidR="008051A0" w:rsidRPr="008051A0" w:rsidRDefault="008051A0" w:rsidP="008051A0">
      <w:pPr>
        <w:widowControl/>
        <w:numPr>
          <w:ilvl w:val="0"/>
          <w:numId w:val="1"/>
        </w:numPr>
        <w:tabs>
          <w:tab w:val="clear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увеличение числа фирм-конкурентов при постепенном выравнивании их размеров;</w:t>
      </w:r>
    </w:p>
    <w:p w:rsidR="008051A0" w:rsidRPr="008051A0" w:rsidRDefault="008051A0" w:rsidP="008051A0">
      <w:pPr>
        <w:widowControl/>
        <w:numPr>
          <w:ilvl w:val="0"/>
          <w:numId w:val="1"/>
        </w:numPr>
        <w:tabs>
          <w:tab w:val="clear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медленный рост спроса на данный товар;</w:t>
      </w:r>
    </w:p>
    <w:p w:rsidR="008051A0" w:rsidRPr="008051A0" w:rsidRDefault="008051A0" w:rsidP="008051A0">
      <w:pPr>
        <w:widowControl/>
        <w:numPr>
          <w:ilvl w:val="0"/>
          <w:numId w:val="1"/>
        </w:numPr>
        <w:tabs>
          <w:tab w:val="clear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ситуации, при которой конкурирующие фирмы вынуждены использовать приемы маркетинговой политики для увеличения объема продаж;</w:t>
      </w:r>
    </w:p>
    <w:p w:rsidR="008051A0" w:rsidRPr="008051A0" w:rsidRDefault="008051A0" w:rsidP="008051A0">
      <w:pPr>
        <w:widowControl/>
        <w:numPr>
          <w:ilvl w:val="0"/>
          <w:numId w:val="1"/>
        </w:numPr>
        <w:tabs>
          <w:tab w:val="clear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увеличение значимости фактора «низкой цены», при выравнивании качества товара (услуг);</w:t>
      </w:r>
    </w:p>
    <w:p w:rsidR="008051A0" w:rsidRPr="008051A0" w:rsidRDefault="008051A0" w:rsidP="008051A0">
      <w:pPr>
        <w:widowControl/>
        <w:numPr>
          <w:ilvl w:val="0"/>
          <w:numId w:val="1"/>
        </w:numPr>
        <w:tabs>
          <w:tab w:val="clear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положение, когда выход из отрасли обходится дороже, чем продолжение деятельности и дальнейшее участие в конкурентной борьбе;</w:t>
      </w:r>
    </w:p>
    <w:p w:rsidR="008051A0" w:rsidRPr="008051A0" w:rsidRDefault="008051A0" w:rsidP="008051A0">
      <w:pPr>
        <w:widowControl/>
        <w:numPr>
          <w:ilvl w:val="0"/>
          <w:numId w:val="1"/>
        </w:numPr>
        <w:tabs>
          <w:tab w:val="clear" w:pos="927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большое разнообразие фирм – конкурентов в принципах применяемой стратегии и др.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Анализируя сложившуюся ситуацию в отрасли, в которой работает данная фирма, можно отметить достаточно жесткую конкурентную борьбу. Этому способствует: дорогой выход из отрасли, одинаковое качество предоставляемых услуг и, следовательно, основой напряженной конкуренции является цена, использование различных маркетинговых приемов и принципов применяемых стратегий, затраты покупателей на «переключение» практически равны нулю. Но также следует отметить факторы, сглаживающие накал конкурентной борьбы, к ним можно отнести то, что фирм такого размера как АОЗТ «Сивма» не так много, и прослеживается увеличение спроса на предоставляемые услуги.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Можно говорить о достаточно большой угрозе появления новых конкурентов, чему способствует достаточно высокая рентабельность фотобизнеса, отсутствие явной приверженности покупателей к товарным маркам фирм, оказывающим фотоуслуги, объем необходимых капиталовложений достаточно низок. К сдерживающим факторам можно отнести то, что сбыт товаров фирм, уже работающих в данной отрасли, налажен достаточно хорошо и, следовательно, доступ к каналам сбыта новым конкурентам ограничен, а также то, что данная фирма имеет самую низкую себестоимость производимой продукции, в результате накопленного опыта и экономии на масштабах производства.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Также существует реальная угроза появления товаров-заменителей. Сейчас стремительно развиваются цифровые технологии, в частности цифровая фотография, но здесь следует заметить, что качество и цена пока уступает традиционной фотографии.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Способность покупателей диктовать свои условия достаточно низкая, так как деятельность фирмы рассчитана на широкий круг мелких потребителей. К неблагоприятным факторам следует отнести то, что данный товар не является для покупателя важным приобретением, на рынке представлены более или менее стандартные товары, а также на рынке существует большое количество мелких продавцов.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 xml:space="preserve">Среди поставщиков существует умеренная способность диктовать условия, чему способствует важность для фирм поставки данного товара, но в тоже время, поставляемая продукция не уникальна, и на рынке представлены несколько крупных фирм-поставщиков, занимающих прочные позиции, и множество мелких, и уровень конкуренции между ними достаточно высок. 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По такому же принципу можно проанализировать ситуацию и в других отраслях.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Таким образом, проведенный анализ дает представление о состоянии отрасли, однако более интересным было бы понять, каким образом может измениться действие пяти сил в будущем и какую стратегию должна выбрать фирма для увеличения эффективности деятельности.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Но прежде, чем принимать какие-либо управленческие решения и оценивать эффективность управления персоналом и влияние отдельных факторов на работу персонала в частности, необходимо оценить сложившуюся ситуацию и проследить динамику развития фирмы.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Представим динамический ряд несколькими уровнями результативного показателя, в частности, показателями объема дохода за несколько лет, а также среднегодовой численностью персонала и среднегодовой выработкой. Возникает необходимость определить влияние изменения отдельных факторов на прирост результативного показателя с помощью индексной факторной модели.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Так по фирме имеется динамический ряд данных за базисный год (</w:t>
      </w:r>
      <w:r>
        <w:rPr>
          <w:color w:val="000000"/>
          <w:sz w:val="28"/>
        </w:rPr>
        <w:t>200</w:t>
      </w:r>
      <w:r w:rsidRPr="008051A0">
        <w:rPr>
          <w:color w:val="000000"/>
          <w:sz w:val="28"/>
        </w:rPr>
        <w:t>2</w:t>
      </w:r>
      <w:r>
        <w:rPr>
          <w:color w:val="000000"/>
          <w:sz w:val="28"/>
        </w:rPr>
        <w:t xml:space="preserve"> </w:t>
      </w:r>
      <w:r w:rsidRPr="008051A0">
        <w:rPr>
          <w:color w:val="000000"/>
          <w:sz w:val="28"/>
        </w:rPr>
        <w:t>г.) и за последующие годы работы (табл.</w:t>
      </w:r>
      <w:r>
        <w:rPr>
          <w:color w:val="000000"/>
          <w:sz w:val="28"/>
        </w:rPr>
        <w:t xml:space="preserve"> </w:t>
      </w:r>
      <w:r w:rsidRPr="008051A0">
        <w:rPr>
          <w:color w:val="000000"/>
          <w:sz w:val="28"/>
        </w:rPr>
        <w:t>1).</w:t>
      </w:r>
    </w:p>
    <w:p w:rsidR="008051A0" w:rsidRPr="008051A0" w:rsidRDefault="008051A0" w:rsidP="00D622A2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 w:rsidRPr="008051A0">
        <w:rPr>
          <w:b/>
          <w:color w:val="000000"/>
          <w:sz w:val="28"/>
        </w:rPr>
        <w:t xml:space="preserve">Динамика объема реализации, численности персонала и выработки на фирме «Сивма» за </w:t>
      </w:r>
      <w:r>
        <w:rPr>
          <w:b/>
          <w:color w:val="000000"/>
          <w:sz w:val="28"/>
        </w:rPr>
        <w:t>200</w:t>
      </w:r>
      <w:r w:rsidRPr="008051A0">
        <w:rPr>
          <w:b/>
          <w:color w:val="000000"/>
          <w:sz w:val="28"/>
        </w:rPr>
        <w:t>2-</w:t>
      </w:r>
      <w:r>
        <w:rPr>
          <w:b/>
          <w:color w:val="000000"/>
          <w:sz w:val="28"/>
        </w:rPr>
        <w:t>200</w:t>
      </w:r>
      <w:r w:rsidRPr="008051A0">
        <w:rPr>
          <w:b/>
          <w:color w:val="000000"/>
          <w:sz w:val="28"/>
        </w:rPr>
        <w:t>7</w:t>
      </w:r>
      <w:r>
        <w:rPr>
          <w:b/>
          <w:color w:val="000000"/>
          <w:sz w:val="28"/>
        </w:rPr>
        <w:t xml:space="preserve"> </w:t>
      </w:r>
      <w:r w:rsidRPr="008051A0">
        <w:rPr>
          <w:b/>
          <w:color w:val="000000"/>
          <w:sz w:val="28"/>
        </w:rPr>
        <w:t>гг.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55"/>
        <w:gridCol w:w="851"/>
        <w:gridCol w:w="851"/>
        <w:gridCol w:w="851"/>
        <w:gridCol w:w="851"/>
        <w:gridCol w:w="850"/>
        <w:gridCol w:w="851"/>
      </w:tblGrid>
      <w:tr w:rsidR="008051A0" w:rsidRPr="008051A0" w:rsidTr="00D622A2">
        <w:trPr>
          <w:cantSplit/>
          <w:trHeight w:val="306"/>
          <w:jc w:val="center"/>
        </w:trPr>
        <w:tc>
          <w:tcPr>
            <w:tcW w:w="4155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</w:p>
        </w:tc>
        <w:tc>
          <w:tcPr>
            <w:tcW w:w="85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8051A0">
              <w:rPr>
                <w:color w:val="000000"/>
              </w:rPr>
              <w:t>2г.</w:t>
            </w:r>
          </w:p>
        </w:tc>
        <w:tc>
          <w:tcPr>
            <w:tcW w:w="85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8051A0">
              <w:rPr>
                <w:color w:val="000000"/>
              </w:rPr>
              <w:t>3г.</w:t>
            </w:r>
          </w:p>
        </w:tc>
        <w:tc>
          <w:tcPr>
            <w:tcW w:w="85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8051A0">
              <w:rPr>
                <w:color w:val="000000"/>
              </w:rPr>
              <w:t>4г.</w:t>
            </w:r>
          </w:p>
        </w:tc>
        <w:tc>
          <w:tcPr>
            <w:tcW w:w="85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8051A0">
              <w:rPr>
                <w:color w:val="000000"/>
              </w:rPr>
              <w:t>5г.</w:t>
            </w:r>
          </w:p>
        </w:tc>
        <w:tc>
          <w:tcPr>
            <w:tcW w:w="850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8051A0">
              <w:rPr>
                <w:color w:val="000000"/>
              </w:rPr>
              <w:t>6г.</w:t>
            </w:r>
          </w:p>
        </w:tc>
        <w:tc>
          <w:tcPr>
            <w:tcW w:w="85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200</w:t>
            </w:r>
            <w:r w:rsidRPr="008051A0">
              <w:rPr>
                <w:color w:val="000000"/>
              </w:rPr>
              <w:t>7г.</w:t>
            </w:r>
          </w:p>
        </w:tc>
      </w:tr>
      <w:tr w:rsidR="008051A0" w:rsidRPr="008051A0" w:rsidTr="00D622A2">
        <w:trPr>
          <w:cantSplit/>
          <w:trHeight w:val="306"/>
          <w:jc w:val="center"/>
        </w:trPr>
        <w:tc>
          <w:tcPr>
            <w:tcW w:w="4155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Объем реализации, млн.</w:t>
            </w:r>
            <w:r w:rsidRPr="008051A0">
              <w:rPr>
                <w:color w:val="000000"/>
                <w:lang w:val="en-US"/>
              </w:rPr>
              <w:t xml:space="preserve"> $</w:t>
            </w:r>
          </w:p>
        </w:tc>
        <w:tc>
          <w:tcPr>
            <w:tcW w:w="85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6,751</w:t>
            </w:r>
          </w:p>
        </w:tc>
        <w:tc>
          <w:tcPr>
            <w:tcW w:w="85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12,940</w:t>
            </w:r>
          </w:p>
        </w:tc>
        <w:tc>
          <w:tcPr>
            <w:tcW w:w="85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31,164</w:t>
            </w:r>
          </w:p>
        </w:tc>
        <w:tc>
          <w:tcPr>
            <w:tcW w:w="85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48,290</w:t>
            </w:r>
          </w:p>
        </w:tc>
        <w:tc>
          <w:tcPr>
            <w:tcW w:w="850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59,560</w:t>
            </w:r>
          </w:p>
        </w:tc>
        <w:tc>
          <w:tcPr>
            <w:tcW w:w="85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63,990</w:t>
            </w:r>
          </w:p>
        </w:tc>
      </w:tr>
      <w:tr w:rsidR="008051A0" w:rsidRPr="008051A0" w:rsidTr="00D622A2">
        <w:trPr>
          <w:cantSplit/>
          <w:trHeight w:val="306"/>
          <w:jc w:val="center"/>
        </w:trPr>
        <w:tc>
          <w:tcPr>
            <w:tcW w:w="4155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Среднегодовая численность персонала, чел.</w:t>
            </w:r>
          </w:p>
        </w:tc>
        <w:tc>
          <w:tcPr>
            <w:tcW w:w="85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33</w:t>
            </w:r>
          </w:p>
        </w:tc>
        <w:tc>
          <w:tcPr>
            <w:tcW w:w="85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109</w:t>
            </w:r>
          </w:p>
        </w:tc>
        <w:tc>
          <w:tcPr>
            <w:tcW w:w="85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399</w:t>
            </w:r>
          </w:p>
        </w:tc>
        <w:tc>
          <w:tcPr>
            <w:tcW w:w="85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580</w:t>
            </w:r>
          </w:p>
        </w:tc>
        <w:tc>
          <w:tcPr>
            <w:tcW w:w="850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726</w:t>
            </w:r>
          </w:p>
        </w:tc>
        <w:tc>
          <w:tcPr>
            <w:tcW w:w="85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1018</w:t>
            </w:r>
          </w:p>
        </w:tc>
      </w:tr>
      <w:tr w:rsidR="008051A0" w:rsidRPr="008051A0" w:rsidTr="00D622A2">
        <w:trPr>
          <w:cantSplit/>
          <w:trHeight w:val="306"/>
          <w:jc w:val="center"/>
        </w:trPr>
        <w:tc>
          <w:tcPr>
            <w:tcW w:w="4155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Среднегодовая выработка, тыс.</w:t>
            </w:r>
            <w:r w:rsidRPr="008051A0">
              <w:rPr>
                <w:color w:val="000000"/>
                <w:lang w:val="en-US"/>
              </w:rPr>
              <w:t>$/чел</w:t>
            </w:r>
          </w:p>
        </w:tc>
        <w:tc>
          <w:tcPr>
            <w:tcW w:w="85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204,6</w:t>
            </w:r>
          </w:p>
        </w:tc>
        <w:tc>
          <w:tcPr>
            <w:tcW w:w="85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118,7</w:t>
            </w:r>
          </w:p>
        </w:tc>
        <w:tc>
          <w:tcPr>
            <w:tcW w:w="85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78,1</w:t>
            </w:r>
          </w:p>
        </w:tc>
        <w:tc>
          <w:tcPr>
            <w:tcW w:w="85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83,3</w:t>
            </w:r>
          </w:p>
        </w:tc>
        <w:tc>
          <w:tcPr>
            <w:tcW w:w="850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82,0</w:t>
            </w:r>
          </w:p>
        </w:tc>
        <w:tc>
          <w:tcPr>
            <w:tcW w:w="85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62,9</w:t>
            </w:r>
          </w:p>
        </w:tc>
      </w:tr>
    </w:tbl>
    <w:p w:rsidR="00D622A2" w:rsidRDefault="00D622A2" w:rsidP="008051A0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8051A0">
        <w:rPr>
          <w:color w:val="000000"/>
          <w:sz w:val="28"/>
        </w:rPr>
        <w:t xml:space="preserve">Построим </w:t>
      </w:r>
      <w:r>
        <w:rPr>
          <w:color w:val="000000"/>
          <w:sz w:val="28"/>
        </w:rPr>
        <w:t>по данным табл</w:t>
      </w:r>
      <w:r w:rsidRPr="008051A0">
        <w:rPr>
          <w:color w:val="000000"/>
          <w:sz w:val="28"/>
        </w:rPr>
        <w:t>. диаграмму, характеризующую динамику показателей среднегодовой численности персонала и среднегодовой выработки, это позволит наглядно представить закономерности происходящих процессов.</w:t>
      </w:r>
    </w:p>
    <w:p w:rsidR="00D622A2" w:rsidRPr="00D622A2" w:rsidRDefault="00D622A2" w:rsidP="008051A0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8051A0" w:rsidRPr="008051A0" w:rsidRDefault="00393F23" w:rsidP="00D622A2">
      <w:pPr>
        <w:widowControl/>
        <w:spacing w:line="360" w:lineRule="auto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205.5pt" fillcolor="window">
            <v:imagedata r:id="rId7" o:title=""/>
          </v:shape>
        </w:pic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8051A0">
        <w:rPr>
          <w:color w:val="000000"/>
          <w:sz w:val="28"/>
        </w:rPr>
        <w:t>Рис.1. Динамика показателей средней численности персонала и уровня среднегодовой выработки</w:t>
      </w:r>
    </w:p>
    <w:p w:rsidR="00D622A2" w:rsidRDefault="00D622A2" w:rsidP="008051A0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По приведенным данным сразу можно выявить ряд тенденций и закономерностей, характерных для всех подразделений фирмы, устойчивый рост среднегодовой численности персонала и снижающуюся при этом производительность труда. Рассмотрим динамику изменения среднегодовой численности работников и средней выработки (табл.3.2).</w:t>
      </w:r>
    </w:p>
    <w:p w:rsidR="008051A0" w:rsidRPr="008051A0" w:rsidRDefault="00D622A2" w:rsidP="00D622A2">
      <w:pPr>
        <w:widowControl/>
        <w:spacing w:line="360" w:lineRule="auto"/>
        <w:ind w:firstLine="709"/>
        <w:outlineLvl w:val="3"/>
        <w:rPr>
          <w:b/>
          <w:color w:val="000000"/>
          <w:sz w:val="28"/>
        </w:rPr>
      </w:pPr>
      <w:r w:rsidRPr="00D622A2">
        <w:rPr>
          <w:color w:val="000000"/>
          <w:sz w:val="28"/>
        </w:rPr>
        <w:br w:type="page"/>
      </w:r>
      <w:r w:rsidR="008051A0" w:rsidRPr="008051A0">
        <w:rPr>
          <w:color w:val="000000"/>
          <w:sz w:val="28"/>
        </w:rPr>
        <w:t>Таблица 3.2.</w:t>
      </w:r>
      <w:r w:rsidRPr="00D622A2">
        <w:rPr>
          <w:color w:val="000000"/>
          <w:sz w:val="28"/>
        </w:rPr>
        <w:t xml:space="preserve"> </w:t>
      </w:r>
      <w:r w:rsidR="008051A0" w:rsidRPr="008051A0">
        <w:rPr>
          <w:b/>
          <w:color w:val="000000"/>
          <w:sz w:val="28"/>
        </w:rPr>
        <w:t xml:space="preserve">Основные показатели динамики производительности на фирме «Сивма» в </w:t>
      </w:r>
      <w:r w:rsidR="008051A0">
        <w:rPr>
          <w:b/>
          <w:color w:val="000000"/>
          <w:sz w:val="28"/>
        </w:rPr>
        <w:t>200</w:t>
      </w:r>
      <w:r w:rsidR="008051A0" w:rsidRPr="008051A0">
        <w:rPr>
          <w:b/>
          <w:color w:val="000000"/>
          <w:sz w:val="28"/>
        </w:rPr>
        <w:t>2-</w:t>
      </w:r>
      <w:r w:rsidR="008051A0">
        <w:rPr>
          <w:b/>
          <w:color w:val="000000"/>
          <w:sz w:val="28"/>
        </w:rPr>
        <w:t>200</w:t>
      </w:r>
      <w:r w:rsidR="008051A0" w:rsidRPr="008051A0">
        <w:rPr>
          <w:b/>
          <w:color w:val="000000"/>
          <w:sz w:val="28"/>
        </w:rPr>
        <w:t>7</w:t>
      </w:r>
      <w:r w:rsidR="008051A0">
        <w:rPr>
          <w:b/>
          <w:color w:val="000000"/>
          <w:sz w:val="28"/>
        </w:rPr>
        <w:t xml:space="preserve"> </w:t>
      </w:r>
      <w:r w:rsidR="008051A0" w:rsidRPr="008051A0">
        <w:rPr>
          <w:b/>
          <w:color w:val="000000"/>
          <w:sz w:val="28"/>
        </w:rPr>
        <w:t>гг.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4"/>
        <w:gridCol w:w="823"/>
        <w:gridCol w:w="822"/>
        <w:gridCol w:w="959"/>
        <w:gridCol w:w="960"/>
        <w:gridCol w:w="823"/>
        <w:gridCol w:w="824"/>
      </w:tblGrid>
      <w:tr w:rsidR="008051A0" w:rsidRPr="008051A0" w:rsidTr="00D622A2">
        <w:trPr>
          <w:cantSplit/>
          <w:trHeight w:val="696"/>
          <w:jc w:val="center"/>
        </w:trPr>
        <w:tc>
          <w:tcPr>
            <w:tcW w:w="3974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</w:p>
        </w:tc>
        <w:tc>
          <w:tcPr>
            <w:tcW w:w="823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051A0">
              <w:rPr>
                <w:color w:val="000000"/>
              </w:rPr>
              <w:t xml:space="preserve">3г. к </w:t>
            </w:r>
            <w:r>
              <w:rPr>
                <w:color w:val="000000"/>
              </w:rPr>
              <w:t>0</w:t>
            </w:r>
            <w:r w:rsidRPr="008051A0">
              <w:rPr>
                <w:color w:val="000000"/>
              </w:rPr>
              <w:t>2г.</w:t>
            </w:r>
          </w:p>
        </w:tc>
        <w:tc>
          <w:tcPr>
            <w:tcW w:w="822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051A0">
              <w:rPr>
                <w:color w:val="000000"/>
              </w:rPr>
              <w:t xml:space="preserve">4г. к </w:t>
            </w:r>
            <w:r>
              <w:rPr>
                <w:color w:val="000000"/>
              </w:rPr>
              <w:t>0</w:t>
            </w:r>
            <w:r w:rsidRPr="008051A0">
              <w:rPr>
                <w:color w:val="000000"/>
              </w:rPr>
              <w:t>3г.</w:t>
            </w:r>
          </w:p>
        </w:tc>
        <w:tc>
          <w:tcPr>
            <w:tcW w:w="959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051A0">
              <w:rPr>
                <w:color w:val="000000"/>
              </w:rPr>
              <w:t xml:space="preserve">5г. к </w:t>
            </w:r>
            <w:r>
              <w:rPr>
                <w:color w:val="000000"/>
              </w:rPr>
              <w:t>0</w:t>
            </w:r>
            <w:r w:rsidRPr="008051A0">
              <w:rPr>
                <w:color w:val="000000"/>
              </w:rPr>
              <w:t>4г.</w:t>
            </w:r>
          </w:p>
        </w:tc>
        <w:tc>
          <w:tcPr>
            <w:tcW w:w="960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051A0">
              <w:rPr>
                <w:color w:val="000000"/>
              </w:rPr>
              <w:t xml:space="preserve">6г. к </w:t>
            </w:r>
            <w:r>
              <w:rPr>
                <w:color w:val="000000"/>
              </w:rPr>
              <w:t>0</w:t>
            </w:r>
            <w:r w:rsidRPr="008051A0">
              <w:rPr>
                <w:color w:val="000000"/>
              </w:rPr>
              <w:t>5г.</w:t>
            </w:r>
          </w:p>
        </w:tc>
        <w:tc>
          <w:tcPr>
            <w:tcW w:w="823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051A0">
              <w:rPr>
                <w:color w:val="000000"/>
              </w:rPr>
              <w:t xml:space="preserve">7г. к </w:t>
            </w:r>
            <w:r>
              <w:rPr>
                <w:color w:val="000000"/>
              </w:rPr>
              <w:t>0</w:t>
            </w:r>
            <w:r w:rsidRPr="008051A0">
              <w:rPr>
                <w:color w:val="000000"/>
              </w:rPr>
              <w:t>6г.</w:t>
            </w:r>
          </w:p>
        </w:tc>
        <w:tc>
          <w:tcPr>
            <w:tcW w:w="824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Итого</w:t>
            </w:r>
          </w:p>
        </w:tc>
      </w:tr>
      <w:tr w:rsidR="008051A0" w:rsidRPr="008051A0" w:rsidTr="00D622A2">
        <w:trPr>
          <w:cantSplit/>
          <w:trHeight w:val="696"/>
          <w:jc w:val="center"/>
        </w:trPr>
        <w:tc>
          <w:tcPr>
            <w:tcW w:w="3974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Абсолютное изменение среднегодовой численности, чел.</w:t>
            </w:r>
          </w:p>
        </w:tc>
        <w:tc>
          <w:tcPr>
            <w:tcW w:w="823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76</w:t>
            </w:r>
          </w:p>
        </w:tc>
        <w:tc>
          <w:tcPr>
            <w:tcW w:w="822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290</w:t>
            </w:r>
          </w:p>
        </w:tc>
        <w:tc>
          <w:tcPr>
            <w:tcW w:w="959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181</w:t>
            </w:r>
          </w:p>
        </w:tc>
        <w:tc>
          <w:tcPr>
            <w:tcW w:w="960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146</w:t>
            </w:r>
          </w:p>
        </w:tc>
        <w:tc>
          <w:tcPr>
            <w:tcW w:w="823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292</w:t>
            </w:r>
          </w:p>
        </w:tc>
        <w:tc>
          <w:tcPr>
            <w:tcW w:w="824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985</w:t>
            </w:r>
          </w:p>
        </w:tc>
      </w:tr>
      <w:tr w:rsidR="008051A0" w:rsidRPr="008051A0" w:rsidTr="00D622A2">
        <w:trPr>
          <w:cantSplit/>
          <w:trHeight w:val="696"/>
          <w:jc w:val="center"/>
        </w:trPr>
        <w:tc>
          <w:tcPr>
            <w:tcW w:w="3974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Коэффициент динамики изменения средней численности,%</w:t>
            </w:r>
          </w:p>
        </w:tc>
        <w:tc>
          <w:tcPr>
            <w:tcW w:w="823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330,3</w:t>
            </w:r>
          </w:p>
        </w:tc>
        <w:tc>
          <w:tcPr>
            <w:tcW w:w="822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366,1</w:t>
            </w:r>
          </w:p>
        </w:tc>
        <w:tc>
          <w:tcPr>
            <w:tcW w:w="959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145,4</w:t>
            </w:r>
          </w:p>
        </w:tc>
        <w:tc>
          <w:tcPr>
            <w:tcW w:w="960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125,2</w:t>
            </w:r>
          </w:p>
        </w:tc>
        <w:tc>
          <w:tcPr>
            <w:tcW w:w="823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140,2</w:t>
            </w:r>
          </w:p>
        </w:tc>
        <w:tc>
          <w:tcPr>
            <w:tcW w:w="824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3084,8</w:t>
            </w:r>
          </w:p>
        </w:tc>
      </w:tr>
      <w:tr w:rsidR="008051A0" w:rsidRPr="008051A0" w:rsidTr="00D622A2">
        <w:trPr>
          <w:cantSplit/>
          <w:trHeight w:val="696"/>
          <w:jc w:val="center"/>
        </w:trPr>
        <w:tc>
          <w:tcPr>
            <w:tcW w:w="3974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Абсолютное изменение средней годовой выработки, тыс.$/чел.</w:t>
            </w:r>
          </w:p>
        </w:tc>
        <w:tc>
          <w:tcPr>
            <w:tcW w:w="823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-85,9</w:t>
            </w:r>
          </w:p>
        </w:tc>
        <w:tc>
          <w:tcPr>
            <w:tcW w:w="822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-40,6</w:t>
            </w:r>
          </w:p>
        </w:tc>
        <w:tc>
          <w:tcPr>
            <w:tcW w:w="959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5,2</w:t>
            </w:r>
          </w:p>
        </w:tc>
        <w:tc>
          <w:tcPr>
            <w:tcW w:w="960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-1,3</w:t>
            </w:r>
          </w:p>
        </w:tc>
        <w:tc>
          <w:tcPr>
            <w:tcW w:w="823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-19,1</w:t>
            </w:r>
          </w:p>
        </w:tc>
        <w:tc>
          <w:tcPr>
            <w:tcW w:w="824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-141,7</w:t>
            </w:r>
          </w:p>
        </w:tc>
      </w:tr>
      <w:tr w:rsidR="008051A0" w:rsidRPr="008051A0" w:rsidTr="00D622A2">
        <w:trPr>
          <w:cantSplit/>
          <w:trHeight w:val="696"/>
          <w:jc w:val="center"/>
        </w:trPr>
        <w:tc>
          <w:tcPr>
            <w:tcW w:w="3974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Коэффициент динамики изменения средней выработки,%</w:t>
            </w:r>
          </w:p>
        </w:tc>
        <w:tc>
          <w:tcPr>
            <w:tcW w:w="823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58,0</w:t>
            </w:r>
          </w:p>
        </w:tc>
        <w:tc>
          <w:tcPr>
            <w:tcW w:w="822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65,8</w:t>
            </w:r>
          </w:p>
        </w:tc>
        <w:tc>
          <w:tcPr>
            <w:tcW w:w="959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106,7</w:t>
            </w:r>
          </w:p>
        </w:tc>
        <w:tc>
          <w:tcPr>
            <w:tcW w:w="960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98,4</w:t>
            </w:r>
          </w:p>
        </w:tc>
        <w:tc>
          <w:tcPr>
            <w:tcW w:w="823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76,7</w:t>
            </w:r>
          </w:p>
        </w:tc>
        <w:tc>
          <w:tcPr>
            <w:tcW w:w="824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30,74</w:t>
            </w:r>
          </w:p>
        </w:tc>
      </w:tr>
    </w:tbl>
    <w:p w:rsidR="00D622A2" w:rsidRDefault="00D622A2" w:rsidP="008051A0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8051A0">
        <w:rPr>
          <w:color w:val="000000"/>
          <w:sz w:val="28"/>
        </w:rPr>
        <w:t>По приведенным данным определим общий прирост дохода, выделив прирост, полученный за счет роста производительности труда (выработки) работников и за счет изменения средней списочной численности работников за каждый последующий год по сравнению с предыдущим годом, и суммируем эти данные за последние годы (табл. 3.3). При расчетах будем пользоваться следующими формулами:</w:t>
      </w:r>
    </w:p>
    <w:p w:rsidR="00D622A2" w:rsidRPr="00D622A2" w:rsidRDefault="00D622A2" w:rsidP="008051A0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8051A0" w:rsidRPr="008051A0" w:rsidRDefault="00393F23" w:rsidP="00D622A2">
      <w:pPr>
        <w:widowControl/>
        <w:spacing w:line="360" w:lineRule="auto"/>
        <w:ind w:firstLine="709"/>
        <w:jc w:val="center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26" type="#_x0000_t75" style="width:74.25pt;height:18pt">
            <v:imagedata r:id="rId8" o:title=""/>
          </v:shape>
        </w:pict>
      </w:r>
      <w:r w:rsidR="008051A0" w:rsidRPr="008051A0">
        <w:rPr>
          <w:color w:val="000000"/>
          <w:sz w:val="28"/>
        </w:rPr>
        <w:t xml:space="preserve"> </w:t>
      </w:r>
      <w:r w:rsidR="008051A0">
        <w:rPr>
          <w:color w:val="000000"/>
          <w:sz w:val="28"/>
        </w:rPr>
        <w:t>,</w:t>
      </w:r>
      <w:r w:rsidR="00D622A2">
        <w:rPr>
          <w:color w:val="000000"/>
          <w:sz w:val="28"/>
        </w:rPr>
        <w:tab/>
      </w:r>
      <w:r w:rsidR="00D622A2">
        <w:rPr>
          <w:color w:val="000000"/>
          <w:sz w:val="28"/>
        </w:rPr>
        <w:tab/>
      </w:r>
      <w:r w:rsidR="00D622A2">
        <w:rPr>
          <w:color w:val="000000"/>
          <w:sz w:val="28"/>
        </w:rPr>
        <w:tab/>
      </w:r>
      <w:r w:rsidR="00D622A2">
        <w:rPr>
          <w:color w:val="000000"/>
          <w:sz w:val="28"/>
        </w:rPr>
        <w:tab/>
      </w:r>
      <w:r w:rsidR="008051A0" w:rsidRPr="008051A0">
        <w:rPr>
          <w:color w:val="000000"/>
          <w:sz w:val="28"/>
        </w:rPr>
        <w:t>(1)</w:t>
      </w:r>
    </w:p>
    <w:p w:rsidR="008051A0" w:rsidRPr="008051A0" w:rsidRDefault="00393F23" w:rsidP="00D622A2">
      <w:pPr>
        <w:widowControl/>
        <w:spacing w:line="360" w:lineRule="auto"/>
        <w:ind w:firstLine="709"/>
        <w:jc w:val="center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27" type="#_x0000_t75" style="width:110.25pt;height:18pt">
            <v:imagedata r:id="rId9" o:title=""/>
          </v:shape>
        </w:pict>
      </w:r>
      <w:r w:rsidR="008051A0" w:rsidRPr="008051A0">
        <w:rPr>
          <w:color w:val="000000"/>
          <w:sz w:val="28"/>
        </w:rPr>
        <w:t xml:space="preserve"> </w:t>
      </w:r>
      <w:r w:rsidR="008051A0">
        <w:rPr>
          <w:color w:val="000000"/>
          <w:sz w:val="28"/>
        </w:rPr>
        <w:t>,</w:t>
      </w:r>
      <w:r w:rsidR="00D622A2">
        <w:rPr>
          <w:color w:val="000000"/>
          <w:sz w:val="28"/>
        </w:rPr>
        <w:tab/>
      </w:r>
      <w:r w:rsidR="00D622A2">
        <w:rPr>
          <w:color w:val="000000"/>
          <w:sz w:val="28"/>
        </w:rPr>
        <w:tab/>
      </w:r>
      <w:r w:rsidR="00D622A2">
        <w:rPr>
          <w:color w:val="000000"/>
          <w:sz w:val="28"/>
        </w:rPr>
        <w:tab/>
      </w:r>
      <w:r w:rsidR="008051A0" w:rsidRPr="008051A0">
        <w:rPr>
          <w:color w:val="000000"/>
          <w:sz w:val="28"/>
        </w:rPr>
        <w:t>(2)</w:t>
      </w:r>
    </w:p>
    <w:p w:rsidR="008051A0" w:rsidRPr="008051A0" w:rsidRDefault="00393F23" w:rsidP="00D622A2">
      <w:pPr>
        <w:widowControl/>
        <w:spacing w:line="360" w:lineRule="auto"/>
        <w:ind w:firstLine="709"/>
        <w:jc w:val="center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28" type="#_x0000_t75" style="width:110.25pt;height:18pt">
            <v:imagedata r:id="rId10" o:title=""/>
          </v:shape>
        </w:pict>
      </w:r>
      <w:r w:rsidR="008051A0" w:rsidRPr="008051A0">
        <w:rPr>
          <w:color w:val="000000"/>
          <w:sz w:val="28"/>
        </w:rPr>
        <w:t xml:space="preserve"> </w:t>
      </w:r>
      <w:r w:rsidR="008051A0">
        <w:rPr>
          <w:color w:val="000000"/>
          <w:sz w:val="28"/>
        </w:rPr>
        <w:t>,</w:t>
      </w:r>
      <w:r w:rsidR="00D622A2">
        <w:rPr>
          <w:color w:val="000000"/>
          <w:sz w:val="28"/>
        </w:rPr>
        <w:tab/>
      </w:r>
      <w:r w:rsidR="00D622A2">
        <w:rPr>
          <w:color w:val="000000"/>
          <w:sz w:val="28"/>
        </w:rPr>
        <w:tab/>
      </w:r>
      <w:r w:rsidR="00D622A2">
        <w:rPr>
          <w:color w:val="000000"/>
          <w:sz w:val="28"/>
        </w:rPr>
        <w:tab/>
      </w:r>
      <w:r w:rsidR="008051A0" w:rsidRPr="008051A0">
        <w:rPr>
          <w:color w:val="000000"/>
          <w:sz w:val="28"/>
        </w:rPr>
        <w:t>(3)</w:t>
      </w:r>
    </w:p>
    <w:p w:rsidR="00D622A2" w:rsidRPr="00D622A2" w:rsidRDefault="00D622A2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 xml:space="preserve">где </w:t>
      </w:r>
      <w:r w:rsidR="00393F23">
        <w:rPr>
          <w:color w:val="000000"/>
          <w:position w:val="-10"/>
          <w:sz w:val="28"/>
        </w:rPr>
        <w:pict>
          <v:shape id="_x0000_i1029" type="#_x0000_t75" style="width:24.75pt;height:17.25pt">
            <v:imagedata r:id="rId11" o:title=""/>
          </v:shape>
        </w:pict>
      </w:r>
      <w:r w:rsidRPr="008051A0">
        <w:rPr>
          <w:color w:val="000000"/>
          <w:sz w:val="28"/>
        </w:rPr>
        <w:t xml:space="preserve"> - изменение объема общего дохода вследствие изменения средней списочной численности работников;</w:t>
      </w:r>
    </w:p>
    <w:p w:rsidR="008051A0" w:rsidRPr="008051A0" w:rsidRDefault="00393F23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12"/>
          <w:sz w:val="28"/>
        </w:rPr>
        <w:pict>
          <v:shape id="_x0000_i1030" type="#_x0000_t75" style="width:26.25pt;height:18pt">
            <v:imagedata r:id="rId12" o:title=""/>
          </v:shape>
        </w:pict>
      </w:r>
      <w:r w:rsidR="008051A0" w:rsidRPr="008051A0">
        <w:rPr>
          <w:color w:val="000000"/>
          <w:sz w:val="28"/>
        </w:rPr>
        <w:t xml:space="preserve"> - изменение объема общего дохода вследствие изменения средней выработки на одного работника;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i/>
          <w:color w:val="000000"/>
          <w:sz w:val="28"/>
          <w:lang w:val="en-US"/>
        </w:rPr>
        <w:t>W</w:t>
      </w:r>
      <w:r w:rsidRPr="008051A0">
        <w:rPr>
          <w:i/>
          <w:color w:val="000000"/>
          <w:sz w:val="28"/>
          <w:vertAlign w:val="subscript"/>
          <w:lang w:val="en-US"/>
        </w:rPr>
        <w:t>i</w:t>
      </w:r>
      <w:r w:rsidRPr="008051A0">
        <w:rPr>
          <w:i/>
          <w:color w:val="000000"/>
          <w:sz w:val="28"/>
        </w:rPr>
        <w:t xml:space="preserve">, </w:t>
      </w:r>
      <w:r w:rsidRPr="008051A0">
        <w:rPr>
          <w:i/>
          <w:color w:val="000000"/>
          <w:sz w:val="28"/>
          <w:lang w:val="en-US"/>
        </w:rPr>
        <w:t>T</w:t>
      </w:r>
      <w:r w:rsidRPr="008051A0">
        <w:rPr>
          <w:i/>
          <w:color w:val="000000"/>
          <w:sz w:val="28"/>
          <w:vertAlign w:val="subscript"/>
          <w:lang w:val="en-US"/>
        </w:rPr>
        <w:t>i</w:t>
      </w:r>
      <w:r w:rsidRPr="008051A0">
        <w:rPr>
          <w:color w:val="000000"/>
          <w:sz w:val="28"/>
        </w:rPr>
        <w:t xml:space="preserve"> - средняя выработка и средняя фактическая численность работников за отчетный период;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i/>
          <w:color w:val="000000"/>
          <w:sz w:val="28"/>
          <w:lang w:val="en-US"/>
        </w:rPr>
        <w:t>W</w:t>
      </w:r>
      <w:r w:rsidRPr="008051A0">
        <w:rPr>
          <w:i/>
          <w:color w:val="000000"/>
          <w:sz w:val="28"/>
          <w:vertAlign w:val="subscript"/>
          <w:lang w:val="en-US"/>
        </w:rPr>
        <w:t>i</w:t>
      </w:r>
      <w:r w:rsidRPr="008051A0">
        <w:rPr>
          <w:i/>
          <w:color w:val="000000"/>
          <w:sz w:val="28"/>
          <w:vertAlign w:val="subscript"/>
        </w:rPr>
        <w:t>-</w:t>
      </w:r>
      <w:r w:rsidRPr="008051A0">
        <w:rPr>
          <w:color w:val="000000"/>
          <w:sz w:val="28"/>
          <w:vertAlign w:val="subscript"/>
        </w:rPr>
        <w:t>1</w:t>
      </w:r>
      <w:r w:rsidRPr="008051A0">
        <w:rPr>
          <w:i/>
          <w:color w:val="000000"/>
          <w:sz w:val="28"/>
        </w:rPr>
        <w:t xml:space="preserve">, </w:t>
      </w:r>
      <w:r w:rsidRPr="008051A0">
        <w:rPr>
          <w:i/>
          <w:color w:val="000000"/>
          <w:sz w:val="28"/>
          <w:lang w:val="en-US"/>
        </w:rPr>
        <w:t>T</w:t>
      </w:r>
      <w:r w:rsidRPr="008051A0">
        <w:rPr>
          <w:i/>
          <w:color w:val="000000"/>
          <w:sz w:val="28"/>
          <w:vertAlign w:val="subscript"/>
          <w:lang w:val="en-US"/>
        </w:rPr>
        <w:t>i</w:t>
      </w:r>
      <w:r w:rsidRPr="008051A0">
        <w:rPr>
          <w:i/>
          <w:color w:val="000000"/>
          <w:sz w:val="28"/>
          <w:vertAlign w:val="subscript"/>
        </w:rPr>
        <w:t>-</w:t>
      </w:r>
      <w:r w:rsidRPr="008051A0">
        <w:rPr>
          <w:color w:val="000000"/>
          <w:sz w:val="28"/>
          <w:vertAlign w:val="subscript"/>
        </w:rPr>
        <w:t>1</w:t>
      </w:r>
      <w:r w:rsidRPr="008051A0">
        <w:rPr>
          <w:color w:val="000000"/>
          <w:sz w:val="28"/>
        </w:rPr>
        <w:t xml:space="preserve"> - средняя выработка и средняя фактическая численность работников за предыдущий период.</w:t>
      </w:r>
    </w:p>
    <w:p w:rsidR="008051A0" w:rsidRPr="008051A0" w:rsidRDefault="008051A0" w:rsidP="00D622A2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 w:rsidRPr="008051A0">
        <w:rPr>
          <w:b/>
          <w:color w:val="000000"/>
          <w:sz w:val="28"/>
        </w:rPr>
        <w:t>Анализ изменения объема реализации, тыс. $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64"/>
        <w:gridCol w:w="906"/>
        <w:gridCol w:w="961"/>
        <w:gridCol w:w="882"/>
        <w:gridCol w:w="903"/>
        <w:gridCol w:w="961"/>
        <w:gridCol w:w="962"/>
      </w:tblGrid>
      <w:tr w:rsidR="008051A0" w:rsidRPr="008051A0" w:rsidTr="00DD2E2D">
        <w:trPr>
          <w:cantSplit/>
          <w:trHeight w:val="709"/>
          <w:jc w:val="center"/>
        </w:trPr>
        <w:tc>
          <w:tcPr>
            <w:tcW w:w="3764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</w:p>
        </w:tc>
        <w:tc>
          <w:tcPr>
            <w:tcW w:w="906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051A0">
              <w:rPr>
                <w:color w:val="000000"/>
              </w:rPr>
              <w:t xml:space="preserve">3г. к </w:t>
            </w:r>
            <w:r>
              <w:rPr>
                <w:color w:val="000000"/>
              </w:rPr>
              <w:t>0</w:t>
            </w:r>
            <w:r w:rsidRPr="008051A0">
              <w:rPr>
                <w:color w:val="000000"/>
              </w:rPr>
              <w:t>2г.</w:t>
            </w:r>
          </w:p>
        </w:tc>
        <w:tc>
          <w:tcPr>
            <w:tcW w:w="96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051A0">
              <w:rPr>
                <w:color w:val="000000"/>
              </w:rPr>
              <w:t xml:space="preserve">4г. к </w:t>
            </w:r>
            <w:r>
              <w:rPr>
                <w:color w:val="000000"/>
              </w:rPr>
              <w:t>0</w:t>
            </w:r>
            <w:r w:rsidRPr="008051A0">
              <w:rPr>
                <w:color w:val="000000"/>
              </w:rPr>
              <w:t>3г.</w:t>
            </w:r>
          </w:p>
        </w:tc>
        <w:tc>
          <w:tcPr>
            <w:tcW w:w="882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051A0">
              <w:rPr>
                <w:color w:val="000000"/>
              </w:rPr>
              <w:t xml:space="preserve">5г. к </w:t>
            </w:r>
            <w:r>
              <w:rPr>
                <w:color w:val="000000"/>
              </w:rPr>
              <w:t>0</w:t>
            </w:r>
            <w:r w:rsidRPr="008051A0">
              <w:rPr>
                <w:color w:val="000000"/>
              </w:rPr>
              <w:t>4г.</w:t>
            </w:r>
          </w:p>
        </w:tc>
        <w:tc>
          <w:tcPr>
            <w:tcW w:w="903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051A0">
              <w:rPr>
                <w:color w:val="000000"/>
              </w:rPr>
              <w:t xml:space="preserve">6г. к </w:t>
            </w:r>
            <w:r>
              <w:rPr>
                <w:color w:val="000000"/>
              </w:rPr>
              <w:t>0</w:t>
            </w:r>
            <w:r w:rsidRPr="008051A0">
              <w:rPr>
                <w:color w:val="000000"/>
              </w:rPr>
              <w:t>5г.</w:t>
            </w:r>
          </w:p>
        </w:tc>
        <w:tc>
          <w:tcPr>
            <w:tcW w:w="96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8051A0">
              <w:rPr>
                <w:color w:val="000000"/>
              </w:rPr>
              <w:t xml:space="preserve">7г. к </w:t>
            </w:r>
            <w:r>
              <w:rPr>
                <w:color w:val="000000"/>
              </w:rPr>
              <w:t>0</w:t>
            </w:r>
            <w:r w:rsidRPr="008051A0">
              <w:rPr>
                <w:color w:val="000000"/>
              </w:rPr>
              <w:t>6г.</w:t>
            </w:r>
          </w:p>
        </w:tc>
        <w:tc>
          <w:tcPr>
            <w:tcW w:w="962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Итого</w:t>
            </w:r>
          </w:p>
        </w:tc>
      </w:tr>
      <w:tr w:rsidR="008051A0" w:rsidRPr="008051A0" w:rsidTr="00DD2E2D">
        <w:trPr>
          <w:cantSplit/>
          <w:trHeight w:val="355"/>
          <w:jc w:val="center"/>
        </w:trPr>
        <w:tc>
          <w:tcPr>
            <w:tcW w:w="3764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Общее изменение объема реализации</w:t>
            </w:r>
          </w:p>
        </w:tc>
        <w:tc>
          <w:tcPr>
            <w:tcW w:w="906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6189</w:t>
            </w:r>
          </w:p>
        </w:tc>
        <w:tc>
          <w:tcPr>
            <w:tcW w:w="96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18224</w:t>
            </w:r>
          </w:p>
        </w:tc>
        <w:tc>
          <w:tcPr>
            <w:tcW w:w="882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17126</w:t>
            </w:r>
          </w:p>
        </w:tc>
        <w:tc>
          <w:tcPr>
            <w:tcW w:w="903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11270</w:t>
            </w:r>
          </w:p>
        </w:tc>
        <w:tc>
          <w:tcPr>
            <w:tcW w:w="96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4430</w:t>
            </w:r>
          </w:p>
        </w:tc>
        <w:tc>
          <w:tcPr>
            <w:tcW w:w="962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57239</w:t>
            </w:r>
          </w:p>
        </w:tc>
      </w:tr>
      <w:tr w:rsidR="008051A0" w:rsidRPr="008051A0" w:rsidTr="00DD2E2D">
        <w:trPr>
          <w:cantSplit/>
          <w:trHeight w:val="355"/>
          <w:jc w:val="center"/>
        </w:trPr>
        <w:tc>
          <w:tcPr>
            <w:tcW w:w="3764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 xml:space="preserve">Вследствие изменения средней выработки </w:t>
            </w:r>
          </w:p>
        </w:tc>
        <w:tc>
          <w:tcPr>
            <w:tcW w:w="906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-9358,8</w:t>
            </w:r>
          </w:p>
        </w:tc>
        <w:tc>
          <w:tcPr>
            <w:tcW w:w="96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-16203,5</w:t>
            </w:r>
          </w:p>
        </w:tc>
        <w:tc>
          <w:tcPr>
            <w:tcW w:w="882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2988,9</w:t>
            </w:r>
          </w:p>
        </w:tc>
        <w:tc>
          <w:tcPr>
            <w:tcW w:w="903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-885,8</w:t>
            </w:r>
          </w:p>
        </w:tc>
        <w:tc>
          <w:tcPr>
            <w:tcW w:w="96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-19525,3</w:t>
            </w:r>
          </w:p>
        </w:tc>
        <w:tc>
          <w:tcPr>
            <w:tcW w:w="962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-42984,4</w:t>
            </w:r>
          </w:p>
        </w:tc>
      </w:tr>
      <w:tr w:rsidR="008051A0" w:rsidRPr="008051A0" w:rsidTr="00DD2E2D">
        <w:trPr>
          <w:cantSplit/>
          <w:trHeight w:val="709"/>
          <w:jc w:val="center"/>
        </w:trPr>
        <w:tc>
          <w:tcPr>
            <w:tcW w:w="3764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Вследствие изменения численности работников</w:t>
            </w:r>
          </w:p>
        </w:tc>
        <w:tc>
          <w:tcPr>
            <w:tcW w:w="906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15547,8</w:t>
            </w:r>
          </w:p>
        </w:tc>
        <w:tc>
          <w:tcPr>
            <w:tcW w:w="96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34427,5</w:t>
            </w:r>
          </w:p>
        </w:tc>
        <w:tc>
          <w:tcPr>
            <w:tcW w:w="882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14137,1</w:t>
            </w:r>
          </w:p>
        </w:tc>
        <w:tc>
          <w:tcPr>
            <w:tcW w:w="903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12155,8</w:t>
            </w:r>
          </w:p>
        </w:tc>
        <w:tc>
          <w:tcPr>
            <w:tcW w:w="961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23955,3</w:t>
            </w:r>
          </w:p>
        </w:tc>
        <w:tc>
          <w:tcPr>
            <w:tcW w:w="962" w:type="dxa"/>
          </w:tcPr>
          <w:p w:rsidR="008051A0" w:rsidRPr="008051A0" w:rsidRDefault="008051A0" w:rsidP="00D622A2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100223,4</w:t>
            </w:r>
          </w:p>
        </w:tc>
      </w:tr>
    </w:tbl>
    <w:p w:rsidR="00D622A2" w:rsidRDefault="00D622A2" w:rsidP="008051A0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 xml:space="preserve">Подсчитанная за последние 5 лет сумма изменений дохода фирмы вследствие изменения средней выработки и численности работников (сумма по годам) равна общему изменению дохода в </w:t>
      </w:r>
      <w:r>
        <w:rPr>
          <w:color w:val="000000"/>
          <w:sz w:val="28"/>
        </w:rPr>
        <w:t>200</w:t>
      </w:r>
      <w:r w:rsidRPr="008051A0">
        <w:rPr>
          <w:color w:val="000000"/>
          <w:sz w:val="28"/>
        </w:rPr>
        <w:t xml:space="preserve">7г. по сравнению с объемом дохода за </w:t>
      </w:r>
      <w:r>
        <w:rPr>
          <w:color w:val="000000"/>
          <w:sz w:val="28"/>
        </w:rPr>
        <w:t>200</w:t>
      </w:r>
      <w:r w:rsidRPr="008051A0">
        <w:rPr>
          <w:color w:val="000000"/>
          <w:sz w:val="28"/>
        </w:rPr>
        <w:t xml:space="preserve">2г. 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Данные таблицы позволяют выделить роль интенсивных и экстенсивных факторов в общем увеличении, по сравнению с предыдущими годами, объемами дохода фирмы. Надо заметить, что данное предприятие развивается в основном за счет экстенсивных факторов, т.е. за счет расширения и увеличения численности персонала, при этом производительность труда работников неукоснительно снижается, что говорит о неэффективной работе в области управления персоналом и еще раз подтверждает актуальность оценки эффективности управления персоналом.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Все в большей степени возрастает интерес к анализу факторов, влияющих на динамику качественных показателей, что определяет большое практическое значение взаимосвязанного рассмотрения данных, относящихся к разным уровням и направлениям деятельности предприятий.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Часто встает задача, когда при анализе показателей производительности труда необходимо проследить процесс формирования сводного показателя по предприятию, исходя из данных по подразделениям, входящим в это предприятие. Похожие ситуации возникают, когда динамика производительности труда по предприятию в целом может рассматриваться с учетом изменений в уровнях по подразделениям.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 xml:space="preserve">Индексный метод факторного анализа дает возможность решения подобных задач, опираясь на разложение индекса переменного состава на индекс фиксированного состава и индекс структурных сдвигов. 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 xml:space="preserve">Поскольку в рамках смежных лет трудно ожидать существенных изменений в структуре фирмы расчет произведем в интервале 3 лет (за базисный период возьмем </w:t>
      </w:r>
      <w:r>
        <w:rPr>
          <w:color w:val="000000"/>
          <w:sz w:val="28"/>
        </w:rPr>
        <w:t>200</w:t>
      </w:r>
      <w:r w:rsidRPr="008051A0">
        <w:rPr>
          <w:color w:val="000000"/>
          <w:sz w:val="28"/>
        </w:rPr>
        <w:t xml:space="preserve">4г., а за отчетный </w:t>
      </w:r>
      <w:r>
        <w:rPr>
          <w:color w:val="000000"/>
          <w:sz w:val="28"/>
        </w:rPr>
        <w:t>200</w:t>
      </w:r>
      <w:r w:rsidRPr="008051A0">
        <w:rPr>
          <w:color w:val="000000"/>
          <w:sz w:val="28"/>
        </w:rPr>
        <w:t>7г). Данная задача решается исходя из изложенных ниже соображений.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Динамика средней по отделу производительности труда будет зависеть от двух факторов: изменения выработки в каждом подразделении отдела и от изменения доли каждого подразделения в общем объеме численности персонала отдела. Таким образом, динамика средней по предприятию производительности труда зависит от изменения средней выработки в каждом отделе фирмы и от изменения доли этих отделов в общей численности фирмы. Влияние изменений каждого из этих факторов на динамику средней будет оценено обычными индексами фиксированного состава и структурных сдвигов. Исходная для анализа модель будет иметь вид: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8051A0" w:rsidRPr="008051A0" w:rsidRDefault="00393F23" w:rsidP="00DD2E2D">
      <w:pPr>
        <w:widowControl/>
        <w:spacing w:line="360" w:lineRule="auto"/>
        <w:ind w:firstLine="709"/>
        <w:jc w:val="center"/>
        <w:rPr>
          <w:color w:val="000000"/>
          <w:sz w:val="28"/>
        </w:rPr>
      </w:pPr>
      <w:r>
        <w:rPr>
          <w:color w:val="000000"/>
          <w:position w:val="-14"/>
          <w:sz w:val="28"/>
          <w:lang w:val="en-US"/>
        </w:rPr>
        <w:pict>
          <v:shape id="_x0000_i1031" type="#_x0000_t75" style="width:1in;height:20.25pt">
            <v:imagedata r:id="rId13" o:title=""/>
          </v:shape>
        </w:pict>
      </w:r>
      <w:r w:rsidR="00DD2E2D">
        <w:rPr>
          <w:color w:val="000000"/>
          <w:sz w:val="28"/>
        </w:rPr>
        <w:tab/>
      </w:r>
      <w:r w:rsidR="00DD2E2D">
        <w:rPr>
          <w:color w:val="000000"/>
          <w:sz w:val="28"/>
        </w:rPr>
        <w:tab/>
      </w:r>
      <w:r w:rsidR="00DD2E2D">
        <w:rPr>
          <w:color w:val="000000"/>
          <w:sz w:val="28"/>
        </w:rPr>
        <w:tab/>
      </w:r>
      <w:r w:rsidR="00DD2E2D">
        <w:rPr>
          <w:color w:val="000000"/>
          <w:sz w:val="28"/>
        </w:rPr>
        <w:tab/>
      </w:r>
      <w:r w:rsidR="008051A0" w:rsidRPr="008051A0">
        <w:rPr>
          <w:color w:val="000000"/>
          <w:sz w:val="28"/>
        </w:rPr>
        <w:t>(4)</w:t>
      </w:r>
    </w:p>
    <w:p w:rsidR="008051A0" w:rsidRPr="008051A0" w:rsidRDefault="00393F23" w:rsidP="00DD2E2D">
      <w:pPr>
        <w:widowControl/>
        <w:spacing w:line="360" w:lineRule="auto"/>
        <w:ind w:firstLine="709"/>
        <w:jc w:val="center"/>
        <w:rPr>
          <w:color w:val="000000"/>
          <w:sz w:val="28"/>
        </w:rPr>
      </w:pPr>
      <w:r>
        <w:rPr>
          <w:color w:val="000000"/>
          <w:position w:val="-14"/>
          <w:sz w:val="28"/>
          <w:lang w:val="en-US"/>
        </w:rPr>
        <w:pict>
          <v:shape id="_x0000_i1032" type="#_x0000_t75" style="width:159pt;height:20.25pt">
            <v:imagedata r:id="rId14" o:title=""/>
          </v:shape>
        </w:pict>
      </w:r>
      <w:r w:rsidR="00DD2E2D">
        <w:rPr>
          <w:color w:val="000000"/>
          <w:sz w:val="28"/>
        </w:rPr>
        <w:tab/>
      </w:r>
      <w:r w:rsidR="00DD2E2D">
        <w:rPr>
          <w:color w:val="000000"/>
          <w:sz w:val="28"/>
        </w:rPr>
        <w:tab/>
      </w:r>
      <w:r w:rsidR="008051A0" w:rsidRPr="008051A0">
        <w:rPr>
          <w:color w:val="000000"/>
          <w:sz w:val="28"/>
        </w:rPr>
        <w:t>(5)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 xml:space="preserve">где </w:t>
      </w:r>
      <w:r w:rsidRPr="008051A0">
        <w:rPr>
          <w:color w:val="000000"/>
          <w:sz w:val="28"/>
          <w:lang w:val="en-US"/>
        </w:rPr>
        <w:t>W</w:t>
      </w:r>
      <w:r w:rsidRPr="008051A0">
        <w:rPr>
          <w:color w:val="000000"/>
          <w:sz w:val="28"/>
          <w:vertAlign w:val="subscript"/>
          <w:lang w:val="en-US"/>
        </w:rPr>
        <w:t>o</w:t>
      </w:r>
      <w:r w:rsidRPr="008051A0">
        <w:rPr>
          <w:color w:val="000000"/>
          <w:sz w:val="28"/>
        </w:rPr>
        <w:t xml:space="preserve"> - уровень производительности труда в каждом подразделении;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  <w:lang w:val="en-US"/>
        </w:rPr>
        <w:t>W</w:t>
      </w:r>
      <w:r w:rsidRPr="008051A0">
        <w:rPr>
          <w:color w:val="000000"/>
          <w:sz w:val="28"/>
          <w:vertAlign w:val="subscript"/>
          <w:lang w:val="en-US"/>
        </w:rPr>
        <w:t>n</w:t>
      </w:r>
      <w:r w:rsidRPr="008051A0">
        <w:rPr>
          <w:color w:val="000000"/>
          <w:sz w:val="28"/>
        </w:rPr>
        <w:t xml:space="preserve"> - средняя по отделу производительность труда;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  <w:lang w:val="en-US"/>
        </w:rPr>
        <w:t>W</w:t>
      </w:r>
      <w:r w:rsidRPr="008051A0">
        <w:rPr>
          <w:color w:val="000000"/>
          <w:sz w:val="28"/>
          <w:vertAlign w:val="subscript"/>
          <w:lang w:val="en-US"/>
        </w:rPr>
        <w:t>p</w:t>
      </w:r>
      <w:r w:rsidRPr="008051A0">
        <w:rPr>
          <w:color w:val="000000"/>
          <w:sz w:val="28"/>
        </w:rPr>
        <w:t xml:space="preserve"> - средняя по предприятию производительность;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  <w:lang w:val="en-US"/>
        </w:rPr>
        <w:t>d</w:t>
      </w:r>
      <w:r w:rsidRPr="008051A0">
        <w:rPr>
          <w:color w:val="000000"/>
          <w:sz w:val="28"/>
          <w:vertAlign w:val="subscript"/>
          <w:lang w:val="en-US"/>
        </w:rPr>
        <w:t>o</w:t>
      </w:r>
      <w:r w:rsidRPr="008051A0">
        <w:rPr>
          <w:color w:val="000000"/>
          <w:sz w:val="28"/>
        </w:rPr>
        <w:t xml:space="preserve"> - доля подразделений в общем объеме численности персонала отделов;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  <w:lang w:val="en-US"/>
        </w:rPr>
        <w:t>d</w:t>
      </w:r>
      <w:r w:rsidRPr="008051A0">
        <w:rPr>
          <w:color w:val="000000"/>
          <w:sz w:val="28"/>
          <w:vertAlign w:val="subscript"/>
          <w:lang w:val="en-US"/>
        </w:rPr>
        <w:t>n</w:t>
      </w:r>
      <w:r w:rsidRPr="008051A0">
        <w:rPr>
          <w:color w:val="000000"/>
          <w:sz w:val="28"/>
        </w:rPr>
        <w:t xml:space="preserve"> - доля отделов в общем объеме численности персонала фирмы.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Таким образом, динамика средней по предприятию производительности труда может быть окончательно представлена следующей системой индексов:</w:t>
      </w:r>
    </w:p>
    <w:p w:rsidR="008051A0" w:rsidRPr="008051A0" w:rsidRDefault="00393F23" w:rsidP="00DD2E2D">
      <w:pPr>
        <w:widowControl/>
        <w:spacing w:line="360" w:lineRule="auto"/>
        <w:ind w:firstLine="709"/>
        <w:jc w:val="center"/>
        <w:rPr>
          <w:color w:val="000000"/>
          <w:sz w:val="28"/>
        </w:rPr>
      </w:pPr>
      <w:r>
        <w:rPr>
          <w:color w:val="000000"/>
          <w:position w:val="-32"/>
          <w:sz w:val="28"/>
        </w:rPr>
        <w:pict>
          <v:shape id="_x0000_i1033" type="#_x0000_t75" style="width:267pt;height:40.5pt">
            <v:imagedata r:id="rId15" o:title=""/>
          </v:shape>
        </w:pict>
      </w:r>
      <w:r w:rsidR="00DD2E2D">
        <w:rPr>
          <w:color w:val="000000"/>
          <w:sz w:val="28"/>
        </w:rPr>
        <w:tab/>
      </w:r>
      <w:r w:rsidR="008051A0" w:rsidRPr="008051A0">
        <w:rPr>
          <w:color w:val="000000"/>
          <w:sz w:val="28"/>
        </w:rPr>
        <w:t>(6)</w:t>
      </w:r>
    </w:p>
    <w:p w:rsidR="00DD2E2D" w:rsidRPr="00DD2E2D" w:rsidRDefault="00DD2E2D" w:rsidP="00DD2E2D">
      <w:pPr>
        <w:widowControl/>
        <w:spacing w:line="360" w:lineRule="auto"/>
        <w:ind w:firstLine="709"/>
        <w:rPr>
          <w:b/>
          <w:color w:val="000000"/>
          <w:sz w:val="28"/>
          <w:lang w:val="en-US"/>
        </w:rPr>
      </w:pPr>
    </w:p>
    <w:p w:rsidR="008051A0" w:rsidRPr="008051A0" w:rsidRDefault="008051A0" w:rsidP="00DD2E2D">
      <w:pPr>
        <w:widowControl/>
        <w:spacing w:line="360" w:lineRule="auto"/>
        <w:ind w:firstLine="709"/>
        <w:rPr>
          <w:b/>
          <w:color w:val="000000"/>
          <w:sz w:val="28"/>
        </w:rPr>
      </w:pPr>
      <w:r w:rsidRPr="008051A0">
        <w:rPr>
          <w:b/>
          <w:color w:val="000000"/>
          <w:sz w:val="28"/>
        </w:rPr>
        <w:t>Расчет среднего темпа роста выработки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5"/>
        <w:gridCol w:w="1661"/>
        <w:gridCol w:w="1107"/>
        <w:gridCol w:w="830"/>
        <w:gridCol w:w="831"/>
        <w:gridCol w:w="1107"/>
        <w:gridCol w:w="830"/>
        <w:gridCol w:w="969"/>
        <w:gridCol w:w="1524"/>
      </w:tblGrid>
      <w:tr w:rsidR="008051A0" w:rsidRPr="00DD2E2D" w:rsidTr="00DD2E2D">
        <w:trPr>
          <w:cantSplit/>
          <w:trHeight w:val="290"/>
          <w:jc w:val="center"/>
        </w:trPr>
        <w:tc>
          <w:tcPr>
            <w:tcW w:w="2106" w:type="dxa"/>
            <w:gridSpan w:val="2"/>
            <w:vMerge w:val="restart"/>
            <w:tcBorders>
              <w:bottom w:val="nil"/>
            </w:tcBorders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Структурные подразделения фирмы</w:t>
            </w:r>
          </w:p>
        </w:tc>
        <w:tc>
          <w:tcPr>
            <w:tcW w:w="2768" w:type="dxa"/>
            <w:gridSpan w:val="3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Базисный период (2004г.)</w:t>
            </w:r>
          </w:p>
        </w:tc>
        <w:tc>
          <w:tcPr>
            <w:tcW w:w="2906" w:type="dxa"/>
            <w:gridSpan w:val="3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Отчетный период (2007г.)</w:t>
            </w:r>
          </w:p>
        </w:tc>
        <w:tc>
          <w:tcPr>
            <w:tcW w:w="1524" w:type="dxa"/>
            <w:vMerge w:val="restart"/>
            <w:tcBorders>
              <w:bottom w:val="nil"/>
            </w:tcBorders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Средний темп роста выработки,%</w:t>
            </w:r>
          </w:p>
        </w:tc>
      </w:tr>
      <w:tr w:rsidR="008051A0" w:rsidRPr="00DD2E2D" w:rsidTr="00DD2E2D">
        <w:trPr>
          <w:cantSplit/>
          <w:trHeight w:val="290"/>
          <w:jc w:val="center"/>
        </w:trPr>
        <w:tc>
          <w:tcPr>
            <w:tcW w:w="2106" w:type="dxa"/>
            <w:gridSpan w:val="2"/>
            <w:vMerge/>
            <w:tcBorders>
              <w:top w:val="nil"/>
              <w:bottom w:val="nil"/>
            </w:tcBorders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Объем реализации, тыс.</w:t>
            </w:r>
            <w:r w:rsidRPr="00DD2E2D">
              <w:rPr>
                <w:color w:val="000000"/>
                <w:lang w:val="en-US"/>
              </w:rPr>
              <w:t>$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Численность, чел.</w:t>
            </w:r>
          </w:p>
        </w:tc>
        <w:tc>
          <w:tcPr>
            <w:tcW w:w="831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Выработка, тыс</w:t>
            </w:r>
            <w:r w:rsidRPr="00DD2E2D">
              <w:rPr>
                <w:color w:val="000000"/>
                <w:lang w:val="en-US"/>
              </w:rPr>
              <w:t>$</w:t>
            </w:r>
            <w:r w:rsidRPr="00DD2E2D">
              <w:rPr>
                <w:color w:val="000000"/>
              </w:rPr>
              <w:t>/чел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Объем реализации тыс.</w:t>
            </w:r>
            <w:r w:rsidRPr="00DD2E2D">
              <w:rPr>
                <w:color w:val="000000"/>
                <w:lang w:val="en-US"/>
              </w:rPr>
              <w:t>$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Численность, чел.</w:t>
            </w:r>
          </w:p>
        </w:tc>
        <w:tc>
          <w:tcPr>
            <w:tcW w:w="969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Выработка, тыс</w:t>
            </w:r>
            <w:r w:rsidRPr="00DD2E2D">
              <w:rPr>
                <w:color w:val="000000"/>
                <w:lang w:val="en-US"/>
              </w:rPr>
              <w:t>$</w:t>
            </w:r>
            <w:r w:rsidRPr="00DD2E2D">
              <w:rPr>
                <w:color w:val="000000"/>
              </w:rPr>
              <w:t>/чел</w:t>
            </w:r>
          </w:p>
        </w:tc>
        <w:tc>
          <w:tcPr>
            <w:tcW w:w="1524" w:type="dxa"/>
            <w:vMerge/>
            <w:tcBorders>
              <w:top w:val="nil"/>
            </w:tcBorders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</w:p>
        </w:tc>
      </w:tr>
      <w:tr w:rsidR="008051A0" w:rsidRPr="00DD2E2D" w:rsidTr="00DD2E2D">
        <w:trPr>
          <w:cantSplit/>
          <w:trHeight w:val="290"/>
          <w:jc w:val="center"/>
        </w:trPr>
        <w:tc>
          <w:tcPr>
            <w:tcW w:w="2106" w:type="dxa"/>
            <w:gridSpan w:val="2"/>
            <w:vMerge/>
            <w:tcBorders>
              <w:top w:val="nil"/>
            </w:tcBorders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  <w:lang w:val="en-US"/>
              </w:rPr>
              <w:t>Q</w:t>
            </w:r>
            <w:r w:rsidRPr="00DD2E2D">
              <w:rPr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  <w:lang w:val="en-US"/>
              </w:rPr>
              <w:t>T</w:t>
            </w:r>
            <w:r w:rsidRPr="00DD2E2D">
              <w:rPr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831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  <w:lang w:val="en-US"/>
              </w:rPr>
              <w:t>W</w:t>
            </w:r>
            <w:r w:rsidRPr="00DD2E2D">
              <w:rPr>
                <w:color w:val="000000"/>
                <w:vertAlign w:val="subscript"/>
                <w:lang w:val="en-US"/>
              </w:rPr>
              <w:t>0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  <w:lang w:val="en-US"/>
              </w:rPr>
              <w:t>Q</w:t>
            </w:r>
            <w:r w:rsidRPr="00DD2E2D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  <w:lang w:val="en-US"/>
              </w:rPr>
              <w:t>T</w:t>
            </w:r>
            <w:r w:rsidRPr="00DD2E2D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969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  <w:lang w:val="en-US"/>
              </w:rPr>
              <w:t>W</w:t>
            </w:r>
            <w:r w:rsidRPr="00DD2E2D">
              <w:rPr>
                <w:color w:val="000000"/>
                <w:vertAlign w:val="subscript"/>
                <w:lang w:val="en-US"/>
              </w:rPr>
              <w:t>1</w:t>
            </w:r>
          </w:p>
        </w:tc>
        <w:tc>
          <w:tcPr>
            <w:tcW w:w="1524" w:type="dxa"/>
          </w:tcPr>
          <w:p w:rsidR="008051A0" w:rsidRPr="00DD2E2D" w:rsidRDefault="00393F23" w:rsidP="00DD2E2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  <w:position w:val="-14"/>
              </w:rPr>
              <w:pict>
                <v:shape id="_x0000_i1034" type="#_x0000_t75" style="width:1in;height:21pt" fillcolor="window">
                  <v:imagedata r:id="rId16" o:title=""/>
                </v:shape>
              </w:pict>
            </w:r>
          </w:p>
        </w:tc>
      </w:tr>
      <w:tr w:rsidR="008051A0" w:rsidRPr="00DD2E2D" w:rsidTr="00DD2E2D">
        <w:trPr>
          <w:cantSplit/>
          <w:trHeight w:val="290"/>
          <w:jc w:val="center"/>
        </w:trPr>
        <w:tc>
          <w:tcPr>
            <w:tcW w:w="445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1,0</w:t>
            </w:r>
          </w:p>
        </w:tc>
        <w:tc>
          <w:tcPr>
            <w:tcW w:w="1661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Фотоуслуги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5540,0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64,0</w:t>
            </w:r>
          </w:p>
        </w:tc>
        <w:tc>
          <w:tcPr>
            <w:tcW w:w="831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86,6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9870,0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230,0</w:t>
            </w:r>
          </w:p>
        </w:tc>
        <w:tc>
          <w:tcPr>
            <w:tcW w:w="969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42,9</w:t>
            </w:r>
          </w:p>
        </w:tc>
        <w:tc>
          <w:tcPr>
            <w:tcW w:w="1524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  <w:lang w:val="en-US"/>
              </w:rPr>
              <w:t>79,1</w:t>
            </w:r>
          </w:p>
        </w:tc>
      </w:tr>
      <w:tr w:rsidR="008051A0" w:rsidRPr="00DD2E2D" w:rsidTr="00DD2E2D">
        <w:trPr>
          <w:cantSplit/>
          <w:trHeight w:val="290"/>
          <w:jc w:val="center"/>
        </w:trPr>
        <w:tc>
          <w:tcPr>
            <w:tcW w:w="445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1,0</w:t>
            </w:r>
          </w:p>
        </w:tc>
        <w:tc>
          <w:tcPr>
            <w:tcW w:w="1661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ТНП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6060,0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86,0</w:t>
            </w:r>
          </w:p>
        </w:tc>
        <w:tc>
          <w:tcPr>
            <w:tcW w:w="831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70,5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8570,0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190,0</w:t>
            </w:r>
          </w:p>
        </w:tc>
        <w:tc>
          <w:tcPr>
            <w:tcW w:w="969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45,1</w:t>
            </w:r>
          </w:p>
        </w:tc>
        <w:tc>
          <w:tcPr>
            <w:tcW w:w="1524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  <w:lang w:val="en-US"/>
              </w:rPr>
              <w:t>86</w:t>
            </w:r>
            <w:r w:rsidRPr="00DD2E2D">
              <w:rPr>
                <w:color w:val="000000"/>
              </w:rPr>
              <w:t>,2</w:t>
            </w:r>
          </w:p>
        </w:tc>
      </w:tr>
      <w:tr w:rsidR="008051A0" w:rsidRPr="00DD2E2D" w:rsidTr="00DD2E2D">
        <w:trPr>
          <w:cantSplit/>
          <w:trHeight w:val="290"/>
          <w:jc w:val="center"/>
        </w:trPr>
        <w:tc>
          <w:tcPr>
            <w:tcW w:w="445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1,0</w:t>
            </w:r>
          </w:p>
        </w:tc>
        <w:tc>
          <w:tcPr>
            <w:tcW w:w="1661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Сервис и ремонт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2644,0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36,0</w:t>
            </w:r>
          </w:p>
        </w:tc>
        <w:tc>
          <w:tcPr>
            <w:tcW w:w="831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73,4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9200,0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95,0</w:t>
            </w:r>
          </w:p>
        </w:tc>
        <w:tc>
          <w:tcPr>
            <w:tcW w:w="969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96,8</w:t>
            </w:r>
          </w:p>
        </w:tc>
        <w:tc>
          <w:tcPr>
            <w:tcW w:w="1524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109,7</w:t>
            </w:r>
          </w:p>
        </w:tc>
      </w:tr>
      <w:tr w:rsidR="008051A0" w:rsidRPr="00DD2E2D" w:rsidTr="00DD2E2D">
        <w:trPr>
          <w:cantSplit/>
          <w:trHeight w:val="290"/>
          <w:jc w:val="center"/>
        </w:trPr>
        <w:tc>
          <w:tcPr>
            <w:tcW w:w="445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1,0</w:t>
            </w:r>
          </w:p>
        </w:tc>
        <w:tc>
          <w:tcPr>
            <w:tcW w:w="1661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ТПН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3900,0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12,0</w:t>
            </w:r>
          </w:p>
        </w:tc>
        <w:tc>
          <w:tcPr>
            <w:tcW w:w="831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325,0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5800,0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20,0</w:t>
            </w:r>
          </w:p>
        </w:tc>
        <w:tc>
          <w:tcPr>
            <w:tcW w:w="969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290,0</w:t>
            </w:r>
          </w:p>
        </w:tc>
        <w:tc>
          <w:tcPr>
            <w:tcW w:w="1524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96,3</w:t>
            </w:r>
          </w:p>
        </w:tc>
      </w:tr>
      <w:tr w:rsidR="008051A0" w:rsidRPr="00DD2E2D" w:rsidTr="00DD2E2D">
        <w:trPr>
          <w:cantSplit/>
          <w:trHeight w:val="290"/>
          <w:jc w:val="center"/>
        </w:trPr>
        <w:tc>
          <w:tcPr>
            <w:tcW w:w="2106" w:type="dxa"/>
            <w:gridSpan w:val="2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Итого 1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18144,0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198,0</w:t>
            </w:r>
          </w:p>
        </w:tc>
        <w:tc>
          <w:tcPr>
            <w:tcW w:w="831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91,6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33440,0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535,0</w:t>
            </w:r>
          </w:p>
        </w:tc>
        <w:tc>
          <w:tcPr>
            <w:tcW w:w="969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62,5</w:t>
            </w:r>
          </w:p>
        </w:tc>
        <w:tc>
          <w:tcPr>
            <w:tcW w:w="1524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88,0</w:t>
            </w:r>
          </w:p>
        </w:tc>
      </w:tr>
      <w:tr w:rsidR="008051A0" w:rsidRPr="00DD2E2D" w:rsidTr="00DD2E2D">
        <w:trPr>
          <w:cantSplit/>
          <w:trHeight w:val="290"/>
          <w:jc w:val="center"/>
        </w:trPr>
        <w:tc>
          <w:tcPr>
            <w:tcW w:w="445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2,0</w:t>
            </w:r>
          </w:p>
        </w:tc>
        <w:tc>
          <w:tcPr>
            <w:tcW w:w="1661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Детское питание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4900,0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94,0</w:t>
            </w:r>
          </w:p>
        </w:tc>
        <w:tc>
          <w:tcPr>
            <w:tcW w:w="831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52,1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10900,0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230,0</w:t>
            </w:r>
          </w:p>
        </w:tc>
        <w:tc>
          <w:tcPr>
            <w:tcW w:w="969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47,4</w:t>
            </w:r>
          </w:p>
        </w:tc>
        <w:tc>
          <w:tcPr>
            <w:tcW w:w="1524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96,9</w:t>
            </w:r>
          </w:p>
        </w:tc>
      </w:tr>
      <w:tr w:rsidR="008051A0" w:rsidRPr="00DD2E2D" w:rsidTr="00DD2E2D">
        <w:trPr>
          <w:cantSplit/>
          <w:trHeight w:val="290"/>
          <w:jc w:val="center"/>
        </w:trPr>
        <w:tc>
          <w:tcPr>
            <w:tcW w:w="445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2,0</w:t>
            </w:r>
          </w:p>
        </w:tc>
        <w:tc>
          <w:tcPr>
            <w:tcW w:w="1661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Гигиена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4190,0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80,0</w:t>
            </w:r>
          </w:p>
        </w:tc>
        <w:tc>
          <w:tcPr>
            <w:tcW w:w="831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52,4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9350,0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195,0</w:t>
            </w:r>
          </w:p>
        </w:tc>
        <w:tc>
          <w:tcPr>
            <w:tcW w:w="969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47,9</w:t>
            </w:r>
          </w:p>
        </w:tc>
        <w:tc>
          <w:tcPr>
            <w:tcW w:w="1524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97,1</w:t>
            </w:r>
          </w:p>
        </w:tc>
      </w:tr>
      <w:tr w:rsidR="008051A0" w:rsidRPr="00DD2E2D" w:rsidTr="00DD2E2D">
        <w:trPr>
          <w:cantSplit/>
          <w:trHeight w:val="290"/>
          <w:jc w:val="center"/>
        </w:trPr>
        <w:tc>
          <w:tcPr>
            <w:tcW w:w="2106" w:type="dxa"/>
            <w:gridSpan w:val="2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Итого 2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9090,0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174</w:t>
            </w:r>
          </w:p>
        </w:tc>
        <w:tc>
          <w:tcPr>
            <w:tcW w:w="831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52,2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20250,0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425,0</w:t>
            </w:r>
          </w:p>
        </w:tc>
        <w:tc>
          <w:tcPr>
            <w:tcW w:w="969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47,6</w:t>
            </w:r>
          </w:p>
        </w:tc>
        <w:tc>
          <w:tcPr>
            <w:tcW w:w="1524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97,0</w:t>
            </w:r>
          </w:p>
        </w:tc>
      </w:tr>
      <w:tr w:rsidR="008051A0" w:rsidRPr="00DD2E2D" w:rsidTr="00DD2E2D">
        <w:trPr>
          <w:cantSplit/>
          <w:trHeight w:val="290"/>
          <w:jc w:val="center"/>
        </w:trPr>
        <w:tc>
          <w:tcPr>
            <w:tcW w:w="445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3,0</w:t>
            </w:r>
          </w:p>
        </w:tc>
        <w:tc>
          <w:tcPr>
            <w:tcW w:w="1661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Экскурсии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1800,0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16,0</w:t>
            </w:r>
          </w:p>
        </w:tc>
        <w:tc>
          <w:tcPr>
            <w:tcW w:w="831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112,5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4200,0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30,0</w:t>
            </w:r>
          </w:p>
        </w:tc>
        <w:tc>
          <w:tcPr>
            <w:tcW w:w="969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140,0</w:t>
            </w:r>
          </w:p>
        </w:tc>
        <w:tc>
          <w:tcPr>
            <w:tcW w:w="1524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107,6</w:t>
            </w:r>
          </w:p>
        </w:tc>
      </w:tr>
      <w:tr w:rsidR="008051A0" w:rsidRPr="00DD2E2D" w:rsidTr="00DD2E2D">
        <w:trPr>
          <w:cantSplit/>
          <w:trHeight w:val="290"/>
          <w:jc w:val="center"/>
        </w:trPr>
        <w:tc>
          <w:tcPr>
            <w:tcW w:w="445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3,0</w:t>
            </w:r>
          </w:p>
        </w:tc>
        <w:tc>
          <w:tcPr>
            <w:tcW w:w="1661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Туризм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2130,0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11,0</w:t>
            </w:r>
          </w:p>
        </w:tc>
        <w:tc>
          <w:tcPr>
            <w:tcW w:w="831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193,6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6100,0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28,0</w:t>
            </w:r>
          </w:p>
        </w:tc>
        <w:tc>
          <w:tcPr>
            <w:tcW w:w="969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217,9</w:t>
            </w:r>
          </w:p>
        </w:tc>
        <w:tc>
          <w:tcPr>
            <w:tcW w:w="1524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DD2E2D">
              <w:rPr>
                <w:color w:val="000000"/>
              </w:rPr>
              <w:t>104,0</w:t>
            </w:r>
          </w:p>
        </w:tc>
      </w:tr>
      <w:tr w:rsidR="008051A0" w:rsidRPr="00DD2E2D" w:rsidTr="00DD2E2D">
        <w:trPr>
          <w:cantSplit/>
          <w:trHeight w:val="280"/>
          <w:jc w:val="center"/>
        </w:trPr>
        <w:tc>
          <w:tcPr>
            <w:tcW w:w="2106" w:type="dxa"/>
            <w:gridSpan w:val="2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Итого 3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3930,0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27,0</w:t>
            </w:r>
          </w:p>
        </w:tc>
        <w:tc>
          <w:tcPr>
            <w:tcW w:w="831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145,6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10300,0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58,0</w:t>
            </w:r>
          </w:p>
        </w:tc>
        <w:tc>
          <w:tcPr>
            <w:tcW w:w="969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177,6</w:t>
            </w:r>
          </w:p>
        </w:tc>
        <w:tc>
          <w:tcPr>
            <w:tcW w:w="1524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color w:val="000000"/>
              </w:rPr>
            </w:pPr>
            <w:r w:rsidRPr="00DD2E2D">
              <w:rPr>
                <w:b/>
                <w:color w:val="000000"/>
              </w:rPr>
              <w:t>106,9</w:t>
            </w:r>
          </w:p>
        </w:tc>
      </w:tr>
      <w:tr w:rsidR="008051A0" w:rsidRPr="00DD2E2D" w:rsidTr="00DD2E2D">
        <w:trPr>
          <w:cantSplit/>
          <w:trHeight w:val="280"/>
          <w:jc w:val="center"/>
        </w:trPr>
        <w:tc>
          <w:tcPr>
            <w:tcW w:w="2106" w:type="dxa"/>
            <w:gridSpan w:val="2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i/>
                <w:color w:val="000000"/>
                <w:u w:val="single"/>
              </w:rPr>
            </w:pPr>
            <w:r w:rsidRPr="00DD2E2D">
              <w:rPr>
                <w:b/>
                <w:i/>
                <w:color w:val="000000"/>
                <w:u w:val="single"/>
              </w:rPr>
              <w:t>Итого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i/>
                <w:color w:val="000000"/>
                <w:u w:val="single"/>
              </w:rPr>
            </w:pPr>
            <w:r w:rsidRPr="00DD2E2D">
              <w:rPr>
                <w:b/>
                <w:i/>
                <w:color w:val="000000"/>
                <w:u w:val="single"/>
              </w:rPr>
              <w:t>31164,0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i/>
                <w:color w:val="000000"/>
                <w:u w:val="single"/>
              </w:rPr>
            </w:pPr>
            <w:r w:rsidRPr="00DD2E2D">
              <w:rPr>
                <w:b/>
                <w:i/>
                <w:color w:val="000000"/>
                <w:u w:val="single"/>
              </w:rPr>
              <w:t>399,0</w:t>
            </w:r>
          </w:p>
        </w:tc>
        <w:tc>
          <w:tcPr>
            <w:tcW w:w="831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i/>
                <w:color w:val="000000"/>
                <w:u w:val="single"/>
              </w:rPr>
            </w:pPr>
            <w:r w:rsidRPr="00DD2E2D">
              <w:rPr>
                <w:b/>
                <w:i/>
                <w:color w:val="000000"/>
                <w:u w:val="single"/>
              </w:rPr>
              <w:t>78,1</w:t>
            </w:r>
          </w:p>
        </w:tc>
        <w:tc>
          <w:tcPr>
            <w:tcW w:w="1107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i/>
                <w:color w:val="000000"/>
                <w:u w:val="single"/>
              </w:rPr>
            </w:pPr>
            <w:r w:rsidRPr="00DD2E2D">
              <w:rPr>
                <w:b/>
                <w:i/>
                <w:color w:val="000000"/>
                <w:u w:val="single"/>
              </w:rPr>
              <w:t>63990,0</w:t>
            </w:r>
          </w:p>
        </w:tc>
        <w:tc>
          <w:tcPr>
            <w:tcW w:w="830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i/>
                <w:color w:val="000000"/>
                <w:u w:val="single"/>
              </w:rPr>
            </w:pPr>
            <w:r w:rsidRPr="00DD2E2D">
              <w:rPr>
                <w:b/>
                <w:i/>
                <w:color w:val="000000"/>
                <w:u w:val="single"/>
              </w:rPr>
              <w:t>1018,0</w:t>
            </w:r>
          </w:p>
        </w:tc>
        <w:tc>
          <w:tcPr>
            <w:tcW w:w="969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i/>
                <w:color w:val="000000"/>
                <w:u w:val="single"/>
              </w:rPr>
            </w:pPr>
            <w:r w:rsidRPr="00DD2E2D">
              <w:rPr>
                <w:b/>
                <w:i/>
                <w:color w:val="000000"/>
                <w:u w:val="single"/>
              </w:rPr>
              <w:t>62,9</w:t>
            </w:r>
          </w:p>
        </w:tc>
        <w:tc>
          <w:tcPr>
            <w:tcW w:w="1524" w:type="dxa"/>
          </w:tcPr>
          <w:p w:rsidR="008051A0" w:rsidRPr="00DD2E2D" w:rsidRDefault="008051A0" w:rsidP="00DD2E2D">
            <w:pPr>
              <w:widowControl/>
              <w:spacing w:line="360" w:lineRule="auto"/>
              <w:rPr>
                <w:b/>
                <w:i/>
                <w:color w:val="000000"/>
                <w:u w:val="single"/>
              </w:rPr>
            </w:pPr>
            <w:r w:rsidRPr="00DD2E2D">
              <w:rPr>
                <w:b/>
                <w:i/>
                <w:color w:val="000000"/>
                <w:u w:val="single"/>
              </w:rPr>
              <w:t>93,0</w:t>
            </w:r>
          </w:p>
        </w:tc>
      </w:tr>
    </w:tbl>
    <w:p w:rsidR="00DD2E2D" w:rsidRDefault="00DD2E2D" w:rsidP="008051A0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8051A0">
        <w:rPr>
          <w:color w:val="000000"/>
          <w:sz w:val="28"/>
        </w:rPr>
        <w:t>По данным табл.3.4 построим диаграммы, показывающие структуру численности персонала фирмы за базисный и отчетный период (Рис.3.2):</w:t>
      </w:r>
    </w:p>
    <w:p w:rsidR="00DD2E2D" w:rsidRPr="00DD2E2D" w:rsidRDefault="00DD2E2D" w:rsidP="008051A0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8051A0" w:rsidRPr="008051A0" w:rsidRDefault="00393F23" w:rsidP="00DD2E2D">
      <w:pPr>
        <w:widowControl/>
        <w:spacing w:line="360" w:lineRule="auto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5" type="#_x0000_t75" style="width:217.5pt;height:162pt" fillcolor="window">
            <v:imagedata r:id="rId17" o:title=""/>
          </v:shape>
        </w:pict>
      </w:r>
      <w:r>
        <w:rPr>
          <w:color w:val="000000"/>
          <w:sz w:val="28"/>
        </w:rPr>
        <w:pict>
          <v:shape id="_x0000_i1036" type="#_x0000_t75" style="width:240.75pt;height:179.25pt" fillcolor="window">
            <v:imagedata r:id="rId18" o:title=""/>
          </v:shape>
        </w:pic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8051A0">
        <w:rPr>
          <w:color w:val="000000"/>
          <w:sz w:val="28"/>
        </w:rPr>
        <w:t>Рис.2. Структура численности персонала АОЗТ «Сивма»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Даже беглого взгляда на таблицу достаточно для того, чтобы увидеть различные тенденции в изменении производительности труда по структурным подразделениям фирмы. Анализируя диаграмму структуры персонала фирмы, можно заметить различные тенденции в изменении численности персонала, это говорит о наличие структурных сдвигов, имеющих место на предприятии, что также может повлиять на изменение средней выработки в пределах всей фирмы. В силу этого детальный анализ факторов изменения средней производительности труда по подразделениям представляет значительный практический интерес.</w:t>
      </w:r>
    </w:p>
    <w:p w:rsid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8051A0">
        <w:rPr>
          <w:color w:val="000000"/>
          <w:sz w:val="28"/>
        </w:rPr>
        <w:t>Для расчета, кроме всех имеющихся средних величин, необходимо вычисление соответствующих долей численности персонала подразделений и отделов в общем объеме отделов и всей фирмы соответственно, а также расчетных величин, входящих в факторные индексы. Результаты расчетов приведены в таблице.</w:t>
      </w:r>
    </w:p>
    <w:p w:rsidR="00DD2E2D" w:rsidRDefault="00DD2E2D" w:rsidP="00DD2E2D">
      <w:pPr>
        <w:widowControl/>
        <w:spacing w:line="360" w:lineRule="auto"/>
        <w:ind w:firstLine="709"/>
        <w:rPr>
          <w:color w:val="000000"/>
          <w:sz w:val="28"/>
          <w:lang w:val="en-US"/>
        </w:rPr>
      </w:pPr>
    </w:p>
    <w:p w:rsidR="008051A0" w:rsidRPr="008051A0" w:rsidRDefault="008051A0" w:rsidP="00DD2E2D">
      <w:pPr>
        <w:widowControl/>
        <w:spacing w:line="360" w:lineRule="auto"/>
        <w:ind w:firstLine="709"/>
        <w:rPr>
          <w:b/>
          <w:color w:val="000000"/>
          <w:sz w:val="28"/>
        </w:rPr>
      </w:pPr>
      <w:r w:rsidRPr="008051A0">
        <w:rPr>
          <w:b/>
          <w:color w:val="000000"/>
          <w:sz w:val="28"/>
        </w:rPr>
        <w:t>Доли численности персонала в их общем объеме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8"/>
        <w:gridCol w:w="2993"/>
        <w:gridCol w:w="1497"/>
        <w:gridCol w:w="1096"/>
        <w:gridCol w:w="1687"/>
        <w:gridCol w:w="1301"/>
      </w:tblGrid>
      <w:tr w:rsidR="008051A0" w:rsidRPr="008051A0" w:rsidTr="00DD2E2D">
        <w:trPr>
          <w:cantSplit/>
          <w:trHeight w:val="310"/>
          <w:jc w:val="center"/>
        </w:trPr>
        <w:tc>
          <w:tcPr>
            <w:tcW w:w="3431" w:type="dxa"/>
            <w:gridSpan w:val="2"/>
            <w:vMerge w:val="restart"/>
            <w:tcBorders>
              <w:bottom w:val="nil"/>
            </w:tcBorders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Структурные подразделения фирмы</w:t>
            </w:r>
          </w:p>
        </w:tc>
        <w:tc>
          <w:tcPr>
            <w:tcW w:w="2593" w:type="dxa"/>
            <w:gridSpan w:val="2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Доли</w:t>
            </w:r>
          </w:p>
        </w:tc>
        <w:tc>
          <w:tcPr>
            <w:tcW w:w="2988" w:type="dxa"/>
            <w:gridSpan w:val="2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Расчетные произведения</w:t>
            </w:r>
          </w:p>
        </w:tc>
      </w:tr>
      <w:tr w:rsidR="008051A0" w:rsidRPr="008051A0" w:rsidTr="00DD2E2D">
        <w:trPr>
          <w:cantSplit/>
          <w:trHeight w:val="310"/>
          <w:jc w:val="center"/>
        </w:trPr>
        <w:tc>
          <w:tcPr>
            <w:tcW w:w="3431" w:type="dxa"/>
            <w:gridSpan w:val="2"/>
            <w:vMerge/>
            <w:tcBorders>
              <w:top w:val="nil"/>
            </w:tcBorders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</w:p>
        </w:tc>
        <w:tc>
          <w:tcPr>
            <w:tcW w:w="149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d</w:t>
            </w:r>
            <w:r w:rsidRPr="008051A0">
              <w:rPr>
                <w:color w:val="000000"/>
                <w:vertAlign w:val="subscript"/>
                <w:lang w:val="en-US"/>
              </w:rPr>
              <w:t>o1</w:t>
            </w:r>
          </w:p>
        </w:tc>
        <w:tc>
          <w:tcPr>
            <w:tcW w:w="1096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d</w:t>
            </w:r>
            <w:r w:rsidRPr="008051A0">
              <w:rPr>
                <w:color w:val="000000"/>
                <w:vertAlign w:val="subscript"/>
                <w:lang w:val="en-US"/>
              </w:rPr>
              <w:t>n</w:t>
            </w:r>
            <w:r w:rsidRPr="008051A0">
              <w:rPr>
                <w:color w:val="000000"/>
                <w:vertAlign w:val="subscript"/>
              </w:rPr>
              <w:t>1</w:t>
            </w:r>
          </w:p>
        </w:tc>
        <w:tc>
          <w:tcPr>
            <w:tcW w:w="1687" w:type="dxa"/>
          </w:tcPr>
          <w:p w:rsidR="008051A0" w:rsidRPr="008051A0" w:rsidRDefault="00393F23" w:rsidP="00DD2E2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  <w:position w:val="-12"/>
              </w:rPr>
              <w:pict>
                <v:shape id="_x0000_i1037" type="#_x0000_t75" style="width:47.25pt;height:18pt">
                  <v:imagedata r:id="rId19" o:title=""/>
                </v:shape>
              </w:pict>
            </w:r>
          </w:p>
        </w:tc>
        <w:tc>
          <w:tcPr>
            <w:tcW w:w="1301" w:type="dxa"/>
          </w:tcPr>
          <w:p w:rsidR="008051A0" w:rsidRPr="008051A0" w:rsidRDefault="00393F23" w:rsidP="00DD2E2D">
            <w:pPr>
              <w:widowControl/>
              <w:spacing w:line="360" w:lineRule="auto"/>
              <w:rPr>
                <w:color w:val="000000"/>
              </w:rPr>
            </w:pPr>
            <w:r>
              <w:rPr>
                <w:color w:val="000000"/>
                <w:position w:val="-12"/>
              </w:rPr>
              <w:pict>
                <v:shape id="_x0000_i1038" type="#_x0000_t75" style="width:33.75pt;height:18pt">
                  <v:imagedata r:id="rId20" o:title=""/>
                </v:shape>
              </w:pict>
            </w:r>
          </w:p>
        </w:tc>
      </w:tr>
      <w:tr w:rsidR="008051A0" w:rsidRPr="008051A0" w:rsidTr="00DD2E2D">
        <w:trPr>
          <w:cantSplit/>
          <w:trHeight w:val="310"/>
          <w:jc w:val="center"/>
        </w:trPr>
        <w:tc>
          <w:tcPr>
            <w:tcW w:w="438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1,0</w:t>
            </w:r>
          </w:p>
        </w:tc>
        <w:tc>
          <w:tcPr>
            <w:tcW w:w="2993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Фотоуслуги</w:t>
            </w:r>
          </w:p>
        </w:tc>
        <w:tc>
          <w:tcPr>
            <w:tcW w:w="149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0,430</w:t>
            </w:r>
          </w:p>
        </w:tc>
        <w:tc>
          <w:tcPr>
            <w:tcW w:w="1096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</w:t>
            </w:r>
          </w:p>
        </w:tc>
        <w:tc>
          <w:tcPr>
            <w:tcW w:w="168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19,557</w:t>
            </w:r>
          </w:p>
        </w:tc>
        <w:tc>
          <w:tcPr>
            <w:tcW w:w="1301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</w:t>
            </w:r>
          </w:p>
        </w:tc>
      </w:tr>
      <w:tr w:rsidR="008051A0" w:rsidRPr="008051A0" w:rsidTr="00DD2E2D">
        <w:trPr>
          <w:cantSplit/>
          <w:trHeight w:val="310"/>
          <w:jc w:val="center"/>
        </w:trPr>
        <w:tc>
          <w:tcPr>
            <w:tcW w:w="438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1,0</w:t>
            </w:r>
          </w:p>
        </w:tc>
        <w:tc>
          <w:tcPr>
            <w:tcW w:w="2993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Продажа ТНП</w:t>
            </w:r>
          </w:p>
        </w:tc>
        <w:tc>
          <w:tcPr>
            <w:tcW w:w="149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0,355</w:t>
            </w:r>
          </w:p>
        </w:tc>
        <w:tc>
          <w:tcPr>
            <w:tcW w:w="1096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</w:t>
            </w:r>
          </w:p>
        </w:tc>
        <w:tc>
          <w:tcPr>
            <w:tcW w:w="168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13,152</w:t>
            </w:r>
          </w:p>
        </w:tc>
        <w:tc>
          <w:tcPr>
            <w:tcW w:w="1301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</w:t>
            </w:r>
          </w:p>
        </w:tc>
      </w:tr>
      <w:tr w:rsidR="008051A0" w:rsidRPr="008051A0" w:rsidTr="00DD2E2D">
        <w:trPr>
          <w:cantSplit/>
          <w:trHeight w:val="310"/>
          <w:jc w:val="center"/>
        </w:trPr>
        <w:tc>
          <w:tcPr>
            <w:tcW w:w="438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1,0</w:t>
            </w:r>
          </w:p>
        </w:tc>
        <w:tc>
          <w:tcPr>
            <w:tcW w:w="2993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Ремонт и наладка</w:t>
            </w:r>
          </w:p>
        </w:tc>
        <w:tc>
          <w:tcPr>
            <w:tcW w:w="149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0,178</w:t>
            </w:r>
          </w:p>
        </w:tc>
        <w:tc>
          <w:tcPr>
            <w:tcW w:w="1096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</w:t>
            </w:r>
          </w:p>
        </w:tc>
        <w:tc>
          <w:tcPr>
            <w:tcW w:w="168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6,854</w:t>
            </w:r>
          </w:p>
        </w:tc>
        <w:tc>
          <w:tcPr>
            <w:tcW w:w="1301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</w:t>
            </w:r>
          </w:p>
        </w:tc>
      </w:tr>
      <w:tr w:rsidR="008051A0" w:rsidRPr="008051A0" w:rsidTr="00DD2E2D">
        <w:trPr>
          <w:cantSplit/>
          <w:trHeight w:val="310"/>
          <w:jc w:val="center"/>
        </w:trPr>
        <w:tc>
          <w:tcPr>
            <w:tcW w:w="438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1,0</w:t>
            </w:r>
          </w:p>
        </w:tc>
        <w:tc>
          <w:tcPr>
            <w:tcW w:w="2993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Продажа ТПН</w:t>
            </w:r>
          </w:p>
        </w:tc>
        <w:tc>
          <w:tcPr>
            <w:tcW w:w="149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0,037</w:t>
            </w:r>
          </w:p>
        </w:tc>
        <w:tc>
          <w:tcPr>
            <w:tcW w:w="1096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</w:t>
            </w:r>
          </w:p>
        </w:tc>
        <w:tc>
          <w:tcPr>
            <w:tcW w:w="168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6,385</w:t>
            </w:r>
          </w:p>
        </w:tc>
        <w:tc>
          <w:tcPr>
            <w:tcW w:w="1301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</w:t>
            </w:r>
          </w:p>
        </w:tc>
      </w:tr>
      <w:tr w:rsidR="008051A0" w:rsidRPr="008051A0" w:rsidTr="00DD2E2D">
        <w:trPr>
          <w:cantSplit/>
          <w:trHeight w:val="310"/>
          <w:jc w:val="center"/>
        </w:trPr>
        <w:tc>
          <w:tcPr>
            <w:tcW w:w="3431" w:type="dxa"/>
            <w:gridSpan w:val="2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Итого 1</w:t>
            </w:r>
          </w:p>
        </w:tc>
        <w:tc>
          <w:tcPr>
            <w:tcW w:w="149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1,000</w:t>
            </w:r>
          </w:p>
        </w:tc>
        <w:tc>
          <w:tcPr>
            <w:tcW w:w="1096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0,526</w:t>
            </w:r>
          </w:p>
        </w:tc>
        <w:tc>
          <w:tcPr>
            <w:tcW w:w="168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45,948</w:t>
            </w:r>
          </w:p>
        </w:tc>
        <w:tc>
          <w:tcPr>
            <w:tcW w:w="1301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48,159</w:t>
            </w:r>
          </w:p>
        </w:tc>
      </w:tr>
      <w:tr w:rsidR="008051A0" w:rsidRPr="008051A0" w:rsidTr="00DD2E2D">
        <w:trPr>
          <w:cantSplit/>
          <w:trHeight w:val="310"/>
          <w:jc w:val="center"/>
        </w:trPr>
        <w:tc>
          <w:tcPr>
            <w:tcW w:w="438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2,0</w:t>
            </w:r>
          </w:p>
        </w:tc>
        <w:tc>
          <w:tcPr>
            <w:tcW w:w="2993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Детское питание</w:t>
            </w:r>
          </w:p>
        </w:tc>
        <w:tc>
          <w:tcPr>
            <w:tcW w:w="149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0,541</w:t>
            </w:r>
          </w:p>
        </w:tc>
        <w:tc>
          <w:tcPr>
            <w:tcW w:w="1096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</w:t>
            </w:r>
          </w:p>
        </w:tc>
        <w:tc>
          <w:tcPr>
            <w:tcW w:w="168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11,777</w:t>
            </w:r>
          </w:p>
        </w:tc>
        <w:tc>
          <w:tcPr>
            <w:tcW w:w="1301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</w:t>
            </w:r>
          </w:p>
        </w:tc>
      </w:tr>
      <w:tr w:rsidR="008051A0" w:rsidRPr="008051A0" w:rsidTr="00DD2E2D">
        <w:trPr>
          <w:cantSplit/>
          <w:trHeight w:val="310"/>
          <w:jc w:val="center"/>
        </w:trPr>
        <w:tc>
          <w:tcPr>
            <w:tcW w:w="438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2,0</w:t>
            </w:r>
          </w:p>
        </w:tc>
        <w:tc>
          <w:tcPr>
            <w:tcW w:w="2993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Средства гигиены</w:t>
            </w:r>
          </w:p>
        </w:tc>
        <w:tc>
          <w:tcPr>
            <w:tcW w:w="149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0,459</w:t>
            </w:r>
          </w:p>
        </w:tc>
        <w:tc>
          <w:tcPr>
            <w:tcW w:w="1096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</w:t>
            </w:r>
          </w:p>
        </w:tc>
        <w:tc>
          <w:tcPr>
            <w:tcW w:w="168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10,033</w:t>
            </w:r>
          </w:p>
        </w:tc>
        <w:tc>
          <w:tcPr>
            <w:tcW w:w="1301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</w:t>
            </w:r>
          </w:p>
        </w:tc>
      </w:tr>
      <w:tr w:rsidR="008051A0" w:rsidRPr="008051A0" w:rsidTr="00DD2E2D">
        <w:trPr>
          <w:cantSplit/>
          <w:trHeight w:val="310"/>
          <w:jc w:val="center"/>
        </w:trPr>
        <w:tc>
          <w:tcPr>
            <w:tcW w:w="3431" w:type="dxa"/>
            <w:gridSpan w:val="2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Итого 2</w:t>
            </w:r>
          </w:p>
        </w:tc>
        <w:tc>
          <w:tcPr>
            <w:tcW w:w="149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1,000</w:t>
            </w:r>
          </w:p>
        </w:tc>
        <w:tc>
          <w:tcPr>
            <w:tcW w:w="1096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0,417</w:t>
            </w:r>
          </w:p>
        </w:tc>
        <w:tc>
          <w:tcPr>
            <w:tcW w:w="168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21,810</w:t>
            </w:r>
          </w:p>
        </w:tc>
        <w:tc>
          <w:tcPr>
            <w:tcW w:w="1301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21,810</w:t>
            </w:r>
          </w:p>
        </w:tc>
      </w:tr>
      <w:tr w:rsidR="008051A0" w:rsidRPr="008051A0" w:rsidTr="00DD2E2D">
        <w:trPr>
          <w:cantSplit/>
          <w:trHeight w:val="310"/>
          <w:jc w:val="center"/>
        </w:trPr>
        <w:tc>
          <w:tcPr>
            <w:tcW w:w="438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3,0</w:t>
            </w:r>
          </w:p>
        </w:tc>
        <w:tc>
          <w:tcPr>
            <w:tcW w:w="2993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Организация экскурсий</w:t>
            </w:r>
          </w:p>
        </w:tc>
        <w:tc>
          <w:tcPr>
            <w:tcW w:w="149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0,517</w:t>
            </w:r>
          </w:p>
        </w:tc>
        <w:tc>
          <w:tcPr>
            <w:tcW w:w="1096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</w:t>
            </w:r>
          </w:p>
        </w:tc>
        <w:tc>
          <w:tcPr>
            <w:tcW w:w="168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3,315</w:t>
            </w:r>
          </w:p>
        </w:tc>
        <w:tc>
          <w:tcPr>
            <w:tcW w:w="1301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</w:t>
            </w:r>
          </w:p>
        </w:tc>
      </w:tr>
      <w:tr w:rsidR="008051A0" w:rsidRPr="008051A0" w:rsidTr="00DD2E2D">
        <w:trPr>
          <w:cantSplit/>
          <w:trHeight w:val="310"/>
          <w:jc w:val="center"/>
        </w:trPr>
        <w:tc>
          <w:tcPr>
            <w:tcW w:w="438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3,0</w:t>
            </w:r>
          </w:p>
        </w:tc>
        <w:tc>
          <w:tcPr>
            <w:tcW w:w="2993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Туризм</w:t>
            </w:r>
          </w:p>
        </w:tc>
        <w:tc>
          <w:tcPr>
            <w:tcW w:w="149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0,483</w:t>
            </w:r>
          </w:p>
        </w:tc>
        <w:tc>
          <w:tcPr>
            <w:tcW w:w="1096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</w:t>
            </w:r>
          </w:p>
        </w:tc>
        <w:tc>
          <w:tcPr>
            <w:tcW w:w="168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5,326</w:t>
            </w:r>
          </w:p>
        </w:tc>
        <w:tc>
          <w:tcPr>
            <w:tcW w:w="1301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</w:t>
            </w:r>
          </w:p>
        </w:tc>
      </w:tr>
      <w:tr w:rsidR="008051A0" w:rsidRPr="008051A0" w:rsidTr="00DD2E2D">
        <w:trPr>
          <w:cantSplit/>
          <w:trHeight w:val="310"/>
          <w:jc w:val="center"/>
        </w:trPr>
        <w:tc>
          <w:tcPr>
            <w:tcW w:w="3431" w:type="dxa"/>
            <w:gridSpan w:val="2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Итого 3</w:t>
            </w:r>
          </w:p>
        </w:tc>
        <w:tc>
          <w:tcPr>
            <w:tcW w:w="149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1,000</w:t>
            </w:r>
          </w:p>
        </w:tc>
        <w:tc>
          <w:tcPr>
            <w:tcW w:w="1096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0,057</w:t>
            </w:r>
          </w:p>
        </w:tc>
        <w:tc>
          <w:tcPr>
            <w:tcW w:w="168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8,641</w:t>
            </w:r>
          </w:p>
        </w:tc>
        <w:tc>
          <w:tcPr>
            <w:tcW w:w="1301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8,293</w:t>
            </w:r>
          </w:p>
        </w:tc>
      </w:tr>
      <w:tr w:rsidR="008051A0" w:rsidRPr="008051A0" w:rsidTr="00DD2E2D">
        <w:trPr>
          <w:cantSplit/>
          <w:trHeight w:val="310"/>
          <w:jc w:val="center"/>
        </w:trPr>
        <w:tc>
          <w:tcPr>
            <w:tcW w:w="3431" w:type="dxa"/>
            <w:gridSpan w:val="2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Всего</w:t>
            </w:r>
          </w:p>
        </w:tc>
        <w:tc>
          <w:tcPr>
            <w:tcW w:w="149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-</w:t>
            </w:r>
          </w:p>
        </w:tc>
        <w:tc>
          <w:tcPr>
            <w:tcW w:w="1096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1,000</w:t>
            </w:r>
          </w:p>
        </w:tc>
        <w:tc>
          <w:tcPr>
            <w:tcW w:w="1687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76,399</w:t>
            </w:r>
          </w:p>
        </w:tc>
        <w:tc>
          <w:tcPr>
            <w:tcW w:w="1301" w:type="dxa"/>
          </w:tcPr>
          <w:p w:rsidR="008051A0" w:rsidRPr="008051A0" w:rsidRDefault="008051A0" w:rsidP="00DD2E2D">
            <w:pPr>
              <w:widowControl/>
              <w:spacing w:line="360" w:lineRule="auto"/>
              <w:rPr>
                <w:color w:val="000000"/>
              </w:rPr>
            </w:pPr>
            <w:r w:rsidRPr="008051A0">
              <w:rPr>
                <w:color w:val="000000"/>
              </w:rPr>
              <w:t>78,262</w:t>
            </w:r>
          </w:p>
        </w:tc>
      </w:tr>
    </w:tbl>
    <w:p w:rsidR="00DD2E2D" w:rsidRDefault="00DD2E2D" w:rsidP="008051A0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Построим по данным итоговой строки (табл. 3.4.) систему индексов, используя формулу (3.6):</w:t>
      </w:r>
    </w:p>
    <w:p w:rsidR="008051A0" w:rsidRPr="008051A0" w:rsidRDefault="00393F23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position w:val="-24"/>
          <w:sz w:val="28"/>
        </w:rPr>
        <w:pict>
          <v:shape id="_x0000_i1039" type="#_x0000_t75" style="width:312.75pt;height:30.75pt">
            <v:imagedata r:id="rId21" o:title=""/>
          </v:shape>
        </w:pict>
      </w:r>
      <w:r w:rsidR="008051A0" w:rsidRPr="008051A0">
        <w:rPr>
          <w:color w:val="000000"/>
          <w:sz w:val="28"/>
        </w:rPr>
        <w:t>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Разности числителей и знаменателей факторных индексов позволяют сделать следующие выводы о влиянии изменений факторов на абсолютное изменение средней производительности труда в целом по предприятию (тыс.</w:t>
      </w:r>
      <w:r w:rsidRPr="008051A0">
        <w:rPr>
          <w:color w:val="000000"/>
          <w:sz w:val="28"/>
          <w:lang w:val="en-US"/>
        </w:rPr>
        <w:t>$</w:t>
      </w:r>
      <w:r w:rsidRPr="008051A0">
        <w:rPr>
          <w:color w:val="000000"/>
          <w:sz w:val="28"/>
        </w:rPr>
        <w:t>):</w:t>
      </w:r>
    </w:p>
    <w:p w:rsidR="008051A0" w:rsidRPr="008051A0" w:rsidRDefault="008051A0" w:rsidP="008051A0">
      <w:pPr>
        <w:widowControl/>
        <w:numPr>
          <w:ilvl w:val="0"/>
          <w:numId w:val="2"/>
        </w:numPr>
        <w:tabs>
          <w:tab w:val="clear" w:pos="963"/>
          <w:tab w:val="num" w:pos="284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 xml:space="preserve">влияние изменений производительности труда в каждом подразделении фирмы </w:t>
      </w:r>
      <w:r w:rsidRPr="008051A0">
        <w:rPr>
          <w:color w:val="000000"/>
          <w:sz w:val="28"/>
        </w:rPr>
        <w:tab/>
      </w:r>
      <w:r w:rsidR="00DD2E2D" w:rsidRPr="008051A0">
        <w:rPr>
          <w:color w:val="000000"/>
          <w:sz w:val="28"/>
        </w:rPr>
        <w:tab/>
      </w:r>
      <w:r w:rsidR="00DD2E2D" w:rsidRPr="008051A0">
        <w:rPr>
          <w:color w:val="000000"/>
          <w:sz w:val="28"/>
        </w:rPr>
        <w:tab/>
      </w:r>
      <w:r w:rsidR="00DD2E2D" w:rsidRPr="008051A0">
        <w:rPr>
          <w:color w:val="000000"/>
          <w:sz w:val="28"/>
        </w:rPr>
        <w:tab/>
      </w:r>
      <w:r w:rsidR="00DD2E2D" w:rsidRPr="008051A0">
        <w:rPr>
          <w:color w:val="000000"/>
          <w:sz w:val="28"/>
        </w:rPr>
        <w:tab/>
      </w:r>
      <w:r w:rsidR="00DD2E2D" w:rsidRPr="008051A0">
        <w:rPr>
          <w:color w:val="000000"/>
          <w:sz w:val="28"/>
        </w:rPr>
        <w:tab/>
      </w:r>
      <w:r w:rsidR="00DD2E2D" w:rsidRPr="008051A0">
        <w:rPr>
          <w:color w:val="000000"/>
          <w:sz w:val="28"/>
        </w:rPr>
        <w:tab/>
      </w:r>
      <w:r w:rsidRPr="008051A0">
        <w:rPr>
          <w:color w:val="000000"/>
          <w:sz w:val="28"/>
        </w:rPr>
        <w:t>-13,541,</w:t>
      </w:r>
    </w:p>
    <w:p w:rsidR="008051A0" w:rsidRPr="008051A0" w:rsidRDefault="008051A0" w:rsidP="008051A0">
      <w:pPr>
        <w:widowControl/>
        <w:numPr>
          <w:ilvl w:val="0"/>
          <w:numId w:val="2"/>
        </w:numPr>
        <w:tabs>
          <w:tab w:val="clear" w:pos="963"/>
          <w:tab w:val="num" w:pos="284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 xml:space="preserve">влияние изменения структуры численности персонала в пределах отделов (изменение долей подразделений) </w:t>
      </w:r>
      <w:r w:rsidRPr="008051A0">
        <w:rPr>
          <w:color w:val="000000"/>
          <w:sz w:val="28"/>
        </w:rPr>
        <w:tab/>
      </w:r>
      <w:r w:rsidRPr="008051A0">
        <w:rPr>
          <w:color w:val="000000"/>
          <w:sz w:val="28"/>
        </w:rPr>
        <w:tab/>
      </w:r>
      <w:r w:rsidRPr="008051A0">
        <w:rPr>
          <w:color w:val="000000"/>
          <w:sz w:val="28"/>
        </w:rPr>
        <w:tab/>
        <w:t>-1,862,</w:t>
      </w:r>
    </w:p>
    <w:p w:rsidR="008051A0" w:rsidRPr="008051A0" w:rsidRDefault="008051A0" w:rsidP="008051A0">
      <w:pPr>
        <w:widowControl/>
        <w:numPr>
          <w:ilvl w:val="0"/>
          <w:numId w:val="2"/>
        </w:numPr>
        <w:tabs>
          <w:tab w:val="clear" w:pos="963"/>
          <w:tab w:val="num" w:pos="284"/>
        </w:tabs>
        <w:spacing w:line="360" w:lineRule="auto"/>
        <w:ind w:left="0"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 xml:space="preserve">влияние изменения структуры численности персонала фирмы (изменение долей отделов) </w:t>
      </w:r>
      <w:r w:rsidRPr="008051A0">
        <w:rPr>
          <w:color w:val="000000"/>
          <w:sz w:val="28"/>
        </w:rPr>
        <w:tab/>
      </w:r>
      <w:r w:rsidRPr="008051A0">
        <w:rPr>
          <w:color w:val="000000"/>
          <w:sz w:val="28"/>
        </w:rPr>
        <w:tab/>
      </w:r>
      <w:r w:rsidRPr="008051A0">
        <w:rPr>
          <w:color w:val="000000"/>
          <w:sz w:val="28"/>
        </w:rPr>
        <w:tab/>
      </w:r>
      <w:r w:rsidRPr="008051A0">
        <w:rPr>
          <w:color w:val="000000"/>
          <w:sz w:val="28"/>
        </w:rPr>
        <w:tab/>
      </w:r>
      <w:r w:rsidRPr="008051A0">
        <w:rPr>
          <w:color w:val="000000"/>
          <w:sz w:val="28"/>
        </w:rPr>
        <w:tab/>
      </w:r>
      <w:r w:rsidRPr="008051A0">
        <w:rPr>
          <w:color w:val="000000"/>
          <w:sz w:val="28"/>
        </w:rPr>
        <w:tab/>
        <w:t>0,156.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Из полученных расчетов можно сделать вывод о том, что главную роль в увеличении дохода фирмы играет неуклонное увеличение численности персонала, а также изменение структуры фирмы (изменение долей отделов). Следует сказать, что на снижение производительности труда по предприятию в целом оказали влияние два фактора: уменьшение выработки в подразделениях и неблагоприятные структурные сдвиги между подразделениями отделов. Благодаря изменениям в структуре численности персонала между отделами внутри фирмы, отрицательное влияние упомянутых выше факторов на динамику производительности труда было несколько смягчено.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Фирма «Сивма» представляет собой диверсифицированную компанию. При осуществлении стратегии диверсификации фирма выходит за рамки промышленной цепочки, внутри которой она действовала, ищет новые виды деятельности, дополняющие существующие в коммерческом плане, с целью добиться эффекта синергизма (концентрическая диверсификация), а так же осваивает виды деятельности, не связанные с ее традиционным профилем, с целью обновления своего портфеля (чистая диверсификация).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Такая структура позволяет фирме менее болезненно переносить кризисы и сезонные спады, поскольку деятельность в отраслях носит явно сезонный характер, о чем свидетельствуют статистические данные, и уменьшение прибыльности в одной отрасли совпадает с ее ростом в другой.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Для полноты анализа эффективности управления персоналом фирмы в условиях влияния внешних факторов воспользуемся матрицей, разработанной Бостонской консалтинговой группой. Она наиболее реально отражает технику планирования портфеля диверсифицированной фирмы, при этом наглядно показывает положение хозяйственного подразделения фирмы. При объединение с результатами анализа динамики средних величин с выделением структурных сдвигов, ее использование может помочь при принятии наиболее верных управленческих решений о судьбе проблемных сфер бизнеса.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Исходным положением механизма анализа в данном случае является то, что соответствующая доля рынка непосредственно связана с процессом накопления наличности и прибыли. Вертикальная ось отражает привлекательность отрасли (размер, темпы роста отрасли, прибыльность, уровень конкуренции, а также политический, экономический, социальный и технологический факторы). Горизонтальная ось отражает позицию в конкуренции (комплексный показатель, включающий размер, темпы роста, долю рынка, прибыльность, имидж, сильные и слабые стороны).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Также, по нашему мнению, матрицу хозяйственного портфеля следует дополнить следующей информацией о каждом подразделении фирмы: доля отделов в общем объеме численности персонала фирмы (на рисунке изображена сплошным темным цветом); доля дохода подразделений в общем доходе фирмы (на рисунке изображена штриховкой) за отчетный и базисный период; средний темп роста выработки каждого подразделения. Это позволит не только увидеть местоположение каждого подразделения в отрасли, но и проследить динамику его развития (Рис.3).</w:t>
      </w:r>
    </w:p>
    <w:p w:rsidR="008051A0" w:rsidRPr="008051A0" w:rsidRDefault="00393F23" w:rsidP="00DD2E2D">
      <w:pPr>
        <w:widowControl/>
        <w:spacing w:line="360" w:lineRule="auto"/>
        <w:ind w:firstLine="709"/>
        <w:jc w:val="both"/>
        <w:rPr>
          <w:noProof/>
          <w:color w:val="000000"/>
          <w:sz w:val="28"/>
        </w:rPr>
      </w:pPr>
      <w:r>
        <w:rPr>
          <w:noProof/>
          <w:color w:val="000000"/>
          <w:sz w:val="28"/>
        </w:rPr>
        <w:pict>
          <v:shape id="_x0000_i1040" type="#_x0000_t75" style="width:366pt;height:272.25pt" fillcolor="window">
            <v:imagedata r:id="rId22" o:title=""/>
          </v:shape>
        </w:pic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outlineLvl w:val="3"/>
        <w:rPr>
          <w:color w:val="000000"/>
          <w:sz w:val="28"/>
        </w:rPr>
      </w:pPr>
      <w:r w:rsidRPr="008051A0">
        <w:rPr>
          <w:color w:val="000000"/>
          <w:sz w:val="28"/>
        </w:rPr>
        <w:t>Рис.3. Матрица хозяйственного портфеля АОЗТ «Сивма»</w:t>
      </w:r>
    </w:p>
    <w:p w:rsidR="00DD2E2D" w:rsidRDefault="00DD2E2D" w:rsidP="008051A0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 xml:space="preserve">Таким образом, подразделения по продаже фототоваров широкого потребления (1.2.) и по оказанию услуг по обработке фотоматериалов (1.1.) занимают относительно высокую долю рынка, имеют сильное положение в конкурентной борьбе, при достаточно низких темпах роста и привлекательности отрасли. Они не нуждаются в крупных инвестициях и аккумулируют большое количество наличности. 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 xml:space="preserve">При этом можно заметить, что если в </w:t>
      </w:r>
      <w:r>
        <w:rPr>
          <w:color w:val="000000"/>
          <w:sz w:val="28"/>
        </w:rPr>
        <w:t>200</w:t>
      </w:r>
      <w:r w:rsidRPr="008051A0">
        <w:rPr>
          <w:color w:val="000000"/>
          <w:sz w:val="28"/>
        </w:rPr>
        <w:t xml:space="preserve">4г. рассматриваемые подразделения занимали среднее положение по производительности труда (см. табл.3.4.), то в </w:t>
      </w:r>
      <w:r>
        <w:rPr>
          <w:color w:val="000000"/>
          <w:sz w:val="28"/>
        </w:rPr>
        <w:t>200</w:t>
      </w:r>
      <w:r w:rsidRPr="008051A0">
        <w:rPr>
          <w:color w:val="000000"/>
          <w:sz w:val="28"/>
        </w:rPr>
        <w:t>7г. ситуация резко ухудшилась в первую очередь по показателям использования персонала. Это может быть связано именно с неэффективностью управления персоналом.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Торговля предметами гигиены (2.2.) и организация туристических поездок (3.2.) занимают позицию последователя в развивающейся отрасли. Чтобы превратить такие подразделения в преуспевающие, инвестиции. Так, в результате инвестиций, подразделение по торговле детским питанием (2.1.), заняло уверенную позицию в конкуренции.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Подразделения по наладке, ремонту (1.3.) и продаже оборудования (1.4.) занимают лидирующее положение в конкуренции и обладают высокой прибыльностью и привлекательностью отрасли.</w:t>
      </w:r>
    </w:p>
    <w:p w:rsidR="008051A0" w:rsidRP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Подразделение по организации экскурсий (3.1.) имеет слабые позиции в конкуренции в отрасли с низкой привлекательностью. По общему показателю финансового состояния подразделение находится на последнем месте. У фирмы нет необходимости в сохранении данного подразделения, и его следует перепрофилировать, хотя оно характеризуется более высоким уровнем эффективности управления персоналом по сравнению с базисным периодом.</w:t>
      </w:r>
    </w:p>
    <w:p w:rsid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8051A0">
        <w:rPr>
          <w:color w:val="000000"/>
          <w:sz w:val="28"/>
        </w:rPr>
        <w:t>Таким образом, мы определили положение каждого отдела фирмы в отрасли, с учетом их конкурентоспособности и привлекательности данной сферы деятельности. Это позволит повысить обоснованность принимаемых управленческих решений и более точно создать сценарий деятельности фирмы, т.е. реалистическое описание того, какие тенденции могут появиться в той или иной отрасли в будущем.</w:t>
      </w:r>
    </w:p>
    <w:p w:rsid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8051A0" w:rsidRDefault="008051A0" w:rsidP="008051A0">
      <w:pPr>
        <w:widowControl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8051A0">
        <w:rPr>
          <w:b/>
          <w:color w:val="000000"/>
          <w:sz w:val="28"/>
        </w:rPr>
        <w:t>Литература</w:t>
      </w:r>
    </w:p>
    <w:p w:rsidR="008051A0" w:rsidRDefault="008051A0" w:rsidP="008051A0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8051A0" w:rsidRDefault="008051A0" w:rsidP="000B088B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Яновский А. Информационное обеспечение управленческой деятельности.// Вопросы управления: дайджест руководителя,</w:t>
      </w:r>
      <w:r>
        <w:rPr>
          <w:noProof/>
          <w:sz w:val="28"/>
        </w:rPr>
        <w:t xml:space="preserve"> 2006, №2,-</w:t>
      </w:r>
      <w:r>
        <w:rPr>
          <w:sz w:val="28"/>
        </w:rPr>
        <w:t xml:space="preserve"> с.</w:t>
      </w:r>
      <w:r>
        <w:rPr>
          <w:noProof/>
          <w:sz w:val="28"/>
        </w:rPr>
        <w:t xml:space="preserve"> 18</w:t>
      </w:r>
      <w:r>
        <w:rPr>
          <w:sz w:val="28"/>
        </w:rPr>
        <w:t>-</w:t>
      </w:r>
      <w:r>
        <w:rPr>
          <w:noProof/>
          <w:sz w:val="28"/>
        </w:rPr>
        <w:t>20.</w:t>
      </w:r>
    </w:p>
    <w:p w:rsidR="008051A0" w:rsidRDefault="008051A0" w:rsidP="000B088B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Экономическая статистика//под ред. В.М. Проскурякова, Е.Н. Фреймундт, М.Р. Эйдельмана, М.: Финансы и статистика, 2003, -600 с.</w:t>
      </w:r>
    </w:p>
    <w:p w:rsidR="008051A0" w:rsidRDefault="008051A0" w:rsidP="000B088B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Управление персоналом организации//под ред. Кибанова А.Я., -М.: ИНФРА-М, 2002.-512с.;</w:t>
      </w:r>
    </w:p>
    <w:p w:rsidR="008051A0" w:rsidRDefault="008051A0" w:rsidP="000B088B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t>Статистическое обозрение//под ред. Соколина В.Л., Гомкомстат России, 2002-2007.</w:t>
      </w:r>
      <w:bookmarkStart w:id="0" w:name="_GoBack"/>
      <w:bookmarkEnd w:id="0"/>
    </w:p>
    <w:sectPr w:rsidR="008051A0" w:rsidSect="008051A0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55C" w:rsidRDefault="007B155C">
      <w:pPr>
        <w:widowControl/>
      </w:pPr>
      <w:r>
        <w:separator/>
      </w:r>
    </w:p>
  </w:endnote>
  <w:endnote w:type="continuationSeparator" w:id="0">
    <w:p w:rsidR="007B155C" w:rsidRDefault="007B155C">
      <w:pPr>
        <w:widowControl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55C" w:rsidRDefault="007B155C">
      <w:pPr>
        <w:widowControl/>
      </w:pPr>
      <w:r>
        <w:separator/>
      </w:r>
    </w:p>
  </w:footnote>
  <w:footnote w:type="continuationSeparator" w:id="0">
    <w:p w:rsidR="007B155C" w:rsidRDefault="007B155C">
      <w:pPr>
        <w:widowControl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217C2"/>
    <w:multiLevelType w:val="singleLevel"/>
    <w:tmpl w:val="705C0918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19FF13AF"/>
    <w:multiLevelType w:val="hybridMultilevel"/>
    <w:tmpl w:val="C0DC54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586864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740E096F"/>
    <w:multiLevelType w:val="singleLevel"/>
    <w:tmpl w:val="6A665EA4"/>
    <w:lvl w:ilvl="0">
      <w:numFmt w:val="bullet"/>
      <w:lvlText w:val="-"/>
      <w:lvlJc w:val="left"/>
      <w:pPr>
        <w:tabs>
          <w:tab w:val="num" w:pos="963"/>
        </w:tabs>
        <w:ind w:left="963" w:hanging="39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1A0"/>
    <w:rsid w:val="000B088B"/>
    <w:rsid w:val="001153E9"/>
    <w:rsid w:val="001C4871"/>
    <w:rsid w:val="00393F23"/>
    <w:rsid w:val="004E748F"/>
    <w:rsid w:val="00584945"/>
    <w:rsid w:val="00633045"/>
    <w:rsid w:val="006F25E1"/>
    <w:rsid w:val="007B155C"/>
    <w:rsid w:val="008051A0"/>
    <w:rsid w:val="009E09B5"/>
    <w:rsid w:val="00C060FD"/>
    <w:rsid w:val="00CF08AE"/>
    <w:rsid w:val="00D622A2"/>
    <w:rsid w:val="00DD2E2D"/>
    <w:rsid w:val="00E05C9E"/>
    <w:rsid w:val="00E5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chartTrackingRefBased/>
  <w15:docId w15:val="{90DB5745-90A2-46D1-AA41-5742E952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051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rsid w:val="008051A0"/>
    <w:pPr>
      <w:widowControl/>
      <w:ind w:firstLine="567"/>
    </w:pPr>
    <w:rPr>
      <w:b/>
      <w:sz w:val="32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a3">
    <w:name w:val="footnote text"/>
    <w:basedOn w:val="a"/>
    <w:link w:val="a4"/>
    <w:uiPriority w:val="99"/>
    <w:semiHidden/>
    <w:rsid w:val="008051A0"/>
    <w:pPr>
      <w:widowControl/>
    </w:pPr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footnote reference"/>
    <w:uiPriority w:val="99"/>
    <w:semiHidden/>
    <w:rsid w:val="008051A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2854</Words>
  <Characters>16272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эффективности управления персоналом диверсифицированной фирмы с выделением структурных сдвигов</vt:lpstr>
    </vt:vector>
  </TitlesOfParts>
  <Company>NhT</Company>
  <LinksUpToDate>false</LinksUpToDate>
  <CharactersWithSpaces>19088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эффективности управления персоналом диверсифицированной фирмы с выделением структурных сдвигов</dc:title>
  <dc:subject/>
  <dc:creator>Zver</dc:creator>
  <cp:keywords/>
  <dc:description/>
  <cp:lastModifiedBy>admin</cp:lastModifiedBy>
  <cp:revision>2</cp:revision>
  <dcterms:created xsi:type="dcterms:W3CDTF">2014-02-23T09:45:00Z</dcterms:created>
  <dcterms:modified xsi:type="dcterms:W3CDTF">2014-02-23T09:45:00Z</dcterms:modified>
</cp:coreProperties>
</file>