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DB70D4" w:rsidRDefault="00DB70D4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2A43B2" w:rsidRDefault="002A43B2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</w:p>
    <w:p w:rsidR="004B5DCC" w:rsidRPr="002A43B2" w:rsidRDefault="004B5DCC" w:rsidP="004B5DCC">
      <w:pPr>
        <w:ind w:left="1440"/>
        <w:rPr>
          <w:rFonts w:ascii="Courier New" w:hAnsi="Courier New" w:cs="Courier New"/>
          <w:b/>
          <w:bCs/>
          <w:sz w:val="32"/>
          <w:szCs w:val="32"/>
        </w:rPr>
      </w:pPr>
      <w:r w:rsidRPr="002A43B2">
        <w:rPr>
          <w:rFonts w:ascii="Courier New" w:hAnsi="Courier New" w:cs="Courier New"/>
          <w:b/>
          <w:bCs/>
          <w:sz w:val="32"/>
          <w:szCs w:val="32"/>
        </w:rPr>
        <w:t xml:space="preserve">Анализ финансового состояния </w:t>
      </w:r>
    </w:p>
    <w:p w:rsidR="004B5DCC" w:rsidRPr="002A43B2" w:rsidRDefault="004B5DCC" w:rsidP="002A43B2">
      <w:pPr>
        <w:rPr>
          <w:rFonts w:ascii="Courier New" w:hAnsi="Courier New" w:cs="Courier New"/>
          <w:b/>
          <w:bCs/>
          <w:sz w:val="32"/>
          <w:szCs w:val="32"/>
        </w:rPr>
      </w:pPr>
      <w:r w:rsidRPr="002A43B2">
        <w:rPr>
          <w:rFonts w:ascii="Courier New" w:hAnsi="Courier New" w:cs="Courier New"/>
          <w:b/>
          <w:bCs/>
          <w:sz w:val="32"/>
          <w:szCs w:val="32"/>
        </w:rPr>
        <w:t xml:space="preserve">ГП ДЕЗ-11 МО "Чертаново - </w:t>
      </w:r>
      <w:r w:rsidR="002A43B2" w:rsidRPr="002A43B2">
        <w:rPr>
          <w:rFonts w:ascii="Courier New" w:hAnsi="Courier New" w:cs="Courier New"/>
          <w:b/>
          <w:bCs/>
          <w:sz w:val="32"/>
          <w:szCs w:val="32"/>
        </w:rPr>
        <w:t>Северное"</w:t>
      </w:r>
      <w:r w:rsidRPr="002A43B2">
        <w:rPr>
          <w:rFonts w:ascii="Courier New" w:hAnsi="Courier New" w:cs="Courier New"/>
          <w:b/>
          <w:bCs/>
          <w:sz w:val="32"/>
          <w:szCs w:val="32"/>
        </w:rPr>
        <w:t>за 1998 год</w:t>
      </w:r>
    </w:p>
    <w:p w:rsidR="004B5DCC" w:rsidRPr="002A43B2" w:rsidRDefault="004B5DCC" w:rsidP="004B5DCC">
      <w:pPr>
        <w:rPr>
          <w:rFonts w:ascii="Courier New" w:hAnsi="Courier New" w:cs="Courier New"/>
          <w:b/>
          <w:bCs/>
          <w:sz w:val="32"/>
          <w:szCs w:val="3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2A43B2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 w:rsidR="004B5DCC">
        <w:rPr>
          <w:rFonts w:ascii="Courier New" w:hAnsi="Courier New" w:cs="Courier New"/>
          <w:b/>
          <w:bCs/>
          <w:sz w:val="28"/>
          <w:szCs w:val="28"/>
        </w:rPr>
        <w:lastRenderedPageBreak/>
        <w:t>Содержание.</w:t>
      </w: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</w:p>
    <w:p w:rsidR="004B5DCC" w:rsidRDefault="004B5DCC" w:rsidP="004B5DCC">
      <w:pPr>
        <w:ind w:left="567" w:firstLine="3033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1. Введение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2. Характеристика предприятия (баланс + </w:t>
      </w:r>
    </w:p>
    <w:p w:rsidR="004B5DCC" w:rsidRDefault="004B5DCC" w:rsidP="004B5DCC">
      <w:pPr>
        <w:ind w:left="567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Форма № 2)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3. Анализ прибыли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4. Анализ рентабельности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5. Анализ наличия и обеспеченность </w:t>
      </w:r>
    </w:p>
    <w:p w:rsidR="004B5DCC" w:rsidRDefault="004B5DCC" w:rsidP="004B5DCC">
      <w:pPr>
        <w:ind w:left="567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предприятия собственными оборотными </w:t>
      </w:r>
    </w:p>
    <w:p w:rsidR="004B5DCC" w:rsidRDefault="004B5DCC" w:rsidP="004B5DCC">
      <w:pPr>
        <w:ind w:left="567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средствами (СОС)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6. Анализ оборачиваемости имущества </w:t>
      </w:r>
    </w:p>
    <w:p w:rsidR="004B5DCC" w:rsidRDefault="004B5DCC" w:rsidP="004B5DCC">
      <w:pPr>
        <w:ind w:left="567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(денежный актив)предприятия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7. Анализ состава и структуры имущества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8. Анализ источников формирования финансовых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ресурсов предприятия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9. Анализ финансовой устойчивости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10. Анализ дебиторской и кредиторской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задолженности предприятия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11. Анализ платежеспособности предприятия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12. Анализ ликвидности предприятия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13. Анализ кредитоспособности предприятия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14. Прогноз банкротства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15. Выводы и предложения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16. Литература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Введение.</w:t>
      </w: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 финансово-хозяйственной деятельности – это наука, изучающая экономические показатели работы предприятия в постоянном их развитии с целью выявления внутренних производственных резервов.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Под анализом в широком смысле понимается способ познания предметов с и явлений окружающей среды, основанный на расчленении целого на составные части и изучение их во всем многообразии связей и зависимостей. 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Содержание предмета состоит из двух частей: общетеоретический экономический анализ, который изучает экономические явления и процессы на макро уровне и конкретно – экономический анализ на микро уровне. Этот вид анализа применяется для изучения экономики отдельных предприятий.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Предмет тесно связан с другими экономическими дисциплинами (с экономикой, бухгалтерским учетом, статистикой…). 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АФХД – это функция управления, которая обеспечивает научное обоснование принятия решений.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Предметом анализа является хозяйственная деятельность предприятия, хозяйственные процессы и явления, причины образования и изменения результатов деятельности.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Объектом анализа служат экономические результаты деятельности предприятия.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основе результатов анализа разрабатываются и обосновываются управленческие решения.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 предшествует решениям и действием обосновывает их и является основой научного управления производством, обеспечивает его объективность и эффективность.</w:t>
      </w:r>
    </w:p>
    <w:p w:rsidR="004B5DCC" w:rsidRDefault="004B5DCC" w:rsidP="004B5DCC">
      <w:pPr>
        <w:ind w:firstLine="72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Задачами АФХД являются: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Научное обоснование текущих и перспективных планов.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Контроль за выполнением планов и управленческих решений.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Контроль за экономным использованием ресурсов.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Поиск резервов повышения эффективности производства.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Оценка результатов деятельности предприятия по выполнению планов, достигнутому уровню развития экономики. Использованию имеющихся возможностей.</w:t>
      </w:r>
    </w:p>
    <w:p w:rsidR="004B5DCC" w:rsidRDefault="004B5DCC" w:rsidP="004B5DCC">
      <w:pPr>
        <w:numPr>
          <w:ilvl w:val="0"/>
          <w:numId w:val="1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Разработка мероприятий по использованию выявленных резервов.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Задача предмета – это оценка достигнутых результатов и обоснование резервов повышения эффективности производства.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Метод анализа – метод индукции: от частного к общему, и дедукции: от общих факторов к частным.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функциям управления анализ подразделяется на: оперативный, последующий и перспективный.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Оперативный (текущий) анализ связан с функцией оперативного управления производством, с непрерывным контролем за ходом выполнения текущих планов и осуществляется на всех уровнях управления. Информацией являются данные оперативного учета и отчетности, показания приборов и устройств. 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Последующий анализ связан с функцией краткосрочного планирования и проводится в целях получения объективной оценки достигнутых результатов деятельности предприятия. При этом анализируется вся система показателей деятельности предприятия, факторы и причины их изменения. Источником информации служит отчетность предприятия. Оценивается эффективность работы предприятия, степень выявления плановых заданий.</w:t>
      </w: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 w:firstLine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Перспективный анализ связан с функцией долгосрочного планирования. Его задачей является выявление закономерностей и тенденций в производственной и социальной деятельности предприятия.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Экономическое положение в стране.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Рост промышленного производства в России в первом полугодии 2000 года составил 10,3% по сравнению с первым полугодием 1999года, а в июне 2000года - 9,8% по сравнению с июнем 1999года.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Экономика РФ продолжает развиваться опережающими темпами: индекс промышленного производства в июне по сравнению с маем составил 100,9%, а если сбалансировать этот показатель по числу рабочих дней в июне и в мае - еще больше: 101,6%.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Легкая и текстильная промышленность - важнейшие отрасли экономики, производящие продукцию для населения и производственного потребления. С 1990г. по 1998г. в отраслях наблюдался спад производства. С конца 1998г. промышленность оживилась, в 1999г. и 2000г. отмечался некоторый рост промышленного производства.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Российской Федерации разработана стратегия модернизации экономики. По мнению одного из разработчиков стратегии, министра экономического развития и торговли Германа Графа для динамического развития экономики необходимо:</w:t>
      </w:r>
    </w:p>
    <w:p w:rsidR="004B5DCC" w:rsidRDefault="004B5DCC" w:rsidP="004B5DCC">
      <w:pPr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Создание в стране мягкого инвестиционного климата;</w:t>
      </w:r>
    </w:p>
    <w:p w:rsidR="004B5DCC" w:rsidRDefault="004B5DCC" w:rsidP="004B5DCC">
      <w:pPr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провести налоговую реформу;</w:t>
      </w:r>
    </w:p>
    <w:p w:rsidR="004B5DCC" w:rsidRDefault="004B5DCC" w:rsidP="004B5DCC">
      <w:pPr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создание равных условий конкуренции в стране;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защищать права собственности;</w:t>
      </w:r>
    </w:p>
    <w:p w:rsidR="004B5DCC" w:rsidRDefault="004B5DCC" w:rsidP="004B5DCC">
      <w:pPr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реформировать естественные монополии и др.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Прирост валового внутреннего продукта к предыдущему году в процентах составит: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oval id="_x0000_s1026" style="position:absolute;left:0;text-align:left;margin-left:277.2pt;margin-top:9.75pt;width:50.4pt;height:28.8pt;flip:y;z-index:251656704" o:allowincell="f">
            <v:textbox style="mso-next-textbox:#_x0000_s1026">
              <w:txbxContent>
                <w:p w:rsidR="004B5DCC" w:rsidRDefault="004B5DCC" w:rsidP="004B5DC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5,1</w:t>
                  </w:r>
                </w:p>
              </w:txbxContent>
            </v:textbox>
          </v:oval>
        </w:pic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line id="_x0000_s1027" style="position:absolute;left:0;text-align:left;z-index:251661824" from="327.6pt,10.55pt" to="385.2pt,46.55pt" o:allowincell="f">
            <v:stroke endarrow="block"/>
          </v:line>
        </w:pict>
      </w:r>
      <w:r>
        <w:rPr>
          <w:noProof/>
        </w:rPr>
        <w:pict>
          <v:oval id="_x0000_s1028" style="position:absolute;left:0;text-align:left;margin-left:10.8pt;margin-top:10.55pt;width:57.6pt;height:28.8pt;z-index:251653632" o:allowincell="f">
            <v:textbox style="mso-next-textbox:#_x0000_s1028">
              <w:txbxContent>
                <w:p w:rsidR="004B5DCC" w:rsidRDefault="004B5DCC" w:rsidP="004B5DCC">
                  <w:pPr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5,0</w:t>
                  </w:r>
                  <w:r>
                    <w:rPr>
                      <w:sz w:val="28"/>
                      <w:szCs w:val="28"/>
                    </w:rPr>
                    <w:t xml:space="preserve"> 5,0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</w:rPr>
                    <w:t>5,0</w:t>
                  </w:r>
                </w:p>
              </w:txbxContent>
            </v:textbox>
          </v:oval>
        </w:pict>
      </w:r>
      <w:r w:rsidR="004B5DCC">
        <w:rPr>
          <w:rFonts w:ascii="Courier New" w:hAnsi="Courier New" w:cs="Courier New"/>
          <w:sz w:val="24"/>
          <w:szCs w:val="24"/>
        </w:rPr>
        <w:t xml:space="preserve">  </w: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line id="_x0000_s1029" style="position:absolute;left:0;text-align:left;flip:y;z-index:251660800" from="234pt,4.15pt" to="277.2pt,47.35pt" o:allowincell="f">
            <v:stroke endarrow="block"/>
          </v:line>
        </w:pic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line id="_x0000_s1030" style="position:absolute;left:0;text-align:left;z-index:251658752" from="32.4pt,12.15pt" to="82.8pt,62.55pt" o:allowincell="f">
            <v:stroke endarrow="block"/>
          </v:line>
        </w:pict>
      </w:r>
      <w:r>
        <w:rPr>
          <w:noProof/>
        </w:rPr>
        <w:pict>
          <v:oval id="_x0000_s1031" style="position:absolute;left:0;text-align:left;margin-left:378pt;margin-top:12.15pt;width:50.4pt;height:28.8pt;z-index:251657728" o:allowincell="f">
            <v:textbox style="mso-next-textbox:#_x0000_s1031">
              <w:txbxContent>
                <w:p w:rsidR="004B5DCC" w:rsidRDefault="004B5DCC" w:rsidP="004B5DC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4,7</w:t>
                  </w:r>
                </w:p>
              </w:txbxContent>
            </v:textbox>
          </v:oval>
        </w:pic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oval id="_x0000_s1032" style="position:absolute;left:0;text-align:left;margin-left:183.6pt;margin-top:12.95pt;width:50.4pt;height:28.8pt;z-index:251655680" o:allowincell="f">
            <v:textbox style="mso-next-textbox:#_x0000_s1032">
              <w:txbxContent>
                <w:p w:rsidR="004B5DCC" w:rsidRDefault="004B5DCC" w:rsidP="004B5DC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4,6</w:t>
                  </w:r>
                </w:p>
              </w:txbxContent>
            </v:textbox>
          </v:oval>
        </w:pict>
      </w:r>
      <w:r w:rsidR="004B5DCC">
        <w:rPr>
          <w:rFonts w:ascii="Courier New" w:hAnsi="Courier New" w:cs="Courier New"/>
          <w:sz w:val="24"/>
          <w:szCs w:val="24"/>
        </w:rPr>
        <w:t xml:space="preserve">                                                        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</w: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line id="_x0000_s1033" style="position:absolute;left:0;text-align:left;flip:y;z-index:251659776" from="126pt,7.35pt" to="190.8pt,36.15pt" o:allowincell="f">
            <v:stroke endarrow="block"/>
          </v:line>
        </w:pict>
      </w:r>
      <w:r w:rsidR="004B5DCC">
        <w:rPr>
          <w:rFonts w:ascii="Courier New" w:hAnsi="Courier New" w:cs="Courier New"/>
          <w:sz w:val="24"/>
          <w:szCs w:val="24"/>
        </w:rPr>
        <w:t xml:space="preserve">                </w:t>
      </w:r>
    </w:p>
    <w:p w:rsidR="004B5DCC" w:rsidRDefault="00B94556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oval id="_x0000_s1034" style="position:absolute;left:0;text-align:left;margin-left:75.6pt;margin-top:.95pt;width:50.4pt;height:28.8pt;z-index:251654656" o:allowincell="f">
            <v:textbox style="mso-next-textbox:#_x0000_s1034">
              <w:txbxContent>
                <w:p w:rsidR="004B5DCC" w:rsidRDefault="004B5DCC" w:rsidP="004B5DCC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4,1</w:t>
                  </w:r>
                </w:p>
              </w:txbxContent>
            </v:textbox>
          </v:oval>
        </w:pict>
      </w:r>
      <w:r w:rsidR="004B5DCC">
        <w:rPr>
          <w:rFonts w:ascii="Courier New" w:hAnsi="Courier New" w:cs="Courier New"/>
          <w:sz w:val="24"/>
          <w:szCs w:val="24"/>
        </w:rPr>
        <w:t xml:space="preserve">                  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2000г.    2001г.         2002г.        2003г.     2004г.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(прогноз Центра стратегических разработок: журнал "Э и Ж" № 33(8831) с. 2).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За 1999г. ВВП по сравнению с 1998г. увеличился на 3,2%, объем промышленной продукции - на 8,1%, инвестиции в основной капитал - на 1%. Численность занятых увеличилась на 2,8%. За предыдущие 7-8 лет большинство этих показателей имели отрицательные тенденции.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Положительная динамика наблюдалась и в легкой промышленности. Доля прибыльных предприятий возросла с 39% в 1998г. до 47,4% в 1999г.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bCs/>
          <w:sz w:val="28"/>
          <w:szCs w:val="28"/>
        </w:rPr>
        <w:t>Характеристика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ДЕЗ-11 МО "Чертаново - Северное" является государственным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предприятием, осуществляющим свою деятельность за счет средств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бюджетного финансирования и частично за счет собственных доходов,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основным источником которых является квартирная плата. Следует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отметить, что собственные доходы планируются каждый год с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уточнением по кварталам за счет изменения тарифов. Величина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бюджетных ассигнаций, необходимых для возмещения убытков от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эксплуатации жилого фонда, уменьшается на величину собственных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доходов.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Основной деятельностью ГП ДЕЗ-11 МО "Чертаново - Северное"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является содержание, эксплуатация и текущий ремонт жилого фонда.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      </w:t>
      </w:r>
      <w:r>
        <w:rPr>
          <w:rFonts w:ascii="Courier New" w:hAnsi="Courier New" w:cs="Courier New"/>
          <w:b/>
          <w:bCs/>
          <w:sz w:val="28"/>
          <w:szCs w:val="28"/>
        </w:rPr>
        <w:t>Анализ прибыли.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Основной обобщающий показатель экономических результатов деятельности предприятия является прибыль. В показателе прибыли отражается объем реализации продукции, его структура, эффективность использования предприятием материальных, трудовых и финансовых ресурсов.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Увеличение прибыли имеет большое значение, так как растут платежи в бюджет в виде налога на прибыль и отчисления в фонд накопления и потребления.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Прибыль (убыток) от реализации услуг - это финансовый результат, полученный от основной деятельности предприятия, который равен разнице между выручкой от реализации услуг в действующих ценах и затратами на их реализацию.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Прибыль от реализации занимает наибольший удельный вес в структуре балансовой прибыли предприятия. Балансовая прибыль - сумма прибылей (убытков) предприятия от реализации и доходов (убытков) не связанных с ее производством и реализацией. Балансовая прибыль как конечный результат деятельности выявляется на основе учета всех хозяйственных операций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Балансовая прибыль складывается из прибыли: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реализации товарной продукции;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реализации прочей продукции;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внереализованной деятельности.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задачи анализа входит: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определение степени выполнения плана по прибыли;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определение отклонений от плана и факторов повлиявших на это отклонение;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вскрытие резервов увеличения прибыли;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разработка мероприятий по использованию выявленных ресурсов.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Источниками анализа являются: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Бизнес-план;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 № 2 "Отчет о прибыли и убытках";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Данные оперативного и бухгалтерского учета.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 выполнения плана по прибыли производится по каждому разделу балансовой прибыли. Но особое внимание обращается на анализ выполнения плана по реализации продукции.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520" w:firstLine="36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2"/>
          <w:szCs w:val="22"/>
        </w:rPr>
        <w:t>р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Р</w:t>
      </w:r>
      <w:r>
        <w:rPr>
          <w:rFonts w:ascii="Courier New" w:hAnsi="Courier New" w:cs="Courier New"/>
          <w:b/>
          <w:bCs/>
          <w:sz w:val="22"/>
          <w:szCs w:val="22"/>
        </w:rPr>
        <w:t>о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- С</w:t>
      </w:r>
      <w:r>
        <w:rPr>
          <w:rFonts w:ascii="Courier New" w:hAnsi="Courier New" w:cs="Courier New"/>
          <w:b/>
          <w:bCs/>
          <w:sz w:val="22"/>
          <w:szCs w:val="22"/>
        </w:rPr>
        <w:t>п, 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о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объем реализации продукции,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С</w:t>
      </w:r>
      <w:r>
        <w:rPr>
          <w:rFonts w:ascii="Courier New" w:hAnsi="Courier New" w:cs="Courier New"/>
          <w:b/>
          <w:bCs/>
          <w:sz w:val="22"/>
          <w:szCs w:val="22"/>
        </w:rPr>
        <w:t>п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- </w:t>
      </w:r>
      <w:r>
        <w:rPr>
          <w:rFonts w:ascii="Courier New" w:hAnsi="Courier New" w:cs="Courier New"/>
          <w:sz w:val="24"/>
          <w:szCs w:val="24"/>
        </w:rPr>
        <w:t>полная себестоимость продукции.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2"/>
          <w:szCs w:val="22"/>
        </w:rPr>
        <w:t>р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6750 - 25398 - 1814 = -20462 (тыс.руб)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Размеры прибыли и возможность ее роста находятся в сложной зависимости от целого ряда факторов, важнейшие из которых следующие: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объем реализации;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структура стоимости реализуемой продукции;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величина других доходов и расходов, входящие в состав прибыли;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уровень налогообложения прибыли.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За счет чистой прибыли может происходить образование резервных фондов, осуществляться отчисления на благотворительные цели, уплачиваются проценты по ссудам банка, полученным на восполнение недостатка оборотных средств, на приобретение оборотных средств и других средств. Из чистой прибыли уплачиваются штрафы и расходы по возмещению ущерба, подлежащие в соответствии с действующим законодательством внесению в бюджет разных уровней. В нашем варианте предприятие покрывало убыток, образовавшийся в результате расходов, обусловленных некачественным выполнением работ подрядными организациями для последующей выплаты другим организациям, устраняющим установленные дефекты, из чистой прибыли в течение всего анализируемого периода.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Из проведенного анализа стало понятно, что для улучшения финансового положения предприятию необходим собственный капитал, а соответственно и большая прибыль.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</w:t>
      </w:r>
      <w:r>
        <w:rPr>
          <w:rFonts w:ascii="Courier New" w:hAnsi="Courier New" w:cs="Courier New"/>
          <w:i/>
          <w:iCs/>
          <w:sz w:val="28"/>
          <w:szCs w:val="28"/>
        </w:rPr>
        <w:t>Анализ факторов, влияющих на прибыль от реализации продукции.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На прибыль, получаемую от реализации продукции, влияют следующие факторы: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выполнение плана по реализации продукции: на сколько процентов будет выполнен план по реализации, на столько же процентов будет выполнен план по прибыли за счет этого фактора;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снижение производственной себестоимости: влияние этого фактора определяется как разность между фактической себестоимостью и плановой, пересчитанной на фактический объем и ассортимент продукции;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изменение коммерческих расходов: влиянию фактора определяется как разность между фактической суммы коммерческих расходов и плановой, скорректированной на процент выполнения плана по реализации продукции;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изменение оптовых цен: влияние определяется как разность между фактическим выпуском продукции по новым и старым ценам;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качество продукции: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8"/>
          <w:szCs w:val="28"/>
        </w:rPr>
        <w:t>Т</w:t>
      </w:r>
      <w:r>
        <w:rPr>
          <w:rFonts w:ascii="Courier New" w:hAnsi="Courier New" w:cs="Courier New"/>
          <w:b/>
          <w:bCs/>
          <w:sz w:val="22"/>
          <w:szCs w:val="22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b/>
          <w:bCs/>
          <w:sz w:val="28"/>
          <w:szCs w:val="28"/>
        </w:rPr>
        <w:t>В</w:t>
      </w:r>
      <w:r>
        <w:rPr>
          <w:rFonts w:ascii="Courier New" w:hAnsi="Courier New" w:cs="Courier New"/>
          <w:b/>
          <w:bCs/>
          <w:sz w:val="22"/>
          <w:szCs w:val="22"/>
        </w:rPr>
        <w:t>нв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b/>
          <w:bCs/>
          <w:sz w:val="22"/>
          <w:szCs w:val="22"/>
        </w:rPr>
        <w:t>отч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 х </w:t>
      </w:r>
      <w:r>
        <w:rPr>
          <w:rFonts w:ascii="Courier New" w:hAnsi="Courier New" w:cs="Courier New"/>
          <w:b/>
          <w:bCs/>
          <w:sz w:val="28"/>
          <w:szCs w:val="28"/>
        </w:rPr>
        <w:t>Ц</w:t>
      </w:r>
      <w:r>
        <w:rPr>
          <w:rFonts w:ascii="Courier New" w:hAnsi="Courier New" w:cs="Courier New"/>
          <w:b/>
          <w:bCs/>
          <w:sz w:val="22"/>
          <w:szCs w:val="22"/>
        </w:rPr>
        <w:t>1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сотч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х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спл</w:t>
      </w:r>
      <w:r>
        <w:rPr>
          <w:rFonts w:ascii="Courier New" w:hAnsi="Courier New" w:cs="Courier New"/>
          <w:b/>
          <w:bCs/>
          <w:sz w:val="24"/>
          <w:szCs w:val="24"/>
        </w:rPr>
        <w:t>),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где </w:t>
      </w: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о - </w:t>
      </w:r>
      <w:r>
        <w:rPr>
          <w:rFonts w:ascii="Courier New" w:hAnsi="Courier New" w:cs="Courier New"/>
          <w:sz w:val="24"/>
          <w:szCs w:val="24"/>
        </w:rPr>
        <w:t>объем реализованной продукции;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bCs/>
          <w:sz w:val="28"/>
          <w:szCs w:val="28"/>
        </w:rPr>
        <w:t>В</w:t>
      </w:r>
      <w:r>
        <w:rPr>
          <w:rFonts w:ascii="Courier New" w:hAnsi="Courier New" w:cs="Courier New"/>
          <w:b/>
          <w:bCs/>
          <w:sz w:val="22"/>
          <w:szCs w:val="22"/>
        </w:rPr>
        <w:t>нв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>
        <w:rPr>
          <w:rFonts w:ascii="Courier New" w:hAnsi="Courier New" w:cs="Courier New"/>
          <w:b/>
          <w:bCs/>
          <w:sz w:val="22"/>
          <w:szCs w:val="22"/>
        </w:rPr>
        <w:t>отч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. - </w:t>
      </w:r>
      <w:r>
        <w:rPr>
          <w:rFonts w:ascii="Courier New" w:hAnsi="Courier New" w:cs="Courier New"/>
          <w:sz w:val="24"/>
          <w:szCs w:val="24"/>
        </w:rPr>
        <w:t>выпуск продукции в натуральном выражении;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bCs/>
          <w:sz w:val="28"/>
          <w:szCs w:val="28"/>
        </w:rPr>
        <w:t>Ц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1 - </w:t>
      </w:r>
      <w:r>
        <w:rPr>
          <w:rFonts w:ascii="Courier New" w:hAnsi="Courier New" w:cs="Courier New"/>
          <w:sz w:val="24"/>
          <w:szCs w:val="24"/>
        </w:rPr>
        <w:t>цена 1ого сорта;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с - </w:t>
      </w:r>
      <w:r>
        <w:rPr>
          <w:rFonts w:ascii="Courier New" w:hAnsi="Courier New" w:cs="Courier New"/>
          <w:sz w:val="24"/>
          <w:szCs w:val="24"/>
        </w:rPr>
        <w:t>коэффициент сортности.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сдвиг в ассортименте: влияние фактора определяется как разность между отклонением в выполнении плана по прибыли и влиянием всех предыдущих факторов.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720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2126"/>
        <w:gridCol w:w="1849"/>
      </w:tblGrid>
      <w:tr w:rsidR="004B5DCC">
        <w:tc>
          <w:tcPr>
            <w:tcW w:w="2943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9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84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Отчет</w:t>
            </w:r>
          </w:p>
        </w:tc>
      </w:tr>
      <w:tr w:rsidR="004B5DCC">
        <w:tc>
          <w:tcPr>
            <w:tcW w:w="29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1.Производственная себестоимость</w:t>
            </w:r>
          </w:p>
        </w:tc>
        <w:tc>
          <w:tcPr>
            <w:tcW w:w="269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20673</w:t>
            </w:r>
          </w:p>
        </w:tc>
        <w:tc>
          <w:tcPr>
            <w:tcW w:w="184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25398</w:t>
            </w:r>
          </w:p>
        </w:tc>
      </w:tr>
      <w:tr w:rsidR="004B5DCC">
        <w:tc>
          <w:tcPr>
            <w:tcW w:w="29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2.Управленческие  расходы</w:t>
            </w:r>
          </w:p>
        </w:tc>
        <w:tc>
          <w:tcPr>
            <w:tcW w:w="269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1984</w:t>
            </w:r>
          </w:p>
        </w:tc>
        <w:tc>
          <w:tcPr>
            <w:tcW w:w="184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1814</w:t>
            </w:r>
          </w:p>
        </w:tc>
      </w:tr>
      <w:tr w:rsidR="004B5DCC">
        <w:tc>
          <w:tcPr>
            <w:tcW w:w="29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3.Выручка от реализации продукции</w:t>
            </w:r>
          </w:p>
        </w:tc>
        <w:tc>
          <w:tcPr>
            <w:tcW w:w="269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Тыс.руб.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6526</w:t>
            </w:r>
          </w:p>
        </w:tc>
        <w:tc>
          <w:tcPr>
            <w:tcW w:w="184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6750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полную себестоимость продукции (услуг) по плану и отчету: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 пл = п.1 + п.2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 пл = 20673 + 1984 = 22657 (тыс.руб.)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 отч = п.1 + п. 2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Сп отч = 25398 + 1814 = 27212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прибыль от реализации продукции (услуг):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 = Ро - Сп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 пл = 6526 - 22657 = -16131 (тыс.руб.)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 отч = 6750 - 27212 = -20462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отклонения по прибыли: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 = -20462 - (-16131) = -4331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процент отклонения по прибыли:</w:t>
      </w:r>
    </w:p>
    <w:p w:rsidR="004B5DCC" w:rsidRDefault="004B5DCC" w:rsidP="004B5DCC">
      <w:pPr>
        <w:ind w:left="72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-20462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 = -16131 х 100 = 126,85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План по прибыли не довыполнен</w:t>
      </w:r>
      <w:r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на 4331 тыс.руб., что составляет 126,85 %.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факторы влияющие на отклонения прибыли: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firstLine="435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6750</w:t>
      </w:r>
    </w:p>
    <w:p w:rsidR="004B5DCC" w:rsidRDefault="004B5DCC" w:rsidP="004B5DCC">
      <w:pPr>
        <w:ind w:firstLine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6526 х 100 = 103 (%)</w:t>
      </w: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влияние выручки от реализации на прибыль:</w:t>
      </w:r>
    </w:p>
    <w:p w:rsidR="004B5DCC" w:rsidRDefault="004B5DCC" w:rsidP="004B5DCC">
      <w:pPr>
        <w:ind w:left="72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>-16131 х 30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100</w:t>
      </w:r>
      <w:r>
        <w:rPr>
          <w:rFonts w:ascii="Courier New" w:hAnsi="Courier New" w:cs="Courier New"/>
          <w:sz w:val="24"/>
          <w:szCs w:val="24"/>
        </w:rPr>
        <w:tab/>
        <w:t xml:space="preserve">  = -4839,3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Определяем влияние производственной себестоимости:</w:t>
      </w:r>
    </w:p>
    <w:p w:rsidR="004B5DCC" w:rsidRDefault="004B5DCC" w:rsidP="004B5DCC">
      <w:pPr>
        <w:ind w:left="144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20673 х 103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25398 -     100     = 4104,81 (тыс.руб.)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 Определяем влияние управленческих расходов на прибыль: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1814 х 103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1984 -     100    = 155,58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 Обобщаем влияние трех факторов: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-4839,3 + 4104,81 + 155,58 = -578,91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10.Определяем влияние сдвигов в ассортименте: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-578,91 - (-4331) = 3752,09 (тыс.руб.)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результате сдвигов в ассортименте прибыль уменьшилась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3752,09 тыс.руб.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Таким образом, из расчетов видно, что на увеличение прибыли повлияло только снижение управленческих расходов. В течении года управленческие расходы предприятия сократились за счет сокращения управленческого персонала.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</w:t>
      </w:r>
      <w:r>
        <w:rPr>
          <w:rFonts w:ascii="Courier New" w:hAnsi="Courier New" w:cs="Courier New"/>
          <w:b/>
          <w:bCs/>
          <w:sz w:val="28"/>
          <w:szCs w:val="28"/>
        </w:rPr>
        <w:t>Анализ рентабельности.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Рентабельность - это показатель прибыльности. Финансовое состояние предприятия в значительной мере зависит от его рентабельности.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Различают рентабельность: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рентабельность капитала -</w:t>
      </w:r>
      <w:r>
        <w:rPr>
          <w:rFonts w:ascii="Courier New" w:hAnsi="Courier New" w:cs="Courier New"/>
          <w:sz w:val="24"/>
          <w:szCs w:val="24"/>
        </w:rPr>
        <w:t xml:space="preserve"> определяется отношением балансовой (валовой, чистой) прибыли к средней готовой стоимости собственного капитала;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b/>
          <w:bCs/>
          <w:sz w:val="28"/>
          <w:szCs w:val="28"/>
          <w:u w:val="thick"/>
        </w:rPr>
      </w:pPr>
      <w:r>
        <w:rPr>
          <w:rFonts w:ascii="Courier New" w:hAnsi="Courier New" w:cs="Courier New"/>
          <w:i/>
          <w:iCs/>
          <w:sz w:val="24"/>
          <w:szCs w:val="24"/>
        </w:rPr>
        <w:t>рентабельность производственных фондов -</w:t>
      </w:r>
      <w:r>
        <w:rPr>
          <w:rFonts w:ascii="Courier New" w:hAnsi="Courier New" w:cs="Courier New"/>
          <w:sz w:val="24"/>
          <w:szCs w:val="24"/>
        </w:rPr>
        <w:t xml:space="preserve"> определяется отношением валовой прибыли (чистой) к среднегодовой стоимости основных производственных фондов и нормированных оборотных средств: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thick"/>
        </w:rPr>
        <w:t xml:space="preserve">   </w:t>
      </w:r>
      <w:r>
        <w:rPr>
          <w:rFonts w:ascii="Courier New" w:hAnsi="Courier New" w:cs="Courier New"/>
          <w:b/>
          <w:bCs/>
          <w:sz w:val="28"/>
          <w:szCs w:val="28"/>
          <w:u w:val="thick"/>
        </w:rPr>
        <w:t>П</w:t>
      </w:r>
      <w:r>
        <w:rPr>
          <w:rFonts w:ascii="Courier New" w:hAnsi="Courier New" w:cs="Courier New"/>
          <w:b/>
          <w:bCs/>
          <w:sz w:val="22"/>
          <w:szCs w:val="22"/>
          <w:u w:val="thick"/>
        </w:rPr>
        <w:t>ч___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  <w:vertAlign w:val="superscript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              </w:t>
      </w: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пр.ф </w:t>
      </w:r>
      <w:r>
        <w:rPr>
          <w:rFonts w:ascii="Courier New" w:hAnsi="Courier New" w:cs="Courier New"/>
          <w:b/>
          <w:bCs/>
          <w:sz w:val="28"/>
          <w:szCs w:val="28"/>
        </w:rPr>
        <w:t>= О</w:t>
      </w:r>
      <w:r>
        <w:rPr>
          <w:rFonts w:ascii="Courier New" w:hAnsi="Courier New" w:cs="Courier New"/>
          <w:b/>
          <w:bCs/>
          <w:sz w:val="22"/>
          <w:szCs w:val="22"/>
        </w:rPr>
        <w:t>ф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+ О</w:t>
      </w:r>
      <w:r>
        <w:rPr>
          <w:rFonts w:ascii="Courier New" w:hAnsi="Courier New" w:cs="Courier New"/>
          <w:b/>
          <w:bCs/>
          <w:sz w:val="22"/>
          <w:szCs w:val="22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х 100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ab/>
      </w: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</w:t>
      </w:r>
    </w:p>
    <w:p w:rsidR="004B5DCC" w:rsidRDefault="004B5DCC" w:rsidP="004B5DCC">
      <w:pPr>
        <w:ind w:left="144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   1499779____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пр.ф = </w:t>
      </w:r>
      <w:r>
        <w:rPr>
          <w:rFonts w:ascii="Courier New" w:hAnsi="Courier New" w:cs="Courier New"/>
          <w:sz w:val="24"/>
          <w:szCs w:val="24"/>
        </w:rPr>
        <w:t>1499738 + 205  Х 100 = 99,99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b/>
          <w:bCs/>
          <w:sz w:val="28"/>
          <w:szCs w:val="28"/>
          <w:u w:val="thick"/>
        </w:rPr>
      </w:pPr>
      <w:r>
        <w:rPr>
          <w:rFonts w:ascii="Courier New" w:hAnsi="Courier New" w:cs="Courier New"/>
          <w:i/>
          <w:iCs/>
          <w:sz w:val="24"/>
          <w:szCs w:val="24"/>
        </w:rPr>
        <w:t>рентабельность всего имущества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  <w:u w:val="thick"/>
        </w:rPr>
        <w:t xml:space="preserve">     </w:t>
      </w:r>
      <w:r>
        <w:rPr>
          <w:rFonts w:ascii="Courier New" w:hAnsi="Courier New" w:cs="Courier New"/>
          <w:b/>
          <w:bCs/>
          <w:sz w:val="28"/>
          <w:szCs w:val="28"/>
          <w:u w:val="thick"/>
        </w:rPr>
        <w:t>П</w:t>
      </w:r>
      <w:r>
        <w:rPr>
          <w:rFonts w:ascii="Courier New" w:hAnsi="Courier New" w:cs="Courier New"/>
          <w:b/>
          <w:bCs/>
          <w:sz w:val="22"/>
          <w:szCs w:val="22"/>
          <w:u w:val="thick"/>
        </w:rPr>
        <w:t>ч______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    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пр.ф </w:t>
      </w:r>
      <w:r>
        <w:rPr>
          <w:rFonts w:ascii="Courier New" w:hAnsi="Courier New" w:cs="Courier New"/>
          <w:b/>
          <w:bCs/>
          <w:sz w:val="28"/>
          <w:szCs w:val="28"/>
        </w:rPr>
        <w:t>= О</w:t>
      </w:r>
      <w:r>
        <w:rPr>
          <w:rFonts w:ascii="Courier New" w:hAnsi="Courier New" w:cs="Courier New"/>
          <w:b/>
          <w:bCs/>
          <w:sz w:val="22"/>
          <w:szCs w:val="22"/>
        </w:rPr>
        <w:t>ф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+ О</w:t>
      </w:r>
      <w:r>
        <w:rPr>
          <w:rFonts w:ascii="Courier New" w:hAnsi="Courier New" w:cs="Courier New"/>
          <w:b/>
          <w:bCs/>
          <w:sz w:val="22"/>
          <w:szCs w:val="22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+ Д</w:t>
      </w:r>
      <w:r>
        <w:rPr>
          <w:rFonts w:ascii="Courier New" w:hAnsi="Courier New" w:cs="Courier New"/>
          <w:b/>
          <w:bCs/>
          <w:sz w:val="22"/>
          <w:szCs w:val="22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х 100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(%)</w:t>
      </w:r>
      <w:r>
        <w:rPr>
          <w:rFonts w:ascii="Courier New" w:hAnsi="Courier New" w:cs="Courier New"/>
          <w:sz w:val="24"/>
          <w:szCs w:val="24"/>
        </w:rPr>
        <w:t xml:space="preserve"> - чтобы выразить в процентах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1499779_______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пр.ф = </w:t>
      </w:r>
      <w:r>
        <w:rPr>
          <w:rFonts w:ascii="Courier New" w:hAnsi="Courier New" w:cs="Courier New"/>
          <w:sz w:val="24"/>
          <w:szCs w:val="24"/>
        </w:rPr>
        <w:t>1499738 + 205 + 1643 Х 100 = 99,88 (%)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b/>
          <w:bCs/>
          <w:sz w:val="28"/>
          <w:szCs w:val="28"/>
          <w:u w:val="thick"/>
        </w:rPr>
      </w:pPr>
      <w:r>
        <w:rPr>
          <w:rFonts w:ascii="Courier New" w:hAnsi="Courier New" w:cs="Courier New"/>
          <w:i/>
          <w:iCs/>
          <w:sz w:val="24"/>
          <w:szCs w:val="24"/>
        </w:rPr>
        <w:t>рентабельность продаж (оборота)</w:t>
      </w:r>
      <w:r>
        <w:rPr>
          <w:rFonts w:ascii="Courier New" w:hAnsi="Courier New" w:cs="Courier New"/>
          <w:sz w:val="24"/>
          <w:szCs w:val="24"/>
        </w:rPr>
        <w:t xml:space="preserve"> - определяется отношением прибыли от реализации продукции (Пр), работ, услуг или чистой прибыли к сумме выручки (Врп):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u w:val="thick"/>
        </w:rPr>
        <w:t>_</w:t>
      </w:r>
      <w:r>
        <w:rPr>
          <w:rFonts w:ascii="Courier New" w:hAnsi="Courier New" w:cs="Courier New"/>
          <w:b/>
          <w:bCs/>
          <w:sz w:val="28"/>
          <w:szCs w:val="28"/>
          <w:u w:val="thick"/>
        </w:rPr>
        <w:t>П</w:t>
      </w:r>
      <w:r>
        <w:rPr>
          <w:rFonts w:ascii="Courier New" w:hAnsi="Courier New" w:cs="Courier New"/>
          <w:b/>
          <w:bCs/>
          <w:sz w:val="22"/>
          <w:szCs w:val="22"/>
          <w:u w:val="thick"/>
        </w:rPr>
        <w:t>р_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прод. </w:t>
      </w:r>
      <w:r>
        <w:rPr>
          <w:rFonts w:ascii="Courier New" w:hAnsi="Courier New" w:cs="Courier New"/>
          <w:b/>
          <w:bCs/>
          <w:sz w:val="28"/>
          <w:szCs w:val="28"/>
        </w:rPr>
        <w:t>= В</w:t>
      </w:r>
      <w:r>
        <w:rPr>
          <w:rFonts w:ascii="Courier New" w:hAnsi="Courier New" w:cs="Courier New"/>
          <w:b/>
          <w:bCs/>
          <w:sz w:val="22"/>
          <w:szCs w:val="22"/>
        </w:rPr>
        <w:t>рп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х 100 (%)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                   </w:t>
      </w: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ab/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-20462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прод. =  </w:t>
      </w:r>
      <w:r>
        <w:rPr>
          <w:rFonts w:ascii="Courier New" w:hAnsi="Courier New" w:cs="Courier New"/>
          <w:sz w:val="24"/>
          <w:szCs w:val="24"/>
        </w:rPr>
        <w:t>6750   Х 100 = -303,14 (%)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рентабельность продукции</w:t>
      </w:r>
      <w:r>
        <w:rPr>
          <w:rFonts w:ascii="Courier New" w:hAnsi="Courier New" w:cs="Courier New"/>
          <w:sz w:val="24"/>
          <w:szCs w:val="24"/>
        </w:rPr>
        <w:t xml:space="preserve"> - определяется отношением прибыли от реализации данной продукции к полной ее себестоимости: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</w:p>
    <w:p w:rsidR="004B5DCC" w:rsidRDefault="004B5DCC" w:rsidP="004B5DCC">
      <w:pPr>
        <w:ind w:left="2880"/>
        <w:rPr>
          <w:rFonts w:ascii="Courier New" w:hAnsi="Courier New" w:cs="Courier New"/>
          <w:b/>
          <w:bCs/>
          <w:sz w:val="28"/>
          <w:szCs w:val="28"/>
          <w:u w:val="thick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ab/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u w:val="thick"/>
        </w:rPr>
        <w:t>_</w:t>
      </w:r>
      <w:r>
        <w:rPr>
          <w:rFonts w:ascii="Courier New" w:hAnsi="Courier New" w:cs="Courier New"/>
          <w:b/>
          <w:bCs/>
          <w:sz w:val="28"/>
          <w:szCs w:val="28"/>
          <w:u w:val="thick"/>
        </w:rPr>
        <w:t>П</w:t>
      </w:r>
      <w:r>
        <w:rPr>
          <w:rFonts w:ascii="Courier New" w:hAnsi="Courier New" w:cs="Courier New"/>
          <w:b/>
          <w:bCs/>
          <w:sz w:val="22"/>
          <w:szCs w:val="22"/>
          <w:u w:val="thick"/>
        </w:rPr>
        <w:t>р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>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 </w:t>
      </w:r>
      <w:r>
        <w:rPr>
          <w:rFonts w:ascii="Courier New" w:hAnsi="Courier New" w:cs="Courier New"/>
          <w:b/>
          <w:bCs/>
          <w:sz w:val="28"/>
          <w:szCs w:val="28"/>
        </w:rPr>
        <w:t>= С</w:t>
      </w:r>
      <w:r>
        <w:rPr>
          <w:rFonts w:ascii="Courier New" w:hAnsi="Courier New" w:cs="Courier New"/>
          <w:b/>
          <w:bCs/>
          <w:sz w:val="22"/>
          <w:szCs w:val="22"/>
        </w:rPr>
        <w:t>п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х 100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-20462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 = </w:t>
      </w:r>
      <w:r>
        <w:rPr>
          <w:rFonts w:ascii="Courier New" w:hAnsi="Courier New" w:cs="Courier New"/>
          <w:sz w:val="24"/>
          <w:szCs w:val="24"/>
        </w:rPr>
        <w:t>25398 Х 100 = -80,57 (%)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рентабельность финансовых вложений - </w:t>
      </w:r>
      <w:r>
        <w:rPr>
          <w:rFonts w:ascii="Courier New" w:hAnsi="Courier New" w:cs="Courier New"/>
          <w:sz w:val="24"/>
          <w:szCs w:val="24"/>
        </w:rPr>
        <w:t>определяется отношением доходов, полученных по ценным бумагам и от долевого участия в уставный капитал других предприятий (стр. 80 в Ф. №2) к средней стоимости финансовых вложений (стр. 140+250 Ф.№1) и умноженное на 100.</w:t>
      </w:r>
    </w:p>
    <w:p w:rsidR="004B5DCC" w:rsidRDefault="004B5DCC" w:rsidP="004B5DCC">
      <w:pPr>
        <w:ind w:left="36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>фв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 xml:space="preserve">0 (%) </w:t>
      </w:r>
    </w:p>
    <w:p w:rsidR="004B5DCC" w:rsidRDefault="004B5DCC" w:rsidP="004B5DCC">
      <w:pPr>
        <w:ind w:left="360"/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Сущность, задачи и источники анализа финансового состояния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финансового состояния - это глубокое исследование финансовых отношений и движения финансовых ресурсов в едином производственно-торговом процессе.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Задачи анализа: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Оценка прибыльности предприятия, рентабельности и влияющих на них факторов.</w:t>
      </w: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Выявление финансовой устойчивости.</w:t>
      </w: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Изучение эффективности использования финансовых ресурсов.</w:t>
      </w: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Оценка использования капитала.</w:t>
      </w: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Изучение кредитоспособности предприятия.</w:t>
      </w:r>
    </w:p>
    <w:p w:rsidR="004B5DCC" w:rsidRDefault="004B5DCC" w:rsidP="004B5DCC">
      <w:pPr>
        <w:numPr>
          <w:ilvl w:val="0"/>
          <w:numId w:val="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Установление уровня самофинансирования и валютной самоокупаемости.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Источники: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 № 1 (бухгалтерский баланс)</w:t>
      </w:r>
    </w:p>
    <w:p w:rsidR="004B5DCC" w:rsidRDefault="004B5DCC" w:rsidP="004B5DCC">
      <w:pPr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 № 2 (отчет о прибыли и убытках)</w:t>
      </w:r>
    </w:p>
    <w:p w:rsidR="004B5DCC" w:rsidRDefault="004B5DCC" w:rsidP="004B5DCC">
      <w:pPr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Приложение № 5 к балансу</w:t>
      </w:r>
    </w:p>
    <w:p w:rsidR="004B5DCC" w:rsidRDefault="004B5DCC" w:rsidP="004B5DCC">
      <w:pPr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Журналы-ордера (4,6,8,10)</w:t>
      </w:r>
    </w:p>
    <w:p w:rsidR="004B5DCC" w:rsidRDefault="004B5DCC" w:rsidP="004B5DCC">
      <w:pPr>
        <w:numPr>
          <w:ilvl w:val="0"/>
          <w:numId w:val="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Данные оперативного и бухгалтерского учета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99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Анализ наличия и обеспеченность предприятия                  собственными оборотными средствами (СОС).</w:t>
      </w: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При этом анализе необходимо определить, какие абсолютные показатели отражают сущность устойчивости финансового состояния.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оценки финансового состояния предприятия необходимо провести анализ, который позволяет выявить, насколько эффективно предприятие использует свои средства.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Обобщающим показателем финансовой устойчивости является излишек или недостаток источников средств для формирования запасов и затрат, который определяется в виде разницы величины источников средств, величины запасов и затрат: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 w:firstLine="72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ЗЗ = стр. 210 + стр. 220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ЗЗ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53 + 0 = 53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ЗЗ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205 + 0 = 205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характеристики источников формирования запасов и затрат используются несколько показателей, которые отражают различные виды источников: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Наличие собственных оборотных средств: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СОС = стр. 490 - стр. 190 - стр. 290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СОС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1501287 - 1501256 - 11132 = -11101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СОС </w:t>
      </w:r>
      <w:r>
        <w:rPr>
          <w:rFonts w:ascii="Courier New" w:hAnsi="Courier New" w:cs="Courier New"/>
          <w:sz w:val="22"/>
          <w:szCs w:val="22"/>
        </w:rPr>
        <w:t xml:space="preserve">на кон.г. </w:t>
      </w:r>
      <w:r>
        <w:rPr>
          <w:rFonts w:ascii="Courier New" w:hAnsi="Courier New" w:cs="Courier New"/>
          <w:sz w:val="24"/>
          <w:szCs w:val="24"/>
        </w:rPr>
        <w:t>= 1500014 - 1499779 - 16072 = -15837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Наличие собственных и долгосрочных заемных источников формирования запасов и затрат или функционирующий капитал: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Кф = стр. 490 + стр. 590 - стр. 190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Кф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1501287 + 0 - 1501256 = 31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Кф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1500014 + 0 - 1499779 = 235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Общая величина основных источников формирования запасов и затрат: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4"/>
          <w:szCs w:val="24"/>
        </w:rPr>
        <w:t>Ви = стр. 490 + стр. 590 + стр. 610 - стр. 190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1501287 + 0 + 0 - 1501256 = 31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Ви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1500014 + 0 + 0 - 1499779 = 235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Излишек (+) или недостаток (-) собственных оборотных средств: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 = СОС - ЗЗ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СОС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-11101 - 53 = -11154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СОС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-15837 - 205 = -16042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Излишек (+) или недостаток (-) собственных и долгосрочных заемных источников формирования запасов и затрат: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 = Кф - ЗЗ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Кф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31 - 53 = -22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Кф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235 - 205 = 30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Излишек (+) или недостаток (-) общей величины основных источников для формирования: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ЗЗ = Ви - ЗЗ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33 </w:t>
      </w:r>
      <w:r>
        <w:rPr>
          <w:rFonts w:ascii="Courier New" w:hAnsi="Courier New" w:cs="Courier New"/>
          <w:sz w:val="22"/>
          <w:szCs w:val="22"/>
        </w:rPr>
        <w:t>на нач.г.</w:t>
      </w:r>
      <w:r>
        <w:rPr>
          <w:rFonts w:ascii="Courier New" w:hAnsi="Courier New" w:cs="Courier New"/>
          <w:sz w:val="24"/>
          <w:szCs w:val="24"/>
        </w:rPr>
        <w:t xml:space="preserve"> = 31 - 53 = -22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sym w:font="Symbol" w:char="F0B1"/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t xml:space="preserve"> 33 </w:t>
      </w:r>
      <w:r>
        <w:rPr>
          <w:rFonts w:ascii="Courier New" w:hAnsi="Courier New" w:cs="Courier New"/>
          <w:sz w:val="22"/>
          <w:szCs w:val="22"/>
        </w:rPr>
        <w:t>на кон.г.</w:t>
      </w:r>
      <w:r>
        <w:rPr>
          <w:rFonts w:ascii="Courier New" w:hAnsi="Courier New" w:cs="Courier New"/>
          <w:sz w:val="24"/>
          <w:szCs w:val="24"/>
        </w:rPr>
        <w:t xml:space="preserve"> = 235 - 205 = 30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На основании показателей обеспеченности осуществляется классификация финансовых ситуаций, которых существует 4е вида: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Абсолютная устойчивость финансового состояния - это ситуация встречается крайне редко и бывает тогда, когда предприятие обеспечено всеми источниками запасов и затрат, т.е. оборотными средствами, собственными оборотными средствами и общей величиной источников с учетом краткосрочных кредитов и займов: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Коб = (1;1;1)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B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B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Ви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Нормальная устойчивость финансового состояния предприятия - когда предприятие не обеспечено оборотными средствами: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Коб = (0;1;1)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B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B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Ви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Неустойчивое финансовое состояние предприятия - ситуация, когда предприятие не обеспечено оборотными и собственными оборотными средствами: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144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Коб = (0;0;1)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B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Ви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numPr>
          <w:ilvl w:val="0"/>
          <w:numId w:val="1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Кризисное состояние предприятия: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Коб = (0;0;0)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Кф;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2D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Ви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В кризисной ситуации финансовая устойчивость может быть улучшена путем обоснованного снижения уровня запасов и затрат.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СОС = </w:t>
      </w:r>
      <w:r>
        <w:rPr>
          <w:rFonts w:ascii="Courier New" w:hAnsi="Courier New" w:cs="Courier New"/>
          <w:sz w:val="24"/>
          <w:szCs w:val="24"/>
        </w:rPr>
        <w:t>-16042 - (-11154) = -4888 (тыс.руб.)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Кф = </w:t>
      </w:r>
      <w:r>
        <w:rPr>
          <w:rFonts w:ascii="Courier New" w:hAnsi="Courier New" w:cs="Courier New"/>
          <w:sz w:val="24"/>
          <w:szCs w:val="24"/>
        </w:rPr>
        <w:t>30 - (-22) = 52 (тыс.руб.)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sym w:font="Symbol" w:char="F0B1"/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44"/>
      </w:r>
      <w:r>
        <w:rPr>
          <w:rFonts w:ascii="Courier New" w:hAnsi="Courier New" w:cs="Courier New"/>
          <w:b/>
          <w:bCs/>
          <w:sz w:val="24"/>
          <w:szCs w:val="24"/>
        </w:rPr>
        <w:t xml:space="preserve"> Ви = </w:t>
      </w:r>
      <w:r>
        <w:rPr>
          <w:rFonts w:ascii="Courier New" w:hAnsi="Courier New" w:cs="Courier New"/>
          <w:sz w:val="24"/>
          <w:szCs w:val="24"/>
        </w:rPr>
        <w:t>30 - (-22) = 52 (тыс.руб.)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Ситуация анализируемого предприятия, судя по показателям собственных оборотных средств, является нормальной.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3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Анализ оборачиваемости имущества (деловой активности)  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 В задачи анализа входят: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определение степени оборачиваемости оборотных средств;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определение причин замедления оборачиваемости и виновников;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вскрытие резервов, способных к оборачиваемости;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разработка и проведение мероприятий по использованию выявленных резервов.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Источниками являются:</w:t>
      </w:r>
    </w:p>
    <w:p w:rsidR="004B5DCC" w:rsidRDefault="004B5DCC" w:rsidP="004B5DCC">
      <w:pPr>
        <w:ind w:left="360"/>
        <w:rPr>
          <w:rFonts w:ascii="Courier New" w:hAnsi="Courier New" w:cs="Courier New"/>
          <w:i/>
          <w:i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Бизнес-план;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 № 1 "Бухгалтерский баланс"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 № 2 "Отчет о прибылях и убытках".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Существуют следующие показатели оборачиваемости имущества: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Общие показатели, характеризующие оборачиваемость всего имущества.</w:t>
      </w:r>
    </w:p>
    <w:p w:rsidR="004B5DCC" w:rsidRDefault="004B5DCC" w:rsidP="004B5DCC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Частные показатели, характеризующие оборачиваемость отдельных видов имущества (собственный капитал, материальные запасы, дебиторская и кредиторская задолженности).</w:t>
      </w:r>
    </w:p>
    <w:p w:rsidR="004B5DCC" w:rsidRDefault="004B5DCC" w:rsidP="004B5DCC">
      <w:pPr>
        <w:numPr>
          <w:ilvl w:val="0"/>
          <w:numId w:val="1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Показатели экономической задолженности ускорения и замедления оборачиваемости имущества и его составных частей.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Показатели определяются по следующим формулам: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оборачиваемости имущества:</w:t>
      </w: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_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Р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о</w:t>
      </w:r>
      <w:r>
        <w:rPr>
          <w:rFonts w:ascii="Courier New" w:hAnsi="Courier New" w:cs="Courier New"/>
          <w:b/>
          <w:bCs/>
          <w:sz w:val="28"/>
          <w:szCs w:val="28"/>
        </w:rPr>
        <w:t>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К </w:t>
      </w:r>
      <w:r>
        <w:rPr>
          <w:rFonts w:ascii="Courier New" w:hAnsi="Courier New" w:cs="Courier New"/>
          <w:b/>
          <w:bCs/>
          <w:sz w:val="22"/>
          <w:szCs w:val="22"/>
        </w:rPr>
        <w:t>об.им.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 С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им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С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им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на н.г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+ С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им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на к.г.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С</w:t>
      </w:r>
      <w:r>
        <w:rPr>
          <w:rFonts w:ascii="Courier New" w:hAnsi="Courier New" w:cs="Courier New"/>
          <w:b/>
          <w:bCs/>
          <w:sz w:val="22"/>
          <w:szCs w:val="22"/>
        </w:rPr>
        <w:t>им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         2</w:t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, </w:t>
      </w:r>
      <w:r>
        <w:rPr>
          <w:rFonts w:ascii="Courier New" w:hAnsi="Courier New" w:cs="Courier New"/>
          <w:sz w:val="24"/>
          <w:szCs w:val="24"/>
        </w:rPr>
        <w:t>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о - </w:t>
      </w:r>
      <w:r>
        <w:rPr>
          <w:rFonts w:ascii="Courier New" w:hAnsi="Courier New" w:cs="Courier New"/>
          <w:sz w:val="24"/>
          <w:szCs w:val="24"/>
        </w:rPr>
        <w:t>объем реализации;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С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им - </w:t>
      </w:r>
      <w:r>
        <w:rPr>
          <w:rFonts w:ascii="Courier New" w:hAnsi="Courier New" w:cs="Courier New"/>
          <w:sz w:val="24"/>
          <w:szCs w:val="24"/>
        </w:rPr>
        <w:t>средние остатки имущества предприятия или его составных  частей.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</w:t>
      </w:r>
      <w:r>
        <w:rPr>
          <w:rFonts w:ascii="Courier New" w:hAnsi="Courier New" w:cs="Courier New"/>
          <w:sz w:val="24"/>
          <w:szCs w:val="24"/>
          <w:u w:val="single"/>
        </w:rPr>
        <w:t>1520087 + 1523038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С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им </w:t>
      </w:r>
      <w:r>
        <w:rPr>
          <w:rFonts w:ascii="Courier New" w:hAnsi="Courier New" w:cs="Courier New"/>
          <w:sz w:val="24"/>
          <w:szCs w:val="24"/>
        </w:rPr>
        <w:t xml:space="preserve">=   </w:t>
      </w:r>
      <w:r>
        <w:rPr>
          <w:rFonts w:ascii="Courier New" w:hAnsi="Courier New" w:cs="Courier New"/>
          <w:sz w:val="24"/>
          <w:szCs w:val="24"/>
        </w:rPr>
        <w:tab/>
        <w:t xml:space="preserve">    2         =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1521562,5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(тыс.руб.)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  6750___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К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об.им. =  </w:t>
      </w:r>
      <w:r>
        <w:rPr>
          <w:rFonts w:ascii="Courier New" w:hAnsi="Courier New" w:cs="Courier New"/>
          <w:sz w:val="24"/>
          <w:szCs w:val="24"/>
        </w:rPr>
        <w:t>1521562,5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Х 100 = 0,44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закрепления имущества и его составных частей: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88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_1_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Сим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з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К</w:t>
      </w:r>
      <w:r>
        <w:rPr>
          <w:rFonts w:ascii="Courier New" w:hAnsi="Courier New" w:cs="Courier New"/>
          <w:b/>
          <w:bCs/>
          <w:sz w:val="22"/>
          <w:szCs w:val="22"/>
        </w:rPr>
        <w:t>об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 Р</w:t>
      </w:r>
      <w:r>
        <w:rPr>
          <w:rFonts w:ascii="Courier New" w:hAnsi="Courier New" w:cs="Courier New"/>
          <w:b/>
          <w:bCs/>
          <w:sz w:val="22"/>
          <w:szCs w:val="22"/>
        </w:rPr>
        <w:t>о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, 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з - </w:t>
      </w:r>
      <w:r>
        <w:rPr>
          <w:rFonts w:ascii="Courier New" w:hAnsi="Courier New" w:cs="Courier New"/>
          <w:sz w:val="24"/>
          <w:szCs w:val="24"/>
        </w:rPr>
        <w:t>показывает на сколько копеек нужно иметь имущества или его составных частей, чтобы произвести продукцию на 1 рубль.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1521562,5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з = </w:t>
      </w:r>
      <w:r>
        <w:rPr>
          <w:rFonts w:ascii="Courier New" w:hAnsi="Courier New" w:cs="Courier New"/>
          <w:sz w:val="24"/>
          <w:szCs w:val="24"/>
        </w:rPr>
        <w:t xml:space="preserve">  6750     Х 100 = 22541,66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длительности одного оборота (в днях) оборачиваемости имущества или его составных частей: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_Т_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Т х С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им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</w:t>
      </w:r>
      <w:r>
        <w:rPr>
          <w:rFonts w:ascii="Courier New" w:hAnsi="Courier New" w:cs="Courier New"/>
          <w:b/>
          <w:bCs/>
          <w:sz w:val="24"/>
          <w:szCs w:val="24"/>
        </w:rPr>
        <w:t>Д = К</w:t>
      </w:r>
      <w:r>
        <w:rPr>
          <w:rFonts w:ascii="Courier New" w:hAnsi="Courier New" w:cs="Courier New"/>
          <w:b/>
          <w:bCs/>
          <w:sz w:val="22"/>
          <w:szCs w:val="22"/>
        </w:rPr>
        <w:t>об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  Р</w:t>
      </w:r>
      <w:r>
        <w:rPr>
          <w:rFonts w:ascii="Courier New" w:hAnsi="Courier New" w:cs="Courier New"/>
          <w:b/>
          <w:bCs/>
          <w:sz w:val="22"/>
          <w:szCs w:val="22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    , 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 xml:space="preserve"> - число дней в отчетном периоде;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об</w:t>
      </w:r>
      <w:r>
        <w:rPr>
          <w:rFonts w:ascii="Courier New" w:hAnsi="Courier New" w:cs="Courier New"/>
          <w:sz w:val="24"/>
          <w:szCs w:val="24"/>
        </w:rPr>
        <w:t xml:space="preserve"> - коэффициент оборачиваемости;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Д </w:t>
      </w:r>
      <w:r>
        <w:rPr>
          <w:rFonts w:ascii="Courier New" w:hAnsi="Courier New" w:cs="Courier New"/>
          <w:sz w:val="24"/>
          <w:szCs w:val="24"/>
        </w:rPr>
        <w:t>- показывает, сколько дней длится 1 оборот имущества или его составных частей.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360 х 1521562,5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Д =       </w:t>
      </w:r>
      <w:r>
        <w:rPr>
          <w:rFonts w:ascii="Courier New" w:hAnsi="Courier New" w:cs="Courier New"/>
          <w:sz w:val="24"/>
          <w:szCs w:val="24"/>
        </w:rPr>
        <w:t xml:space="preserve">6750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 =  </w:t>
      </w:r>
      <w:r>
        <w:rPr>
          <w:rFonts w:ascii="Courier New" w:hAnsi="Courier New" w:cs="Courier New"/>
          <w:sz w:val="24"/>
          <w:szCs w:val="24"/>
        </w:rPr>
        <w:t>81150 (дн.)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Расчет общего и частичного показателей оборачиваемости имущества приведен в таблице 2.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576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276"/>
        <w:gridCol w:w="1559"/>
        <w:gridCol w:w="1665"/>
        <w:gridCol w:w="1602"/>
      </w:tblGrid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Показатели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На начало года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На конец года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Средние остатки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Расчет показателей оборачивае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мости (дн.)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Оборачивае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мость за предыдущий период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1.Выручка от реализации продукции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6526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6750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2.Стоимость имущества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1520087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1523038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1521562,5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81150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3.Собственный капитал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1501287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1500014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1500650,5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80034,7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4.Оборотный капитал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11132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16072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13602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725,44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5.Дебеторская задолженность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4454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7871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6162,5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328,7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401,3</w:t>
            </w:r>
          </w:p>
        </w:tc>
      </w:tr>
      <w:tr w:rsidR="004B5DCC">
        <w:tc>
          <w:tcPr>
            <w:tcW w:w="223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6.Кредиторская задолженность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15580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19206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17393</w:t>
            </w:r>
          </w:p>
        </w:tc>
        <w:tc>
          <w:tcPr>
            <w:tcW w:w="166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927,6</w:t>
            </w:r>
          </w:p>
        </w:tc>
        <w:tc>
          <w:tcPr>
            <w:tcW w:w="160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Показатели экономической эффективности от ускорения или замедления оборачиваемости имущества или его составных частей, можно определить умножением показателя однодневного оборота на разницу в днях между базовой и фактической оборачиваемости: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  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Р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о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х У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С </w:t>
      </w:r>
      <w:r>
        <w:rPr>
          <w:rFonts w:ascii="Courier New" w:hAnsi="Courier New" w:cs="Courier New"/>
          <w:b/>
          <w:bCs/>
          <w:sz w:val="22"/>
          <w:szCs w:val="22"/>
        </w:rPr>
        <w:t>высв</w:t>
      </w:r>
      <w:r>
        <w:rPr>
          <w:rFonts w:ascii="Courier New" w:hAnsi="Courier New" w:cs="Courier New"/>
          <w:sz w:val="24"/>
          <w:szCs w:val="24"/>
        </w:rPr>
        <w:t xml:space="preserve"> =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Т   , </w:t>
      </w:r>
      <w:r>
        <w:rPr>
          <w:rFonts w:ascii="Courier New" w:hAnsi="Courier New" w:cs="Courier New"/>
          <w:sz w:val="24"/>
          <w:szCs w:val="24"/>
        </w:rPr>
        <w:t>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Р</w:t>
      </w:r>
      <w:r>
        <w:rPr>
          <w:rFonts w:ascii="Courier New" w:hAnsi="Courier New" w:cs="Courier New"/>
          <w:b/>
          <w:bCs/>
          <w:sz w:val="22"/>
          <w:szCs w:val="22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 - объем реализации;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Т</w:t>
      </w:r>
      <w:r>
        <w:rPr>
          <w:rFonts w:ascii="Courier New" w:hAnsi="Courier New" w:cs="Courier New"/>
          <w:sz w:val="24"/>
          <w:szCs w:val="24"/>
        </w:rPr>
        <w:t xml:space="preserve"> - число дней в отчетном периоде;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 xml:space="preserve"> - ускорение.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 xml:space="preserve"> =  328,7 - 401,3 = -72,6 (дн.)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6750 х 72,6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С </w:t>
      </w:r>
      <w:r>
        <w:rPr>
          <w:rFonts w:ascii="Courier New" w:hAnsi="Courier New" w:cs="Courier New"/>
          <w:b/>
          <w:bCs/>
          <w:sz w:val="22"/>
          <w:szCs w:val="22"/>
        </w:rPr>
        <w:t>высв</w:t>
      </w:r>
      <w:r>
        <w:rPr>
          <w:rFonts w:ascii="Courier New" w:hAnsi="Courier New" w:cs="Courier New"/>
          <w:sz w:val="24"/>
          <w:szCs w:val="24"/>
        </w:rPr>
        <w:t xml:space="preserve"> =     360     = 1361,25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Р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о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х 3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С </w:t>
      </w:r>
      <w:r>
        <w:rPr>
          <w:rFonts w:ascii="Courier New" w:hAnsi="Courier New" w:cs="Courier New"/>
          <w:b/>
          <w:bCs/>
          <w:sz w:val="22"/>
          <w:szCs w:val="22"/>
        </w:rPr>
        <w:t>доп.затрат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   Т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6750 х 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С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доп.затрат =    </w:t>
      </w:r>
      <w:r>
        <w:rPr>
          <w:rFonts w:ascii="Courier New" w:hAnsi="Courier New" w:cs="Courier New"/>
          <w:sz w:val="24"/>
          <w:szCs w:val="24"/>
        </w:rPr>
        <w:t>360   = 56,3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 проведенному анализу к расчету показателей оборачиваемости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имущества предприятия уменьшилась на 72,6 дней, то есть с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401,3 дней до 328,7 дней. Следовательно можно получать один и тот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 объем производства с меньшими затратами оборотных средств.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2"/>
          <w:szCs w:val="22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Анализ состава и структуры имущества.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изменения в составе имущества предприятия начинают с определения соотношения статей актива баланса, их удельного веса в общем итоге ( валюте ) баланса, а так же суммы отклонений в структуре основных статей баланса по сравнению с предшествующем периодом.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При анализе определяют коэффициент мобильности предприятия, который равен отношению стоимости оборотных активов к стоимости всего имущества.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На предприятии этот показатель составил: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11132_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моб.им на н.г.</w:t>
      </w:r>
      <w:r>
        <w:rPr>
          <w:rFonts w:ascii="Courier New" w:hAnsi="Courier New" w:cs="Courier New"/>
          <w:sz w:val="24"/>
          <w:szCs w:val="24"/>
        </w:rPr>
        <w:t xml:space="preserve"> = 1520087 = 0,007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16072_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моб.им на к.г. </w:t>
      </w:r>
      <w:r>
        <w:rPr>
          <w:rFonts w:ascii="Courier New" w:hAnsi="Courier New" w:cs="Courier New"/>
          <w:sz w:val="24"/>
          <w:szCs w:val="24"/>
        </w:rPr>
        <w:t>= 1523038  = 0,010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Мобильные оборотные средства определяются делением наиболее мобильной их части к стоимости оборотных активов.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На предприятии этот показатель составил: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0 + 1673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моб.об.ср-в на н.г.</w:t>
      </w:r>
      <w:r>
        <w:rPr>
          <w:rFonts w:ascii="Courier New" w:hAnsi="Courier New" w:cs="Courier New"/>
          <w:sz w:val="24"/>
          <w:szCs w:val="24"/>
        </w:rPr>
        <w:t xml:space="preserve"> =   11132   = 0,15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0 + 1643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К </w:t>
      </w:r>
      <w:r>
        <w:rPr>
          <w:rFonts w:ascii="Courier New" w:hAnsi="Courier New" w:cs="Courier New"/>
          <w:b/>
          <w:bCs/>
          <w:sz w:val="22"/>
          <w:szCs w:val="22"/>
        </w:rPr>
        <w:t>моб.об.ср-в на к.г.</w:t>
      </w:r>
      <w:r>
        <w:rPr>
          <w:rFonts w:ascii="Courier New" w:hAnsi="Courier New" w:cs="Courier New"/>
          <w:sz w:val="24"/>
          <w:szCs w:val="24"/>
        </w:rPr>
        <w:t xml:space="preserve"> =   16072   = 0,10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Финансовое состояние предприятия в значимой мере обуславливается его производственной деятельностью. Поэтому при анализе следует дать оценку его производственного потенциала, для характеристики которого используют следующие показатели: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Наличие динамики и удельный вес производственных активов в общей стоимости имущества:</w:t>
      </w:r>
    </w:p>
    <w:p w:rsidR="004B5DCC" w:rsidRDefault="004B5DCC" w:rsidP="004B5DCC"/>
    <w:p w:rsidR="004B5DCC" w:rsidRDefault="004B5DCC" w:rsidP="004B5DCC">
      <w:pPr>
        <w:ind w:left="435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Стр.190 + 211 + 212 + 213 + 214 : стр.300 х 100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На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н.г.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1501256 + 48 + 0 + 0 + 0 : 1520087 х 100 = 98,76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На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к.г.</w:t>
      </w:r>
      <w:r>
        <w:rPr>
          <w:rFonts w:ascii="Courier New" w:hAnsi="Courier New" w:cs="Courier New"/>
          <w:sz w:val="24"/>
          <w:szCs w:val="24"/>
        </w:rPr>
        <w:t xml:space="preserve"> = 1499779 + 203 + 0 + 0 + 0 : 1523038 х 100 = 98,49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5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Наличие динамики и удельный вес основных средств в общей стоимости имущества:</w:t>
      </w:r>
    </w:p>
    <w:p w:rsidR="004B5DCC" w:rsidRDefault="004B5DCC" w:rsidP="004B5DCC">
      <w:pPr>
        <w:ind w:left="360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стр.120</w:t>
      </w:r>
    </w:p>
    <w:p w:rsidR="004B5DCC" w:rsidRDefault="004B5DCC" w:rsidP="004B5DCC">
      <w:pPr>
        <w:ind w:left="288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>
        <w:rPr>
          <w:rFonts w:ascii="Courier New" w:hAnsi="Courier New" w:cs="Courier New"/>
          <w:b/>
          <w:bCs/>
          <w:sz w:val="24"/>
          <w:szCs w:val="24"/>
        </w:rPr>
        <w:t>стр.300 Х 100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1501238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На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н.г.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1520087 х 100 = 98,76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1499738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На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к.г.</w:t>
      </w:r>
      <w:r>
        <w:rPr>
          <w:rFonts w:ascii="Courier New" w:hAnsi="Courier New" w:cs="Courier New"/>
          <w:sz w:val="24"/>
          <w:szCs w:val="24"/>
        </w:rPr>
        <w:t xml:space="preserve"> = 1523038 х 100 = 98,47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На предприятии стоимость производственных активов составила: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С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пр.акт.на н.г.</w:t>
      </w:r>
      <w:r>
        <w:rPr>
          <w:rFonts w:ascii="Courier New" w:hAnsi="Courier New" w:cs="Courier New"/>
          <w:sz w:val="24"/>
          <w:szCs w:val="24"/>
        </w:rPr>
        <w:t xml:space="preserve"> = 15580 + 48 + 0 = 15628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С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пр.акт.на к.г. </w:t>
      </w:r>
      <w:r>
        <w:rPr>
          <w:rFonts w:ascii="Courier New" w:hAnsi="Courier New" w:cs="Courier New"/>
          <w:sz w:val="24"/>
          <w:szCs w:val="24"/>
        </w:rPr>
        <w:t>= 19206 + 203 + 0 = 19409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Удельный вес стоимости производственных активов свидетельствует о динамике развития производственных возможностей: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15580 + 48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Уд.</w:t>
      </w:r>
      <w:r>
        <w:rPr>
          <w:rFonts w:ascii="Courier New" w:hAnsi="Courier New" w:cs="Courier New"/>
          <w:b/>
          <w:bCs/>
          <w:sz w:val="22"/>
          <w:szCs w:val="22"/>
        </w:rPr>
        <w:t>вес на н.г.</w:t>
      </w:r>
      <w:r>
        <w:rPr>
          <w:rFonts w:ascii="Courier New" w:hAnsi="Courier New" w:cs="Courier New"/>
          <w:sz w:val="24"/>
          <w:szCs w:val="24"/>
        </w:rPr>
        <w:t xml:space="preserve"> =  1520087   х 100 = 1,03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19206 + 203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Уд.</w:t>
      </w:r>
      <w:r>
        <w:rPr>
          <w:rFonts w:ascii="Courier New" w:hAnsi="Courier New" w:cs="Courier New"/>
          <w:b/>
          <w:bCs/>
          <w:sz w:val="22"/>
          <w:szCs w:val="22"/>
        </w:rPr>
        <w:t>вес на к.г.</w:t>
      </w:r>
      <w:r>
        <w:rPr>
          <w:rFonts w:ascii="Courier New" w:hAnsi="Courier New" w:cs="Courier New"/>
          <w:sz w:val="24"/>
          <w:szCs w:val="24"/>
        </w:rPr>
        <w:t xml:space="preserve"> =   1523038   х 100 = 1,27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Уменьшения удельного веса производственных активов в общей стоимости активов предприятия отражает снижение его производственных возможностей.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упрощения анализа необходимо сгруппировать однородные по своему составу элементы балансовых статей.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648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3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276"/>
        <w:gridCol w:w="1134"/>
        <w:gridCol w:w="1275"/>
        <w:gridCol w:w="1276"/>
      </w:tblGrid>
      <w:tr w:rsidR="004B5DCC">
        <w:trPr>
          <w:cantSplit/>
        </w:trPr>
        <w:tc>
          <w:tcPr>
            <w:tcW w:w="2552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2410" w:type="dxa"/>
            <w:gridSpan w:val="2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2551" w:type="dxa"/>
            <w:gridSpan w:val="2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Отклонения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sym w:font="Symbol" w:char="F0B1"/>
            </w:r>
          </w:p>
        </w:tc>
      </w:tr>
      <w:tr w:rsidR="004B5DCC">
        <w:trPr>
          <w:cantSplit/>
        </w:trPr>
        <w:tc>
          <w:tcPr>
            <w:tcW w:w="2552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%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%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Тыс.руб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%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1.Недвижимое имущество (стр.190)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1501256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98,76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1499779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98,47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-1477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-0,29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2.Оборотные активы (стр.210) в том числе: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0,003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0,013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+152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+0,01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производственные запасы (стр.211+212)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0,003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0,013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+155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+0,01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затраты в НЗП (стр.213)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готовая продукция (стр.214)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товары отгружены (стр.215)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расходы будущих периодов (стр.216)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0,0003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0,0001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-0,0002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3.НДС (стр.220)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4.Дебиторская задолженность (стр.230+240)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4454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7871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0,52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+3417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+0,23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5.Краткосрочные финансовые вложения (стр.250)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6.Денежные средства (стр.260)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1673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0,110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1643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0,108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-30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-0,002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7.Прочие оборотные активы (стр.270)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4952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0,33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6353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0,42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+1401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+0,09</w:t>
            </w:r>
          </w:p>
        </w:tc>
      </w:tr>
      <w:tr w:rsidR="004B5DCC">
        <w:tc>
          <w:tcPr>
            <w:tcW w:w="2552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Баланс (стр.300):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1520087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1523038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2951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100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 данным таблицы 3 видно, что стоимость недвижимости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имущества на конец анализируемого периода уменьшилась на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1477 тыс.руб. Доля оборотных активов увеличилась на 152 тыс.руб.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 таблицы видно увеличение дебиторской задолженности в размере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3417 тыс.руб. Доля денежных средств в итоге баланса уменьшилась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30 тыс.руб., что можно расценивать как отрицательную тенденцию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 точки зрения финансового положения предприятия, так как это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более ликвидные активы. На конец анализируемого периода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наблюдается наличие прочих оборотных средств на сумму 1401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тыс.руб., что составляет в валюте баланса 0,09% от общей суммы.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Анализ источников формирования финансовых ресурсов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Предприятие может приобретать основные, оборотные средства и нематериальные активы за счет собственных и заемных (привлеченных) источников, т.е. собственного или заемного капитала.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Источниками образования собственных средств являются: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Уставный капитал;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Отчисления от прибыли (в резервный фонд, фонды накопления);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Целевое финансирование и поступления;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Арендные обязательства;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Добавочный и резервный капитал.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начинают проводить с определения соотношения отдельных статей баланса, их удельного веса в общем итоге (валюте) баланса, а также суммы отклонений в структуре источников формирования финансовых ресурсов по сравнению с предшествующим периодом.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проведения данного анализа составляют таблицу структуры и динамики развития источников финансовых ресурсов.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Таблица 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42"/>
        <w:gridCol w:w="1701"/>
        <w:gridCol w:w="1569"/>
      </w:tblGrid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Статьи пассива баланса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Абсолютная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%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1.Всего средств предприятия, тыс.руб. (стр.700) 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1520087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1523038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+2951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+0,19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2.Собственные средства, тыс.руб. (стр.490) 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1501287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1500014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-1273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-0,08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 же в % к имуществу;     из них: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98,76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98,49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-0,27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2.1 Наличие собственных оборотных средств, тыс.руб. (стр.490-190)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+31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+235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+204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+658,06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 же в % к собственным средствам (стр.490-190:490х100)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0,002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0,015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+0,013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 Заемные средства (стр.590+690)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18800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23024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+4224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+22,47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 же в % к имуществу;     из них: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1,24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1,51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+0,27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3.1 Долгосрочные займы (стр.590)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То же в % к заемным средствам (стр.590:590+690х100) 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3.2 Краткосрочные кредиты и займы (стр.610)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 же в % (стр.610:590+690х100)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3.3 Кредиторская задолженность (стр.620)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15580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19206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+3626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+23,27</w:t>
            </w:r>
          </w:p>
        </w:tc>
      </w:tr>
      <w:tr w:rsidR="004B5DCC">
        <w:tc>
          <w:tcPr>
            <w:tcW w:w="266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То же в % к заемным средствам (стр.620:590+690х100)</w:t>
            </w:r>
          </w:p>
        </w:tc>
        <w:tc>
          <w:tcPr>
            <w:tcW w:w="1843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82,87</w:t>
            </w:r>
          </w:p>
        </w:tc>
        <w:tc>
          <w:tcPr>
            <w:tcW w:w="184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83,41</w:t>
            </w:r>
          </w:p>
        </w:tc>
        <w:tc>
          <w:tcPr>
            <w:tcW w:w="1701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+0,54</w:t>
            </w:r>
          </w:p>
        </w:tc>
        <w:tc>
          <w:tcPr>
            <w:tcW w:w="156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Данные таблицы 4 показывают, что общее увеличение источников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составило 2951 тыс.руб. или 0,19% отклонения. Этот рост получен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счет увеличения кредиторской задолженности на 3626 тыс.руб.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 этом в отчетном периоде произошло уменьшение собственных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средств на 1273 тыс.руб., что составило 0,08% в общем объеме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средств предприятия. Заемные средства увеличились на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4224 тыс.руб. Собственные оборотные средства увеличились на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204 тыс.руб.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Анализ финансовой устойчивости.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Финансово - устойчивым является такое предприятие, которое за счет собственных средств покрывает средства, вложенные в активы (основные средства, нематериальные активы, оборотные средства) и не допускает неоправданной дебиторской и кредиторской задолженности и расплачивается в срок по своим обязательствам.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Если на предприятии имеется запас собственных средств, то это характеризует запас устойчивости, при том условии, что его собственные средства превышают заемные.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Финансовая устойчивость характеризуется показателями: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собственности (независимости)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1440" w:firstLine="72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   Соб.ср-ва (стр.490)_______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=  </w:t>
      </w:r>
      <w:r>
        <w:rPr>
          <w:rFonts w:ascii="Courier New" w:hAnsi="Courier New" w:cs="Courier New"/>
          <w:b/>
          <w:bCs/>
          <w:sz w:val="24"/>
          <w:szCs w:val="24"/>
        </w:rPr>
        <w:t>Общ.велич.ср-в пр-тия (стр.700)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Особое значение этот показатель имеет для инвесторов и кредиторов. Средний его показатель равен 0,7.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Если </w:t>
      </w:r>
      <w:r>
        <w:rPr>
          <w:rFonts w:ascii="Courier New" w:hAnsi="Courier New" w:cs="Courier New"/>
          <w:b/>
          <w:bCs/>
          <w:sz w:val="24"/>
          <w:szCs w:val="24"/>
        </w:rPr>
        <w:t>Кс</w:t>
      </w:r>
      <w:r>
        <w:rPr>
          <w:rFonts w:ascii="Courier New" w:hAnsi="Courier New" w:cs="Courier New"/>
          <w:sz w:val="24"/>
          <w:szCs w:val="24"/>
        </w:rPr>
        <w:t xml:space="preserve"> ниже этого значения, то финансовая устойчивость ставится под сомнение.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>1501287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с на н.г. = </w:t>
      </w:r>
      <w:r>
        <w:rPr>
          <w:rFonts w:ascii="Courier New" w:hAnsi="Courier New" w:cs="Courier New"/>
          <w:sz w:val="24"/>
          <w:szCs w:val="24"/>
        </w:rPr>
        <w:t>1520087 = 0,9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1500014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на к.г.</w:t>
      </w:r>
      <w:r>
        <w:rPr>
          <w:rFonts w:ascii="Courier New" w:hAnsi="Courier New" w:cs="Courier New"/>
          <w:sz w:val="24"/>
          <w:szCs w:val="24"/>
        </w:rPr>
        <w:t xml:space="preserve"> =  1523038 = 0,9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заемных средств: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  Заем.ср-ва (стр.590 + 690)____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зс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b/>
          <w:bCs/>
          <w:sz w:val="24"/>
          <w:szCs w:val="24"/>
        </w:rPr>
        <w:t>Общая велич.ср-в пр-тия (стр.700)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0 + 18800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зс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на н.г. </w:t>
      </w:r>
      <w:r>
        <w:rPr>
          <w:rFonts w:ascii="Courier New" w:hAnsi="Courier New" w:cs="Courier New"/>
          <w:sz w:val="24"/>
          <w:szCs w:val="24"/>
        </w:rPr>
        <w:t>=  1520087  = 0,01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0 + 23024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зс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на к.г. =   </w:t>
      </w:r>
      <w:r>
        <w:rPr>
          <w:rFonts w:ascii="Courier New" w:hAnsi="Courier New" w:cs="Courier New"/>
          <w:sz w:val="24"/>
          <w:szCs w:val="24"/>
        </w:rPr>
        <w:t>1523038  = 0,01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соотношения заемных и собственных средств или коэффициент структуры капитала: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Заем.ср-ва (стр.590 + 690)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ск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 Собств. ср-ва (стр.490)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ск </w:t>
      </w:r>
      <w:r>
        <w:rPr>
          <w:rFonts w:ascii="Courier New" w:hAnsi="Courier New" w:cs="Courier New"/>
          <w:sz w:val="24"/>
          <w:szCs w:val="24"/>
        </w:rPr>
        <w:t>показывает сколько заемных средств приходится на 1 руб. собственности. За критический показатель принимают 1 (50х50), а если показатель меньше 1, то финансовая устойчивость ставится под сомнение.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_18800_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ск на н.г. = </w:t>
      </w:r>
      <w:r>
        <w:rPr>
          <w:rFonts w:ascii="Courier New" w:hAnsi="Courier New" w:cs="Courier New"/>
          <w:sz w:val="24"/>
          <w:szCs w:val="24"/>
        </w:rPr>
        <w:t>1501287 = 0,01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_23024_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ск на к.г. = </w:t>
      </w:r>
      <w:r>
        <w:rPr>
          <w:rFonts w:ascii="Courier New" w:hAnsi="Courier New" w:cs="Courier New"/>
          <w:sz w:val="24"/>
          <w:szCs w:val="24"/>
        </w:rPr>
        <w:t>1500014 = 0,01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финансовой устойчивости или коэффициент соотношения собственных средств:</w:t>
      </w:r>
    </w:p>
    <w:p w:rsidR="004B5DCC" w:rsidRDefault="004B5DCC" w:rsidP="004B5DCC">
      <w:pPr>
        <w:ind w:left="21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Собств.ср-ва (стр.490)____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фу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Заем.ср-ва (стр.590 + 690)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Превышение собственных средств показывает, что предприятие обладает достаточными запасами финансовой устойчивости и относительно независимо от внешних финансовых источников.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1501287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фу на н.г. =   </w:t>
      </w:r>
      <w:r>
        <w:rPr>
          <w:rFonts w:ascii="Courier New" w:hAnsi="Courier New" w:cs="Courier New"/>
          <w:sz w:val="24"/>
          <w:szCs w:val="24"/>
        </w:rPr>
        <w:t>18800  = 79,8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1500014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фу на к.г. =   </w:t>
      </w:r>
      <w:r>
        <w:rPr>
          <w:rFonts w:ascii="Courier New" w:hAnsi="Courier New" w:cs="Courier New"/>
          <w:sz w:val="24"/>
          <w:szCs w:val="24"/>
        </w:rPr>
        <w:t>23024  = 65,1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Коэффициент мобильности собственных средств (маневренность):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144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Собств.оборот.ср-ва (стр.490 + 590 - 190)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м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    Сумма собственных средств (стр. 490)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м </w:t>
      </w:r>
      <w:r>
        <w:rPr>
          <w:rFonts w:ascii="Courier New" w:hAnsi="Courier New" w:cs="Courier New"/>
          <w:sz w:val="24"/>
          <w:szCs w:val="24"/>
        </w:rPr>
        <w:t xml:space="preserve">равен 0,2 </w:t>
      </w:r>
      <w:r>
        <w:rPr>
          <w:rFonts w:ascii="Courier New" w:hAnsi="Courier New" w:cs="Courier New"/>
          <w:sz w:val="24"/>
          <w:szCs w:val="24"/>
        </w:rPr>
        <w:sym w:font="Symbol" w:char="F0B8"/>
      </w:r>
      <w:r>
        <w:rPr>
          <w:rFonts w:ascii="Courier New" w:hAnsi="Courier New" w:cs="Courier New"/>
          <w:sz w:val="24"/>
          <w:szCs w:val="24"/>
        </w:rPr>
        <w:t xml:space="preserve"> 0,5, если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м </w:t>
      </w:r>
      <w:r>
        <w:rPr>
          <w:rFonts w:ascii="Courier New" w:hAnsi="Courier New" w:cs="Courier New"/>
          <w:sz w:val="24"/>
          <w:szCs w:val="24"/>
        </w:rPr>
        <w:t>выше этих показателей, то оценка дается положительная.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1501287 + 0 - 1501256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м на н.г. =         </w:t>
      </w:r>
      <w:r>
        <w:rPr>
          <w:rFonts w:ascii="Courier New" w:hAnsi="Courier New" w:cs="Courier New"/>
          <w:sz w:val="24"/>
          <w:szCs w:val="24"/>
        </w:rPr>
        <w:t>1501287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= 0,00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1500014 + 0 - 1499779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2"/>
          <w:szCs w:val="22"/>
        </w:rPr>
        <w:t>м на к.г. =</w:t>
      </w: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ab/>
      </w:r>
      <w:r>
        <w:rPr>
          <w:rFonts w:ascii="Courier New" w:hAnsi="Courier New" w:cs="Courier New"/>
          <w:sz w:val="24"/>
          <w:szCs w:val="24"/>
        </w:rPr>
        <w:t>1500014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= 0,00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При анализе рассчитанные коэффициенты сравниваются с оптимальными (стандартными) значениями данной отрасли и с показателями высокорентабельности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Таблица 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10"/>
        <w:gridCol w:w="2268"/>
        <w:gridCol w:w="1707"/>
      </w:tblGrid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Отклонения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sym w:font="Symbol" w:char="F0B1"/>
            </w:r>
          </w:p>
        </w:tc>
      </w:tr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 Коэффициент собственности (независимости)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0,9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0,9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0</w:t>
            </w:r>
          </w:p>
        </w:tc>
      </w:tr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 Коэффициент заемных средств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0,01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0,01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0</w:t>
            </w:r>
          </w:p>
        </w:tc>
      </w:tr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 Коэффициент соотношения заемных и собственных средств (структура капитала)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0,01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0,01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0</w:t>
            </w:r>
          </w:p>
        </w:tc>
      </w:tr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 Коэффициент финансовой устойчивости (соотношение собственных и заемных средств)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79,8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65,1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-14,7</w:t>
            </w:r>
          </w:p>
        </w:tc>
      </w:tr>
      <w:tr w:rsidR="004B5DCC">
        <w:tc>
          <w:tcPr>
            <w:tcW w:w="32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 Коэффициент мобильности собственных средств (маневренность)</w:t>
            </w:r>
          </w:p>
        </w:tc>
        <w:tc>
          <w:tcPr>
            <w:tcW w:w="241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0,00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0,00</w:t>
            </w:r>
          </w:p>
        </w:tc>
        <w:tc>
          <w:tcPr>
            <w:tcW w:w="17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0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Анализ дебиторской и кредиторской задолженности.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дебиторской (ДЗ) и кредиторской (КЗ) задолженности проводится путем сравнивания фактических остатков на начало и конец анализируемого периода.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Рост остатка задолженности свидетельствует об ухудшении финансового состояния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Состояние ДЗ и КЗ, их размеры и качества оказывают сильное влияние на финансовое состояние предприятия. Для улучшения финансового положения предприятия, необходимо: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Следить за соотношением ДЗ и КЗ, значительное повышение ДЗ создает угрозу финансовому состоянию предприятия и делает необходимым дополнительно привлекать источники финансирования.</w:t>
      </w:r>
    </w:p>
    <w:p w:rsidR="004B5DCC" w:rsidRDefault="004B5DCC" w:rsidP="004B5DCC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Контролировать состояние расчетов по просроченным задолженностям.</w:t>
      </w:r>
    </w:p>
    <w:p w:rsidR="004B5DCC" w:rsidRDefault="004B5DCC" w:rsidP="004B5DCC">
      <w:pPr>
        <w:numPr>
          <w:ilvl w:val="0"/>
          <w:numId w:val="17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возможности ориентироваться на большее количество заказчиков с целью уменьшения риска не уплаты монопольных заказчиков.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435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 Дебиторская задолженность.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ДЗ - это задолженность предприятию по платежам, то есть отвлечения средств из оборота предприятия и использования их другими предприятиями.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процессе анализа важное значение имеет выявление оборачиваемости ДЗ по следующим показателям: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Оборачиваемость ДЗ определяется отношением выручки от реализации продукции (стр.010, Ф.№2) к средней ДЗ:</w:t>
      </w:r>
    </w:p>
    <w:p w:rsidR="004B5DCC" w:rsidRDefault="004B5DCC" w:rsidP="004B5DCC">
      <w:pPr>
        <w:ind w:left="288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>_Ро__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>дз = Ср.ДЗ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Средняя ДЗ определяется как сумма половины ДЗ на начало года и конец года: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ДЗ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н.г. +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ДЗ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к.г.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b/>
          <w:bCs/>
          <w:sz w:val="28"/>
          <w:szCs w:val="28"/>
        </w:rPr>
        <w:t>Ср.</w:t>
      </w:r>
      <w:r>
        <w:rPr>
          <w:rFonts w:ascii="Courier New" w:hAnsi="Courier New" w:cs="Courier New"/>
          <w:b/>
          <w:bCs/>
          <w:sz w:val="24"/>
          <w:szCs w:val="24"/>
        </w:rPr>
        <w:t>ДЗ =         2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4454 + 7871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Ср.ДЗ = </w:t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= 6162,5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_6750_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дз = </w:t>
      </w:r>
      <w:r>
        <w:rPr>
          <w:rFonts w:ascii="Courier New" w:hAnsi="Courier New" w:cs="Courier New"/>
          <w:sz w:val="24"/>
          <w:szCs w:val="24"/>
        </w:rPr>
        <w:t>6162,5 = 1,1 (оборота)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Период погашения ДЗ определяется как отношение числа календарных дней отчетного периода на оборачиваемость ДЗ:</w:t>
      </w:r>
    </w:p>
    <w:p w:rsidR="004B5DCC" w:rsidRDefault="004B5DCC" w:rsidP="004B5DCC">
      <w:pPr>
        <w:ind w:left="288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Т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 </w:t>
      </w: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>дз =</w:t>
      </w: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>дз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</w:t>
      </w:r>
      <w:r>
        <w:rPr>
          <w:rFonts w:ascii="Courier New" w:hAnsi="Courier New" w:cs="Courier New"/>
          <w:sz w:val="24"/>
          <w:szCs w:val="24"/>
          <w:u w:val="single"/>
        </w:rPr>
        <w:t>360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дз = </w:t>
      </w:r>
      <w:r>
        <w:rPr>
          <w:rFonts w:ascii="Courier New" w:hAnsi="Courier New" w:cs="Courier New"/>
          <w:sz w:val="24"/>
          <w:szCs w:val="24"/>
        </w:rPr>
        <w:t>1,1 = 327,3 (дней)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Чем больше период просрочки ДЗ, тем выше риск ее погашения.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Доля ДЗ в общем объеме текущих активов: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ДЗ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 xml:space="preserve">     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стр.216 + 220 + 230 + 240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>дз = Ат Х 100 =         стр.210           Х 100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5 + 0 + 0 + 4454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дз на н.г. =       </w:t>
      </w:r>
      <w:r>
        <w:rPr>
          <w:rFonts w:ascii="Courier New" w:hAnsi="Courier New" w:cs="Courier New"/>
          <w:sz w:val="24"/>
          <w:szCs w:val="24"/>
        </w:rPr>
        <w:t>53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Х 100 = 8413,2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2 + 0 + 0 + 7871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дз на к.г. =      </w:t>
      </w:r>
      <w:r>
        <w:rPr>
          <w:rFonts w:ascii="Courier New" w:hAnsi="Courier New" w:cs="Courier New"/>
          <w:sz w:val="24"/>
          <w:szCs w:val="24"/>
        </w:rPr>
        <w:t>205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Х 100 = 3840,5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8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Доля сомнительной задолженности в составе ДЗ определяется как отношение сомнительной (неправильной) ДЗ и общей суммы ДЗ: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ДЗ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 xml:space="preserve">         стр.220_________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>з = ДЗ  х 100 = стр.216 + 220 + 230 + 240 Х 100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0________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з на н.г. = </w:t>
      </w:r>
      <w:r>
        <w:rPr>
          <w:rFonts w:ascii="Courier New" w:hAnsi="Courier New" w:cs="Courier New"/>
          <w:sz w:val="24"/>
          <w:szCs w:val="24"/>
        </w:rPr>
        <w:t>5 + 0 + 0 + 4454 Х 100 = 0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ab/>
        <w:t xml:space="preserve">  0________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>с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з на к.г. = </w:t>
      </w:r>
      <w:r>
        <w:rPr>
          <w:rFonts w:ascii="Courier New" w:hAnsi="Courier New" w:cs="Courier New"/>
          <w:sz w:val="24"/>
          <w:szCs w:val="24"/>
        </w:rPr>
        <w:t>2 + 0 + 0 + 7871 Х 100 = 0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Этот показатель характеризует качество ДЗ. Тенденция к его росту свидетельствует о снижении ликвидности, тенденция к уменьшению - повышении ликвидности, исходя из данных показателей сомнительной задолженности.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Данные проведенного анализа показали, что доля ДЗ в общем объеме текущих активов уменьшилась с 8413,2% до 3840,5%, то есть на 4572,7%, а доля сомнительной задолженности в составе основной задолженности - отсутствует. Это свидетельствует об увеличение роста ликвидности предприятия на конец года.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ДЗ необходимо дополнить анализом КЗ, который проводится аналогично анализу ДЗ.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   Кредиторская задолженность.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КЗ - это задолженность самого предприятия по платежам другим предприятиям и означает привлечение в свой хозяйственный оборот средств других предприятий.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процессе анализа необходимо выявить и проанализировать динамику неоправданной КЗ, к которой относится задолженность поставщикам по неоплаченным в срок расчетным документам. При анализе выбираются обязательства, сроки погашения которых наступают в отчетном периоде, так же скрытая КЗ предприятия, которая возникает в случаях расчетов на условиях предоплаты.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Расчеты показателей оборачиваемости КЗ: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_Ро__</w:t>
      </w:r>
    </w:p>
    <w:p w:rsidR="004B5DCC" w:rsidRDefault="004B5DCC" w:rsidP="004B5DCC">
      <w:pPr>
        <w:numPr>
          <w:ilvl w:val="0"/>
          <w:numId w:val="19"/>
        </w:num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>кз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=Ср.КЗ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ind w:left="720"/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КЗ н.г. + КЗ к.г.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Ср.КЗ =         2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>15580 + 19206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Ср.КЗ </w:t>
      </w:r>
      <w:r>
        <w:rPr>
          <w:rFonts w:ascii="Courier New" w:hAnsi="Courier New" w:cs="Courier New"/>
          <w:sz w:val="24"/>
          <w:szCs w:val="24"/>
        </w:rPr>
        <w:t>=        2</w:t>
      </w:r>
      <w:r>
        <w:rPr>
          <w:rFonts w:ascii="Courier New" w:hAnsi="Courier New" w:cs="Courier New"/>
          <w:sz w:val="24"/>
          <w:szCs w:val="24"/>
        </w:rPr>
        <w:tab/>
        <w:t xml:space="preserve">    = 17393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  <w:t xml:space="preserve">  </w:t>
      </w:r>
      <w:r>
        <w:rPr>
          <w:rFonts w:ascii="Courier New" w:hAnsi="Courier New" w:cs="Courier New"/>
          <w:sz w:val="24"/>
          <w:szCs w:val="24"/>
          <w:u w:val="single"/>
        </w:rPr>
        <w:t>6750_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 = </w:t>
      </w:r>
      <w:r>
        <w:rPr>
          <w:rFonts w:ascii="Courier New" w:hAnsi="Courier New" w:cs="Courier New"/>
          <w:sz w:val="24"/>
          <w:szCs w:val="24"/>
        </w:rPr>
        <w:t>17393 = 0,4 (оборота)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_Т_</w:t>
      </w:r>
    </w:p>
    <w:p w:rsidR="004B5DCC" w:rsidRDefault="004B5DCC" w:rsidP="004B5DCC">
      <w:pPr>
        <w:numPr>
          <w:ilvl w:val="0"/>
          <w:numId w:val="19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= </w:t>
      </w:r>
      <w:r>
        <w:rPr>
          <w:rFonts w:ascii="Courier New" w:hAnsi="Courier New" w:cs="Courier New"/>
          <w:b/>
          <w:bCs/>
          <w:sz w:val="28"/>
          <w:szCs w:val="28"/>
        </w:rPr>
        <w:t>О</w:t>
      </w:r>
      <w:r>
        <w:rPr>
          <w:rFonts w:ascii="Courier New" w:hAnsi="Courier New" w:cs="Courier New"/>
          <w:b/>
          <w:bCs/>
          <w:sz w:val="24"/>
          <w:szCs w:val="24"/>
        </w:rPr>
        <w:t>кз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ind w:left="450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360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= </w:t>
      </w:r>
      <w:r>
        <w:rPr>
          <w:rFonts w:ascii="Courier New" w:hAnsi="Courier New" w:cs="Courier New"/>
          <w:sz w:val="24"/>
          <w:szCs w:val="24"/>
        </w:rPr>
        <w:t>0,4  = 900 (дней)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Большой период просрочки КЗ свидетельствует о высоком риске ее погашения.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19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Доля КЗ в общем объеме текущих пассивов: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2160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КЗ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стр.610 + 620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</w:t>
      </w:r>
      <w:r>
        <w:rPr>
          <w:rFonts w:ascii="Courier New" w:hAnsi="Courier New" w:cs="Courier New"/>
          <w:sz w:val="24"/>
          <w:szCs w:val="24"/>
        </w:rPr>
        <w:t xml:space="preserve">= </w:t>
      </w:r>
      <w:r>
        <w:rPr>
          <w:rFonts w:ascii="Courier New" w:hAnsi="Courier New" w:cs="Courier New"/>
          <w:b/>
          <w:bCs/>
          <w:sz w:val="28"/>
          <w:szCs w:val="28"/>
        </w:rPr>
        <w:t>П</w:t>
      </w:r>
      <w:r>
        <w:rPr>
          <w:rFonts w:ascii="Courier New" w:hAnsi="Courier New" w:cs="Courier New"/>
          <w:b/>
          <w:bCs/>
          <w:sz w:val="24"/>
          <w:szCs w:val="24"/>
        </w:rPr>
        <w:t>т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Х 100 =    стр.690    Х 100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  <w:u w:val="single"/>
        </w:rPr>
        <w:t>0 + 15580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на н.г. =   </w:t>
      </w:r>
      <w:r>
        <w:rPr>
          <w:rFonts w:ascii="Courier New" w:hAnsi="Courier New" w:cs="Courier New"/>
          <w:sz w:val="24"/>
          <w:szCs w:val="24"/>
        </w:rPr>
        <w:t>18800   Х 100 = 82,9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</w:t>
      </w:r>
      <w:r>
        <w:rPr>
          <w:rFonts w:ascii="Courier New" w:hAnsi="Courier New" w:cs="Courier New"/>
          <w:sz w:val="24"/>
          <w:szCs w:val="24"/>
          <w:u w:val="single"/>
        </w:rPr>
        <w:t>0 + 19206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>Д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кз на к.г. =   </w:t>
      </w:r>
      <w:r>
        <w:rPr>
          <w:rFonts w:ascii="Courier New" w:hAnsi="Courier New" w:cs="Courier New"/>
          <w:sz w:val="24"/>
          <w:szCs w:val="24"/>
        </w:rPr>
        <w:t>23024   Х 100 = 83,4 (%)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Исходя из данных показателей, доля КЗ в общем объеме текущих пассивов в продолжение анализируемого периода увеличилась с 82,9% до 83,4%, то есть на 0,5%.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Сравнение состояния ДЗ и КЗ позволяет сделать вывод: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предприятие преобладает КЗ, низкая скорость оборачиваемости КЗ по сравнению с ДЗ ведет к дефициту платных средств.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Анализ платежеспособности предприятия.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Под платежеспособностью предприятия понимают его готовность погасить краткосрочную задолженность своими средствами. Платежеспособность  предприятия характеризует степень защищенности кредиторов и инвесторов, имеющих долгосрочные вложения в предприятие.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платежеспособности проводится путем сопоставления наличия и поступления средств с платежами первой необходимости.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Платежеспособность выражается через коэффициент платежеспособности, который предоставляет собой отношение имеющихся в наличии денежных средств к сумме срочных платежей на определенную дату или на предстоящий период. Если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пл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B3"/>
      </w:r>
      <w:r>
        <w:rPr>
          <w:rFonts w:ascii="Courier New" w:hAnsi="Courier New" w:cs="Courier New"/>
          <w:b/>
          <w:bCs/>
          <w:sz w:val="24"/>
          <w:szCs w:val="24"/>
        </w:rPr>
        <w:t xml:space="preserve"> 1, </w:t>
      </w:r>
      <w:r>
        <w:rPr>
          <w:rFonts w:ascii="Courier New" w:hAnsi="Courier New" w:cs="Courier New"/>
          <w:sz w:val="24"/>
          <w:szCs w:val="24"/>
        </w:rPr>
        <w:t xml:space="preserve">то предприятие - платежеспособное, а если </w:t>
      </w:r>
      <w:r>
        <w:rPr>
          <w:rFonts w:ascii="Courier New" w:hAnsi="Courier New" w:cs="Courier New"/>
          <w:b/>
          <w:bCs/>
          <w:sz w:val="28"/>
          <w:szCs w:val="28"/>
        </w:rPr>
        <w:t>К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пл </w:t>
      </w:r>
      <w:r>
        <w:rPr>
          <w:rFonts w:ascii="Courier New" w:hAnsi="Courier New" w:cs="Courier New"/>
          <w:b/>
          <w:bCs/>
          <w:sz w:val="24"/>
          <w:szCs w:val="24"/>
        </w:rPr>
        <w:sym w:font="Symbol" w:char="F03C"/>
      </w:r>
      <w:r>
        <w:rPr>
          <w:rFonts w:ascii="Courier New" w:hAnsi="Courier New" w:cs="Courier New"/>
          <w:b/>
          <w:bCs/>
          <w:sz w:val="24"/>
          <w:szCs w:val="24"/>
        </w:rPr>
        <w:t xml:space="preserve"> 1, </w:t>
      </w:r>
      <w:r>
        <w:rPr>
          <w:rFonts w:ascii="Courier New" w:hAnsi="Courier New" w:cs="Courier New"/>
          <w:sz w:val="24"/>
          <w:szCs w:val="24"/>
        </w:rPr>
        <w:t>то в процессе анализа следует установить причины недостатка платежных средств.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проводится при помощи финансовых показателей - коэффициентов, приведенных ниже в таблице.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Коэффициенты, характеризующие платежеспособность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Таблица 6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2950"/>
        <w:gridCol w:w="2126"/>
        <w:gridCol w:w="2268"/>
      </w:tblGrid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Способ расчета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Нормальное ограничение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1.Общий показатель ликвидности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А1+0,5А2+0,3А3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1= П1+0,5П2+0,3П3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1 </w:t>
            </w:r>
            <w:r>
              <w:rPr>
                <w:rFonts w:ascii="Courier New" w:hAnsi="Courier New" w:cs="Courier New"/>
                <w:sz w:val="24"/>
                <w:szCs w:val="24"/>
              </w:rPr>
              <w:sym w:font="Symbol" w:char="F0B3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2.Коэффициент абсолютной ликвидности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___А1__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2= П1 + П2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2 </w:t>
            </w:r>
            <w:r>
              <w:rPr>
                <w:rFonts w:ascii="Courier New" w:hAnsi="Courier New" w:cs="Courier New"/>
                <w:sz w:val="24"/>
                <w:szCs w:val="24"/>
              </w:rPr>
              <w:sym w:font="Symbol" w:char="F03E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0,2</w:t>
            </w:r>
            <w:r>
              <w:rPr>
                <w:rFonts w:ascii="Courier New" w:hAnsi="Courier New" w:cs="Courier New"/>
                <w:sz w:val="24"/>
                <w:szCs w:val="24"/>
              </w:rPr>
              <w:sym w:font="Symbol" w:char="F0B8"/>
            </w:r>
            <w:r>
              <w:rPr>
                <w:rFonts w:ascii="Courier New" w:hAnsi="Courier New" w:cs="Courier New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Показывает какую часть краткосрочной задолженности предприятие может погасить в ближайшее время за счет денежных средств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3.Коэффициент критической оценки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А1 + А2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3= П1 + П2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Допустимое 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BB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0,7 </w:t>
            </w:r>
            <w:r>
              <w:rPr>
                <w:rFonts w:ascii="Courier New" w:hAnsi="Courier New" w:cs="Courier New"/>
                <w:sz w:val="24"/>
                <w:szCs w:val="24"/>
              </w:rPr>
              <w:sym w:font="Symbol" w:char="F0B8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0,8; желательно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3 </w:t>
            </w:r>
            <w:r>
              <w:rPr>
                <w:rFonts w:ascii="Courier New" w:hAnsi="Courier New" w:cs="Courier New"/>
                <w:sz w:val="24"/>
                <w:szCs w:val="24"/>
              </w:rPr>
              <w:sym w:font="Symbol" w:char="F0B3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1,5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Показывает какая часть краткосрочных обязательств предприятия может быть погашена немедленно за счет средств на различных счетах, а так же поступлений по расчетам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4.Коэффициент текущей ликвидности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А1+А2+А3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4=  П1+П2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Необходимое значение  1;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оптимальное не менее  2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Показывает какую часть текущих обязательств по кредиту и расчетам можно погасить мобилизовав все оборотные средства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5.Коэффициент маневренности функционального капитала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       А3__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5=(А1+А2+А3)-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________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-(П1+П2)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Уменьшение показателя в динамике - положительный факт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Показывает какая часть функционирующего капитала обездвижена в производственных запасах и долгосрочной дебиторской задолженности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6.Доля оборотных средств в активах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_А1 + А2 + А3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6=   Б(стр.300)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Зависит от отраслевой принадлежности предприятия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-----</w:t>
            </w:r>
          </w:p>
        </w:tc>
      </w:tr>
      <w:tr w:rsidR="004B5DCC">
        <w:tc>
          <w:tcPr>
            <w:tcW w:w="257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7.Коэффициент обеспеченности собственными средствами</w:t>
            </w:r>
          </w:p>
        </w:tc>
        <w:tc>
          <w:tcPr>
            <w:tcW w:w="2950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___П4 + А4___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7= А1 + А2 + А3</w:t>
            </w:r>
          </w:p>
        </w:tc>
        <w:tc>
          <w:tcPr>
            <w:tcW w:w="212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Не менее 0,1</w:t>
            </w:r>
          </w:p>
        </w:tc>
        <w:tc>
          <w:tcPr>
            <w:tcW w:w="2268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Характеризует наличие собственных оборотных средств у предприятия, необходимых для его финансовой устойчивости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      Значение коэффициентов на анализируемом предприятии.</w:t>
      </w: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Таблица 7</w:t>
      </w: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3686"/>
        <w:gridCol w:w="992"/>
      </w:tblGrid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Коэффициенты платежеспособ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Отклонения 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sym w:font="Symbol" w:char="F0B1"/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1.Общий показатель ликвидности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1673+0,5х4454+0,3х(53+0+0)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15580+0,5х3220+0,3х0      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1= 0,23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1643+0,5х7871+0,3х205__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19206+0,5х3797+0,3х21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1= 0,27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+0,04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2.Коэффициент абсолютной ликвидности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____1673____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15580 + 3220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2= 0,09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____1643____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19206 + 3797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2= 0,07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-0,02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3.Коэффициент критической оценки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1673 + 4454__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15580 + 3220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3= 0,33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1643 + 7871__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19206 + 3797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3= 0,41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+0,08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4.Коэффициент текущей ликвидности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1673+4454+0,3х(53+0+0)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15580 + 3220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4= 0,33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1643+7871+0,3х(205+0+0)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19206 + 3797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4= 0,42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+0,09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5.Коэффициент маневренности функционального капитала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</w:rPr>
              <w:t>______</w:t>
            </w:r>
            <w:r>
              <w:rPr>
                <w:rFonts w:ascii="Courier New" w:hAnsi="Courier New" w:cs="Courier New"/>
                <w:u w:val="single"/>
              </w:rPr>
              <w:t>53 + 0 + 0___________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(1673+4454+53)-(15580+3220)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5= -0,004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</w:rPr>
              <w:t>________</w:t>
            </w:r>
            <w:r>
              <w:rPr>
                <w:rFonts w:ascii="Courier New" w:hAnsi="Courier New" w:cs="Courier New"/>
                <w:u w:val="single"/>
              </w:rPr>
              <w:t>205 + 0 + 0_________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(1643+7871+205)-(19206+3797)</w:t>
            </w: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5= -0,015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-0,011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6.Доля оборотных средств в активах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1673+4454+53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1520087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6= 0,004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1643+7871+205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1523038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6= 0,006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+0,002</w:t>
            </w:r>
          </w:p>
        </w:tc>
      </w:tr>
      <w:tr w:rsidR="004B5DCC">
        <w:tc>
          <w:tcPr>
            <w:tcW w:w="212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7.Коэффициент обеспеченности собственными средствами</w:t>
            </w:r>
          </w:p>
        </w:tc>
        <w:tc>
          <w:tcPr>
            <w:tcW w:w="354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1501287 - 1501256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1673 + 4454 + 53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7= 0,005</w:t>
            </w:r>
          </w:p>
        </w:tc>
        <w:tc>
          <w:tcPr>
            <w:tcW w:w="368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>1500014 - 1499779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1643 + 7871 + 205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B5DCC" w:rsidRDefault="004B5DCC" w:rsidP="00D05A2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1"/>
            </w:r>
            <w:r>
              <w:rPr>
                <w:rFonts w:ascii="Courier New" w:hAnsi="Courier New" w:cs="Courier New"/>
                <w:sz w:val="24"/>
                <w:szCs w:val="24"/>
              </w:rPr>
              <w:t>7= 0,024</w:t>
            </w:r>
          </w:p>
        </w:tc>
        <w:tc>
          <w:tcPr>
            <w:tcW w:w="992" w:type="dxa"/>
          </w:tcPr>
          <w:p w:rsidR="004B5DCC" w:rsidRDefault="004B5DCC" w:rsidP="00D05A2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+0,019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i/>
          <w:iCs/>
          <w:sz w:val="28"/>
          <w:szCs w:val="28"/>
        </w:rPr>
        <w:t>Вывод</w:t>
      </w:r>
      <w:r>
        <w:rPr>
          <w:rFonts w:ascii="Courier New" w:hAnsi="Courier New" w:cs="Courier New"/>
          <w:i/>
          <w:iCs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Анализ общего показателя ликвидности позволяет сделать вывод о том, что на предприятии за анализируемый период уровень платежеспособности не соответствует нормативам и очень мал, так как имеется большая кредиторская задолженность. Показатели абсолютной ликвидности и критической оценки так же ниже нормативов, что говорит о недостаточности ликвидных активов у предприятия для погашения краткосрочных долгов. Коэффициенты текущей ликвидности гораздо ниже необходимого значения, что отражает неспособность предприятия погасить свои обязательства по кредитам и расчетам. Положительным фактором является снижение в динамике развития коэффициента маневренности функционирующего капитала. Доля оборотных средств на конец анализируемого периода в активах увеличилась. Коэффициент обеспеченности собственными средствами в ходе анализа показал - предприятие не обеспечено этими средствами, что необходимо для его финансовой устойчивости.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В нашей работе расчетные показатели ликвидности показывают, что как на начало, так и на конец анализируемого периода предприятие является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неплатежеспособным </w:t>
      </w:r>
      <w:r>
        <w:rPr>
          <w:rFonts w:ascii="Courier New" w:hAnsi="Courier New" w:cs="Courier New"/>
          <w:sz w:val="24"/>
          <w:szCs w:val="24"/>
        </w:rPr>
        <w:t>в результате высокой кредиторской задолженности и высокой доли труднореализуемых активов.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Анализ ликвидности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Ликвидность - это такое соотношение активов и пассивов, которое обеспечивает своевременное покрытие краткосрочных обязательств.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Ликвидность предприятия - это способность быстро погашать свою задолженность. Ликвидность предприятия обозначает ликвидность его баланса, безусловную платежеспособность, дееспособность и предполагает постоянное равенство между активами и обязательствами, как по общей сумме, так и по срокам поступления погашения.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зависимости от степени ликвидности, то есть скорости превращения в денежные средства, активы группируются: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А1 - наиболее ликвидные активы, к ним относятся все статьи денежных средств предприятия и краткосрочные финансовые вложения в ценные бумаги.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А1 = стр.250 + 260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А1 на н.г. = 0 + 1673 = 1673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А1 на к.г. = 0 + 1643 = 1643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А2 - быстрореализуемые активы (дебиторская задолженность, платежи по которой ожидаются в течении 12 месяцев после отчетной даты).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А2 = стр.240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А2 на н.г. = 4454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А2 на к.г. = 7871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А3 - медленнореализуемые активы (статьи </w:t>
      </w:r>
      <w:r>
        <w:rPr>
          <w:rFonts w:ascii="Courier New" w:hAnsi="Courier New" w:cs="Courier New"/>
          <w:sz w:val="24"/>
          <w:szCs w:val="24"/>
          <w:lang w:val="en-US"/>
        </w:rPr>
        <w:t>II</w:t>
      </w:r>
      <w:r>
        <w:rPr>
          <w:rFonts w:ascii="Courier New" w:hAnsi="Courier New" w:cs="Courier New"/>
          <w:sz w:val="24"/>
          <w:szCs w:val="24"/>
        </w:rPr>
        <w:t xml:space="preserve"> раздела актива баланса за минусом расходов будущих периодов и плюс долгосрочные финансовые вложения).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А3 = стр.210 + 220 + 230 + 270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А3 на н.г. = 53 + 0 + 0 + 4952 = 5005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А3 на к.г. = 205 + 0 + 0 + 6353 = 6558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А4 - труднореализуемые активы (нематериальные активы, основные средства, незавершенное строительство).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А4 = стр.190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А4 на н.г. = 1501256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А4 на к.г. = 1499779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Пассивы баланса группируются по степени срочности их оплаты: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П1 - наиболее срочные обязательства (кредиторская задолженность).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П1 = стр.620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П1 на н.г. = 15580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П1 на к.г. = 19206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П2 - краткосрочные пассивы (краткосрочные кредиты и заемные средства).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П2 = стр.610 + 660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П2 на н.г. = 0 + 3220 = 3220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П2 на к.г. = 0 + 3797 = 3797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П3 - долгосрочные пассивы (долгосрочные кредиты и заемные средства).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П3 = стр.590 + 630 + 640 + 650 + 660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П3 на н.г. = 0 + 0 + 0 + 0 + 3220 = 3220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П3 на к.г. = 0 + 0 + 0 + 21 + 3797 = 3818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П4 - постоянные пассивы (статьи </w:t>
      </w:r>
      <w:r>
        <w:rPr>
          <w:rFonts w:ascii="Courier New" w:hAnsi="Courier New" w:cs="Courier New"/>
          <w:sz w:val="24"/>
          <w:szCs w:val="24"/>
          <w:lang w:val="en-US"/>
        </w:rPr>
        <w:t>IV</w:t>
      </w:r>
      <w:r>
        <w:rPr>
          <w:rFonts w:ascii="Courier New" w:hAnsi="Courier New" w:cs="Courier New"/>
          <w:sz w:val="24"/>
          <w:szCs w:val="24"/>
        </w:rPr>
        <w:t xml:space="preserve"> раздела баланса).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П4 = стр. 490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П4 на н.г. = 1501287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П4 на к.г. = 1500014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определения ликвидности баланса следует сопоставить итоги приведенных групп по активу и пассиву баланса.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Баланс считается абсолютно ликвидным, если имеет место следующие соотношения: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А1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3"/>
      </w:r>
      <w:r>
        <w:rPr>
          <w:rFonts w:ascii="Courier New" w:hAnsi="Courier New" w:cs="Courier New"/>
          <w:b/>
          <w:bCs/>
          <w:sz w:val="28"/>
          <w:szCs w:val="28"/>
        </w:rPr>
        <w:t xml:space="preserve"> П1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А2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3"/>
      </w:r>
      <w:r>
        <w:rPr>
          <w:rFonts w:ascii="Courier New" w:hAnsi="Courier New" w:cs="Courier New"/>
          <w:b/>
          <w:bCs/>
          <w:sz w:val="28"/>
          <w:szCs w:val="28"/>
        </w:rPr>
        <w:t xml:space="preserve"> П2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А3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3"/>
      </w:r>
      <w:r>
        <w:rPr>
          <w:rFonts w:ascii="Courier New" w:hAnsi="Courier New" w:cs="Courier New"/>
          <w:b/>
          <w:bCs/>
          <w:sz w:val="28"/>
          <w:szCs w:val="28"/>
        </w:rPr>
        <w:t xml:space="preserve"> П3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А4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3"/>
      </w:r>
      <w:r>
        <w:rPr>
          <w:rFonts w:ascii="Courier New" w:hAnsi="Courier New" w:cs="Courier New"/>
          <w:b/>
          <w:bCs/>
          <w:sz w:val="28"/>
          <w:szCs w:val="28"/>
        </w:rPr>
        <w:t xml:space="preserve"> П4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Сопоставление ликвидных средств и обязательств позволяет вычислить следующие показатели: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Текущую ликвидность, которая свидетельствует о платежеспособности (+) или неплатежеспособности (-) предприятия на ближайшие промежутки времени: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4"/>
          <w:szCs w:val="24"/>
        </w:rPr>
        <w:t>ТЛ = (А1 + А2) - (П1 + П2)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ТЛ на н.г. = (1673 + 4454) - (15580 + 3220) = -12673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ТЛ на к.г. = (1643 + 7871) - (19206 + 3797) = -13489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0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Перспективная ликвидность - это прогноз платежеспособности на основе сравнения будущих поступлений и платежей: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b/>
          <w:bCs/>
          <w:sz w:val="24"/>
          <w:szCs w:val="24"/>
        </w:rPr>
        <w:t>ПЛ = А3 - П3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 на н.г. = 5005 - 3220 = 1785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ПЛ на к.г. = 6558 - 3818 = 2740 (тыс.руб.)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Анализ показателей ликвидности анализируемого предприятия показывает его неплатежеспособность как на начало, так и на конец анализируемого периода.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Для анализа ликвидности баланса составляется таблица.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 Анализ ликвидности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Таблица 8</w:t>
      </w: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317"/>
        <w:gridCol w:w="1276"/>
        <w:gridCol w:w="1559"/>
        <w:gridCol w:w="1276"/>
        <w:gridCol w:w="1276"/>
        <w:gridCol w:w="1134"/>
        <w:gridCol w:w="1134"/>
      </w:tblGrid>
      <w:tr w:rsidR="004B5DCC">
        <w:trPr>
          <w:cantSplit/>
        </w:trPr>
        <w:tc>
          <w:tcPr>
            <w:tcW w:w="1519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1317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1559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1276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276" w:type="dxa"/>
            <w:vMerge w:val="restart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2268" w:type="dxa"/>
            <w:gridSpan w:val="2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Излишки или недостатки</w:t>
            </w:r>
          </w:p>
        </w:tc>
      </w:tr>
      <w:tr w:rsidR="004B5DCC">
        <w:trPr>
          <w:cantSplit/>
        </w:trPr>
        <w:tc>
          <w:tcPr>
            <w:tcW w:w="1519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 конец года</w:t>
            </w:r>
          </w:p>
        </w:tc>
      </w:tr>
      <w:tr w:rsidR="004B5DCC">
        <w:tc>
          <w:tcPr>
            <w:tcW w:w="151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1.Наибо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лее ликвидные активы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А1</w:t>
            </w:r>
          </w:p>
        </w:tc>
        <w:tc>
          <w:tcPr>
            <w:tcW w:w="131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1673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1643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1.Наибо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лее срочные обязательства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П1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15580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19206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-13907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-17563</w:t>
            </w:r>
          </w:p>
        </w:tc>
      </w:tr>
      <w:tr w:rsidR="004B5DCC">
        <w:tc>
          <w:tcPr>
            <w:tcW w:w="151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2.Быстро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реализуемые активы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А2</w:t>
            </w:r>
          </w:p>
        </w:tc>
        <w:tc>
          <w:tcPr>
            <w:tcW w:w="131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4454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7871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2.Кратко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срочные пассивы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П2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3220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3797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+1234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+4074</w:t>
            </w:r>
          </w:p>
        </w:tc>
      </w:tr>
      <w:tr w:rsidR="004B5DCC">
        <w:tc>
          <w:tcPr>
            <w:tcW w:w="151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3.Медлен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нореализуемые активы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131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5005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6558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3.Долго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срочные пассивы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П3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3220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3818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+1785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+2740</w:t>
            </w:r>
          </w:p>
        </w:tc>
      </w:tr>
      <w:tr w:rsidR="004B5DCC">
        <w:tc>
          <w:tcPr>
            <w:tcW w:w="151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4.Трудно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реализуемые активы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А4</w:t>
            </w:r>
          </w:p>
        </w:tc>
        <w:tc>
          <w:tcPr>
            <w:tcW w:w="131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1501256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1499779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4.Постоянные пассивы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П4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1501287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1500014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-31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-235</w:t>
            </w:r>
          </w:p>
        </w:tc>
      </w:tr>
      <w:tr w:rsidR="004B5DCC">
        <w:tc>
          <w:tcPr>
            <w:tcW w:w="151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31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1512388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1515851</w:t>
            </w:r>
          </w:p>
        </w:tc>
        <w:tc>
          <w:tcPr>
            <w:tcW w:w="1559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Баланс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1523307</w:t>
            </w:r>
          </w:p>
        </w:tc>
        <w:tc>
          <w:tcPr>
            <w:tcW w:w="1276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1526835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-10919</w:t>
            </w:r>
          </w:p>
        </w:tc>
        <w:tc>
          <w:tcPr>
            <w:tcW w:w="1134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-10984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Рассчитанная ликвидность анализируемого предприятия не является абсолютной, так как при сопоставлении групп актива и пассива баланса не соблюдалось два необходимых соотношения: сумма наиболее ликвидных активов оказалась меньше суммы срочных обязательств как на начало, так и на конец анализируемого периода. Сумма капитала и резервов не покрывала внеоборотные активы, на основе чего можно сделать вывод о неустойчивом финансовом положении предприятия.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Анализ кредитоспособности.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международной практике кредитоспособность заемщиков определяется по определенным наборам показателей, характеризующих их состоятельность и рассчитываемых по данным баланса.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К таким показателям могут относиться: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ликвидность баланса;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удельный вес собственных средств;</w:t>
      </w:r>
    </w:p>
    <w:p w:rsidR="004B5DCC" w:rsidRDefault="004B5DCC" w:rsidP="004B5DCC">
      <w:pPr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рентабельность производства и др.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зависимости от значения рассчитываемых показателей и отраслевой принадлежности предприятия, оно может быть отнесено к одному из следующих классов: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Класс кредитоспособных предприятий;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Класс предприятий, характеризуемых достаточной степени надежности;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Класс некредитоспособных предприятий.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 проведенным ранее анализам платежеспособности, ликвидности, обеспеченности предприятия собственными оборотными средствами, можно сделать вывод: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Анализируемое предприятие относится к классу некредитоспособных предприятий, так как платежеспособность на конец года очень мала, ликвидность показывает о неустойчивом финансовом положении предприятия.</w:t>
      </w:r>
    </w:p>
    <w:p w:rsidR="004B5DCC" w:rsidRDefault="004B5DCC" w:rsidP="004B5DCC">
      <w:pPr>
        <w:ind w:left="435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ind w:left="360"/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 xml:space="preserve">                   </w:t>
      </w:r>
      <w:r>
        <w:rPr>
          <w:rFonts w:ascii="Courier New" w:hAnsi="Courier New" w:cs="Courier New"/>
          <w:b/>
          <w:bCs/>
          <w:sz w:val="28"/>
          <w:szCs w:val="28"/>
        </w:rPr>
        <w:t>Прогноз банкротства.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Одной из основных задач ликвидности является оценка степени близости предприятия к банкротству. Существуют критерии формального и неформального характера, по которым предприятие может быть признано несамостоятельным (банкротом).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Существует расчет индекса кредитоспособности. Этот метод был предложен в 1968 году известным западным экономистом Альтманом. Метод позволяет в первом приближении разделить хозяйствующие объекты на потенциальных банкротов и не банкротов.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Индекс Альтмана представляет собой функцию от некоторых показателей, характеризующих экономический потенциал предприятия и результаты его работы за истекший период в общем виде показателей, называемый </w:t>
      </w:r>
      <w:r>
        <w:rPr>
          <w:rFonts w:ascii="Courier New" w:hAnsi="Courier New" w:cs="Courier New"/>
          <w:sz w:val="24"/>
          <w:szCs w:val="24"/>
          <w:lang w:val="en-US"/>
        </w:rPr>
        <w:t>Z</w:t>
      </w:r>
      <w:r>
        <w:rPr>
          <w:rFonts w:ascii="Courier New" w:hAnsi="Courier New" w:cs="Courier New"/>
          <w:sz w:val="24"/>
          <w:szCs w:val="24"/>
        </w:rPr>
        <w:t>-счетом Альтмана и имеющий следующий вид: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t>Z</w:t>
      </w:r>
      <w:r>
        <w:rPr>
          <w:rFonts w:ascii="Courier New" w:hAnsi="Courier New" w:cs="Courier New"/>
          <w:b/>
          <w:bCs/>
          <w:sz w:val="24"/>
          <w:szCs w:val="24"/>
        </w:rPr>
        <w:t>-счет = 1,2хК1 + 1,4хК2 + 3,3хК3 + 0,6К4 + 1,0хК5</w:t>
      </w:r>
      <w:r>
        <w:rPr>
          <w:rFonts w:ascii="Courier New" w:hAnsi="Courier New" w:cs="Courier New"/>
          <w:sz w:val="24"/>
          <w:szCs w:val="24"/>
        </w:rPr>
        <w:t xml:space="preserve">  ,где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Показатели К1; К2; К3; К4; К5 - рассчитываются по следующим алгарифмам: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Стр.290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К1 = стр.300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 _</w:t>
      </w:r>
      <w:r>
        <w:rPr>
          <w:rFonts w:ascii="Courier New" w:hAnsi="Courier New" w:cs="Courier New"/>
          <w:sz w:val="24"/>
          <w:szCs w:val="24"/>
          <w:u w:val="single"/>
        </w:rPr>
        <w:t>11132_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К1 на н.г.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1520087 = 0,007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Стр.430 + 450 + 470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К2 =       стр.300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0 + 0 + 0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К2 на н.г. =  1520087  = 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Стр.50(Ф.2)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К3 =  стр.300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-20462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К3 на н.г. = 1520087 = -0,01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______стр.410______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К4 = стр.620 + 640 + 660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>________0_______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К4 на н.г. = 15580 + 0 + 3220 = 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  <w:u w:val="single"/>
        </w:rPr>
        <w:t>Стр.10(Ф.2)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К5 =  стр.300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6750__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К5 на н.г. = 1520087 = 0,004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 xml:space="preserve">            Степень вероятности банкротства.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Таблица 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7"/>
        <w:gridCol w:w="4807"/>
      </w:tblGrid>
      <w:tr w:rsidR="004B5DCC"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Значение 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Z-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счета</w:t>
            </w:r>
          </w:p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Вероятность банкротства</w:t>
            </w:r>
          </w:p>
        </w:tc>
      </w:tr>
      <w:tr w:rsidR="004B5DCC"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1,8 и меньше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Очень высокая</w:t>
            </w:r>
          </w:p>
        </w:tc>
      </w:tr>
      <w:tr w:rsidR="004B5DCC"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 1,8 до 2,7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Высокая</w:t>
            </w:r>
          </w:p>
        </w:tc>
      </w:tr>
      <w:tr w:rsidR="004B5DCC"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 2,7 до 2,9</w:t>
            </w:r>
          </w:p>
        </w:tc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Существует возможность банкротства</w:t>
            </w:r>
          </w:p>
        </w:tc>
      </w:tr>
      <w:tr w:rsidR="004B5DCC"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и выше</w:t>
            </w:r>
          </w:p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807" w:type="dxa"/>
          </w:tcPr>
          <w:p w:rsidR="004B5DCC" w:rsidRDefault="004B5DCC" w:rsidP="00D05A2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Очень низкая</w:t>
            </w:r>
          </w:p>
        </w:tc>
      </w:tr>
    </w:tbl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В соответствии с критериями, включенными в таблицу вероятность банкротства анализируемого предприятия: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t>Z</w:t>
      </w:r>
      <w:r>
        <w:rPr>
          <w:rFonts w:ascii="Courier New" w:hAnsi="Courier New" w:cs="Courier New"/>
          <w:b/>
          <w:bCs/>
          <w:sz w:val="24"/>
          <w:szCs w:val="24"/>
        </w:rPr>
        <w:t>-счет</w:t>
      </w:r>
      <w:r>
        <w:rPr>
          <w:rFonts w:ascii="Courier New" w:hAnsi="Courier New" w:cs="Courier New"/>
          <w:sz w:val="24"/>
          <w:szCs w:val="24"/>
        </w:rPr>
        <w:t xml:space="preserve"> = 1,2х0,007 + 1,4х0 + 3,3х(-0,01) + 0,6х0 + 1,0х0,004 =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= -0,02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Вывод: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Анализируемому предприятию грозит банкротство, так как показатель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en-US"/>
        </w:rPr>
        <w:t>Z</w:t>
      </w:r>
      <w:r w:rsidRPr="002A43B2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счета равен -0,02, степень банкротства очень высока.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Выводы и предложения.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По проведенным анализам финансового состояния ГП ДЕЗ-11 МО "Чертаново - Северное" можно сделать выводы: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Предприятие находится в кризисном состоянии, так как оно не обеспеченно оборотными средствами, долгосрочными заемными и собственными источниками. Заемные средства по отношению к собственному капиталу составляет большой процент.</w:t>
      </w:r>
    </w:p>
    <w:p w:rsidR="004B5DCC" w:rsidRDefault="004B5DCC" w:rsidP="004B5DCC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Анализируя динамику дебиторской и кредиторской задолженности: на предприятии имеется увеличение дебиторской задолженности на конец анализируемого периода - это свидетельствует об уменьшении роста ликвидности. Доля кредиторской задолженности на конец периода не изменилась. В итоге на предприятии преобладает кредиторская задолженность, низкая скорость ее оборачиваемости ведет к дефициту платежных средств.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улучшения финансового положения предприятия необходимо: следить за соотношением дебиторской и кредиторской задолженности.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финансирования.</w:t>
      </w:r>
    </w:p>
    <w:p w:rsidR="004B5DCC" w:rsidRDefault="004B5DCC" w:rsidP="004B5DCC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Рассчитанные показатели ликвидности позволяют сделать вывод о том, что как на начало, так и на конец анализируемого периода предприятие можно признать неплатежеспособным, за счет высокой кредиторской задолженности и большой доли труднореализуемых активов.</w:t>
      </w:r>
    </w:p>
    <w:p w:rsidR="004B5DCC" w:rsidRDefault="004B5DCC" w:rsidP="004B5DCC">
      <w:pPr>
        <w:numPr>
          <w:ilvl w:val="0"/>
          <w:numId w:val="2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Анализ прибыли показал, что по сравнению с предыдущим периодом предприятие получило меньшую прибыль за счет сдвигов себестоимости работ (услуг).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Для предотвращения и преодоления кризисной ситуации предприятию необходимо: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Избавляться от убыточной продукции, нужно улучшить управление активами. Важно обеспечение быстрой оборачиваемости капитала. Одна из распространенных причин, почему предприятие получает малую прибыль состоит в том, что слишком большая сумма средств у предприятия неподвижна. 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получения положительного эффекта на результаты деятельности предприятия, нужно ускорить оборачиваемость за счет сокращения времени производства (услуг) и обращения.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</w:r>
      <w:r>
        <w:rPr>
          <w:rFonts w:ascii="Courier New" w:hAnsi="Courier New" w:cs="Courier New"/>
          <w:b/>
          <w:bCs/>
          <w:sz w:val="28"/>
          <w:szCs w:val="28"/>
        </w:rPr>
        <w:tab/>
        <w:t>Литература:</w:t>
      </w:r>
    </w:p>
    <w:p w:rsidR="004B5DCC" w:rsidRDefault="004B5DCC" w:rsidP="004B5DCC">
      <w:pPr>
        <w:rPr>
          <w:rFonts w:ascii="Courier New" w:hAnsi="Courier New" w:cs="Courier New"/>
          <w:b/>
          <w:bCs/>
          <w:sz w:val="28"/>
          <w:szCs w:val="28"/>
        </w:rPr>
      </w:pPr>
    </w:p>
    <w:p w:rsidR="004B5DCC" w:rsidRDefault="004B5DCC" w:rsidP="004B5DCC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Деркач Д.И. "Анализ производственно-хозяйственной деятельности промышленных предприятий" - М., "Статистика",1975г.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numPr>
          <w:ilvl w:val="0"/>
          <w:numId w:val="2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"Анализ финансов предприятия в условиях рынка" - М., "Высшая школа",1997г.</w:t>
      </w: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 w:rsidP="004B5DCC">
      <w:pPr>
        <w:rPr>
          <w:rFonts w:ascii="Courier New" w:hAnsi="Courier New" w:cs="Courier New"/>
          <w:sz w:val="24"/>
          <w:szCs w:val="24"/>
        </w:rPr>
      </w:pPr>
    </w:p>
    <w:p w:rsidR="004B5DCC" w:rsidRDefault="004B5DCC">
      <w:bookmarkStart w:id="0" w:name="_GoBack"/>
      <w:bookmarkEnd w:id="0"/>
    </w:p>
    <w:sectPr w:rsidR="004B5DCC">
      <w:footerReference w:type="default" r:id="rId7"/>
      <w:pgSz w:w="12240" w:h="15840"/>
      <w:pgMar w:top="1134" w:right="1041" w:bottom="170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D9" w:rsidRDefault="00E54BD9">
      <w:r>
        <w:separator/>
      </w:r>
    </w:p>
  </w:endnote>
  <w:endnote w:type="continuationSeparator" w:id="0">
    <w:p w:rsidR="00E54BD9" w:rsidRDefault="00E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CC" w:rsidRDefault="004B5D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D9" w:rsidRDefault="00E54BD9">
      <w:r>
        <w:separator/>
      </w:r>
    </w:p>
  </w:footnote>
  <w:footnote w:type="continuationSeparator" w:id="0">
    <w:p w:rsidR="00E54BD9" w:rsidRDefault="00E5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193D"/>
    <w:multiLevelType w:val="singleLevel"/>
    <w:tmpl w:val="C53C0FDE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">
    <w:nsid w:val="0B87665F"/>
    <w:multiLevelType w:val="singleLevel"/>
    <w:tmpl w:val="261A0F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0E4D5AAE"/>
    <w:multiLevelType w:val="singleLevel"/>
    <w:tmpl w:val="3CC83C1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0E4E6F50"/>
    <w:multiLevelType w:val="singleLevel"/>
    <w:tmpl w:val="536246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0FCF2AA5"/>
    <w:multiLevelType w:val="singleLevel"/>
    <w:tmpl w:val="49BE51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11F17D58"/>
    <w:multiLevelType w:val="singleLevel"/>
    <w:tmpl w:val="BE30EFF8"/>
    <w:lvl w:ilvl="0">
      <w:start w:val="10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6">
    <w:nsid w:val="17F66E2D"/>
    <w:multiLevelType w:val="singleLevel"/>
    <w:tmpl w:val="0AE2EE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F3B4641"/>
    <w:multiLevelType w:val="singleLevel"/>
    <w:tmpl w:val="D090BC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25E9215E"/>
    <w:multiLevelType w:val="singleLevel"/>
    <w:tmpl w:val="A5FE8F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29CA6AF2"/>
    <w:multiLevelType w:val="singleLevel"/>
    <w:tmpl w:val="34EA78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2B843539"/>
    <w:multiLevelType w:val="singleLevel"/>
    <w:tmpl w:val="FEF476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330B5D27"/>
    <w:multiLevelType w:val="singleLevel"/>
    <w:tmpl w:val="C5A859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>
    <w:nsid w:val="3CBF1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1CD171B"/>
    <w:multiLevelType w:val="singleLevel"/>
    <w:tmpl w:val="168EB7C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453263DA"/>
    <w:multiLevelType w:val="singleLevel"/>
    <w:tmpl w:val="BC2ED5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  <w:bCs w:val="0"/>
        <w:sz w:val="24"/>
        <w:szCs w:val="24"/>
      </w:rPr>
    </w:lvl>
  </w:abstractNum>
  <w:abstractNum w:abstractNumId="15">
    <w:nsid w:val="4E5B2DF0"/>
    <w:multiLevelType w:val="singleLevel"/>
    <w:tmpl w:val="33B86B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>
    <w:nsid w:val="4FD72E24"/>
    <w:multiLevelType w:val="singleLevel"/>
    <w:tmpl w:val="D33ADB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7">
    <w:nsid w:val="58FD1BC3"/>
    <w:multiLevelType w:val="singleLevel"/>
    <w:tmpl w:val="94309E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>
    <w:nsid w:val="5AA53DCB"/>
    <w:multiLevelType w:val="singleLevel"/>
    <w:tmpl w:val="C2A605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61A83063"/>
    <w:multiLevelType w:val="singleLevel"/>
    <w:tmpl w:val="2950473E"/>
    <w:lvl w:ilvl="0">
      <w:start w:val="10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20">
    <w:nsid w:val="62646E06"/>
    <w:multiLevelType w:val="singleLevel"/>
    <w:tmpl w:val="5E6849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1">
    <w:nsid w:val="714A0630"/>
    <w:multiLevelType w:val="singleLevel"/>
    <w:tmpl w:val="37424DF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22">
    <w:nsid w:val="7338026B"/>
    <w:multiLevelType w:val="singleLevel"/>
    <w:tmpl w:val="F2765E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>
    <w:nsid w:val="78B4696C"/>
    <w:multiLevelType w:val="singleLevel"/>
    <w:tmpl w:val="38E07B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5"/>
  </w:num>
  <w:num w:numId="5">
    <w:abstractNumId w:val="19"/>
  </w:num>
  <w:num w:numId="6">
    <w:abstractNumId w:val="13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6"/>
  </w:num>
  <w:num w:numId="12">
    <w:abstractNumId w:val="16"/>
  </w:num>
  <w:num w:numId="13">
    <w:abstractNumId w:val="23"/>
  </w:num>
  <w:num w:numId="14">
    <w:abstractNumId w:val="4"/>
  </w:num>
  <w:num w:numId="15">
    <w:abstractNumId w:val="17"/>
  </w:num>
  <w:num w:numId="16">
    <w:abstractNumId w:val="8"/>
  </w:num>
  <w:num w:numId="17">
    <w:abstractNumId w:val="22"/>
  </w:num>
  <w:num w:numId="18">
    <w:abstractNumId w:val="7"/>
  </w:num>
  <w:num w:numId="19">
    <w:abstractNumId w:val="14"/>
  </w:num>
  <w:num w:numId="20">
    <w:abstractNumId w:val="3"/>
  </w:num>
  <w:num w:numId="21">
    <w:abstractNumId w:val="1"/>
  </w:num>
  <w:num w:numId="22">
    <w:abstractNumId w:val="2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CC"/>
    <w:rsid w:val="00251E76"/>
    <w:rsid w:val="002A43B2"/>
    <w:rsid w:val="004B5DCC"/>
    <w:rsid w:val="008D3C94"/>
    <w:rsid w:val="0091625A"/>
    <w:rsid w:val="00B94556"/>
    <w:rsid w:val="00D05A2A"/>
    <w:rsid w:val="00DB70D4"/>
    <w:rsid w:val="00E5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6DCCD5B-8299-4FC9-884B-A4D313B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5DC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4B5DCC"/>
  </w:style>
  <w:style w:type="paragraph" w:styleId="a6">
    <w:name w:val="Document Map"/>
    <w:basedOn w:val="a"/>
    <w:link w:val="a7"/>
    <w:uiPriority w:val="99"/>
    <w:semiHidden/>
    <w:rsid w:val="004B5DCC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4B5D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B5DCC"/>
  </w:style>
  <w:style w:type="character" w:customStyle="1" w:styleId="aa">
    <w:name w:val="Текст примітки Знак"/>
    <w:link w:val="a9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rsid w:val="004B5DCC"/>
    <w:pPr>
      <w:tabs>
        <w:tab w:val="center" w:pos="4153"/>
        <w:tab w:val="right" w:pos="8306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0"/>
      <w:szCs w:val="20"/>
    </w:rPr>
  </w:style>
  <w:style w:type="character" w:styleId="ad">
    <w:name w:val="Emphasis"/>
    <w:uiPriority w:val="99"/>
    <w:qFormat/>
    <w:rsid w:val="004B5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Министерство среднего и профессионального образования</vt:lpstr>
    </vt:vector>
  </TitlesOfParts>
  <Company>Dom</Company>
  <LinksUpToDate>false</LinksUpToDate>
  <CharactersWithSpaces>50064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Министерство среднего и профессионального образования</dc:title>
  <dc:subject/>
  <dc:creator>Tany</dc:creator>
  <cp:keywords/>
  <dc:description/>
  <cp:lastModifiedBy>Irina</cp:lastModifiedBy>
  <cp:revision>2</cp:revision>
  <dcterms:created xsi:type="dcterms:W3CDTF">2014-08-20T14:56:00Z</dcterms:created>
  <dcterms:modified xsi:type="dcterms:W3CDTF">2014-08-20T14:56:00Z</dcterms:modified>
</cp:coreProperties>
</file>