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F47" w:rsidRDefault="009D6F47">
      <w:pPr>
        <w:spacing w:before="100" w:after="100"/>
        <w:jc w:val="center"/>
      </w:pPr>
      <w:r>
        <w:rPr>
          <w:sz w:val="28"/>
        </w:rPr>
        <w:t>М</w:t>
      </w:r>
      <w:r>
        <w:t>ИНИСТЕРСТВО ОБРАЗОВАНИЯ РОССИЙСКОЙ ФЕДЕРАЦИИ</w:t>
      </w:r>
    </w:p>
    <w:p w:rsidR="009D6F47" w:rsidRDefault="009D6F47">
      <w:pPr>
        <w:spacing w:before="100" w:after="100"/>
        <w:jc w:val="center"/>
      </w:pPr>
      <w:r>
        <w:rPr>
          <w:sz w:val="28"/>
        </w:rPr>
        <w:t>В</w:t>
      </w:r>
      <w:r>
        <w:t>ЛАДИВОСТОКСКИЙ ГОСУДАРСТВЕННЫЙ УНИВЕРСИТЕТ ЭКОНОМИКИ И СЕРВИСА</w:t>
      </w:r>
    </w:p>
    <w:p w:rsidR="009D6F47" w:rsidRDefault="009D6F47">
      <w:pPr>
        <w:spacing w:before="100" w:after="100"/>
        <w:ind w:firstLine="340"/>
        <w:jc w:val="both"/>
      </w:pPr>
      <w:r>
        <w:t> </w:t>
      </w:r>
    </w:p>
    <w:p w:rsidR="009D6F47" w:rsidRDefault="009D6F47">
      <w:pPr>
        <w:pStyle w:val="1"/>
        <w:jc w:val="center"/>
      </w:pPr>
      <w:r>
        <w:t>Международных финансовых отношений  </w:t>
      </w:r>
    </w:p>
    <w:p w:rsidR="009D6F47" w:rsidRDefault="009D6F47">
      <w:pPr>
        <w:spacing w:before="100" w:after="100"/>
        <w:ind w:firstLine="340"/>
        <w:jc w:val="both"/>
      </w:pPr>
      <w:r>
        <w:t>  </w:t>
      </w:r>
    </w:p>
    <w:p w:rsidR="009D6F47" w:rsidRDefault="009D6F47">
      <w:pPr>
        <w:spacing w:before="100" w:after="100"/>
        <w:ind w:firstLine="340"/>
        <w:jc w:val="both"/>
      </w:pPr>
      <w:r>
        <w:t> </w:t>
      </w:r>
    </w:p>
    <w:p w:rsidR="009D6F47" w:rsidRDefault="009D6F47">
      <w:pPr>
        <w:pStyle w:val="2"/>
        <w:jc w:val="center"/>
      </w:pPr>
      <w:r>
        <w:t>Курсовая работа</w:t>
      </w:r>
    </w:p>
    <w:p w:rsidR="009D6F47" w:rsidRDefault="009D6F47">
      <w:pPr>
        <w:pStyle w:val="3"/>
        <w:jc w:val="center"/>
        <w:rPr>
          <w:b/>
          <w:sz w:val="36"/>
          <w:lang w:val="ru-RU"/>
        </w:rPr>
      </w:pPr>
      <w:r>
        <w:rPr>
          <w:b/>
          <w:sz w:val="36"/>
          <w:lang w:val="ru-RU"/>
        </w:rPr>
        <w:t>На тему: Анализ финансового состояния хозяйствующего субъекта</w:t>
      </w:r>
    </w:p>
    <w:p w:rsidR="009D6F47" w:rsidRDefault="009D6F47">
      <w:pPr>
        <w:spacing w:before="100" w:after="100"/>
        <w:ind w:firstLine="340"/>
        <w:jc w:val="both"/>
      </w:pPr>
      <w:r>
        <w:t>  </w:t>
      </w:r>
    </w:p>
    <w:p w:rsidR="009D6F47" w:rsidRDefault="009D6F47">
      <w:pPr>
        <w:spacing w:before="100" w:after="100"/>
        <w:ind w:firstLine="340"/>
        <w:jc w:val="both"/>
      </w:pPr>
      <w:r>
        <w:t> </w:t>
      </w:r>
    </w:p>
    <w:p w:rsidR="009D6F47" w:rsidRDefault="009D6F47">
      <w:pPr>
        <w:spacing w:before="100" w:after="100"/>
        <w:ind w:firstLine="340"/>
        <w:jc w:val="both"/>
      </w:pPr>
      <w:r>
        <w:t> </w:t>
      </w:r>
    </w:p>
    <w:p w:rsidR="009D6F47" w:rsidRDefault="009D6F47">
      <w:pPr>
        <w:spacing w:before="100" w:after="100"/>
        <w:ind w:firstLine="340"/>
        <w:jc w:val="both"/>
      </w:pPr>
      <w:r>
        <w:t> </w:t>
      </w:r>
    </w:p>
    <w:p w:rsidR="009D6F47" w:rsidRDefault="009D6F47">
      <w:pPr>
        <w:spacing w:before="100" w:after="100"/>
        <w:ind w:firstLine="340"/>
        <w:jc w:val="both"/>
      </w:pPr>
      <w:r>
        <w:t> </w:t>
      </w:r>
    </w:p>
    <w:p w:rsidR="009D6F47" w:rsidRDefault="009D6F47">
      <w:pPr>
        <w:spacing w:before="100" w:after="100"/>
        <w:ind w:firstLine="340"/>
        <w:jc w:val="both"/>
      </w:pPr>
      <w:r>
        <w:t> </w:t>
      </w:r>
    </w:p>
    <w:p w:rsidR="009D6F47" w:rsidRDefault="009D6F47">
      <w:pPr>
        <w:pStyle w:val="a3"/>
        <w:spacing w:before="100" w:after="100"/>
        <w:rPr>
          <w:sz w:val="28"/>
        </w:rPr>
      </w:pPr>
      <w:r>
        <w:rPr>
          <w:sz w:val="28"/>
        </w:rPr>
        <w:t> Руководитель ______________________________________ Золотов Б.А.</w:t>
      </w:r>
    </w:p>
    <w:p w:rsidR="009D6F47" w:rsidRDefault="009D6F47">
      <w:pPr>
        <w:pStyle w:val="a3"/>
        <w:spacing w:before="100" w:after="100"/>
        <w:rPr>
          <w:sz w:val="28"/>
        </w:rPr>
      </w:pPr>
      <w:r>
        <w:t>  </w:t>
      </w:r>
      <w:r>
        <w:rPr>
          <w:sz w:val="28"/>
        </w:rPr>
        <w:t xml:space="preserve">Исполнитель __________________________________   </w:t>
      </w:r>
      <w:r>
        <w:t xml:space="preserve"> </w:t>
      </w:r>
      <w:r>
        <w:rPr>
          <w:sz w:val="28"/>
        </w:rPr>
        <w:t>Студент гр.ФК-99-01</w:t>
      </w:r>
    </w:p>
    <w:p w:rsidR="009D6F47" w:rsidRDefault="009D6F47">
      <w:pPr>
        <w:pStyle w:val="a3"/>
        <w:spacing w:before="100" w:after="100"/>
        <w:jc w:val="center"/>
        <w:rPr>
          <w:sz w:val="28"/>
        </w:rPr>
      </w:pPr>
      <w:r>
        <w:rPr>
          <w:sz w:val="28"/>
        </w:rPr>
        <w:tab/>
      </w:r>
      <w:r>
        <w:rPr>
          <w:sz w:val="28"/>
        </w:rPr>
        <w:tab/>
        <w:t>Бочкарева В.Е.</w:t>
      </w:r>
    </w:p>
    <w:p w:rsidR="009D6F47" w:rsidRDefault="009D6F47">
      <w:pPr>
        <w:spacing w:before="100" w:after="100"/>
        <w:ind w:firstLine="340"/>
        <w:jc w:val="both"/>
      </w:pPr>
      <w:r>
        <w:t> </w:t>
      </w:r>
    </w:p>
    <w:p w:rsidR="009D6F47" w:rsidRDefault="009D6F47">
      <w:pPr>
        <w:spacing w:before="100" w:after="100"/>
        <w:ind w:firstLine="340"/>
        <w:jc w:val="center"/>
      </w:pPr>
    </w:p>
    <w:p w:rsidR="009D6F47" w:rsidRDefault="009D6F47">
      <w:pPr>
        <w:spacing w:before="100" w:after="100"/>
        <w:ind w:firstLine="340"/>
        <w:jc w:val="center"/>
      </w:pPr>
    </w:p>
    <w:p w:rsidR="009D6F47" w:rsidRDefault="009D6F47">
      <w:pPr>
        <w:spacing w:before="100" w:after="100"/>
        <w:ind w:firstLine="340"/>
        <w:jc w:val="center"/>
      </w:pPr>
    </w:p>
    <w:p w:rsidR="009D6F47" w:rsidRDefault="009D6F47">
      <w:pPr>
        <w:spacing w:before="100" w:after="100"/>
        <w:ind w:firstLine="340"/>
        <w:jc w:val="center"/>
      </w:pPr>
      <w:r>
        <w:t>ВЛАДИВОСТОК 200</w:t>
      </w:r>
      <w:r>
        <w:rPr>
          <w:lang w:val="en-US"/>
        </w:rPr>
        <w:t>3</w:t>
      </w:r>
    </w:p>
    <w:p w:rsidR="009D6F47" w:rsidRDefault="009D6F47"/>
    <w:p w:rsidR="009D6F47" w:rsidRDefault="009D6F47"/>
    <w:p w:rsidR="009D6F47" w:rsidRDefault="009D6F47">
      <w:r>
        <w:br w:type="page"/>
      </w:r>
    </w:p>
    <w:p w:rsidR="009D6F47" w:rsidRDefault="009D6F47">
      <w:pPr>
        <w:spacing w:line="360" w:lineRule="auto"/>
        <w:jc w:val="center"/>
        <w:rPr>
          <w:b/>
        </w:rPr>
      </w:pPr>
      <w:r>
        <w:rPr>
          <w:b/>
        </w:rPr>
        <w:t>Аннотация.</w:t>
      </w:r>
    </w:p>
    <w:p w:rsidR="009D6F47" w:rsidRDefault="009D6F47">
      <w:pPr>
        <w:spacing w:line="360" w:lineRule="auto"/>
        <w:ind w:firstLine="709"/>
        <w:jc w:val="both"/>
      </w:pPr>
      <w:r>
        <w:t xml:space="preserve">Целью данной работы является анализ финансового состояния предприятия, как инструмента для проведения мероприятий по улучшению его финансового состояния и стабилизации положения. Чтобы достичь поставленной цели, в настоящей курсовой работе были рассмотрены наиболее важные моменты и направления в проведении финансового анализа, как теоретически, так и практически. </w:t>
      </w:r>
    </w:p>
    <w:p w:rsidR="009D6F47" w:rsidRDefault="009D6F47">
      <w:pPr>
        <w:spacing w:line="360" w:lineRule="auto"/>
        <w:ind w:firstLine="709"/>
        <w:jc w:val="both"/>
      </w:pPr>
      <w:r>
        <w:t xml:space="preserve">Основой данной работы стала бухгалтерская информация     за исследуемый период 2001г. </w:t>
      </w:r>
    </w:p>
    <w:p w:rsidR="009D6F47" w:rsidRDefault="009D6F47">
      <w:pPr>
        <w:spacing w:line="360" w:lineRule="auto"/>
        <w:ind w:firstLine="709"/>
        <w:jc w:val="both"/>
      </w:pPr>
      <w:r>
        <w:t>Работа состоит из трёх частей: «Организационно – правовая и технико-экономическая характеристика хозяйствующего субъекта»; «Аналитическая часть»; «Выводы и основные направления улучшения финансового состояния предприятия», включая аналитические таблицы.</w:t>
      </w:r>
    </w:p>
    <w:p w:rsidR="009D6F47" w:rsidRDefault="009D6F47">
      <w:pPr>
        <w:spacing w:line="360" w:lineRule="auto"/>
        <w:ind w:firstLine="709"/>
        <w:jc w:val="both"/>
      </w:pPr>
      <w:r>
        <w:t>В состав приложения входит бухгалтерская отчетность за период 2001г. (бухгалтерский баланс; приложение к бухгалтерскому балансу; отчеты о финансовых результатах и их использовании; отчет о движении денежных средств; расчет среднегодовой стоимости имущества предприятия) и алгоритмы расчета основных применяемых в данной работе аналитических показателей и коэффициентов.</w:t>
      </w:r>
    </w:p>
    <w:p w:rsidR="009D6F47" w:rsidRDefault="009D6F47">
      <w:pPr>
        <w:spacing w:line="360" w:lineRule="auto"/>
        <w:ind w:firstLine="709"/>
        <w:jc w:val="both"/>
      </w:pPr>
      <w:r>
        <w:t>При выполнении настоящей работы  были использованы специальные литературно-справочные источники: финансовые справочники,  учебники, - всего 9 пособия.</w:t>
      </w:r>
    </w:p>
    <w:p w:rsidR="009D6F47" w:rsidRDefault="009D6F47">
      <w:pPr>
        <w:spacing w:line="360" w:lineRule="auto"/>
        <w:ind w:firstLine="709"/>
        <w:jc w:val="both"/>
      </w:pPr>
      <w:r>
        <w:t>Данная работа представляет собой реальное отражение финансового положения предприятия и конкретные предложения по проведению целого ряда мероприятий, полезных для стабилизации и оздоровления финансового состояния  исследуемого объекта.</w:t>
      </w:r>
    </w:p>
    <w:p w:rsidR="009D6F47" w:rsidRDefault="009D6F47">
      <w:pPr>
        <w:spacing w:line="360" w:lineRule="auto"/>
        <w:ind w:firstLine="709"/>
        <w:jc w:val="center"/>
      </w:pPr>
      <w:r>
        <w:br w:type="page"/>
      </w:r>
    </w:p>
    <w:p w:rsidR="009D6F47" w:rsidRDefault="009D6F47">
      <w:pPr>
        <w:spacing w:line="360" w:lineRule="auto"/>
        <w:ind w:firstLine="709"/>
        <w:jc w:val="center"/>
      </w:pPr>
    </w:p>
    <w:p w:rsidR="009D6F47" w:rsidRDefault="009D6F47">
      <w:pPr>
        <w:spacing w:line="360" w:lineRule="auto"/>
        <w:ind w:firstLine="709"/>
        <w:jc w:val="center"/>
      </w:pPr>
    </w:p>
    <w:p w:rsidR="009D6F47" w:rsidRDefault="009D6F47">
      <w:pPr>
        <w:spacing w:line="360" w:lineRule="auto"/>
        <w:ind w:firstLine="709"/>
        <w:jc w:val="center"/>
      </w:pPr>
    </w:p>
    <w:p w:rsidR="009D6F47" w:rsidRDefault="009D6F47">
      <w:pPr>
        <w:spacing w:line="360" w:lineRule="auto"/>
        <w:ind w:firstLine="709"/>
        <w:jc w:val="center"/>
      </w:pPr>
      <w:r>
        <w:t>СОДЕРЖАНИЕ</w:t>
      </w:r>
    </w:p>
    <w:p w:rsidR="009D6F47" w:rsidRDefault="009D6F47">
      <w:pPr>
        <w:pStyle w:val="6"/>
        <w:jc w:val="left"/>
        <w:rPr>
          <w:sz w:val="24"/>
        </w:rPr>
      </w:pPr>
      <w:r>
        <w:rPr>
          <w:sz w:val="24"/>
        </w:rPr>
        <w:t>Введение……………………………………………………………………………4</w:t>
      </w:r>
      <w:r>
        <w:rPr>
          <w:sz w:val="24"/>
        </w:rPr>
        <w:tab/>
      </w:r>
      <w:r>
        <w:rPr>
          <w:sz w:val="24"/>
        </w:rPr>
        <w:tab/>
      </w:r>
    </w:p>
    <w:p w:rsidR="009D6F47" w:rsidRDefault="009D6F47">
      <w:pPr>
        <w:spacing w:line="360" w:lineRule="auto"/>
      </w:pPr>
      <w:r>
        <w:rPr>
          <w:lang w:val="en-US"/>
        </w:rPr>
        <w:t>I</w:t>
      </w:r>
      <w:r>
        <w:t>. Организационно – правовая и технико-экономическая</w:t>
      </w:r>
      <w:r>
        <w:tab/>
      </w:r>
    </w:p>
    <w:p w:rsidR="009D6F47" w:rsidRDefault="009D6F47">
      <w:pPr>
        <w:spacing w:line="360" w:lineRule="auto"/>
      </w:pPr>
      <w:r>
        <w:t>характеристика хозяйствующего субъекта…………………………………….…5</w:t>
      </w:r>
    </w:p>
    <w:p w:rsidR="009D6F47" w:rsidRDefault="009D6F47">
      <w:pPr>
        <w:spacing w:line="360" w:lineRule="auto"/>
      </w:pPr>
      <w:r>
        <w:rPr>
          <w:lang w:val="en-US"/>
        </w:rPr>
        <w:t>II</w:t>
      </w:r>
      <w:r>
        <w:t xml:space="preserve">. Аналитическая часть </w:t>
      </w:r>
      <w:r>
        <w:tab/>
      </w:r>
      <w:r>
        <w:tab/>
      </w:r>
      <w:r>
        <w:tab/>
      </w:r>
      <w:r>
        <w:tab/>
      </w:r>
      <w:r>
        <w:tab/>
      </w:r>
      <w:r>
        <w:tab/>
        <w:t xml:space="preserve">     </w:t>
      </w:r>
      <w:r>
        <w:tab/>
        <w:t xml:space="preserve">              </w:t>
      </w:r>
      <w:r>
        <w:tab/>
      </w:r>
    </w:p>
    <w:p w:rsidR="009D6F47" w:rsidRDefault="009D6F47">
      <w:pPr>
        <w:numPr>
          <w:ilvl w:val="0"/>
          <w:numId w:val="1"/>
        </w:numPr>
        <w:tabs>
          <w:tab w:val="clear" w:pos="720"/>
          <w:tab w:val="num" w:pos="0"/>
        </w:tabs>
        <w:spacing w:line="360" w:lineRule="auto"/>
        <w:ind w:left="180"/>
      </w:pPr>
      <w:r>
        <w:t xml:space="preserve"> Анализ рентабельности……………………………………………………….…..8</w:t>
      </w:r>
    </w:p>
    <w:p w:rsidR="009D6F47" w:rsidRDefault="009D6F47">
      <w:pPr>
        <w:pStyle w:val="a5"/>
        <w:ind w:left="180"/>
        <w:rPr>
          <w:sz w:val="24"/>
        </w:rPr>
      </w:pPr>
    </w:p>
    <w:p w:rsidR="009D6F47" w:rsidRDefault="009D6F47">
      <w:pPr>
        <w:numPr>
          <w:ilvl w:val="0"/>
          <w:numId w:val="1"/>
        </w:numPr>
        <w:tabs>
          <w:tab w:val="clear" w:pos="720"/>
          <w:tab w:val="num" w:pos="0"/>
        </w:tabs>
        <w:spacing w:line="360" w:lineRule="auto"/>
        <w:ind w:left="180"/>
      </w:pPr>
      <w:r>
        <w:t xml:space="preserve"> Показатели деловой активности и эффективности деятельности……………..9                                                                                 </w:t>
      </w:r>
    </w:p>
    <w:p w:rsidR="009D6F47" w:rsidRDefault="009D6F47">
      <w:pPr>
        <w:numPr>
          <w:ilvl w:val="0"/>
          <w:numId w:val="1"/>
        </w:numPr>
        <w:tabs>
          <w:tab w:val="clear" w:pos="720"/>
          <w:tab w:val="num" w:pos="0"/>
        </w:tabs>
        <w:spacing w:line="360" w:lineRule="auto"/>
        <w:ind w:left="180"/>
      </w:pPr>
      <w:r>
        <w:t xml:space="preserve"> Общая оценка финансового состояния и платежеспособности……………….11</w:t>
      </w:r>
    </w:p>
    <w:p w:rsidR="009D6F47" w:rsidRDefault="009D6F47">
      <w:pPr>
        <w:numPr>
          <w:ilvl w:val="0"/>
          <w:numId w:val="1"/>
        </w:numPr>
        <w:tabs>
          <w:tab w:val="clear" w:pos="720"/>
          <w:tab w:val="num" w:pos="0"/>
        </w:tabs>
        <w:spacing w:line="360" w:lineRule="auto"/>
        <w:ind w:left="180"/>
        <w:rPr>
          <w:b/>
        </w:rPr>
      </w:pPr>
      <w:r>
        <w:t xml:space="preserve"> Факторный анализ показателей рентабельности……………………………….15                                 </w:t>
      </w:r>
    </w:p>
    <w:p w:rsidR="009D6F47" w:rsidRDefault="009D6F47">
      <w:pPr>
        <w:numPr>
          <w:ilvl w:val="0"/>
          <w:numId w:val="1"/>
        </w:numPr>
        <w:tabs>
          <w:tab w:val="clear" w:pos="720"/>
          <w:tab w:val="num" w:pos="0"/>
        </w:tabs>
        <w:spacing w:line="360" w:lineRule="auto"/>
        <w:ind w:left="180"/>
      </w:pPr>
      <w:r>
        <w:t xml:space="preserve"> Анализ финансовой устойчивости и платежеспособности…………………….16                                                                                </w:t>
      </w:r>
    </w:p>
    <w:p w:rsidR="009D6F47" w:rsidRDefault="009D6F47">
      <w:pPr>
        <w:numPr>
          <w:ilvl w:val="0"/>
          <w:numId w:val="1"/>
        </w:numPr>
        <w:tabs>
          <w:tab w:val="clear" w:pos="720"/>
          <w:tab w:val="num" w:pos="0"/>
        </w:tabs>
        <w:spacing w:line="360" w:lineRule="auto"/>
        <w:ind w:left="180"/>
      </w:pPr>
      <w:r>
        <w:t xml:space="preserve"> Анализ ликвидности баланса и активов, срочности, оплаты пассива, текущей</w:t>
      </w:r>
    </w:p>
    <w:p w:rsidR="009D6F47" w:rsidRDefault="009D6F47">
      <w:pPr>
        <w:spacing w:line="360" w:lineRule="auto"/>
        <w:ind w:left="-180"/>
      </w:pPr>
      <w:r>
        <w:t xml:space="preserve"> и перспективной ликвидности……………………………………………………..19</w:t>
      </w:r>
      <w:r>
        <w:tab/>
        <w:t xml:space="preserve">                         </w:t>
      </w:r>
    </w:p>
    <w:p w:rsidR="009D6F47" w:rsidRDefault="009D6F47">
      <w:pPr>
        <w:pStyle w:val="20"/>
        <w:spacing w:line="360" w:lineRule="auto"/>
        <w:ind w:left="-180"/>
        <w:rPr>
          <w:sz w:val="24"/>
        </w:rPr>
      </w:pPr>
      <w:r>
        <w:rPr>
          <w:sz w:val="24"/>
        </w:rPr>
        <w:t>7. Анализ финансовых коэффициентов……………………………….……………22</w:t>
      </w:r>
    </w:p>
    <w:p w:rsidR="009D6F47" w:rsidRDefault="009D6F47">
      <w:pPr>
        <w:pStyle w:val="20"/>
        <w:spacing w:line="360" w:lineRule="auto"/>
        <w:ind w:left="-180"/>
        <w:rPr>
          <w:sz w:val="24"/>
        </w:rPr>
      </w:pPr>
      <w:r>
        <w:rPr>
          <w:sz w:val="24"/>
        </w:rPr>
        <w:t>8.</w:t>
      </w:r>
      <w:r>
        <w:t xml:space="preserve"> </w:t>
      </w:r>
      <w:r>
        <w:rPr>
          <w:sz w:val="24"/>
        </w:rPr>
        <w:t>Общая характеристика размещения и использования</w:t>
      </w:r>
      <w:r>
        <w:t xml:space="preserve"> </w:t>
      </w:r>
      <w:r>
        <w:rPr>
          <w:sz w:val="24"/>
        </w:rPr>
        <w:t xml:space="preserve">средств…………………23    </w:t>
      </w:r>
      <w:r>
        <w:rPr>
          <w:sz w:val="24"/>
        </w:rPr>
        <w:tab/>
      </w:r>
    </w:p>
    <w:p w:rsidR="009D6F47" w:rsidRDefault="009D6F47">
      <w:pPr>
        <w:pStyle w:val="20"/>
        <w:spacing w:line="360" w:lineRule="auto"/>
        <w:ind w:left="-180"/>
      </w:pPr>
      <w:r>
        <w:rPr>
          <w:sz w:val="24"/>
        </w:rPr>
        <w:t xml:space="preserve">9. Рейтинговая оценка предприятия…………………………………………………25 </w:t>
      </w:r>
      <w:r>
        <w:t xml:space="preserve">                                                        </w:t>
      </w:r>
      <w:r>
        <w:rPr>
          <w:sz w:val="24"/>
        </w:rPr>
        <w:t>10. Прогнозный баланс и отчет о прибылях и убытках…………………………….27</w:t>
      </w:r>
      <w:r>
        <w:tab/>
      </w:r>
    </w:p>
    <w:p w:rsidR="009D6F47" w:rsidRDefault="009D6F47">
      <w:pPr>
        <w:pStyle w:val="20"/>
        <w:spacing w:line="360" w:lineRule="auto"/>
        <w:ind w:left="-180"/>
      </w:pPr>
      <w:r>
        <w:rPr>
          <w:sz w:val="24"/>
        </w:rPr>
        <w:t xml:space="preserve">11. Анализ банкротства……………………………………………………………….29                                                                                 </w:t>
      </w:r>
      <w:r>
        <w:rPr>
          <w:sz w:val="24"/>
          <w:lang w:val="en-US"/>
        </w:rPr>
        <w:t>III</w:t>
      </w:r>
      <w:r>
        <w:rPr>
          <w:sz w:val="24"/>
        </w:rPr>
        <w:t>. Выводы и предложения…………………………………………………………..30</w:t>
      </w:r>
      <w:r>
        <w:t xml:space="preserve">    </w:t>
      </w:r>
      <w:r>
        <w:tab/>
      </w:r>
    </w:p>
    <w:p w:rsidR="009D6F47" w:rsidRDefault="009D6F47">
      <w:pPr>
        <w:spacing w:line="360" w:lineRule="auto"/>
        <w:ind w:left="-180"/>
      </w:pPr>
      <w:r>
        <w:t>Заключение…………………………………………………………………………….32</w:t>
      </w:r>
      <w:r>
        <w:tab/>
      </w:r>
    </w:p>
    <w:p w:rsidR="009D6F47" w:rsidRDefault="009D6F47">
      <w:pPr>
        <w:spacing w:line="360" w:lineRule="auto"/>
        <w:ind w:left="-180"/>
      </w:pPr>
      <w:r>
        <w:t>Список использованной литературы…………………………………………………33</w:t>
      </w:r>
    </w:p>
    <w:p w:rsidR="009D6F47" w:rsidRDefault="009D6F47">
      <w:pPr>
        <w:spacing w:line="360" w:lineRule="auto"/>
        <w:ind w:left="-180"/>
      </w:pPr>
      <w:r>
        <w:t>Приложения……………………………………………………………………………34</w:t>
      </w:r>
      <w:r>
        <w:tab/>
      </w:r>
      <w:r>
        <w:tab/>
      </w:r>
      <w:r>
        <w:tab/>
      </w:r>
      <w:r>
        <w:tab/>
      </w:r>
      <w:r>
        <w:tab/>
      </w:r>
      <w:r>
        <w:tab/>
      </w:r>
      <w:r>
        <w:tab/>
      </w:r>
      <w:r>
        <w:tab/>
        <w:t xml:space="preserve">      </w:t>
      </w:r>
      <w:r>
        <w:tab/>
      </w:r>
    </w:p>
    <w:p w:rsidR="009D6F47" w:rsidRDefault="009D6F47"/>
    <w:p w:rsidR="009D6F47" w:rsidRDefault="009D6F47"/>
    <w:p w:rsidR="009D6F47" w:rsidRDefault="009D6F47"/>
    <w:p w:rsidR="009D6F47" w:rsidRDefault="009D6F47"/>
    <w:p w:rsidR="009D6F47" w:rsidRDefault="009D6F47"/>
    <w:p w:rsidR="009D6F47" w:rsidRDefault="009D6F47"/>
    <w:p w:rsidR="009D6F47" w:rsidRDefault="009D6F47"/>
    <w:p w:rsidR="009D6F47" w:rsidRDefault="009D6F47"/>
    <w:p w:rsidR="009D6F47" w:rsidRDefault="009D6F47"/>
    <w:p w:rsidR="009D6F47" w:rsidRDefault="009D6F47"/>
    <w:p w:rsidR="009D6F47" w:rsidRDefault="009D6F47"/>
    <w:p w:rsidR="009D6F47" w:rsidRDefault="009D6F47"/>
    <w:p w:rsidR="009D6F47" w:rsidRDefault="009D6F47"/>
    <w:p w:rsidR="009D6F47" w:rsidRDefault="009D6F47"/>
    <w:p w:rsidR="009D6F47" w:rsidRDefault="009D6F47"/>
    <w:p w:rsidR="009D6F47" w:rsidRDefault="009D6F47"/>
    <w:p w:rsidR="009D6F47" w:rsidRDefault="009D6F47"/>
    <w:p w:rsidR="009D6F47" w:rsidRDefault="009D6F47"/>
    <w:p w:rsidR="009D6F47" w:rsidRDefault="009D6F47"/>
    <w:p w:rsidR="009D6F47" w:rsidRDefault="009D6F47">
      <w:pPr>
        <w:pStyle w:val="1"/>
        <w:spacing w:line="360" w:lineRule="auto"/>
        <w:ind w:firstLine="709"/>
        <w:jc w:val="center"/>
        <w:rPr>
          <w:b/>
          <w:sz w:val="24"/>
        </w:rPr>
      </w:pPr>
      <w:r>
        <w:rPr>
          <w:b/>
          <w:sz w:val="24"/>
        </w:rPr>
        <w:t>Введение</w:t>
      </w:r>
    </w:p>
    <w:p w:rsidR="009D6F47" w:rsidRDefault="009D6F47">
      <w:pPr>
        <w:pStyle w:val="30"/>
        <w:rPr>
          <w:sz w:val="24"/>
        </w:rPr>
      </w:pPr>
      <w:r>
        <w:rPr>
          <w:sz w:val="24"/>
        </w:rPr>
        <w:t>В настоящее время, с переходом экономики к рыночным отношениям, повышается самостоятельность предприятий, их экономическая и юридическая ответственность. Резко возрастает значения финансовой устойчивости субъектов хозяйствования. Все это значительно увеличивает роль анализа их финансового состояния: наличия, размещения и использования денежных средств.</w:t>
      </w:r>
    </w:p>
    <w:p w:rsidR="009D6F47" w:rsidRDefault="009D6F47">
      <w:pPr>
        <w:pStyle w:val="30"/>
        <w:rPr>
          <w:sz w:val="24"/>
        </w:rPr>
      </w:pPr>
      <w:r>
        <w:rPr>
          <w:sz w:val="24"/>
        </w:rPr>
        <w:t>Результаты такого анализа нужны, прежде всего, собственникам, а также кредиторам, инвесторам, поставщикам, менеджерам и налоговым службам. В данной работе проводится финансовый анализ предприятия именно с точки зрения собственников предприятия, т. е. Для внутреннего использования и оперативного управления финансами.</w:t>
      </w:r>
    </w:p>
    <w:p w:rsidR="009D6F47" w:rsidRDefault="009D6F47">
      <w:pPr>
        <w:spacing w:line="360" w:lineRule="auto"/>
        <w:ind w:firstLine="709"/>
        <w:jc w:val="both"/>
      </w:pPr>
      <w:r>
        <w:t>Главная цель данной работы - исследовать финансовое состояние предприятия ЗАО "Владкожа", выявить основные проблемы финансовой деятельности и дать рекомендации по управлению финансами.</w:t>
      </w:r>
    </w:p>
    <w:p w:rsidR="009D6F47" w:rsidRDefault="009D6F47">
      <w:pPr>
        <w:spacing w:line="360" w:lineRule="auto"/>
        <w:ind w:firstLine="709"/>
        <w:jc w:val="both"/>
      </w:pPr>
      <w:r>
        <w:t>Исходя из поставленных целей, можно сформировать задачи:</w:t>
      </w:r>
    </w:p>
    <w:p w:rsidR="009D6F47" w:rsidRDefault="009D6F47">
      <w:pPr>
        <w:numPr>
          <w:ilvl w:val="0"/>
          <w:numId w:val="2"/>
        </w:numPr>
        <w:spacing w:line="360" w:lineRule="auto"/>
        <w:ind w:firstLine="709"/>
        <w:jc w:val="both"/>
      </w:pPr>
      <w:r>
        <w:t>предварительный обзор баланса и анализ его ликвидности;</w:t>
      </w:r>
    </w:p>
    <w:p w:rsidR="009D6F47" w:rsidRDefault="009D6F47">
      <w:pPr>
        <w:numPr>
          <w:ilvl w:val="0"/>
          <w:numId w:val="2"/>
        </w:numPr>
        <w:spacing w:line="360" w:lineRule="auto"/>
        <w:ind w:firstLine="709"/>
        <w:jc w:val="both"/>
      </w:pPr>
      <w:r>
        <w:t>характеристика имущества предприятия: основных и оборотных средств и их оборачиваемости, выявление проблем;</w:t>
      </w:r>
    </w:p>
    <w:p w:rsidR="009D6F47" w:rsidRDefault="009D6F47">
      <w:pPr>
        <w:numPr>
          <w:ilvl w:val="0"/>
          <w:numId w:val="2"/>
        </w:numPr>
        <w:spacing w:line="360" w:lineRule="auto"/>
        <w:ind w:firstLine="709"/>
        <w:jc w:val="both"/>
      </w:pPr>
      <w:r>
        <w:t>характеристика источников средств предприятия: собственных и заемных;</w:t>
      </w:r>
    </w:p>
    <w:p w:rsidR="009D6F47" w:rsidRDefault="009D6F47">
      <w:pPr>
        <w:numPr>
          <w:ilvl w:val="0"/>
          <w:numId w:val="2"/>
        </w:numPr>
        <w:spacing w:line="360" w:lineRule="auto"/>
        <w:ind w:firstLine="709"/>
        <w:jc w:val="both"/>
      </w:pPr>
      <w:r>
        <w:t>оценка финансовой устойчивости;</w:t>
      </w:r>
    </w:p>
    <w:p w:rsidR="009D6F47" w:rsidRDefault="009D6F47">
      <w:pPr>
        <w:numPr>
          <w:ilvl w:val="0"/>
          <w:numId w:val="2"/>
        </w:numPr>
        <w:spacing w:line="360" w:lineRule="auto"/>
        <w:ind w:firstLine="709"/>
        <w:jc w:val="both"/>
      </w:pPr>
      <w:r>
        <w:t>расчет коэффициентов ликвидности;</w:t>
      </w:r>
    </w:p>
    <w:p w:rsidR="009D6F47" w:rsidRDefault="009D6F47">
      <w:pPr>
        <w:numPr>
          <w:ilvl w:val="0"/>
          <w:numId w:val="2"/>
        </w:numPr>
        <w:spacing w:line="360" w:lineRule="auto"/>
        <w:ind w:firstLine="709"/>
        <w:jc w:val="both"/>
      </w:pPr>
      <w:r>
        <w:t>анализ прибыли и рентабельности;</w:t>
      </w:r>
    </w:p>
    <w:p w:rsidR="009D6F47" w:rsidRDefault="009D6F47">
      <w:pPr>
        <w:numPr>
          <w:ilvl w:val="0"/>
          <w:numId w:val="2"/>
        </w:numPr>
        <w:spacing w:line="360" w:lineRule="auto"/>
        <w:ind w:firstLine="709"/>
        <w:jc w:val="both"/>
      </w:pPr>
      <w:r>
        <w:t>разработка мероприятий по улучшению финансово - хозяйственной деятельности.</w:t>
      </w:r>
    </w:p>
    <w:p w:rsidR="009D6F47" w:rsidRDefault="009D6F47">
      <w:pPr>
        <w:spacing w:line="360" w:lineRule="auto"/>
        <w:ind w:firstLine="709"/>
        <w:jc w:val="both"/>
      </w:pPr>
      <w:r>
        <w:t>Для решения вышеперечисленных задач была использована годовая бухгалтерская отчетность ООО "Владкожа" за 2001 год, а именно:</w:t>
      </w:r>
    </w:p>
    <w:p w:rsidR="009D6F47" w:rsidRDefault="009D6F47">
      <w:pPr>
        <w:numPr>
          <w:ilvl w:val="0"/>
          <w:numId w:val="3"/>
        </w:numPr>
        <w:tabs>
          <w:tab w:val="num" w:pos="926"/>
        </w:tabs>
        <w:spacing w:line="360" w:lineRule="auto"/>
        <w:jc w:val="both"/>
      </w:pPr>
      <w:r>
        <w:t>бухгалтерский баланс (форма № 1 по ОКУД),</w:t>
      </w:r>
    </w:p>
    <w:p w:rsidR="009D6F47" w:rsidRDefault="009D6F47">
      <w:pPr>
        <w:numPr>
          <w:ilvl w:val="0"/>
          <w:numId w:val="3"/>
        </w:numPr>
        <w:tabs>
          <w:tab w:val="num" w:pos="926"/>
        </w:tabs>
        <w:spacing w:line="360" w:lineRule="auto"/>
        <w:jc w:val="both"/>
      </w:pPr>
      <w:r>
        <w:t>приложение к бухгалтерскому балансу (форма № 5 по ОКУД)</w:t>
      </w:r>
    </w:p>
    <w:p w:rsidR="009D6F47" w:rsidRDefault="009D6F47">
      <w:pPr>
        <w:numPr>
          <w:ilvl w:val="0"/>
          <w:numId w:val="3"/>
        </w:numPr>
        <w:tabs>
          <w:tab w:val="num" w:pos="926"/>
        </w:tabs>
        <w:spacing w:line="360" w:lineRule="auto"/>
        <w:jc w:val="both"/>
      </w:pPr>
      <w:r>
        <w:t>отчет о движении денежных средств (форма № 4 по ОКУД)</w:t>
      </w:r>
    </w:p>
    <w:p w:rsidR="009D6F47" w:rsidRDefault="009D6F47">
      <w:pPr>
        <w:numPr>
          <w:ilvl w:val="0"/>
          <w:numId w:val="3"/>
        </w:numPr>
        <w:tabs>
          <w:tab w:val="num" w:pos="926"/>
        </w:tabs>
        <w:spacing w:line="360" w:lineRule="auto"/>
        <w:jc w:val="both"/>
      </w:pPr>
      <w:r>
        <w:t>отчет о прибылях и убытках (форма № 2 по ОКУД)</w:t>
      </w:r>
    </w:p>
    <w:p w:rsidR="009D6F47" w:rsidRDefault="009D6F47">
      <w:pPr>
        <w:spacing w:line="360" w:lineRule="auto"/>
        <w:ind w:firstLine="709"/>
        <w:jc w:val="both"/>
      </w:pPr>
      <w:r>
        <w:t>Объектом исследования является  закрытое акционерное общество "Владкожа". Предмет анализа - финансовые процессы предприятия и конечные производственно - хозяйственные результаты его деятельности.</w:t>
      </w:r>
    </w:p>
    <w:p w:rsidR="009D6F47" w:rsidRDefault="009D6F47">
      <w:pPr>
        <w:spacing w:line="360" w:lineRule="auto"/>
        <w:ind w:firstLine="709"/>
        <w:jc w:val="both"/>
      </w:pPr>
      <w:r>
        <w:t>При проведении данного анализа были использованы следующие приемы и методы:</w:t>
      </w:r>
    </w:p>
    <w:p w:rsidR="009D6F47" w:rsidRDefault="009D6F47">
      <w:pPr>
        <w:numPr>
          <w:ilvl w:val="0"/>
          <w:numId w:val="4"/>
        </w:numPr>
        <w:spacing w:line="360" w:lineRule="auto"/>
        <w:jc w:val="both"/>
      </w:pPr>
      <w:r>
        <w:t>горизонтальный анализ,</w:t>
      </w:r>
    </w:p>
    <w:p w:rsidR="009D6F47" w:rsidRDefault="009D6F47">
      <w:pPr>
        <w:numPr>
          <w:ilvl w:val="0"/>
          <w:numId w:val="4"/>
        </w:numPr>
        <w:spacing w:line="360" w:lineRule="auto"/>
        <w:jc w:val="both"/>
      </w:pPr>
      <w:r>
        <w:t>анализ коэффициентов (относительных показателей),</w:t>
      </w:r>
    </w:p>
    <w:p w:rsidR="009D6F47" w:rsidRDefault="009D6F47">
      <w:pPr>
        <w:pStyle w:val="30"/>
        <w:rPr>
          <w:sz w:val="24"/>
        </w:rPr>
      </w:pPr>
      <w:r>
        <w:rPr>
          <w:sz w:val="24"/>
        </w:rPr>
        <w:t>сравнительный анализ.</w:t>
      </w:r>
    </w:p>
    <w:p w:rsidR="009D6F47" w:rsidRDefault="009D6F47">
      <w:pPr>
        <w:tabs>
          <w:tab w:val="left" w:pos="3119"/>
        </w:tabs>
        <w:ind w:left="1"/>
        <w:rPr>
          <w:b/>
        </w:rPr>
      </w:pPr>
      <w:r>
        <w:rPr>
          <w:lang w:val="en-US"/>
        </w:rPr>
        <w:t>I</w:t>
      </w:r>
      <w:r>
        <w:t xml:space="preserve">. </w:t>
      </w:r>
      <w:r>
        <w:rPr>
          <w:b/>
        </w:rPr>
        <w:t xml:space="preserve">  Технико-экономическая характеристика предприятия ЗАО "Владкожа". </w:t>
      </w:r>
    </w:p>
    <w:p w:rsidR="009D6F47" w:rsidRDefault="009D6F47">
      <w:pPr>
        <w:jc w:val="both"/>
      </w:pPr>
    </w:p>
    <w:p w:rsidR="009D6F47" w:rsidRDefault="009D6F47">
      <w:pPr>
        <w:pStyle w:val="a4"/>
        <w:rPr>
          <w:sz w:val="24"/>
        </w:rPr>
      </w:pPr>
      <w:r>
        <w:rPr>
          <w:sz w:val="24"/>
        </w:rPr>
        <w:t>Полное название организации – закрытое акционерное общество "Владкожа".</w:t>
      </w:r>
    </w:p>
    <w:p w:rsidR="009D6F47" w:rsidRDefault="009D6F47">
      <w:pPr>
        <w:pStyle w:val="a4"/>
        <w:rPr>
          <w:sz w:val="24"/>
        </w:rPr>
      </w:pPr>
      <w:r>
        <w:rPr>
          <w:sz w:val="24"/>
        </w:rPr>
        <w:t>ЗАО "Владкожа" было образовано в декабре 1996г. Его основной деятельностью стало производство изделий из кожи. Производимые организацией изделия сразу завоевали популярность у жителей республики благодаря отличному качеству и приемлемым ценам.</w:t>
      </w:r>
    </w:p>
    <w:p w:rsidR="009D6F47" w:rsidRDefault="009D6F47">
      <w:pPr>
        <w:pStyle w:val="a4"/>
        <w:rPr>
          <w:sz w:val="24"/>
        </w:rPr>
      </w:pPr>
      <w:r>
        <w:rPr>
          <w:sz w:val="24"/>
        </w:rPr>
        <w:t>Организация специализируется на производстве трех товаров: кожаные ремни, чехлы и папки. В распоряжении организации есть вся необходимая техника и штат высококвалифицированных сотрудников. Имеются собственные складские помещения для хранения материалов и готовой продукции.</w:t>
      </w:r>
    </w:p>
    <w:p w:rsidR="009D6F47" w:rsidRDefault="009D6F47">
      <w:pPr>
        <w:pStyle w:val="a4"/>
        <w:rPr>
          <w:sz w:val="24"/>
        </w:rPr>
      </w:pPr>
      <w:r>
        <w:rPr>
          <w:sz w:val="24"/>
        </w:rPr>
        <w:t xml:space="preserve">Организацией регулярно проводятся рекламные компании. Их целью является расширение объема продаж и рынка сбыта. Для этого  используются региональные теле- и радиовещательные компании, пресса. </w:t>
      </w:r>
    </w:p>
    <w:p w:rsidR="009D6F47" w:rsidRDefault="009D6F47">
      <w:pPr>
        <w:widowControl w:val="0"/>
        <w:spacing w:line="360" w:lineRule="auto"/>
        <w:ind w:right="323" w:firstLine="720"/>
        <w:jc w:val="both"/>
      </w:pPr>
      <w:r>
        <w:t>Целью стратегии предприятия является завоевание и упрочнение положения на региональном рынке, а также выход на общероссийский уровень. В таблице 1 приведены основные технико-экономические показатели.</w:t>
      </w:r>
    </w:p>
    <w:p w:rsidR="009D6F47" w:rsidRDefault="009D6F47">
      <w:pPr>
        <w:widowControl w:val="0"/>
        <w:spacing w:line="360" w:lineRule="auto"/>
        <w:ind w:right="323" w:firstLine="720"/>
      </w:pPr>
      <w:r>
        <w:t>Таблица 1. Основные технико-экономические показатели, руб.</w:t>
      </w:r>
    </w:p>
    <w:tbl>
      <w:tblPr>
        <w:tblW w:w="0" w:type="auto"/>
        <w:tblInd w:w="-23" w:type="dxa"/>
        <w:tblLayout w:type="fixed"/>
        <w:tblCellMar>
          <w:left w:w="0" w:type="dxa"/>
          <w:right w:w="0" w:type="dxa"/>
        </w:tblCellMar>
        <w:tblLook w:val="0000" w:firstRow="0" w:lastRow="0" w:firstColumn="0" w:lastColumn="0" w:noHBand="0" w:noVBand="0"/>
      </w:tblPr>
      <w:tblGrid>
        <w:gridCol w:w="2220"/>
        <w:gridCol w:w="1056"/>
        <w:gridCol w:w="1132"/>
        <w:gridCol w:w="1150"/>
        <w:gridCol w:w="1767"/>
        <w:gridCol w:w="1015"/>
      </w:tblGrid>
      <w:tr w:rsidR="009D6F47">
        <w:trPr>
          <w:trHeight w:val="1875"/>
        </w:trPr>
        <w:tc>
          <w:tcPr>
            <w:tcW w:w="2220" w:type="dxa"/>
            <w:tcBorders>
              <w:top w:val="single" w:sz="4" w:space="0" w:color="auto"/>
              <w:left w:val="single" w:sz="4" w:space="0" w:color="auto"/>
              <w:bottom w:val="single" w:sz="4" w:space="0" w:color="auto"/>
              <w:right w:val="single" w:sz="4" w:space="0" w:color="auto"/>
            </w:tcBorders>
            <w:vAlign w:val="bottom"/>
          </w:tcPr>
          <w:p w:rsidR="009D6F47" w:rsidRDefault="009D6F47">
            <w:pPr>
              <w:rPr>
                <w:rFonts w:eastAsia="Arial Unicode MS"/>
              </w:rPr>
            </w:pPr>
            <w:r>
              <w:t>Показатель</w:t>
            </w:r>
          </w:p>
        </w:tc>
        <w:tc>
          <w:tcPr>
            <w:tcW w:w="1056" w:type="dxa"/>
            <w:tcBorders>
              <w:top w:val="single" w:sz="4" w:space="0" w:color="auto"/>
              <w:left w:val="nil"/>
              <w:bottom w:val="single" w:sz="4" w:space="0" w:color="auto"/>
              <w:right w:val="single" w:sz="4" w:space="0" w:color="auto"/>
            </w:tcBorders>
            <w:vAlign w:val="bottom"/>
          </w:tcPr>
          <w:p w:rsidR="009D6F47" w:rsidRDefault="009D6F47">
            <w:pPr>
              <w:jc w:val="center"/>
              <w:rPr>
                <w:rFonts w:eastAsia="Arial Unicode MS"/>
              </w:rPr>
            </w:pPr>
            <w:r>
              <w:t>Условные обозначе-ния</w:t>
            </w:r>
          </w:p>
        </w:tc>
        <w:tc>
          <w:tcPr>
            <w:tcW w:w="1132" w:type="dxa"/>
            <w:tcBorders>
              <w:top w:val="single" w:sz="4" w:space="0" w:color="auto"/>
              <w:left w:val="nil"/>
              <w:bottom w:val="single" w:sz="4" w:space="0" w:color="auto"/>
              <w:right w:val="single" w:sz="4" w:space="0" w:color="auto"/>
            </w:tcBorders>
            <w:vAlign w:val="bottom"/>
          </w:tcPr>
          <w:p w:rsidR="009D6F47" w:rsidRDefault="009D6F47">
            <w:pPr>
              <w:jc w:val="center"/>
              <w:rPr>
                <w:rFonts w:eastAsia="Arial Unicode MS"/>
              </w:rPr>
            </w:pPr>
            <w:r>
              <w:t>На начало отчетного периода</w:t>
            </w:r>
          </w:p>
        </w:tc>
        <w:tc>
          <w:tcPr>
            <w:tcW w:w="1150" w:type="dxa"/>
            <w:tcBorders>
              <w:top w:val="single" w:sz="4" w:space="0" w:color="auto"/>
              <w:left w:val="nil"/>
              <w:bottom w:val="single" w:sz="4" w:space="0" w:color="auto"/>
              <w:right w:val="single" w:sz="4" w:space="0" w:color="auto"/>
            </w:tcBorders>
            <w:vAlign w:val="bottom"/>
          </w:tcPr>
          <w:p w:rsidR="009D6F47" w:rsidRDefault="009D6F47">
            <w:pPr>
              <w:jc w:val="center"/>
              <w:rPr>
                <w:rFonts w:eastAsia="Arial Unicode MS"/>
              </w:rPr>
            </w:pPr>
            <w:r>
              <w:t>На конец отчетного периода</w:t>
            </w:r>
          </w:p>
        </w:tc>
        <w:tc>
          <w:tcPr>
            <w:tcW w:w="1767" w:type="dxa"/>
            <w:tcBorders>
              <w:top w:val="single" w:sz="4" w:space="0" w:color="auto"/>
              <w:left w:val="nil"/>
              <w:bottom w:val="single" w:sz="4" w:space="0" w:color="auto"/>
              <w:right w:val="single" w:sz="4" w:space="0" w:color="auto"/>
            </w:tcBorders>
            <w:vAlign w:val="bottom"/>
          </w:tcPr>
          <w:p w:rsidR="009D6F47" w:rsidRDefault="009D6F47">
            <w:pPr>
              <w:jc w:val="center"/>
              <w:rPr>
                <w:rFonts w:eastAsia="Arial Unicode MS"/>
              </w:rPr>
            </w:pPr>
            <w:r>
              <w:t>Абсолют-ное откло-нение</w:t>
            </w:r>
          </w:p>
        </w:tc>
        <w:tc>
          <w:tcPr>
            <w:tcW w:w="1015" w:type="dxa"/>
            <w:tcBorders>
              <w:top w:val="single" w:sz="4" w:space="0" w:color="auto"/>
              <w:left w:val="nil"/>
              <w:bottom w:val="single" w:sz="4" w:space="0" w:color="auto"/>
              <w:right w:val="single" w:sz="4" w:space="0" w:color="auto"/>
            </w:tcBorders>
            <w:vAlign w:val="bottom"/>
          </w:tcPr>
          <w:p w:rsidR="009D6F47" w:rsidRDefault="009D6F47">
            <w:pPr>
              <w:jc w:val="center"/>
              <w:rPr>
                <w:rFonts w:eastAsia="Arial Unicode MS"/>
              </w:rPr>
            </w:pPr>
            <w:r>
              <w:t>Прирост, %</w:t>
            </w:r>
          </w:p>
        </w:tc>
      </w:tr>
      <w:tr w:rsidR="009D6F47">
        <w:trPr>
          <w:trHeight w:val="750"/>
        </w:trPr>
        <w:tc>
          <w:tcPr>
            <w:tcW w:w="2220" w:type="dxa"/>
            <w:tcBorders>
              <w:top w:val="nil"/>
              <w:left w:val="single" w:sz="4" w:space="0" w:color="auto"/>
              <w:bottom w:val="single" w:sz="4" w:space="0" w:color="auto"/>
              <w:right w:val="single" w:sz="4" w:space="0" w:color="auto"/>
            </w:tcBorders>
            <w:vAlign w:val="bottom"/>
          </w:tcPr>
          <w:p w:rsidR="009D6F47" w:rsidRDefault="009D6F47">
            <w:pPr>
              <w:rPr>
                <w:rFonts w:eastAsia="Arial Unicode MS"/>
              </w:rPr>
            </w:pPr>
            <w:r>
              <w:t>Работы, тыс. руб.</w:t>
            </w:r>
          </w:p>
        </w:tc>
        <w:tc>
          <w:tcPr>
            <w:tcW w:w="1056" w:type="dxa"/>
            <w:tcBorders>
              <w:top w:val="nil"/>
              <w:left w:val="nil"/>
              <w:bottom w:val="single" w:sz="4" w:space="0" w:color="auto"/>
              <w:right w:val="single" w:sz="4" w:space="0" w:color="auto"/>
            </w:tcBorders>
            <w:vAlign w:val="bottom"/>
          </w:tcPr>
          <w:p w:rsidR="009D6F47" w:rsidRDefault="009D6F47">
            <w:pPr>
              <w:jc w:val="center"/>
              <w:rPr>
                <w:rFonts w:eastAsia="Arial Unicode MS"/>
                <w:lang w:val="en-US"/>
              </w:rPr>
            </w:pPr>
            <w:r>
              <w:rPr>
                <w:lang w:val="en-US"/>
              </w:rPr>
              <w:t>N</w:t>
            </w:r>
          </w:p>
        </w:tc>
        <w:tc>
          <w:tcPr>
            <w:tcW w:w="1132" w:type="dxa"/>
            <w:tcBorders>
              <w:top w:val="nil"/>
              <w:left w:val="nil"/>
              <w:bottom w:val="single" w:sz="4" w:space="0" w:color="auto"/>
              <w:right w:val="single" w:sz="4" w:space="0" w:color="auto"/>
            </w:tcBorders>
            <w:vAlign w:val="bottom"/>
          </w:tcPr>
          <w:p w:rsidR="009D6F47" w:rsidRDefault="009D6F47">
            <w:pPr>
              <w:jc w:val="center"/>
              <w:rPr>
                <w:rFonts w:eastAsia="Arial Unicode MS"/>
                <w:lang w:val="en-US"/>
              </w:rPr>
            </w:pPr>
            <w:r>
              <w:rPr>
                <w:lang w:val="en-US"/>
              </w:rPr>
              <w:t>2,8E+07</w:t>
            </w:r>
          </w:p>
        </w:tc>
        <w:tc>
          <w:tcPr>
            <w:tcW w:w="1150" w:type="dxa"/>
            <w:tcBorders>
              <w:top w:val="nil"/>
              <w:left w:val="nil"/>
              <w:bottom w:val="single" w:sz="4" w:space="0" w:color="auto"/>
              <w:right w:val="single" w:sz="4" w:space="0" w:color="auto"/>
            </w:tcBorders>
            <w:vAlign w:val="bottom"/>
          </w:tcPr>
          <w:p w:rsidR="009D6F47" w:rsidRDefault="009D6F47">
            <w:pPr>
              <w:jc w:val="center"/>
              <w:rPr>
                <w:rFonts w:eastAsia="Arial Unicode MS"/>
                <w:lang w:val="en-US"/>
              </w:rPr>
            </w:pPr>
            <w:r>
              <w:rPr>
                <w:lang w:val="en-US"/>
              </w:rPr>
              <w:t>4,8E+07</w:t>
            </w:r>
          </w:p>
        </w:tc>
        <w:tc>
          <w:tcPr>
            <w:tcW w:w="1767"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19841374</w:t>
            </w:r>
          </w:p>
        </w:tc>
        <w:tc>
          <w:tcPr>
            <w:tcW w:w="1015"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70,4</w:t>
            </w:r>
          </w:p>
        </w:tc>
      </w:tr>
      <w:tr w:rsidR="009D6F47">
        <w:trPr>
          <w:trHeight w:val="915"/>
        </w:trPr>
        <w:tc>
          <w:tcPr>
            <w:tcW w:w="2220" w:type="dxa"/>
            <w:tcBorders>
              <w:top w:val="nil"/>
              <w:left w:val="single" w:sz="4" w:space="0" w:color="auto"/>
              <w:bottom w:val="single" w:sz="4" w:space="0" w:color="auto"/>
              <w:right w:val="single" w:sz="4" w:space="0" w:color="auto"/>
            </w:tcBorders>
            <w:vAlign w:val="bottom"/>
          </w:tcPr>
          <w:p w:rsidR="009D6F47" w:rsidRDefault="009D6F47">
            <w:pPr>
              <w:rPr>
                <w:rFonts w:eastAsia="Arial Unicode MS"/>
              </w:rPr>
            </w:pPr>
            <w:r>
              <w:t>Величина внеоборотных активов, тыс. руб.</w:t>
            </w:r>
          </w:p>
        </w:tc>
        <w:tc>
          <w:tcPr>
            <w:tcW w:w="1056"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F</w:t>
            </w:r>
          </w:p>
        </w:tc>
        <w:tc>
          <w:tcPr>
            <w:tcW w:w="1132"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9119547</w:t>
            </w:r>
          </w:p>
        </w:tc>
        <w:tc>
          <w:tcPr>
            <w:tcW w:w="115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9147835</w:t>
            </w:r>
          </w:p>
        </w:tc>
        <w:tc>
          <w:tcPr>
            <w:tcW w:w="1767"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28288</w:t>
            </w:r>
          </w:p>
        </w:tc>
        <w:tc>
          <w:tcPr>
            <w:tcW w:w="1015"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0,3</w:t>
            </w:r>
          </w:p>
        </w:tc>
      </w:tr>
      <w:tr w:rsidR="009D6F47">
        <w:trPr>
          <w:trHeight w:val="1125"/>
        </w:trPr>
        <w:tc>
          <w:tcPr>
            <w:tcW w:w="2220" w:type="dxa"/>
            <w:tcBorders>
              <w:top w:val="nil"/>
              <w:left w:val="single" w:sz="4" w:space="0" w:color="auto"/>
              <w:bottom w:val="single" w:sz="4" w:space="0" w:color="auto"/>
              <w:right w:val="single" w:sz="4" w:space="0" w:color="auto"/>
            </w:tcBorders>
            <w:vAlign w:val="bottom"/>
          </w:tcPr>
          <w:p w:rsidR="009D6F47" w:rsidRDefault="009D6F47">
            <w:pPr>
              <w:rPr>
                <w:rFonts w:eastAsia="Arial Unicode MS"/>
              </w:rPr>
            </w:pPr>
            <w:r>
              <w:t>Себестоимость продукции, тыс. руб.</w:t>
            </w:r>
          </w:p>
        </w:tc>
        <w:tc>
          <w:tcPr>
            <w:tcW w:w="1056" w:type="dxa"/>
            <w:tcBorders>
              <w:top w:val="nil"/>
              <w:left w:val="nil"/>
              <w:bottom w:val="single" w:sz="4" w:space="0" w:color="auto"/>
              <w:right w:val="single" w:sz="4" w:space="0" w:color="auto"/>
            </w:tcBorders>
            <w:vAlign w:val="bottom"/>
          </w:tcPr>
          <w:p w:rsidR="009D6F47" w:rsidRDefault="009D6F47">
            <w:pPr>
              <w:jc w:val="center"/>
              <w:rPr>
                <w:rFonts w:eastAsia="Arial Unicode MS"/>
                <w:lang w:val="en-US"/>
              </w:rPr>
            </w:pPr>
            <w:r>
              <w:rPr>
                <w:lang w:val="en-US"/>
              </w:rPr>
              <w:t>S</w:t>
            </w:r>
          </w:p>
        </w:tc>
        <w:tc>
          <w:tcPr>
            <w:tcW w:w="1132" w:type="dxa"/>
            <w:tcBorders>
              <w:top w:val="nil"/>
              <w:left w:val="nil"/>
              <w:bottom w:val="single" w:sz="4" w:space="0" w:color="auto"/>
              <w:right w:val="single" w:sz="4" w:space="0" w:color="auto"/>
            </w:tcBorders>
            <w:vAlign w:val="bottom"/>
          </w:tcPr>
          <w:p w:rsidR="009D6F47" w:rsidRDefault="009D6F47">
            <w:pPr>
              <w:jc w:val="center"/>
              <w:rPr>
                <w:rFonts w:eastAsia="Arial Unicode MS"/>
                <w:lang w:val="en-US"/>
              </w:rPr>
            </w:pPr>
            <w:r>
              <w:rPr>
                <w:lang w:val="en-US"/>
              </w:rPr>
              <w:t>4E+07</w:t>
            </w:r>
          </w:p>
        </w:tc>
        <w:tc>
          <w:tcPr>
            <w:tcW w:w="1150" w:type="dxa"/>
            <w:tcBorders>
              <w:top w:val="nil"/>
              <w:left w:val="nil"/>
              <w:bottom w:val="single" w:sz="4" w:space="0" w:color="auto"/>
              <w:right w:val="single" w:sz="4" w:space="0" w:color="auto"/>
            </w:tcBorders>
            <w:vAlign w:val="bottom"/>
          </w:tcPr>
          <w:p w:rsidR="009D6F47" w:rsidRDefault="009D6F47">
            <w:pPr>
              <w:jc w:val="center"/>
              <w:rPr>
                <w:rFonts w:eastAsia="Arial Unicode MS"/>
                <w:lang w:val="en-US"/>
              </w:rPr>
            </w:pPr>
            <w:r>
              <w:rPr>
                <w:lang w:val="en-US"/>
              </w:rPr>
              <w:t>2,3E+07</w:t>
            </w:r>
          </w:p>
        </w:tc>
        <w:tc>
          <w:tcPr>
            <w:tcW w:w="1767"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-16485675</w:t>
            </w:r>
          </w:p>
        </w:tc>
        <w:tc>
          <w:tcPr>
            <w:tcW w:w="1015"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-41,3</w:t>
            </w:r>
          </w:p>
        </w:tc>
      </w:tr>
      <w:tr w:rsidR="009D6F47">
        <w:trPr>
          <w:trHeight w:val="750"/>
        </w:trPr>
        <w:tc>
          <w:tcPr>
            <w:tcW w:w="2220" w:type="dxa"/>
            <w:tcBorders>
              <w:top w:val="nil"/>
              <w:left w:val="single" w:sz="4" w:space="0" w:color="auto"/>
              <w:bottom w:val="single" w:sz="4" w:space="0" w:color="auto"/>
              <w:right w:val="single" w:sz="4" w:space="0" w:color="auto"/>
            </w:tcBorders>
            <w:vAlign w:val="bottom"/>
          </w:tcPr>
          <w:p w:rsidR="009D6F47" w:rsidRDefault="009D6F47">
            <w:pPr>
              <w:rPr>
                <w:rFonts w:eastAsia="Arial Unicode MS"/>
              </w:rPr>
            </w:pPr>
            <w:r>
              <w:t>Чистая прибыль, тыс. руб.</w:t>
            </w:r>
          </w:p>
        </w:tc>
        <w:tc>
          <w:tcPr>
            <w:tcW w:w="1056"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P</w:t>
            </w:r>
          </w:p>
        </w:tc>
        <w:tc>
          <w:tcPr>
            <w:tcW w:w="1132"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1401250</w:t>
            </w:r>
          </w:p>
        </w:tc>
        <w:tc>
          <w:tcPr>
            <w:tcW w:w="115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788170</w:t>
            </w:r>
          </w:p>
        </w:tc>
        <w:tc>
          <w:tcPr>
            <w:tcW w:w="1767"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-613080</w:t>
            </w:r>
          </w:p>
        </w:tc>
        <w:tc>
          <w:tcPr>
            <w:tcW w:w="1015"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-43,8</w:t>
            </w:r>
          </w:p>
        </w:tc>
      </w:tr>
      <w:tr w:rsidR="009D6F47">
        <w:trPr>
          <w:trHeight w:val="1125"/>
        </w:trPr>
        <w:tc>
          <w:tcPr>
            <w:tcW w:w="2220" w:type="dxa"/>
            <w:tcBorders>
              <w:top w:val="nil"/>
              <w:left w:val="single" w:sz="4" w:space="0" w:color="auto"/>
              <w:bottom w:val="single" w:sz="4" w:space="0" w:color="auto"/>
              <w:right w:val="single" w:sz="4" w:space="0" w:color="auto"/>
            </w:tcBorders>
            <w:vAlign w:val="bottom"/>
          </w:tcPr>
          <w:p w:rsidR="009D6F47" w:rsidRDefault="009D6F47">
            <w:pPr>
              <w:rPr>
                <w:rFonts w:eastAsia="Arial Unicode MS"/>
              </w:rPr>
            </w:pPr>
            <w:r>
              <w:t>Оборотные средства, тыс. руб.</w:t>
            </w:r>
          </w:p>
        </w:tc>
        <w:tc>
          <w:tcPr>
            <w:tcW w:w="1056"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Е</w:t>
            </w:r>
          </w:p>
        </w:tc>
        <w:tc>
          <w:tcPr>
            <w:tcW w:w="1132"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4567795</w:t>
            </w:r>
          </w:p>
        </w:tc>
        <w:tc>
          <w:tcPr>
            <w:tcW w:w="115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5446073</w:t>
            </w:r>
          </w:p>
        </w:tc>
        <w:tc>
          <w:tcPr>
            <w:tcW w:w="1767"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878278</w:t>
            </w:r>
          </w:p>
        </w:tc>
        <w:tc>
          <w:tcPr>
            <w:tcW w:w="1015"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19,2</w:t>
            </w:r>
          </w:p>
        </w:tc>
      </w:tr>
      <w:tr w:rsidR="009D6F47">
        <w:trPr>
          <w:trHeight w:val="750"/>
        </w:trPr>
        <w:tc>
          <w:tcPr>
            <w:tcW w:w="2220" w:type="dxa"/>
            <w:tcBorders>
              <w:top w:val="nil"/>
              <w:left w:val="single" w:sz="4" w:space="0" w:color="auto"/>
              <w:bottom w:val="single" w:sz="4" w:space="0" w:color="auto"/>
              <w:right w:val="single" w:sz="4" w:space="0" w:color="auto"/>
            </w:tcBorders>
            <w:vAlign w:val="bottom"/>
          </w:tcPr>
          <w:p w:rsidR="009D6F47" w:rsidRDefault="009D6F47">
            <w:pPr>
              <w:rPr>
                <w:rFonts w:eastAsia="Arial Unicode MS"/>
              </w:rPr>
            </w:pPr>
            <w:r>
              <w:t>Расчетные показатели</w:t>
            </w:r>
          </w:p>
        </w:tc>
        <w:tc>
          <w:tcPr>
            <w:tcW w:w="1056"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132"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15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767"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015"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r>
      <w:tr w:rsidR="009D6F47">
        <w:trPr>
          <w:trHeight w:val="1125"/>
        </w:trPr>
        <w:tc>
          <w:tcPr>
            <w:tcW w:w="2220" w:type="dxa"/>
            <w:tcBorders>
              <w:top w:val="nil"/>
              <w:left w:val="single" w:sz="4" w:space="0" w:color="auto"/>
              <w:bottom w:val="single" w:sz="4" w:space="0" w:color="auto"/>
              <w:right w:val="single" w:sz="4" w:space="0" w:color="auto"/>
            </w:tcBorders>
            <w:vAlign w:val="bottom"/>
          </w:tcPr>
          <w:p w:rsidR="009D6F47" w:rsidRDefault="009D6F47">
            <w:pPr>
              <w:rPr>
                <w:rFonts w:eastAsia="Arial Unicode MS"/>
              </w:rPr>
            </w:pPr>
            <w:r>
              <w:t>Прибыльность продукции, руб/руб</w:t>
            </w:r>
          </w:p>
        </w:tc>
        <w:tc>
          <w:tcPr>
            <w:tcW w:w="1056"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P/N</w:t>
            </w:r>
          </w:p>
        </w:tc>
        <w:tc>
          <w:tcPr>
            <w:tcW w:w="1132"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0,04974</w:t>
            </w:r>
          </w:p>
        </w:tc>
        <w:tc>
          <w:tcPr>
            <w:tcW w:w="115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0,01642</w:t>
            </w:r>
          </w:p>
        </w:tc>
        <w:tc>
          <w:tcPr>
            <w:tcW w:w="1767"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-0,03</w:t>
            </w:r>
          </w:p>
        </w:tc>
        <w:tc>
          <w:tcPr>
            <w:tcW w:w="1015"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-67,0</w:t>
            </w:r>
          </w:p>
        </w:tc>
      </w:tr>
      <w:tr w:rsidR="009D6F47">
        <w:trPr>
          <w:trHeight w:val="1125"/>
        </w:trPr>
        <w:tc>
          <w:tcPr>
            <w:tcW w:w="2220" w:type="dxa"/>
            <w:tcBorders>
              <w:top w:val="nil"/>
              <w:left w:val="single" w:sz="4" w:space="0" w:color="auto"/>
              <w:bottom w:val="single" w:sz="4" w:space="0" w:color="auto"/>
              <w:right w:val="single" w:sz="4" w:space="0" w:color="auto"/>
            </w:tcBorders>
            <w:vAlign w:val="bottom"/>
          </w:tcPr>
          <w:p w:rsidR="009D6F47" w:rsidRDefault="009D6F47">
            <w:pPr>
              <w:rPr>
                <w:rFonts w:eastAsia="Arial Unicode MS"/>
              </w:rPr>
            </w:pPr>
            <w:r>
              <w:t>Фондоемкость продукции, руб/руб</w:t>
            </w:r>
          </w:p>
        </w:tc>
        <w:tc>
          <w:tcPr>
            <w:tcW w:w="1056"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F/N</w:t>
            </w:r>
          </w:p>
        </w:tc>
        <w:tc>
          <w:tcPr>
            <w:tcW w:w="1132"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0,32369</w:t>
            </w:r>
          </w:p>
        </w:tc>
        <w:tc>
          <w:tcPr>
            <w:tcW w:w="115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0,19052</w:t>
            </w:r>
          </w:p>
        </w:tc>
        <w:tc>
          <w:tcPr>
            <w:tcW w:w="1767"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-0,13</w:t>
            </w:r>
          </w:p>
        </w:tc>
        <w:tc>
          <w:tcPr>
            <w:tcW w:w="1015"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-41,1</w:t>
            </w:r>
          </w:p>
        </w:tc>
      </w:tr>
      <w:tr w:rsidR="009D6F47">
        <w:trPr>
          <w:trHeight w:val="1500"/>
        </w:trPr>
        <w:tc>
          <w:tcPr>
            <w:tcW w:w="2220" w:type="dxa"/>
            <w:tcBorders>
              <w:top w:val="nil"/>
              <w:left w:val="single" w:sz="4" w:space="0" w:color="auto"/>
              <w:bottom w:val="single" w:sz="4" w:space="0" w:color="auto"/>
              <w:right w:val="single" w:sz="4" w:space="0" w:color="auto"/>
            </w:tcBorders>
            <w:vAlign w:val="bottom"/>
          </w:tcPr>
          <w:p w:rsidR="009D6F47" w:rsidRDefault="009D6F47">
            <w:pPr>
              <w:rPr>
                <w:rFonts w:eastAsia="Arial Unicode MS"/>
              </w:rPr>
            </w:pPr>
            <w:r>
              <w:t>Оборачиваемость оборотных активов, обороты</w:t>
            </w:r>
          </w:p>
        </w:tc>
        <w:tc>
          <w:tcPr>
            <w:tcW w:w="1056"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E/N</w:t>
            </w:r>
          </w:p>
        </w:tc>
        <w:tc>
          <w:tcPr>
            <w:tcW w:w="1132"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0,16213</w:t>
            </w:r>
          </w:p>
        </w:tc>
        <w:tc>
          <w:tcPr>
            <w:tcW w:w="115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0,11342</w:t>
            </w:r>
          </w:p>
        </w:tc>
        <w:tc>
          <w:tcPr>
            <w:tcW w:w="1767"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-0,05</w:t>
            </w:r>
          </w:p>
        </w:tc>
        <w:tc>
          <w:tcPr>
            <w:tcW w:w="1015"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-30,0</w:t>
            </w:r>
          </w:p>
        </w:tc>
      </w:tr>
      <w:tr w:rsidR="009D6F47">
        <w:trPr>
          <w:trHeight w:val="1125"/>
        </w:trPr>
        <w:tc>
          <w:tcPr>
            <w:tcW w:w="2220" w:type="dxa"/>
            <w:tcBorders>
              <w:top w:val="nil"/>
              <w:left w:val="single" w:sz="4" w:space="0" w:color="auto"/>
              <w:bottom w:val="single" w:sz="4" w:space="0" w:color="auto"/>
              <w:right w:val="single" w:sz="4" w:space="0" w:color="auto"/>
            </w:tcBorders>
            <w:vAlign w:val="bottom"/>
          </w:tcPr>
          <w:p w:rsidR="009D6F47" w:rsidRDefault="009D6F47">
            <w:pPr>
              <w:rPr>
                <w:rFonts w:eastAsia="Arial Unicode MS"/>
              </w:rPr>
            </w:pPr>
            <w:r>
              <w:t>Фондоотдача основных средств, руб/руб</w:t>
            </w:r>
          </w:p>
        </w:tc>
        <w:tc>
          <w:tcPr>
            <w:tcW w:w="1056"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N/F</w:t>
            </w:r>
          </w:p>
        </w:tc>
        <w:tc>
          <w:tcPr>
            <w:tcW w:w="1132"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3,08938</w:t>
            </w:r>
          </w:p>
        </w:tc>
        <w:tc>
          <w:tcPr>
            <w:tcW w:w="115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5,2488</w:t>
            </w:r>
          </w:p>
        </w:tc>
        <w:tc>
          <w:tcPr>
            <w:tcW w:w="1767"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2,16</w:t>
            </w:r>
          </w:p>
        </w:tc>
        <w:tc>
          <w:tcPr>
            <w:tcW w:w="1015"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69,9</w:t>
            </w:r>
          </w:p>
        </w:tc>
      </w:tr>
    </w:tbl>
    <w:p w:rsidR="009D6F47" w:rsidRDefault="009D6F47">
      <w:pPr>
        <w:pStyle w:val="a4"/>
        <w:rPr>
          <w:sz w:val="24"/>
        </w:rPr>
      </w:pPr>
    </w:p>
    <w:p w:rsidR="009D6F47" w:rsidRDefault="009D6F47">
      <w:pPr>
        <w:spacing w:line="360" w:lineRule="auto"/>
        <w:ind w:firstLine="709"/>
        <w:jc w:val="both"/>
      </w:pPr>
      <w:r>
        <w:t>Предприятие увеличило объем выпуска продукции услуг на 70,4%. Но это не привело к увеличению прибыли, напротив, произошло снижение на -43,8%. Снизился уровень оборачиваемости оборотных активов на 30%. Поэтому предприятию требуется больше запасов материалов, сырья, а следовательно придется расходовать денежные ресурсы. Снижение оборотов и прибыльности продукции может быть связано с устареванием технологического процесса, замедлением документооборота и расчетов. Произошло снижение фондоотдачи и увеличение фондоемкости продукции. Возможно, на это повлияло неэффективное использование рабочего времени, устаревание оборудования. Это приведет к увеличению суммы амортизационных отчислений.</w:t>
      </w:r>
    </w:p>
    <w:p w:rsidR="009D6F47" w:rsidRDefault="009D6F47">
      <w:pPr>
        <w:pStyle w:val="a4"/>
        <w:rPr>
          <w:sz w:val="24"/>
        </w:rPr>
      </w:pPr>
      <w:r>
        <w:rPr>
          <w:sz w:val="24"/>
        </w:rPr>
        <w:t>Рассмотрим, какую долю занимает каждая статья баланса</w:t>
      </w:r>
    </w:p>
    <w:p w:rsidR="009D6F47" w:rsidRDefault="009D6F47">
      <w:pPr>
        <w:pStyle w:val="a4"/>
        <w:rPr>
          <w:sz w:val="24"/>
        </w:rPr>
      </w:pPr>
    </w:p>
    <w:p w:rsidR="009D6F47" w:rsidRDefault="009D6F47">
      <w:pPr>
        <w:pStyle w:val="a4"/>
        <w:rPr>
          <w:sz w:val="24"/>
        </w:rPr>
      </w:pPr>
    </w:p>
    <w:p w:rsidR="009D6F47" w:rsidRDefault="009D6F47">
      <w:pPr>
        <w:pStyle w:val="a4"/>
        <w:rPr>
          <w:sz w:val="24"/>
        </w:rPr>
      </w:pPr>
      <w:r>
        <w:rPr>
          <w:sz w:val="24"/>
        </w:rPr>
        <w:t>Таблица 2. Удельный вес статей актива баланса, руб.</w:t>
      </w:r>
    </w:p>
    <w:tbl>
      <w:tblPr>
        <w:tblW w:w="0" w:type="auto"/>
        <w:tblInd w:w="-23" w:type="dxa"/>
        <w:tblLayout w:type="fixed"/>
        <w:tblCellMar>
          <w:left w:w="0" w:type="dxa"/>
          <w:right w:w="0" w:type="dxa"/>
        </w:tblCellMar>
        <w:tblLook w:val="0000" w:firstRow="0" w:lastRow="0" w:firstColumn="0" w:lastColumn="0" w:noHBand="0" w:noVBand="0"/>
      </w:tblPr>
      <w:tblGrid>
        <w:gridCol w:w="4240"/>
        <w:gridCol w:w="1220"/>
        <w:gridCol w:w="1060"/>
        <w:gridCol w:w="1240"/>
        <w:gridCol w:w="920"/>
      </w:tblGrid>
      <w:tr w:rsidR="009D6F47">
        <w:trPr>
          <w:trHeight w:val="660"/>
        </w:trPr>
        <w:tc>
          <w:tcPr>
            <w:tcW w:w="4240" w:type="dxa"/>
            <w:tcBorders>
              <w:top w:val="single" w:sz="4" w:space="0" w:color="auto"/>
              <w:left w:val="single" w:sz="4" w:space="0" w:color="auto"/>
              <w:bottom w:val="single" w:sz="4" w:space="0" w:color="auto"/>
              <w:right w:val="single" w:sz="4" w:space="0" w:color="auto"/>
            </w:tcBorders>
          </w:tcPr>
          <w:p w:rsidR="009D6F47" w:rsidRDefault="009D6F47">
            <w:pPr>
              <w:jc w:val="center"/>
              <w:rPr>
                <w:rFonts w:eastAsia="Arial Unicode MS"/>
                <w:b/>
              </w:rPr>
            </w:pPr>
            <w:r>
              <w:rPr>
                <w:b/>
              </w:rPr>
              <w:t>АКТИВ</w:t>
            </w:r>
          </w:p>
        </w:tc>
        <w:tc>
          <w:tcPr>
            <w:tcW w:w="1220" w:type="dxa"/>
            <w:tcBorders>
              <w:top w:val="single" w:sz="4" w:space="0" w:color="auto"/>
              <w:left w:val="nil"/>
              <w:bottom w:val="single" w:sz="4" w:space="0" w:color="auto"/>
              <w:right w:val="single" w:sz="4" w:space="0" w:color="auto"/>
            </w:tcBorders>
          </w:tcPr>
          <w:p w:rsidR="009D6F47" w:rsidRDefault="009D6F47">
            <w:pPr>
              <w:jc w:val="center"/>
              <w:rPr>
                <w:rFonts w:eastAsia="Arial Unicode MS"/>
                <w:b/>
              </w:rPr>
            </w:pPr>
            <w:r>
              <w:rPr>
                <w:b/>
              </w:rPr>
              <w:t>На начало года</w:t>
            </w:r>
          </w:p>
        </w:tc>
        <w:tc>
          <w:tcPr>
            <w:tcW w:w="1060" w:type="dxa"/>
            <w:tcBorders>
              <w:top w:val="single" w:sz="4" w:space="0" w:color="auto"/>
              <w:left w:val="nil"/>
              <w:bottom w:val="single" w:sz="4" w:space="0" w:color="auto"/>
              <w:right w:val="single" w:sz="4" w:space="0" w:color="auto"/>
            </w:tcBorders>
          </w:tcPr>
          <w:p w:rsidR="009D6F47" w:rsidRDefault="009D6F47">
            <w:pPr>
              <w:jc w:val="center"/>
              <w:rPr>
                <w:rFonts w:eastAsia="Arial Unicode MS"/>
                <w:b/>
              </w:rPr>
            </w:pPr>
            <w:r>
              <w:rPr>
                <w:b/>
              </w:rPr>
              <w:t>Уд. Вес,%</w:t>
            </w:r>
          </w:p>
        </w:tc>
        <w:tc>
          <w:tcPr>
            <w:tcW w:w="1240" w:type="dxa"/>
            <w:tcBorders>
              <w:top w:val="single" w:sz="4" w:space="0" w:color="auto"/>
              <w:left w:val="nil"/>
              <w:bottom w:val="single" w:sz="4" w:space="0" w:color="auto"/>
              <w:right w:val="single" w:sz="4" w:space="0" w:color="auto"/>
            </w:tcBorders>
          </w:tcPr>
          <w:p w:rsidR="009D6F47" w:rsidRDefault="009D6F47">
            <w:pPr>
              <w:jc w:val="center"/>
              <w:rPr>
                <w:rFonts w:eastAsia="Arial Unicode MS"/>
                <w:b/>
              </w:rPr>
            </w:pPr>
            <w:r>
              <w:rPr>
                <w:b/>
              </w:rPr>
              <w:t>На конец года</w:t>
            </w:r>
          </w:p>
        </w:tc>
        <w:tc>
          <w:tcPr>
            <w:tcW w:w="920" w:type="dxa"/>
            <w:tcBorders>
              <w:top w:val="single" w:sz="4" w:space="0" w:color="auto"/>
              <w:left w:val="nil"/>
              <w:bottom w:val="single" w:sz="4" w:space="0" w:color="auto"/>
              <w:right w:val="single" w:sz="4" w:space="0" w:color="auto"/>
            </w:tcBorders>
          </w:tcPr>
          <w:p w:rsidR="009D6F47" w:rsidRDefault="009D6F47">
            <w:pPr>
              <w:jc w:val="center"/>
              <w:rPr>
                <w:rFonts w:eastAsia="Arial Unicode MS"/>
                <w:b/>
              </w:rPr>
            </w:pPr>
            <w:r>
              <w:rPr>
                <w:b/>
              </w:rPr>
              <w:t>Уд. Вес,%</w:t>
            </w:r>
          </w:p>
        </w:tc>
      </w:tr>
      <w:tr w:rsidR="009D6F47">
        <w:trPr>
          <w:trHeight w:val="420"/>
        </w:trPr>
        <w:tc>
          <w:tcPr>
            <w:tcW w:w="4240" w:type="dxa"/>
            <w:tcBorders>
              <w:top w:val="nil"/>
              <w:left w:val="single" w:sz="4" w:space="0" w:color="auto"/>
              <w:bottom w:val="single" w:sz="4" w:space="0" w:color="auto"/>
              <w:right w:val="single" w:sz="4" w:space="0" w:color="auto"/>
            </w:tcBorders>
            <w:vAlign w:val="bottom"/>
          </w:tcPr>
          <w:p w:rsidR="009D6F47" w:rsidRDefault="009D6F47">
            <w:pPr>
              <w:jc w:val="center"/>
              <w:rPr>
                <w:rFonts w:eastAsia="Arial Unicode MS"/>
                <w:b/>
              </w:rPr>
            </w:pPr>
            <w:r>
              <w:rPr>
                <w:b/>
                <w:lang w:val="en-US"/>
              </w:rPr>
              <w:t>I</w:t>
            </w:r>
            <w:r>
              <w:rPr>
                <w:b/>
              </w:rPr>
              <w:t>. ВНЕОБОРОТНЫЕ АКТИВЫ</w:t>
            </w:r>
          </w:p>
        </w:tc>
        <w:tc>
          <w:tcPr>
            <w:tcW w:w="4440" w:type="dxa"/>
            <w:gridSpan w:val="4"/>
            <w:tcBorders>
              <w:top w:val="single" w:sz="4" w:space="0" w:color="auto"/>
              <w:left w:val="nil"/>
              <w:bottom w:val="single" w:sz="4" w:space="0" w:color="auto"/>
              <w:right w:val="single" w:sz="4" w:space="0" w:color="000000"/>
            </w:tcBorders>
            <w:vAlign w:val="bottom"/>
          </w:tcPr>
          <w:p w:rsidR="009D6F47" w:rsidRDefault="009D6F47">
            <w:pPr>
              <w:jc w:val="center"/>
              <w:rPr>
                <w:rFonts w:eastAsia="Arial Unicode MS"/>
              </w:rPr>
            </w:pPr>
            <w:r>
              <w:t> </w:t>
            </w:r>
          </w:p>
        </w:tc>
      </w:tr>
      <w:tr w:rsidR="009D6F47">
        <w:trPr>
          <w:trHeight w:val="420"/>
        </w:trPr>
        <w:tc>
          <w:tcPr>
            <w:tcW w:w="4240" w:type="dxa"/>
            <w:tcBorders>
              <w:top w:val="nil"/>
              <w:left w:val="single" w:sz="4" w:space="0" w:color="auto"/>
              <w:bottom w:val="single" w:sz="4" w:space="0" w:color="auto"/>
              <w:right w:val="single" w:sz="4" w:space="0" w:color="auto"/>
            </w:tcBorders>
            <w:vAlign w:val="bottom"/>
          </w:tcPr>
          <w:p w:rsidR="009D6F47" w:rsidRDefault="009D6F47">
            <w:pPr>
              <w:jc w:val="center"/>
              <w:rPr>
                <w:rFonts w:eastAsia="Arial Unicode MS"/>
                <w:b/>
              </w:rPr>
            </w:pPr>
            <w:r>
              <w:rPr>
                <w:b/>
              </w:rPr>
              <w:t>Нематериальные активы</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25981</w:t>
            </w:r>
          </w:p>
        </w:tc>
        <w:tc>
          <w:tcPr>
            <w:tcW w:w="106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0,19</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27701</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0,19</w:t>
            </w:r>
          </w:p>
        </w:tc>
      </w:tr>
      <w:tr w:rsidR="009D6F47">
        <w:trPr>
          <w:trHeight w:val="345"/>
        </w:trPr>
        <w:tc>
          <w:tcPr>
            <w:tcW w:w="424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Основные средства (01,02,03)</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5839647</w:t>
            </w:r>
          </w:p>
        </w:tc>
        <w:tc>
          <w:tcPr>
            <w:tcW w:w="106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42,66</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5839647</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40,01</w:t>
            </w:r>
          </w:p>
        </w:tc>
      </w:tr>
      <w:tr w:rsidR="009D6F47">
        <w:trPr>
          <w:trHeight w:val="630"/>
        </w:trPr>
        <w:tc>
          <w:tcPr>
            <w:tcW w:w="424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здания, сооружения, машины и оборудования</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5839647</w:t>
            </w:r>
          </w:p>
        </w:tc>
        <w:tc>
          <w:tcPr>
            <w:tcW w:w="106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42,66</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5839647</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40,01</w:t>
            </w:r>
          </w:p>
        </w:tc>
      </w:tr>
      <w:tr w:rsidR="009D6F47">
        <w:trPr>
          <w:trHeight w:val="300"/>
        </w:trPr>
        <w:tc>
          <w:tcPr>
            <w:tcW w:w="424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Незавершенное строительство (07,08,61)</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1366659</w:t>
            </w:r>
          </w:p>
        </w:tc>
        <w:tc>
          <w:tcPr>
            <w:tcW w:w="106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9,98</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1380065</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9,46</w:t>
            </w:r>
          </w:p>
        </w:tc>
      </w:tr>
      <w:tr w:rsidR="009D6F47">
        <w:trPr>
          <w:trHeight w:val="270"/>
        </w:trPr>
        <w:tc>
          <w:tcPr>
            <w:tcW w:w="424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Прочие внеоборотные активы</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1887261</w:t>
            </w:r>
          </w:p>
        </w:tc>
        <w:tc>
          <w:tcPr>
            <w:tcW w:w="106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13,79</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1900423</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13,02</w:t>
            </w:r>
          </w:p>
        </w:tc>
      </w:tr>
      <w:tr w:rsidR="009D6F47">
        <w:trPr>
          <w:trHeight w:val="315"/>
        </w:trPr>
        <w:tc>
          <w:tcPr>
            <w:tcW w:w="424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Итого по разделу I</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9119547</w:t>
            </w:r>
          </w:p>
        </w:tc>
        <w:tc>
          <w:tcPr>
            <w:tcW w:w="106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66,63</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9147835</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62,68</w:t>
            </w:r>
          </w:p>
        </w:tc>
      </w:tr>
      <w:tr w:rsidR="009D6F47">
        <w:trPr>
          <w:trHeight w:val="360"/>
        </w:trPr>
        <w:tc>
          <w:tcPr>
            <w:tcW w:w="4240" w:type="dxa"/>
            <w:tcBorders>
              <w:top w:val="nil"/>
              <w:left w:val="single" w:sz="4" w:space="0" w:color="auto"/>
              <w:bottom w:val="single" w:sz="4" w:space="0" w:color="auto"/>
              <w:right w:val="single" w:sz="4" w:space="0" w:color="auto"/>
            </w:tcBorders>
            <w:vAlign w:val="bottom"/>
          </w:tcPr>
          <w:p w:rsidR="009D6F47" w:rsidRDefault="009D6F47">
            <w:pPr>
              <w:jc w:val="center"/>
              <w:rPr>
                <w:rFonts w:eastAsia="Arial Unicode MS"/>
                <w:b/>
              </w:rPr>
            </w:pPr>
            <w:r>
              <w:rPr>
                <w:b/>
                <w:lang w:val="en-US"/>
              </w:rPr>
              <w:t>II</w:t>
            </w:r>
            <w:r>
              <w:rPr>
                <w:b/>
              </w:rPr>
              <w:t>. ОБОРОТНЫЕ АКТИВЫ</w:t>
            </w:r>
          </w:p>
        </w:tc>
        <w:tc>
          <w:tcPr>
            <w:tcW w:w="4440" w:type="dxa"/>
            <w:gridSpan w:val="4"/>
            <w:tcBorders>
              <w:top w:val="single" w:sz="4" w:space="0" w:color="auto"/>
              <w:left w:val="nil"/>
              <w:bottom w:val="single" w:sz="4" w:space="0" w:color="auto"/>
              <w:right w:val="single" w:sz="4" w:space="0" w:color="000000"/>
            </w:tcBorders>
            <w:vAlign w:val="bottom"/>
          </w:tcPr>
          <w:p w:rsidR="009D6F47" w:rsidRDefault="009D6F47">
            <w:pPr>
              <w:jc w:val="center"/>
              <w:rPr>
                <w:rFonts w:eastAsia="Arial Unicode MS"/>
              </w:rPr>
            </w:pPr>
            <w:r>
              <w:t> </w:t>
            </w:r>
          </w:p>
        </w:tc>
      </w:tr>
      <w:tr w:rsidR="009D6F47">
        <w:trPr>
          <w:trHeight w:val="315"/>
        </w:trPr>
        <w:tc>
          <w:tcPr>
            <w:tcW w:w="424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Запасы</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1199910</w:t>
            </w:r>
          </w:p>
        </w:tc>
        <w:tc>
          <w:tcPr>
            <w:tcW w:w="106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8,77</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2205594</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15,11</w:t>
            </w:r>
          </w:p>
        </w:tc>
      </w:tr>
      <w:tr w:rsidR="009D6F47">
        <w:trPr>
          <w:trHeight w:val="315"/>
        </w:trPr>
        <w:tc>
          <w:tcPr>
            <w:tcW w:w="424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в том числе:</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06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 </w:t>
            </w:r>
          </w:p>
        </w:tc>
      </w:tr>
      <w:tr w:rsidR="009D6F47">
        <w:trPr>
          <w:trHeight w:val="540"/>
        </w:trPr>
        <w:tc>
          <w:tcPr>
            <w:tcW w:w="424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сырье,  материалы, и другие аналогичные ценности (10,15,16)</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729292</w:t>
            </w:r>
          </w:p>
        </w:tc>
        <w:tc>
          <w:tcPr>
            <w:tcW w:w="106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5,33</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1697240</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11,63</w:t>
            </w:r>
          </w:p>
        </w:tc>
      </w:tr>
      <w:tr w:rsidR="009D6F47">
        <w:trPr>
          <w:trHeight w:val="525"/>
        </w:trPr>
        <w:tc>
          <w:tcPr>
            <w:tcW w:w="424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малоценные и быстроизнашивающиеся предметы (12,13,16)</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5920</w:t>
            </w:r>
          </w:p>
        </w:tc>
        <w:tc>
          <w:tcPr>
            <w:tcW w:w="106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0,04</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5920</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0,04</w:t>
            </w:r>
          </w:p>
        </w:tc>
      </w:tr>
      <w:tr w:rsidR="009D6F47">
        <w:trPr>
          <w:trHeight w:val="615"/>
        </w:trPr>
        <w:tc>
          <w:tcPr>
            <w:tcW w:w="424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готовая продукция и товары для перепродажи (40,41)</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464698</w:t>
            </w:r>
          </w:p>
        </w:tc>
        <w:tc>
          <w:tcPr>
            <w:tcW w:w="106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3,40</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502434</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3,44</w:t>
            </w:r>
          </w:p>
        </w:tc>
      </w:tr>
      <w:tr w:rsidR="009D6F47">
        <w:trPr>
          <w:trHeight w:val="645"/>
        </w:trPr>
        <w:tc>
          <w:tcPr>
            <w:tcW w:w="424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Налог на добавленную стоимость по приобретенным ценностям (19)</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42689</w:t>
            </w:r>
          </w:p>
        </w:tc>
        <w:tc>
          <w:tcPr>
            <w:tcW w:w="106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0,31</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42689</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0,29</w:t>
            </w:r>
          </w:p>
        </w:tc>
      </w:tr>
      <w:tr w:rsidR="009D6F47">
        <w:trPr>
          <w:trHeight w:val="915"/>
        </w:trPr>
        <w:tc>
          <w:tcPr>
            <w:tcW w:w="424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Дебиторская задолженность (платежи по которой ожидаются в течении 12 месяцев после отчетной даты )</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2447121</w:t>
            </w:r>
          </w:p>
        </w:tc>
        <w:tc>
          <w:tcPr>
            <w:tcW w:w="106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17,88</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2248415</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15,41</w:t>
            </w:r>
          </w:p>
        </w:tc>
      </w:tr>
      <w:tr w:rsidR="009D6F47">
        <w:trPr>
          <w:trHeight w:val="315"/>
        </w:trPr>
        <w:tc>
          <w:tcPr>
            <w:tcW w:w="424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в том числе:</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06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 </w:t>
            </w:r>
          </w:p>
        </w:tc>
      </w:tr>
      <w:tr w:rsidR="009D6F47">
        <w:trPr>
          <w:trHeight w:val="360"/>
        </w:trPr>
        <w:tc>
          <w:tcPr>
            <w:tcW w:w="424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покупатели и заказчики (62,76,82)</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2447121</w:t>
            </w:r>
          </w:p>
        </w:tc>
        <w:tc>
          <w:tcPr>
            <w:tcW w:w="106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17,88</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2248415</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15,41</w:t>
            </w:r>
          </w:p>
        </w:tc>
      </w:tr>
      <w:tr w:rsidR="009D6F47">
        <w:trPr>
          <w:trHeight w:val="315"/>
        </w:trPr>
        <w:tc>
          <w:tcPr>
            <w:tcW w:w="424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Денежные средства</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878075</w:t>
            </w:r>
          </w:p>
        </w:tc>
        <w:tc>
          <w:tcPr>
            <w:tcW w:w="106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6,42</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949375</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6,51</w:t>
            </w:r>
          </w:p>
        </w:tc>
      </w:tr>
      <w:tr w:rsidR="009D6F47">
        <w:trPr>
          <w:trHeight w:val="315"/>
        </w:trPr>
        <w:tc>
          <w:tcPr>
            <w:tcW w:w="424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в том числе:</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06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 </w:t>
            </w:r>
          </w:p>
        </w:tc>
      </w:tr>
      <w:tr w:rsidR="009D6F47">
        <w:trPr>
          <w:trHeight w:val="315"/>
        </w:trPr>
        <w:tc>
          <w:tcPr>
            <w:tcW w:w="424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касса (50)</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30075</w:t>
            </w:r>
          </w:p>
        </w:tc>
        <w:tc>
          <w:tcPr>
            <w:tcW w:w="106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0,22</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30000</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0,21</w:t>
            </w:r>
          </w:p>
        </w:tc>
      </w:tr>
      <w:tr w:rsidR="009D6F47">
        <w:trPr>
          <w:trHeight w:val="315"/>
        </w:trPr>
        <w:tc>
          <w:tcPr>
            <w:tcW w:w="424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расчетные счета (51)</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848000</w:t>
            </w:r>
          </w:p>
        </w:tc>
        <w:tc>
          <w:tcPr>
            <w:tcW w:w="106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6,20</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919375</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6,30</w:t>
            </w:r>
          </w:p>
        </w:tc>
      </w:tr>
      <w:tr w:rsidR="009D6F47">
        <w:trPr>
          <w:trHeight w:val="315"/>
        </w:trPr>
        <w:tc>
          <w:tcPr>
            <w:tcW w:w="424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Итого по разделу II</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4567795</w:t>
            </w:r>
          </w:p>
        </w:tc>
        <w:tc>
          <w:tcPr>
            <w:tcW w:w="106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33,37</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5446073</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37,32</w:t>
            </w:r>
          </w:p>
        </w:tc>
      </w:tr>
      <w:tr w:rsidR="009D6F47">
        <w:trPr>
          <w:trHeight w:val="315"/>
        </w:trPr>
        <w:tc>
          <w:tcPr>
            <w:tcW w:w="424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b/>
              </w:rPr>
            </w:pPr>
            <w:r>
              <w:rPr>
                <w:b/>
              </w:rPr>
              <w:t>БАЛАНС</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13687342</w:t>
            </w:r>
          </w:p>
        </w:tc>
        <w:tc>
          <w:tcPr>
            <w:tcW w:w="106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100,00</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14593908</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100,00</w:t>
            </w:r>
          </w:p>
        </w:tc>
      </w:tr>
    </w:tbl>
    <w:p w:rsidR="009D6F47" w:rsidRDefault="009D6F47">
      <w:pPr>
        <w:pStyle w:val="a4"/>
        <w:rPr>
          <w:sz w:val="24"/>
        </w:rPr>
      </w:pPr>
    </w:p>
    <w:p w:rsidR="009D6F47" w:rsidRDefault="009D6F47">
      <w:pPr>
        <w:pStyle w:val="a4"/>
        <w:rPr>
          <w:sz w:val="24"/>
        </w:rPr>
      </w:pPr>
      <w:r>
        <w:rPr>
          <w:sz w:val="24"/>
        </w:rPr>
        <w:t xml:space="preserve">Из таблицы 2 видно, что наибольший процент из внеоборотных активов приходится на основные средства как в 2000, так и в 2001 году, 43% и 40% соответственно. Из оборотных активов наибольшую долю занимает краткосрочная дебиторская задолженность: 18% и 15%. </w:t>
      </w:r>
    </w:p>
    <w:p w:rsidR="009D6F47" w:rsidRDefault="009D6F47">
      <w:pPr>
        <w:spacing w:line="360" w:lineRule="auto"/>
        <w:ind w:firstLine="709"/>
        <w:jc w:val="both"/>
      </w:pPr>
    </w:p>
    <w:p w:rsidR="009D6F47" w:rsidRDefault="009D6F47">
      <w:pPr>
        <w:spacing w:line="360" w:lineRule="auto"/>
        <w:ind w:firstLine="709"/>
        <w:jc w:val="both"/>
      </w:pPr>
    </w:p>
    <w:p w:rsidR="009D6F47" w:rsidRDefault="009D6F47">
      <w:pPr>
        <w:spacing w:line="360" w:lineRule="auto"/>
        <w:ind w:firstLine="709"/>
        <w:jc w:val="both"/>
      </w:pPr>
    </w:p>
    <w:p w:rsidR="009D6F47" w:rsidRDefault="009D6F47">
      <w:pPr>
        <w:spacing w:line="360" w:lineRule="auto"/>
        <w:ind w:firstLine="709"/>
        <w:jc w:val="both"/>
      </w:pPr>
      <w:r>
        <w:t>Таблица 3. Удельный вес статей пассива баланса, руб.</w:t>
      </w:r>
    </w:p>
    <w:p w:rsidR="009D6F47" w:rsidRDefault="009D6F47"/>
    <w:tbl>
      <w:tblPr>
        <w:tblW w:w="0" w:type="auto"/>
        <w:tblInd w:w="-23" w:type="dxa"/>
        <w:tblLayout w:type="fixed"/>
        <w:tblCellMar>
          <w:left w:w="0" w:type="dxa"/>
          <w:right w:w="0" w:type="dxa"/>
        </w:tblCellMar>
        <w:tblLook w:val="0000" w:firstRow="0" w:lastRow="0" w:firstColumn="0" w:lastColumn="0" w:noHBand="0" w:noVBand="0"/>
      </w:tblPr>
      <w:tblGrid>
        <w:gridCol w:w="4420"/>
        <w:gridCol w:w="1300"/>
        <w:gridCol w:w="1020"/>
        <w:gridCol w:w="1240"/>
        <w:gridCol w:w="920"/>
      </w:tblGrid>
      <w:tr w:rsidR="009D6F47">
        <w:trPr>
          <w:trHeight w:val="960"/>
        </w:trPr>
        <w:tc>
          <w:tcPr>
            <w:tcW w:w="4420" w:type="dxa"/>
            <w:tcBorders>
              <w:top w:val="single" w:sz="4" w:space="0" w:color="auto"/>
              <w:left w:val="single" w:sz="4" w:space="0" w:color="auto"/>
              <w:bottom w:val="single" w:sz="4" w:space="0" w:color="auto"/>
              <w:right w:val="single" w:sz="4" w:space="0" w:color="auto"/>
            </w:tcBorders>
            <w:vAlign w:val="bottom"/>
          </w:tcPr>
          <w:p w:rsidR="009D6F47" w:rsidRDefault="009D6F47">
            <w:pPr>
              <w:jc w:val="center"/>
              <w:rPr>
                <w:rFonts w:eastAsia="Arial Unicode MS"/>
                <w:b/>
              </w:rPr>
            </w:pPr>
            <w:r>
              <w:rPr>
                <w:b/>
              </w:rPr>
              <w:t>ПАССИВ</w:t>
            </w:r>
          </w:p>
        </w:tc>
        <w:tc>
          <w:tcPr>
            <w:tcW w:w="1300" w:type="dxa"/>
            <w:tcBorders>
              <w:top w:val="single" w:sz="4" w:space="0" w:color="auto"/>
              <w:left w:val="nil"/>
              <w:bottom w:val="single" w:sz="4" w:space="0" w:color="auto"/>
              <w:right w:val="single" w:sz="4" w:space="0" w:color="auto"/>
            </w:tcBorders>
            <w:vAlign w:val="bottom"/>
          </w:tcPr>
          <w:p w:rsidR="009D6F47" w:rsidRDefault="009D6F47">
            <w:pPr>
              <w:jc w:val="center"/>
              <w:rPr>
                <w:rFonts w:eastAsia="Arial Unicode MS"/>
                <w:b/>
              </w:rPr>
            </w:pPr>
            <w:r>
              <w:rPr>
                <w:b/>
              </w:rPr>
              <w:t>На начало года</w:t>
            </w:r>
          </w:p>
        </w:tc>
        <w:tc>
          <w:tcPr>
            <w:tcW w:w="1020" w:type="dxa"/>
            <w:tcBorders>
              <w:top w:val="single" w:sz="4" w:space="0" w:color="auto"/>
              <w:left w:val="nil"/>
              <w:bottom w:val="single" w:sz="4" w:space="0" w:color="auto"/>
              <w:right w:val="single" w:sz="4" w:space="0" w:color="auto"/>
            </w:tcBorders>
            <w:vAlign w:val="bottom"/>
          </w:tcPr>
          <w:p w:rsidR="009D6F47" w:rsidRDefault="009D6F47">
            <w:pPr>
              <w:jc w:val="center"/>
              <w:rPr>
                <w:rFonts w:eastAsia="Arial Unicode MS"/>
                <w:b/>
              </w:rPr>
            </w:pPr>
            <w:r>
              <w:rPr>
                <w:b/>
              </w:rPr>
              <w:t>Уд. Вес,%</w:t>
            </w:r>
          </w:p>
        </w:tc>
        <w:tc>
          <w:tcPr>
            <w:tcW w:w="1240" w:type="dxa"/>
            <w:tcBorders>
              <w:top w:val="single" w:sz="4" w:space="0" w:color="auto"/>
              <w:left w:val="nil"/>
              <w:bottom w:val="single" w:sz="4" w:space="0" w:color="auto"/>
              <w:right w:val="single" w:sz="4" w:space="0" w:color="auto"/>
            </w:tcBorders>
            <w:vAlign w:val="bottom"/>
          </w:tcPr>
          <w:p w:rsidR="009D6F47" w:rsidRDefault="009D6F47">
            <w:pPr>
              <w:jc w:val="center"/>
              <w:rPr>
                <w:rFonts w:eastAsia="Arial Unicode MS"/>
                <w:b/>
              </w:rPr>
            </w:pPr>
            <w:r>
              <w:rPr>
                <w:b/>
              </w:rPr>
              <w:t>На конец года</w:t>
            </w:r>
          </w:p>
        </w:tc>
        <w:tc>
          <w:tcPr>
            <w:tcW w:w="920" w:type="dxa"/>
            <w:tcBorders>
              <w:top w:val="single" w:sz="4" w:space="0" w:color="auto"/>
              <w:left w:val="nil"/>
              <w:bottom w:val="single" w:sz="4" w:space="0" w:color="auto"/>
              <w:right w:val="single" w:sz="4" w:space="0" w:color="auto"/>
            </w:tcBorders>
            <w:vAlign w:val="bottom"/>
          </w:tcPr>
          <w:p w:rsidR="009D6F47" w:rsidRDefault="009D6F47">
            <w:pPr>
              <w:jc w:val="center"/>
              <w:rPr>
                <w:rFonts w:eastAsia="Arial Unicode MS"/>
                <w:b/>
              </w:rPr>
            </w:pPr>
            <w:r>
              <w:rPr>
                <w:b/>
              </w:rPr>
              <w:t>Уд. Вес,%</w:t>
            </w:r>
          </w:p>
        </w:tc>
      </w:tr>
      <w:tr w:rsidR="009D6F47">
        <w:trPr>
          <w:trHeight w:val="315"/>
        </w:trPr>
        <w:tc>
          <w:tcPr>
            <w:tcW w:w="4420" w:type="dxa"/>
            <w:tcBorders>
              <w:top w:val="nil"/>
              <w:left w:val="single" w:sz="4" w:space="0" w:color="auto"/>
              <w:bottom w:val="single" w:sz="4" w:space="0" w:color="auto"/>
              <w:right w:val="single" w:sz="4" w:space="0" w:color="auto"/>
            </w:tcBorders>
          </w:tcPr>
          <w:p w:rsidR="009D6F47" w:rsidRDefault="009D6F47">
            <w:pPr>
              <w:jc w:val="center"/>
              <w:rPr>
                <w:rFonts w:eastAsia="Arial Unicode MS"/>
                <w:b/>
              </w:rPr>
            </w:pPr>
            <w:r>
              <w:rPr>
                <w:b/>
                <w:lang w:val="en-US"/>
              </w:rPr>
              <w:t>IV</w:t>
            </w:r>
            <w:r>
              <w:rPr>
                <w:b/>
              </w:rPr>
              <w:t>. КАПИТАЛ И РЕЗЕРВЫ</w:t>
            </w:r>
          </w:p>
        </w:tc>
        <w:tc>
          <w:tcPr>
            <w:tcW w:w="4480" w:type="dxa"/>
            <w:gridSpan w:val="4"/>
            <w:tcBorders>
              <w:top w:val="single" w:sz="4" w:space="0" w:color="auto"/>
              <w:left w:val="nil"/>
              <w:bottom w:val="single" w:sz="4" w:space="0" w:color="auto"/>
              <w:right w:val="single" w:sz="4" w:space="0" w:color="auto"/>
            </w:tcBorders>
            <w:vAlign w:val="bottom"/>
          </w:tcPr>
          <w:p w:rsidR="009D6F47" w:rsidRDefault="009D6F47">
            <w:pPr>
              <w:jc w:val="center"/>
              <w:rPr>
                <w:rFonts w:eastAsia="Arial Unicode MS"/>
              </w:rPr>
            </w:pPr>
            <w:r>
              <w:t> </w:t>
            </w:r>
          </w:p>
        </w:tc>
      </w:tr>
      <w:tr w:rsidR="009D6F47">
        <w:trPr>
          <w:trHeight w:val="315"/>
        </w:trPr>
        <w:tc>
          <w:tcPr>
            <w:tcW w:w="4420" w:type="dxa"/>
            <w:tcBorders>
              <w:top w:val="nil"/>
              <w:left w:val="single" w:sz="4" w:space="0" w:color="auto"/>
              <w:bottom w:val="single" w:sz="4" w:space="0" w:color="auto"/>
              <w:right w:val="single" w:sz="4" w:space="0" w:color="auto"/>
            </w:tcBorders>
          </w:tcPr>
          <w:p w:rsidR="009D6F47" w:rsidRDefault="009D6F47">
            <w:pPr>
              <w:rPr>
                <w:rFonts w:eastAsia="Arial Unicode MS"/>
              </w:rPr>
            </w:pPr>
            <w:r>
              <w:t>Уставный капитал (85)</w:t>
            </w:r>
          </w:p>
        </w:tc>
        <w:tc>
          <w:tcPr>
            <w:tcW w:w="130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1032731</w:t>
            </w:r>
          </w:p>
        </w:tc>
        <w:tc>
          <w:tcPr>
            <w:tcW w:w="10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7,55</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1032731</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7,08</w:t>
            </w:r>
          </w:p>
        </w:tc>
      </w:tr>
      <w:tr w:rsidR="009D6F47">
        <w:trPr>
          <w:trHeight w:val="315"/>
        </w:trPr>
        <w:tc>
          <w:tcPr>
            <w:tcW w:w="4420" w:type="dxa"/>
            <w:tcBorders>
              <w:top w:val="nil"/>
              <w:left w:val="single" w:sz="4" w:space="0" w:color="auto"/>
              <w:bottom w:val="single" w:sz="4" w:space="0" w:color="auto"/>
              <w:right w:val="single" w:sz="4" w:space="0" w:color="auto"/>
            </w:tcBorders>
          </w:tcPr>
          <w:p w:rsidR="009D6F47" w:rsidRDefault="009D6F47">
            <w:pPr>
              <w:rPr>
                <w:rFonts w:eastAsia="Arial Unicode MS"/>
              </w:rPr>
            </w:pPr>
            <w:r>
              <w:t>Добавочный капитал (87)</w:t>
            </w:r>
          </w:p>
        </w:tc>
        <w:tc>
          <w:tcPr>
            <w:tcW w:w="130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1294696</w:t>
            </w:r>
          </w:p>
        </w:tc>
        <w:tc>
          <w:tcPr>
            <w:tcW w:w="10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9,46</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1294696</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8,87</w:t>
            </w:r>
          </w:p>
        </w:tc>
      </w:tr>
      <w:tr w:rsidR="009D6F47">
        <w:trPr>
          <w:trHeight w:val="315"/>
        </w:trPr>
        <w:tc>
          <w:tcPr>
            <w:tcW w:w="4420" w:type="dxa"/>
            <w:tcBorders>
              <w:top w:val="nil"/>
              <w:left w:val="single" w:sz="4" w:space="0" w:color="auto"/>
              <w:bottom w:val="single" w:sz="4" w:space="0" w:color="auto"/>
              <w:right w:val="single" w:sz="4" w:space="0" w:color="auto"/>
            </w:tcBorders>
          </w:tcPr>
          <w:p w:rsidR="009D6F47" w:rsidRDefault="009D6F47">
            <w:pPr>
              <w:rPr>
                <w:rFonts w:eastAsia="Arial Unicode MS"/>
              </w:rPr>
            </w:pPr>
            <w:r>
              <w:t>Резервный капитал(86)</w:t>
            </w:r>
          </w:p>
        </w:tc>
        <w:tc>
          <w:tcPr>
            <w:tcW w:w="130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29682</w:t>
            </w:r>
          </w:p>
        </w:tc>
        <w:tc>
          <w:tcPr>
            <w:tcW w:w="10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0,22</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29682</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0,20</w:t>
            </w:r>
          </w:p>
        </w:tc>
      </w:tr>
      <w:tr w:rsidR="009D6F47">
        <w:trPr>
          <w:trHeight w:val="315"/>
        </w:trPr>
        <w:tc>
          <w:tcPr>
            <w:tcW w:w="4420" w:type="dxa"/>
            <w:tcBorders>
              <w:top w:val="nil"/>
              <w:left w:val="single" w:sz="4" w:space="0" w:color="auto"/>
              <w:bottom w:val="single" w:sz="4" w:space="0" w:color="auto"/>
              <w:right w:val="single" w:sz="4" w:space="0" w:color="auto"/>
            </w:tcBorders>
          </w:tcPr>
          <w:p w:rsidR="009D6F47" w:rsidRDefault="009D6F47">
            <w:pPr>
              <w:rPr>
                <w:rFonts w:eastAsia="Arial Unicode MS"/>
              </w:rPr>
            </w:pPr>
            <w:r>
              <w:t>Фонды накопления (88)</w:t>
            </w:r>
          </w:p>
        </w:tc>
        <w:tc>
          <w:tcPr>
            <w:tcW w:w="130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1531148</w:t>
            </w:r>
          </w:p>
        </w:tc>
        <w:tc>
          <w:tcPr>
            <w:tcW w:w="10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11,19</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1531148</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10,49</w:t>
            </w:r>
          </w:p>
        </w:tc>
      </w:tr>
      <w:tr w:rsidR="009D6F47">
        <w:trPr>
          <w:trHeight w:val="315"/>
        </w:trPr>
        <w:tc>
          <w:tcPr>
            <w:tcW w:w="4420" w:type="dxa"/>
            <w:tcBorders>
              <w:top w:val="nil"/>
              <w:left w:val="single" w:sz="4" w:space="0" w:color="auto"/>
              <w:bottom w:val="single" w:sz="4" w:space="0" w:color="auto"/>
              <w:right w:val="single" w:sz="4" w:space="0" w:color="auto"/>
            </w:tcBorders>
          </w:tcPr>
          <w:p w:rsidR="009D6F47" w:rsidRDefault="009D6F47">
            <w:pPr>
              <w:rPr>
                <w:rFonts w:eastAsia="Arial Unicode MS"/>
              </w:rPr>
            </w:pPr>
            <w:r>
              <w:t>Фонд социальной сферы (88)</w:t>
            </w:r>
          </w:p>
        </w:tc>
        <w:tc>
          <w:tcPr>
            <w:tcW w:w="130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1648427</w:t>
            </w:r>
          </w:p>
        </w:tc>
        <w:tc>
          <w:tcPr>
            <w:tcW w:w="10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12,04</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1648427</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11,30</w:t>
            </w:r>
          </w:p>
        </w:tc>
      </w:tr>
      <w:tr w:rsidR="009D6F47">
        <w:trPr>
          <w:trHeight w:val="630"/>
        </w:trPr>
        <w:tc>
          <w:tcPr>
            <w:tcW w:w="4420" w:type="dxa"/>
            <w:tcBorders>
              <w:top w:val="nil"/>
              <w:left w:val="single" w:sz="4" w:space="0" w:color="auto"/>
              <w:bottom w:val="single" w:sz="4" w:space="0" w:color="auto"/>
              <w:right w:val="single" w:sz="4" w:space="0" w:color="auto"/>
            </w:tcBorders>
          </w:tcPr>
          <w:p w:rsidR="009D6F47" w:rsidRDefault="009D6F47">
            <w:pPr>
              <w:rPr>
                <w:rFonts w:eastAsia="Arial Unicode MS"/>
              </w:rPr>
            </w:pPr>
            <w:r>
              <w:t>Нераспределенная прибыль прошлых лет (88)</w:t>
            </w:r>
          </w:p>
        </w:tc>
        <w:tc>
          <w:tcPr>
            <w:tcW w:w="130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1046980</w:t>
            </w:r>
          </w:p>
        </w:tc>
        <w:tc>
          <w:tcPr>
            <w:tcW w:w="10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7,65</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1046980</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7,17</w:t>
            </w:r>
          </w:p>
        </w:tc>
      </w:tr>
      <w:tr w:rsidR="009D6F47">
        <w:trPr>
          <w:trHeight w:val="630"/>
        </w:trPr>
        <w:tc>
          <w:tcPr>
            <w:tcW w:w="4420" w:type="dxa"/>
            <w:tcBorders>
              <w:top w:val="nil"/>
              <w:left w:val="single" w:sz="4" w:space="0" w:color="auto"/>
              <w:bottom w:val="single" w:sz="4" w:space="0" w:color="auto"/>
              <w:right w:val="single" w:sz="4" w:space="0" w:color="auto"/>
            </w:tcBorders>
          </w:tcPr>
          <w:p w:rsidR="009D6F47" w:rsidRDefault="009D6F47">
            <w:pPr>
              <w:rPr>
                <w:rFonts w:eastAsia="Arial Unicode MS"/>
              </w:rPr>
            </w:pPr>
            <w:r>
              <w:t>Нераспределенная прибыль отчетного года</w:t>
            </w:r>
          </w:p>
        </w:tc>
        <w:tc>
          <w:tcPr>
            <w:tcW w:w="130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rPr>
                <w:lang w:val="en-US"/>
              </w:rPr>
              <w:t>X</w:t>
            </w:r>
          </w:p>
        </w:tc>
        <w:tc>
          <w:tcPr>
            <w:tcW w:w="10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1401250</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9,60</w:t>
            </w:r>
          </w:p>
        </w:tc>
      </w:tr>
      <w:tr w:rsidR="009D6F47">
        <w:trPr>
          <w:trHeight w:val="315"/>
        </w:trPr>
        <w:tc>
          <w:tcPr>
            <w:tcW w:w="4420" w:type="dxa"/>
            <w:tcBorders>
              <w:top w:val="nil"/>
              <w:left w:val="single" w:sz="4" w:space="0" w:color="auto"/>
              <w:bottom w:val="single" w:sz="4" w:space="0" w:color="auto"/>
              <w:right w:val="single" w:sz="4" w:space="0" w:color="auto"/>
            </w:tcBorders>
          </w:tcPr>
          <w:p w:rsidR="009D6F47" w:rsidRDefault="009D6F47">
            <w:pPr>
              <w:rPr>
                <w:rFonts w:eastAsia="Arial Unicode MS"/>
                <w:b/>
              </w:rPr>
            </w:pPr>
            <w:r>
              <w:rPr>
                <w:b/>
              </w:rPr>
              <w:t>Итого по разделу IV</w:t>
            </w:r>
          </w:p>
        </w:tc>
        <w:tc>
          <w:tcPr>
            <w:tcW w:w="130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7371833</w:t>
            </w:r>
          </w:p>
        </w:tc>
        <w:tc>
          <w:tcPr>
            <w:tcW w:w="10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53,86</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7984913</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54,71</w:t>
            </w:r>
          </w:p>
        </w:tc>
      </w:tr>
      <w:tr w:rsidR="009D6F47">
        <w:trPr>
          <w:trHeight w:val="315"/>
        </w:trPr>
        <w:tc>
          <w:tcPr>
            <w:tcW w:w="4420" w:type="dxa"/>
            <w:tcBorders>
              <w:top w:val="nil"/>
              <w:left w:val="single" w:sz="4" w:space="0" w:color="auto"/>
              <w:bottom w:val="single" w:sz="4" w:space="0" w:color="auto"/>
              <w:right w:val="single" w:sz="4" w:space="0" w:color="auto"/>
            </w:tcBorders>
          </w:tcPr>
          <w:p w:rsidR="009D6F47" w:rsidRDefault="009D6F47">
            <w:pPr>
              <w:jc w:val="center"/>
              <w:rPr>
                <w:rFonts w:eastAsia="Arial Unicode MS"/>
                <w:b/>
              </w:rPr>
            </w:pPr>
            <w:r>
              <w:rPr>
                <w:b/>
                <w:lang w:val="en-US"/>
              </w:rPr>
              <w:t>V</w:t>
            </w:r>
            <w:r>
              <w:rPr>
                <w:b/>
              </w:rPr>
              <w:t>. ДОЛГОСРОЧНЫЕ ПАССИВЫ</w:t>
            </w:r>
          </w:p>
        </w:tc>
        <w:tc>
          <w:tcPr>
            <w:tcW w:w="4480" w:type="dxa"/>
            <w:gridSpan w:val="4"/>
            <w:tcBorders>
              <w:top w:val="single" w:sz="4" w:space="0" w:color="auto"/>
              <w:left w:val="nil"/>
              <w:bottom w:val="single" w:sz="4" w:space="0" w:color="auto"/>
              <w:right w:val="single" w:sz="4" w:space="0" w:color="auto"/>
            </w:tcBorders>
            <w:vAlign w:val="bottom"/>
          </w:tcPr>
          <w:p w:rsidR="009D6F47" w:rsidRDefault="009D6F47">
            <w:pPr>
              <w:jc w:val="center"/>
              <w:rPr>
                <w:rFonts w:eastAsia="Arial Unicode MS"/>
              </w:rPr>
            </w:pPr>
            <w:r>
              <w:t> </w:t>
            </w:r>
          </w:p>
        </w:tc>
      </w:tr>
      <w:tr w:rsidR="009D6F47">
        <w:trPr>
          <w:trHeight w:val="315"/>
        </w:trPr>
        <w:tc>
          <w:tcPr>
            <w:tcW w:w="4420" w:type="dxa"/>
            <w:tcBorders>
              <w:top w:val="nil"/>
              <w:left w:val="single" w:sz="4" w:space="0" w:color="auto"/>
              <w:bottom w:val="single" w:sz="4" w:space="0" w:color="auto"/>
              <w:right w:val="single" w:sz="4" w:space="0" w:color="auto"/>
            </w:tcBorders>
          </w:tcPr>
          <w:p w:rsidR="009D6F47" w:rsidRDefault="009D6F47">
            <w:pPr>
              <w:rPr>
                <w:rFonts w:eastAsia="Arial Unicode MS"/>
              </w:rPr>
            </w:pPr>
            <w:r>
              <w:t>Заемные средства (92, 95)</w:t>
            </w:r>
          </w:p>
        </w:tc>
        <w:tc>
          <w:tcPr>
            <w:tcW w:w="130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1807185</w:t>
            </w:r>
          </w:p>
        </w:tc>
        <w:tc>
          <w:tcPr>
            <w:tcW w:w="10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13,20</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2100671</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14,39</w:t>
            </w:r>
          </w:p>
        </w:tc>
      </w:tr>
      <w:tr w:rsidR="009D6F47">
        <w:trPr>
          <w:trHeight w:val="315"/>
        </w:trPr>
        <w:tc>
          <w:tcPr>
            <w:tcW w:w="4420" w:type="dxa"/>
            <w:tcBorders>
              <w:top w:val="nil"/>
              <w:left w:val="single" w:sz="4" w:space="0" w:color="auto"/>
              <w:bottom w:val="single" w:sz="4" w:space="0" w:color="auto"/>
              <w:right w:val="single" w:sz="4" w:space="0" w:color="auto"/>
            </w:tcBorders>
          </w:tcPr>
          <w:p w:rsidR="009D6F47" w:rsidRDefault="009D6F47">
            <w:pPr>
              <w:rPr>
                <w:rFonts w:eastAsia="Arial Unicode MS"/>
              </w:rPr>
            </w:pPr>
            <w:r>
              <w:t>в том числе:</w:t>
            </w:r>
          </w:p>
        </w:tc>
        <w:tc>
          <w:tcPr>
            <w:tcW w:w="130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0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 </w:t>
            </w:r>
          </w:p>
        </w:tc>
      </w:tr>
      <w:tr w:rsidR="009D6F47">
        <w:trPr>
          <w:trHeight w:val="945"/>
        </w:trPr>
        <w:tc>
          <w:tcPr>
            <w:tcW w:w="4420" w:type="dxa"/>
            <w:tcBorders>
              <w:top w:val="nil"/>
              <w:left w:val="single" w:sz="4" w:space="0" w:color="auto"/>
              <w:bottom w:val="single" w:sz="4" w:space="0" w:color="auto"/>
              <w:right w:val="single" w:sz="4" w:space="0" w:color="auto"/>
            </w:tcBorders>
          </w:tcPr>
          <w:p w:rsidR="009D6F47" w:rsidRDefault="009D6F47">
            <w:pPr>
              <w:rPr>
                <w:rFonts w:eastAsia="Arial Unicode MS"/>
              </w:rPr>
            </w:pPr>
            <w:r>
              <w:t>кредиты банков, подлежащие погашению более чем через 12 месяцев после отчетной даты</w:t>
            </w:r>
          </w:p>
        </w:tc>
        <w:tc>
          <w:tcPr>
            <w:tcW w:w="130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1204085</w:t>
            </w:r>
          </w:p>
        </w:tc>
        <w:tc>
          <w:tcPr>
            <w:tcW w:w="10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8,80</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1497571</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10,26</w:t>
            </w:r>
          </w:p>
        </w:tc>
      </w:tr>
      <w:tr w:rsidR="009D6F47">
        <w:trPr>
          <w:trHeight w:val="945"/>
        </w:trPr>
        <w:tc>
          <w:tcPr>
            <w:tcW w:w="4420" w:type="dxa"/>
            <w:tcBorders>
              <w:top w:val="nil"/>
              <w:left w:val="single" w:sz="4" w:space="0" w:color="auto"/>
              <w:bottom w:val="single" w:sz="4" w:space="0" w:color="auto"/>
              <w:right w:val="single" w:sz="4" w:space="0" w:color="auto"/>
            </w:tcBorders>
          </w:tcPr>
          <w:p w:rsidR="009D6F47" w:rsidRDefault="009D6F47">
            <w:pPr>
              <w:rPr>
                <w:rFonts w:eastAsia="Arial Unicode MS"/>
              </w:rPr>
            </w:pPr>
            <w:r>
              <w:t>прочие займы, подлежащие погашению более чем через 12 месяцев после отчетной даты</w:t>
            </w:r>
          </w:p>
        </w:tc>
        <w:tc>
          <w:tcPr>
            <w:tcW w:w="130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603100</w:t>
            </w:r>
          </w:p>
        </w:tc>
        <w:tc>
          <w:tcPr>
            <w:tcW w:w="10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4,41</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603100</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4,13</w:t>
            </w:r>
          </w:p>
        </w:tc>
      </w:tr>
      <w:tr w:rsidR="009D6F47">
        <w:trPr>
          <w:trHeight w:val="315"/>
        </w:trPr>
        <w:tc>
          <w:tcPr>
            <w:tcW w:w="4420" w:type="dxa"/>
            <w:tcBorders>
              <w:top w:val="nil"/>
              <w:left w:val="single" w:sz="4" w:space="0" w:color="auto"/>
              <w:bottom w:val="single" w:sz="4" w:space="0" w:color="auto"/>
              <w:right w:val="single" w:sz="4" w:space="0" w:color="auto"/>
            </w:tcBorders>
          </w:tcPr>
          <w:p w:rsidR="009D6F47" w:rsidRDefault="009D6F47">
            <w:pPr>
              <w:rPr>
                <w:rFonts w:eastAsia="Arial Unicode MS"/>
              </w:rPr>
            </w:pPr>
            <w:r>
              <w:t>Прочие долгосрочные пассивы</w:t>
            </w:r>
          </w:p>
        </w:tc>
        <w:tc>
          <w:tcPr>
            <w:tcW w:w="130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0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 </w:t>
            </w:r>
          </w:p>
        </w:tc>
      </w:tr>
      <w:tr w:rsidR="009D6F47">
        <w:trPr>
          <w:trHeight w:val="315"/>
        </w:trPr>
        <w:tc>
          <w:tcPr>
            <w:tcW w:w="4420" w:type="dxa"/>
            <w:tcBorders>
              <w:top w:val="nil"/>
              <w:left w:val="single" w:sz="4" w:space="0" w:color="auto"/>
              <w:bottom w:val="single" w:sz="4" w:space="0" w:color="auto"/>
              <w:right w:val="single" w:sz="4" w:space="0" w:color="auto"/>
            </w:tcBorders>
          </w:tcPr>
          <w:p w:rsidR="009D6F47" w:rsidRDefault="009D6F47">
            <w:pPr>
              <w:rPr>
                <w:rFonts w:eastAsia="Arial Unicode MS"/>
                <w:b/>
              </w:rPr>
            </w:pPr>
            <w:r>
              <w:rPr>
                <w:b/>
              </w:rPr>
              <w:t>Итого по разделу V.</w:t>
            </w:r>
          </w:p>
        </w:tc>
        <w:tc>
          <w:tcPr>
            <w:tcW w:w="130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1807185</w:t>
            </w:r>
          </w:p>
        </w:tc>
        <w:tc>
          <w:tcPr>
            <w:tcW w:w="10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13,20</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2100671</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14,39</w:t>
            </w:r>
          </w:p>
        </w:tc>
      </w:tr>
      <w:tr w:rsidR="009D6F47">
        <w:trPr>
          <w:trHeight w:val="315"/>
        </w:trPr>
        <w:tc>
          <w:tcPr>
            <w:tcW w:w="4420" w:type="dxa"/>
            <w:tcBorders>
              <w:top w:val="nil"/>
              <w:left w:val="single" w:sz="4" w:space="0" w:color="auto"/>
              <w:bottom w:val="single" w:sz="4" w:space="0" w:color="auto"/>
              <w:right w:val="single" w:sz="4" w:space="0" w:color="auto"/>
            </w:tcBorders>
          </w:tcPr>
          <w:p w:rsidR="009D6F47" w:rsidRDefault="009D6F47">
            <w:pPr>
              <w:jc w:val="center"/>
              <w:rPr>
                <w:rFonts w:eastAsia="Arial Unicode MS"/>
                <w:b/>
              </w:rPr>
            </w:pPr>
            <w:r>
              <w:rPr>
                <w:b/>
                <w:lang w:val="en-US"/>
              </w:rPr>
              <w:t>VI</w:t>
            </w:r>
            <w:r>
              <w:rPr>
                <w:b/>
              </w:rPr>
              <w:t>. КРАТКОСРОЧНЫЕ ПАССИВЫ</w:t>
            </w:r>
          </w:p>
        </w:tc>
        <w:tc>
          <w:tcPr>
            <w:tcW w:w="4480" w:type="dxa"/>
            <w:gridSpan w:val="4"/>
            <w:tcBorders>
              <w:top w:val="single" w:sz="4" w:space="0" w:color="auto"/>
              <w:left w:val="nil"/>
              <w:bottom w:val="single" w:sz="4" w:space="0" w:color="auto"/>
              <w:right w:val="single" w:sz="4" w:space="0" w:color="auto"/>
            </w:tcBorders>
            <w:vAlign w:val="bottom"/>
          </w:tcPr>
          <w:p w:rsidR="009D6F47" w:rsidRDefault="009D6F47">
            <w:pPr>
              <w:jc w:val="center"/>
              <w:rPr>
                <w:rFonts w:eastAsia="Arial Unicode MS"/>
              </w:rPr>
            </w:pPr>
            <w:r>
              <w:t> </w:t>
            </w:r>
          </w:p>
        </w:tc>
      </w:tr>
      <w:tr w:rsidR="009D6F47">
        <w:trPr>
          <w:trHeight w:val="315"/>
        </w:trPr>
        <w:tc>
          <w:tcPr>
            <w:tcW w:w="4420" w:type="dxa"/>
            <w:tcBorders>
              <w:top w:val="nil"/>
              <w:left w:val="single" w:sz="4" w:space="0" w:color="auto"/>
              <w:bottom w:val="single" w:sz="4" w:space="0" w:color="auto"/>
              <w:right w:val="single" w:sz="4" w:space="0" w:color="auto"/>
            </w:tcBorders>
          </w:tcPr>
          <w:p w:rsidR="009D6F47" w:rsidRDefault="009D6F47">
            <w:pPr>
              <w:rPr>
                <w:rFonts w:eastAsia="Arial Unicode MS"/>
              </w:rPr>
            </w:pPr>
            <w:r>
              <w:t>Кредиторская задолженность</w:t>
            </w:r>
          </w:p>
        </w:tc>
        <w:tc>
          <w:tcPr>
            <w:tcW w:w="130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1051572</w:t>
            </w:r>
          </w:p>
        </w:tc>
        <w:tc>
          <w:tcPr>
            <w:tcW w:w="10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7,68</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1051572</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7,21</w:t>
            </w:r>
          </w:p>
        </w:tc>
      </w:tr>
      <w:tr w:rsidR="009D6F47">
        <w:trPr>
          <w:trHeight w:val="315"/>
        </w:trPr>
        <w:tc>
          <w:tcPr>
            <w:tcW w:w="4420" w:type="dxa"/>
            <w:tcBorders>
              <w:top w:val="nil"/>
              <w:left w:val="single" w:sz="4" w:space="0" w:color="auto"/>
              <w:bottom w:val="single" w:sz="4" w:space="0" w:color="auto"/>
              <w:right w:val="single" w:sz="4" w:space="0" w:color="auto"/>
            </w:tcBorders>
          </w:tcPr>
          <w:p w:rsidR="009D6F47" w:rsidRDefault="009D6F47">
            <w:pPr>
              <w:rPr>
                <w:rFonts w:eastAsia="Arial Unicode MS"/>
              </w:rPr>
            </w:pPr>
            <w:r>
              <w:t>в том числе:</w:t>
            </w:r>
          </w:p>
        </w:tc>
        <w:tc>
          <w:tcPr>
            <w:tcW w:w="130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0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 </w:t>
            </w:r>
          </w:p>
        </w:tc>
      </w:tr>
      <w:tr w:rsidR="009D6F47">
        <w:trPr>
          <w:trHeight w:val="315"/>
        </w:trPr>
        <w:tc>
          <w:tcPr>
            <w:tcW w:w="4420" w:type="dxa"/>
            <w:tcBorders>
              <w:top w:val="nil"/>
              <w:left w:val="single" w:sz="4" w:space="0" w:color="auto"/>
              <w:bottom w:val="single" w:sz="4" w:space="0" w:color="auto"/>
              <w:right w:val="single" w:sz="4" w:space="0" w:color="auto"/>
            </w:tcBorders>
          </w:tcPr>
          <w:p w:rsidR="009D6F47" w:rsidRDefault="009D6F47">
            <w:pPr>
              <w:rPr>
                <w:rFonts w:eastAsia="Arial Unicode MS"/>
              </w:rPr>
            </w:pPr>
            <w:r>
              <w:t>поставщики и подрядчики (60, 76)</w:t>
            </w:r>
          </w:p>
        </w:tc>
        <w:tc>
          <w:tcPr>
            <w:tcW w:w="130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910687</w:t>
            </w:r>
          </w:p>
        </w:tc>
        <w:tc>
          <w:tcPr>
            <w:tcW w:w="10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6,65</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910687</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6,24</w:t>
            </w:r>
          </w:p>
        </w:tc>
      </w:tr>
      <w:tr w:rsidR="009D6F47">
        <w:trPr>
          <w:trHeight w:val="315"/>
        </w:trPr>
        <w:tc>
          <w:tcPr>
            <w:tcW w:w="4420" w:type="dxa"/>
            <w:tcBorders>
              <w:top w:val="nil"/>
              <w:left w:val="single" w:sz="4" w:space="0" w:color="auto"/>
              <w:bottom w:val="single" w:sz="4" w:space="0" w:color="auto"/>
              <w:right w:val="single" w:sz="4" w:space="0" w:color="auto"/>
            </w:tcBorders>
          </w:tcPr>
          <w:p w:rsidR="009D6F47" w:rsidRDefault="009D6F47">
            <w:pPr>
              <w:rPr>
                <w:rFonts w:eastAsia="Arial Unicode MS"/>
              </w:rPr>
            </w:pPr>
            <w:r>
              <w:t>задолженность перед бюджетом (68)</w:t>
            </w:r>
          </w:p>
        </w:tc>
        <w:tc>
          <w:tcPr>
            <w:tcW w:w="130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140885</w:t>
            </w:r>
          </w:p>
        </w:tc>
        <w:tc>
          <w:tcPr>
            <w:tcW w:w="10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1,03</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140885</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0,97</w:t>
            </w:r>
          </w:p>
        </w:tc>
      </w:tr>
      <w:tr w:rsidR="009D6F47">
        <w:trPr>
          <w:trHeight w:val="315"/>
        </w:trPr>
        <w:tc>
          <w:tcPr>
            <w:tcW w:w="4420" w:type="dxa"/>
            <w:tcBorders>
              <w:top w:val="nil"/>
              <w:left w:val="single" w:sz="4" w:space="0" w:color="auto"/>
              <w:bottom w:val="single" w:sz="4" w:space="0" w:color="auto"/>
              <w:right w:val="single" w:sz="4" w:space="0" w:color="auto"/>
            </w:tcBorders>
          </w:tcPr>
          <w:p w:rsidR="009D6F47" w:rsidRDefault="009D6F47">
            <w:pPr>
              <w:rPr>
                <w:rFonts w:eastAsia="Arial Unicode MS"/>
              </w:rPr>
            </w:pPr>
            <w:r>
              <w:t>Фонды потребления (88)</w:t>
            </w:r>
          </w:p>
        </w:tc>
        <w:tc>
          <w:tcPr>
            <w:tcW w:w="130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3456752</w:t>
            </w:r>
          </w:p>
        </w:tc>
        <w:tc>
          <w:tcPr>
            <w:tcW w:w="10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25,26</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3456752</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23,69</w:t>
            </w:r>
          </w:p>
        </w:tc>
      </w:tr>
      <w:tr w:rsidR="009D6F47">
        <w:trPr>
          <w:trHeight w:val="315"/>
        </w:trPr>
        <w:tc>
          <w:tcPr>
            <w:tcW w:w="4420" w:type="dxa"/>
            <w:tcBorders>
              <w:top w:val="nil"/>
              <w:left w:val="single" w:sz="4" w:space="0" w:color="auto"/>
              <w:bottom w:val="single" w:sz="4" w:space="0" w:color="auto"/>
              <w:right w:val="single" w:sz="4" w:space="0" w:color="auto"/>
            </w:tcBorders>
          </w:tcPr>
          <w:p w:rsidR="009D6F47" w:rsidRDefault="009D6F47">
            <w:pPr>
              <w:rPr>
                <w:rFonts w:eastAsia="Arial Unicode MS"/>
                <w:b/>
              </w:rPr>
            </w:pPr>
            <w:r>
              <w:rPr>
                <w:b/>
              </w:rPr>
              <w:t>Итого по разделу VI</w:t>
            </w:r>
          </w:p>
        </w:tc>
        <w:tc>
          <w:tcPr>
            <w:tcW w:w="130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4508324</w:t>
            </w:r>
          </w:p>
        </w:tc>
        <w:tc>
          <w:tcPr>
            <w:tcW w:w="10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32,94</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4508324</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30,89</w:t>
            </w:r>
          </w:p>
        </w:tc>
      </w:tr>
      <w:tr w:rsidR="009D6F47">
        <w:trPr>
          <w:trHeight w:val="315"/>
        </w:trPr>
        <w:tc>
          <w:tcPr>
            <w:tcW w:w="4420" w:type="dxa"/>
            <w:tcBorders>
              <w:top w:val="nil"/>
              <w:left w:val="single" w:sz="4" w:space="0" w:color="auto"/>
              <w:bottom w:val="single" w:sz="4" w:space="0" w:color="auto"/>
              <w:right w:val="single" w:sz="4" w:space="0" w:color="auto"/>
            </w:tcBorders>
          </w:tcPr>
          <w:p w:rsidR="009D6F47" w:rsidRDefault="009D6F47">
            <w:pPr>
              <w:rPr>
                <w:rFonts w:eastAsia="Arial Unicode MS"/>
                <w:b/>
              </w:rPr>
            </w:pPr>
            <w:r>
              <w:rPr>
                <w:b/>
              </w:rPr>
              <w:t>БАЛАНС (сумма строк 490+590+690)</w:t>
            </w:r>
          </w:p>
        </w:tc>
        <w:tc>
          <w:tcPr>
            <w:tcW w:w="130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13687342</w:t>
            </w:r>
          </w:p>
        </w:tc>
        <w:tc>
          <w:tcPr>
            <w:tcW w:w="10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100,00</w:t>
            </w:r>
          </w:p>
        </w:tc>
        <w:tc>
          <w:tcPr>
            <w:tcW w:w="12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14593908</w:t>
            </w:r>
          </w:p>
        </w:tc>
        <w:tc>
          <w:tcPr>
            <w:tcW w:w="92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100</w:t>
            </w:r>
          </w:p>
        </w:tc>
      </w:tr>
    </w:tbl>
    <w:p w:rsidR="009D6F47" w:rsidRDefault="009D6F47">
      <w:pPr>
        <w:rPr>
          <w:b/>
        </w:rPr>
      </w:pPr>
    </w:p>
    <w:p w:rsidR="009D6F47" w:rsidRDefault="009D6F47">
      <w:pPr>
        <w:pStyle w:val="a5"/>
        <w:spacing w:line="240" w:lineRule="auto"/>
        <w:rPr>
          <w:b w:val="0"/>
          <w:sz w:val="24"/>
        </w:rPr>
      </w:pPr>
      <w:r>
        <w:rPr>
          <w:b w:val="0"/>
          <w:sz w:val="24"/>
        </w:rPr>
        <w:t xml:space="preserve">Наибольший удельный вес занимают резервные фонды 33% в 2000г. и 31% в 2001г. Наименьший удельный вес приходится на резервный фонд, всего 22% и 20%. </w:t>
      </w:r>
    </w:p>
    <w:p w:rsidR="009D6F47" w:rsidRDefault="009D6F47">
      <w:pPr>
        <w:pStyle w:val="a5"/>
        <w:spacing w:line="240" w:lineRule="auto"/>
        <w:rPr>
          <w:b w:val="0"/>
        </w:rPr>
      </w:pPr>
    </w:p>
    <w:p w:rsidR="009D6F47" w:rsidRDefault="009D6F47">
      <w:pPr>
        <w:rPr>
          <w:b/>
          <w:sz w:val="32"/>
          <w:lang w:val="en-US"/>
        </w:rPr>
      </w:pPr>
    </w:p>
    <w:p w:rsidR="009D6F47" w:rsidRDefault="009D6F47">
      <w:pPr>
        <w:rPr>
          <w:b/>
          <w:sz w:val="32"/>
          <w:lang w:val="en-US"/>
        </w:rPr>
      </w:pPr>
    </w:p>
    <w:p w:rsidR="009D6F47" w:rsidRDefault="009D6F47">
      <w:pPr>
        <w:rPr>
          <w:b/>
        </w:rPr>
      </w:pPr>
      <w:r>
        <w:rPr>
          <w:b/>
          <w:lang w:val="en-US"/>
        </w:rPr>
        <w:t>II</w:t>
      </w:r>
      <w:r>
        <w:rPr>
          <w:b/>
        </w:rPr>
        <w:t xml:space="preserve">. Аналитическая часть </w:t>
      </w:r>
      <w:r>
        <w:rPr>
          <w:b/>
        </w:rPr>
        <w:tab/>
      </w:r>
    </w:p>
    <w:p w:rsidR="009D6F47" w:rsidRDefault="009D6F47">
      <w:pPr>
        <w:rPr>
          <w:b/>
        </w:rPr>
      </w:pPr>
      <w:r>
        <w:rPr>
          <w:b/>
        </w:rPr>
        <w:t>1. Анализ рентабельности.</w:t>
      </w:r>
    </w:p>
    <w:p w:rsidR="009D6F47" w:rsidRDefault="009D6F47">
      <w:pPr>
        <w:pStyle w:val="Web"/>
        <w:spacing w:before="0" w:after="0"/>
      </w:pPr>
    </w:p>
    <w:p w:rsidR="009D6F47" w:rsidRDefault="009D6F47">
      <w:pPr>
        <w:pStyle w:val="20"/>
        <w:spacing w:line="360" w:lineRule="auto"/>
        <w:ind w:firstLine="709"/>
        <w:jc w:val="both"/>
        <w:rPr>
          <w:sz w:val="24"/>
        </w:rPr>
      </w:pPr>
      <w:r>
        <w:rPr>
          <w:sz w:val="24"/>
        </w:rPr>
        <w:t xml:space="preserve">   Рентабельность - это показатель прибыльности. Финансовое состояние предприятия в значительной мере зависит от его рентабельности.</w:t>
      </w:r>
    </w:p>
    <w:p w:rsidR="009D6F47" w:rsidRDefault="009D6F47">
      <w:pPr>
        <w:spacing w:line="360" w:lineRule="auto"/>
        <w:ind w:left="360"/>
        <w:jc w:val="both"/>
      </w:pPr>
      <w:r>
        <w:t xml:space="preserve">   Основные показатели рентабельности можно объединить в следующие группы:</w:t>
      </w:r>
    </w:p>
    <w:p w:rsidR="009D6F47" w:rsidRDefault="009D6F47" w:rsidP="009D6F47">
      <w:pPr>
        <w:numPr>
          <w:ilvl w:val="0"/>
          <w:numId w:val="5"/>
        </w:numPr>
        <w:spacing w:line="360" w:lineRule="auto"/>
        <w:jc w:val="both"/>
      </w:pPr>
      <w:r>
        <w:t>Показатели рентабельности капитала</w:t>
      </w:r>
    </w:p>
    <w:p w:rsidR="009D6F47" w:rsidRDefault="009D6F47" w:rsidP="009D6F47">
      <w:pPr>
        <w:numPr>
          <w:ilvl w:val="0"/>
          <w:numId w:val="5"/>
        </w:numPr>
        <w:spacing w:line="360" w:lineRule="auto"/>
        <w:jc w:val="both"/>
      </w:pPr>
      <w:r>
        <w:t>Показатели рентабельности продукции</w:t>
      </w:r>
    </w:p>
    <w:p w:rsidR="009D6F47" w:rsidRDefault="009D6F47" w:rsidP="009D6F47">
      <w:pPr>
        <w:numPr>
          <w:ilvl w:val="0"/>
          <w:numId w:val="5"/>
        </w:numPr>
        <w:spacing w:line="360" w:lineRule="auto"/>
        <w:jc w:val="both"/>
      </w:pPr>
      <w:r>
        <w:t>Показатели, расчитанные на основе потокв наличных денежных средств.</w:t>
      </w:r>
    </w:p>
    <w:p w:rsidR="009D6F47" w:rsidRDefault="009D6F47">
      <w:pPr>
        <w:pStyle w:val="5"/>
        <w:rPr>
          <w:b w:val="0"/>
          <w:sz w:val="24"/>
        </w:rPr>
      </w:pPr>
      <w:r>
        <w:rPr>
          <w:sz w:val="24"/>
        </w:rPr>
        <w:t xml:space="preserve">Первая группа </w:t>
      </w:r>
      <w:r>
        <w:rPr>
          <w:b w:val="0"/>
          <w:sz w:val="24"/>
        </w:rPr>
        <w:t>показателей рентабельности формируется как отношение прибыли к различным показателям авнсированных средств</w:t>
      </w:r>
    </w:p>
    <w:p w:rsidR="009D6F47" w:rsidRDefault="006A4D0D">
      <w:pPr>
        <w:spacing w:line="360" w:lineRule="auto"/>
      </w:pPr>
      <w:r>
        <w:rPr>
          <w:noProof/>
        </w:rPr>
        <w:pict>
          <v:line id="_x0000_s1049" style="position:absolute;z-index:251657728" from="4in,18.5pt" to="405pt,18.5pt" o:allowincell="f"/>
        </w:pict>
      </w:r>
      <w:r>
        <w:rPr>
          <w:noProof/>
        </w:rPr>
        <w:pict>
          <v:line id="_x0000_s1048" style="position:absolute;z-index:251656704" from="117pt,18.5pt" to="261pt,18.5pt" o:allowincell="f"/>
        </w:pict>
      </w:r>
      <w:r>
        <w:rPr>
          <w:noProof/>
        </w:rPr>
        <w:pict>
          <v:line id="_x0000_s1047" style="position:absolute;z-index:251655680" from="0,18.5pt" to="90pt,18.5pt" o:allowincell="f"/>
        </w:pict>
      </w:r>
      <w:r w:rsidR="009D6F47">
        <w:t xml:space="preserve">Чистая прибыль      &gt;  Чистая прибыль               &gt;   Чистая прибыль               </w:t>
      </w:r>
    </w:p>
    <w:p w:rsidR="009D6F47" w:rsidRDefault="009D6F47">
      <w:r>
        <w:t xml:space="preserve">Все активы </w:t>
      </w:r>
      <w:r>
        <w:tab/>
        <w:t xml:space="preserve">   Инвестиционный капитал</w:t>
      </w:r>
      <w:r>
        <w:tab/>
        <w:t xml:space="preserve">    Собственный капитал</w:t>
      </w:r>
    </w:p>
    <w:p w:rsidR="009D6F47" w:rsidRDefault="009D6F47">
      <w:pPr>
        <w:spacing w:line="360" w:lineRule="auto"/>
      </w:pPr>
      <w:r>
        <w:tab/>
      </w:r>
      <w:r>
        <w:tab/>
        <w:t xml:space="preserve">  (собственные средства + долгосрочные обязательства)</w:t>
      </w:r>
    </w:p>
    <w:p w:rsidR="009D6F47" w:rsidRDefault="009D6F47">
      <w:pPr>
        <w:spacing w:line="360" w:lineRule="auto"/>
      </w:pPr>
    </w:p>
    <w:p w:rsidR="009D6F47" w:rsidRDefault="009D6F47">
      <w:pPr>
        <w:spacing w:line="360" w:lineRule="auto"/>
      </w:pPr>
      <w:r>
        <w:t xml:space="preserve">Чистая прибыль / Все активы = 788170/13687342 = </w:t>
      </w:r>
      <w:r>
        <w:rPr>
          <w:rFonts w:hint="eastAsia"/>
        </w:rPr>
        <w:t>0,057584</w:t>
      </w:r>
      <w:r>
        <w:t xml:space="preserve"> - 1999</w:t>
      </w:r>
    </w:p>
    <w:p w:rsidR="009D6F47" w:rsidRDefault="009D6F47">
      <w:pPr>
        <w:spacing w:line="360" w:lineRule="auto"/>
      </w:pPr>
      <w:r>
        <w:tab/>
      </w:r>
      <w:r>
        <w:tab/>
      </w:r>
      <w:r>
        <w:tab/>
      </w:r>
      <w:r>
        <w:tab/>
        <w:t xml:space="preserve">           =  1401250/14593908 = 0,096 - 2000</w:t>
      </w:r>
    </w:p>
    <w:p w:rsidR="009D6F47" w:rsidRDefault="009D6F47">
      <w:pPr>
        <w:spacing w:line="360" w:lineRule="auto"/>
      </w:pPr>
      <w:r>
        <w:t>Чистая прибыль / Инв.капитал =788170/(7371833+1807185) =</w:t>
      </w:r>
      <w:r>
        <w:rPr>
          <w:rFonts w:hint="eastAsia"/>
        </w:rPr>
        <w:t>0,085866</w:t>
      </w:r>
      <w:r>
        <w:t xml:space="preserve"> -1999</w:t>
      </w:r>
    </w:p>
    <w:p w:rsidR="009D6F47" w:rsidRDefault="009D6F47">
      <w:pPr>
        <w:spacing w:line="360" w:lineRule="auto"/>
      </w:pPr>
      <w:r>
        <w:tab/>
      </w:r>
      <w:r>
        <w:tab/>
      </w:r>
      <w:r>
        <w:tab/>
      </w:r>
      <w:r>
        <w:tab/>
      </w:r>
      <w:r>
        <w:tab/>
        <w:t xml:space="preserve">    = 1401250/(2100671+7984913) = 0,1389-2000</w:t>
      </w:r>
    </w:p>
    <w:p w:rsidR="009D6F47" w:rsidRDefault="009D6F47">
      <w:pPr>
        <w:spacing w:line="360" w:lineRule="auto"/>
      </w:pPr>
      <w:r>
        <w:t>Чистая прибыль/ Собственный капитал = 788170/ 7371833 = 0,1069 - 1999</w:t>
      </w:r>
    </w:p>
    <w:p w:rsidR="009D6F47" w:rsidRDefault="009D6F47">
      <w:pPr>
        <w:spacing w:line="360" w:lineRule="auto"/>
        <w:rPr>
          <w:lang w:val="en-US"/>
        </w:rPr>
      </w:pPr>
      <w:r>
        <w:tab/>
      </w:r>
      <w:r>
        <w:tab/>
      </w:r>
      <w:r>
        <w:tab/>
      </w:r>
      <w:r>
        <w:tab/>
      </w:r>
      <w:r>
        <w:tab/>
      </w:r>
      <w:r>
        <w:tab/>
        <w:t xml:space="preserve">       = 1401250/7984913 = 0,1755-2000</w:t>
      </w:r>
    </w:p>
    <w:p w:rsidR="009D6F47" w:rsidRDefault="009D6F47">
      <w:pPr>
        <w:spacing w:line="360" w:lineRule="auto"/>
        <w:rPr>
          <w:lang w:val="en-US"/>
        </w:rPr>
      </w:pPr>
    </w:p>
    <w:p w:rsidR="009D6F47" w:rsidRDefault="009D6F47">
      <w:pPr>
        <w:spacing w:line="360" w:lineRule="auto"/>
      </w:pPr>
      <w:r>
        <w:t xml:space="preserve">1999: </w:t>
      </w:r>
      <w:r>
        <w:rPr>
          <w:rFonts w:hint="eastAsia"/>
        </w:rPr>
        <w:t>0,057584</w:t>
      </w:r>
      <w:r>
        <w:t xml:space="preserve"> &lt; </w:t>
      </w:r>
      <w:r>
        <w:rPr>
          <w:rFonts w:hint="eastAsia"/>
        </w:rPr>
        <w:t>0,085866</w:t>
      </w:r>
      <w:r>
        <w:t xml:space="preserve"> &lt; 0,1069 </w:t>
      </w:r>
    </w:p>
    <w:p w:rsidR="009D6F47" w:rsidRDefault="009D6F47">
      <w:pPr>
        <w:spacing w:line="360" w:lineRule="auto"/>
      </w:pPr>
      <w:r>
        <w:t xml:space="preserve">2000: 0,096 &lt; 0,1389 &lt; 0,1755 </w:t>
      </w:r>
    </w:p>
    <w:p w:rsidR="009D6F47" w:rsidRDefault="009D6F47">
      <w:pPr>
        <w:spacing w:line="360" w:lineRule="auto"/>
      </w:pPr>
      <w:r>
        <w:t>несовпадение по этим показателям характеризует степень испоьзования предприятием финасовых рычагов для повышения доходности: долгосрочных кредитов и других заемных средств.</w:t>
      </w:r>
    </w:p>
    <w:p w:rsidR="009D6F47" w:rsidRDefault="009D6F47">
      <w:pPr>
        <w:spacing w:line="360" w:lineRule="auto"/>
      </w:pPr>
      <w:r>
        <w:t>Вторая группа показателей формируется на основе расчета уровней рентабельности по показателям прибыли отражаемым в отчетности</w:t>
      </w:r>
    </w:p>
    <w:p w:rsidR="009D6F47" w:rsidRDefault="009D6F47">
      <w:pPr>
        <w:pStyle w:val="a5"/>
        <w:rPr>
          <w:sz w:val="24"/>
        </w:rPr>
      </w:pPr>
    </w:p>
    <w:p w:rsidR="009D6F47" w:rsidRDefault="009D6F47">
      <w:pPr>
        <w:pStyle w:val="a5"/>
        <w:rPr>
          <w:sz w:val="24"/>
        </w:rPr>
      </w:pPr>
    </w:p>
    <w:p w:rsidR="009D6F47" w:rsidRDefault="009D6F47">
      <w:pPr>
        <w:pStyle w:val="a5"/>
        <w:rPr>
          <w:sz w:val="24"/>
        </w:rPr>
      </w:pPr>
      <w:r>
        <w:rPr>
          <w:sz w:val="24"/>
        </w:rPr>
        <w:t xml:space="preserve">2. Показатели деловой активности и эффективности деятельности предприятия. </w:t>
      </w:r>
    </w:p>
    <w:p w:rsidR="009D6F47" w:rsidRDefault="009D6F47">
      <w:pPr>
        <w:spacing w:line="360" w:lineRule="auto"/>
        <w:rPr>
          <w:b/>
        </w:rPr>
      </w:pPr>
      <w:r>
        <w:rPr>
          <w:b/>
        </w:rPr>
        <w:t>Коэффициенты рентабельности</w:t>
      </w:r>
    </w:p>
    <w:p w:rsidR="009D6F47" w:rsidRDefault="009D6F47">
      <w:pPr>
        <w:spacing w:line="360" w:lineRule="auto"/>
        <w:rPr>
          <w:b/>
        </w:rPr>
      </w:pPr>
      <w:r>
        <w:rPr>
          <w:b/>
        </w:rPr>
        <w:t>1</w:t>
      </w:r>
      <w:r>
        <w:rPr>
          <w:b/>
          <w:lang w:val="en-US"/>
        </w:rPr>
        <w:t>R</w:t>
      </w:r>
      <w:r>
        <w:rPr>
          <w:b/>
        </w:rPr>
        <w:t xml:space="preserve">) Рентабельность продаж </w:t>
      </w:r>
    </w:p>
    <w:p w:rsidR="009D6F47" w:rsidRDefault="009D6F47">
      <w:pPr>
        <w:spacing w:line="360" w:lineRule="auto"/>
      </w:pPr>
      <w:r>
        <w:rPr>
          <w:b/>
          <w:lang w:val="en-US"/>
        </w:rPr>
        <w:t>K</w:t>
      </w:r>
      <w:r>
        <w:rPr>
          <w:b/>
        </w:rPr>
        <w:t>1</w:t>
      </w:r>
      <w:r>
        <w:rPr>
          <w:b/>
          <w:lang w:val="en-US"/>
        </w:rPr>
        <w:t>R</w:t>
      </w:r>
      <w:r>
        <w:rPr>
          <w:b/>
        </w:rPr>
        <w:t xml:space="preserve"> </w:t>
      </w:r>
      <w:r>
        <w:t>=</w:t>
      </w:r>
      <w:r>
        <w:rPr>
          <w:lang w:val="en-US"/>
        </w:rPr>
        <w:t>P</w:t>
      </w:r>
      <w:r>
        <w:t>/</w:t>
      </w:r>
      <w:r>
        <w:rPr>
          <w:lang w:val="en-US"/>
        </w:rPr>
        <w:t>N</w:t>
      </w:r>
      <w:r>
        <w:t xml:space="preserve">, </w:t>
      </w:r>
    </w:p>
    <w:p w:rsidR="009D6F47" w:rsidRDefault="009D6F47">
      <w:pPr>
        <w:spacing w:line="360" w:lineRule="auto"/>
      </w:pPr>
      <w:r>
        <w:t xml:space="preserve">где </w:t>
      </w:r>
      <w:r>
        <w:rPr>
          <w:lang w:val="en-US"/>
        </w:rPr>
        <w:t>N</w:t>
      </w:r>
      <w:r>
        <w:t>- выручка от реализации продукции</w:t>
      </w:r>
    </w:p>
    <w:p w:rsidR="009D6F47" w:rsidRDefault="009D6F47">
      <w:pPr>
        <w:spacing w:line="360" w:lineRule="auto"/>
      </w:pPr>
      <w:r>
        <w:t>Р – прибыль от реализации продукции</w:t>
      </w:r>
    </w:p>
    <w:p w:rsidR="009D6F47" w:rsidRDefault="009D6F47">
      <w:pPr>
        <w:spacing w:line="360" w:lineRule="auto"/>
      </w:pPr>
      <w:r>
        <w:rPr>
          <w:b/>
          <w:lang w:val="en-US"/>
        </w:rPr>
        <w:t>K</w:t>
      </w:r>
      <w:r>
        <w:rPr>
          <w:b/>
        </w:rPr>
        <w:t>2</w:t>
      </w:r>
      <w:r>
        <w:rPr>
          <w:b/>
          <w:lang w:val="en-US"/>
        </w:rPr>
        <w:t>R</w:t>
      </w:r>
      <w:r>
        <w:rPr>
          <w:b/>
        </w:rPr>
        <w:t xml:space="preserve">0 </w:t>
      </w:r>
      <w:r>
        <w:t>=28173790/798210=18,68</w:t>
      </w:r>
    </w:p>
    <w:p w:rsidR="009D6F47" w:rsidRDefault="009D6F47">
      <w:pPr>
        <w:spacing w:line="360" w:lineRule="auto"/>
      </w:pPr>
      <w:r>
        <w:rPr>
          <w:b/>
          <w:lang w:val="en-US"/>
        </w:rPr>
        <w:t>K</w:t>
      </w:r>
      <w:r>
        <w:rPr>
          <w:b/>
        </w:rPr>
        <w:t>2</w:t>
      </w:r>
      <w:r>
        <w:rPr>
          <w:b/>
          <w:lang w:val="en-US"/>
        </w:rPr>
        <w:t>R</w:t>
      </w:r>
      <w:r>
        <w:rPr>
          <w:b/>
        </w:rPr>
        <w:t xml:space="preserve">1 </w:t>
      </w:r>
      <w:r>
        <w:t>=48015164/1508161=31,84</w:t>
      </w:r>
    </w:p>
    <w:p w:rsidR="009D6F47" w:rsidRDefault="009D6F47">
      <w:pPr>
        <w:spacing w:line="360" w:lineRule="auto"/>
      </w:pPr>
      <w:r>
        <w:t>Δ</w:t>
      </w:r>
      <w:r>
        <w:rPr>
          <w:b/>
          <w:lang w:val="en-US"/>
        </w:rPr>
        <w:t xml:space="preserve"> K</w:t>
      </w:r>
      <w:r>
        <w:rPr>
          <w:b/>
        </w:rPr>
        <w:t>2</w:t>
      </w:r>
      <w:r>
        <w:rPr>
          <w:b/>
          <w:lang w:val="en-US"/>
        </w:rPr>
        <w:t>R</w:t>
      </w:r>
      <w:r>
        <w:rPr>
          <w:b/>
        </w:rPr>
        <w:t xml:space="preserve"> </w:t>
      </w:r>
      <w:r>
        <w:t>=31,84-18,68=13,16</w:t>
      </w:r>
    </w:p>
    <w:p w:rsidR="009D6F47" w:rsidRDefault="009D6F47">
      <w:pPr>
        <w:spacing w:line="360" w:lineRule="auto"/>
      </w:pPr>
      <w:r>
        <w:t xml:space="preserve">Данный коэффициент показывает, что в 1999г на единицу реализованной продукции приходилось 13,68руб. прибыли, а в 2000 31,84руб.. Рост является следствием роста цен при постоянных затратах на производство. </w:t>
      </w:r>
    </w:p>
    <w:p w:rsidR="009D6F47" w:rsidRDefault="009D6F47">
      <w:pPr>
        <w:spacing w:line="360" w:lineRule="auto"/>
        <w:rPr>
          <w:b/>
        </w:rPr>
      </w:pPr>
      <w:r>
        <w:rPr>
          <w:b/>
        </w:rPr>
        <w:t>2</w:t>
      </w:r>
      <w:r>
        <w:rPr>
          <w:b/>
          <w:lang w:val="en-US"/>
        </w:rPr>
        <w:t>R</w:t>
      </w:r>
      <w:r>
        <w:rPr>
          <w:b/>
        </w:rPr>
        <w:t xml:space="preserve">) Рентабельность всего капитала фирмы </w:t>
      </w:r>
    </w:p>
    <w:p w:rsidR="009D6F47" w:rsidRDefault="009D6F47">
      <w:pPr>
        <w:spacing w:line="360" w:lineRule="auto"/>
      </w:pPr>
      <w:r>
        <w:rPr>
          <w:b/>
          <w:lang w:val="en-US"/>
        </w:rPr>
        <w:t>K</w:t>
      </w:r>
      <w:r>
        <w:rPr>
          <w:b/>
        </w:rPr>
        <w:t>2</w:t>
      </w:r>
      <w:r>
        <w:rPr>
          <w:b/>
          <w:lang w:val="en-US"/>
        </w:rPr>
        <w:t>R</w:t>
      </w:r>
      <w:r>
        <w:rPr>
          <w:b/>
        </w:rPr>
        <w:t xml:space="preserve"> </w:t>
      </w:r>
      <w:r>
        <w:t>=</w:t>
      </w:r>
      <w:r>
        <w:rPr>
          <w:lang w:val="en-US"/>
        </w:rPr>
        <w:t>P</w:t>
      </w:r>
      <w:r>
        <w:t xml:space="preserve">/В, </w:t>
      </w:r>
    </w:p>
    <w:p w:rsidR="009D6F47" w:rsidRDefault="009D6F47">
      <w:pPr>
        <w:spacing w:line="360" w:lineRule="auto"/>
      </w:pPr>
      <w:r>
        <w:t>где В – средний за период итог баланса-нетто</w:t>
      </w:r>
    </w:p>
    <w:p w:rsidR="009D6F47" w:rsidRDefault="009D6F47">
      <w:pPr>
        <w:spacing w:line="360" w:lineRule="auto"/>
        <w:rPr>
          <w:lang w:val="en-US"/>
        </w:rPr>
      </w:pPr>
      <w:r>
        <w:rPr>
          <w:b/>
          <w:lang w:val="en-US"/>
        </w:rPr>
        <w:t xml:space="preserve">K2R0 </w:t>
      </w:r>
      <w:r>
        <w:rPr>
          <w:lang w:val="en-US"/>
        </w:rPr>
        <w:t>=28173790/</w:t>
      </w:r>
      <w:r>
        <w:rPr>
          <w:rFonts w:hint="eastAsia"/>
          <w:lang w:val="en-US"/>
        </w:rPr>
        <w:t>14140625</w:t>
      </w:r>
      <w:r>
        <w:rPr>
          <w:lang w:val="en-US"/>
        </w:rPr>
        <w:t>=1,99</w:t>
      </w:r>
    </w:p>
    <w:p w:rsidR="009D6F47" w:rsidRDefault="009D6F47">
      <w:pPr>
        <w:spacing w:line="360" w:lineRule="auto"/>
        <w:rPr>
          <w:lang w:val="en-US"/>
        </w:rPr>
      </w:pPr>
      <w:r>
        <w:rPr>
          <w:b/>
          <w:lang w:val="en-US"/>
        </w:rPr>
        <w:t xml:space="preserve">K2R1 </w:t>
      </w:r>
      <w:r>
        <w:rPr>
          <w:lang w:val="en-US"/>
        </w:rPr>
        <w:t>=48015164/</w:t>
      </w:r>
      <w:r>
        <w:rPr>
          <w:rFonts w:hint="eastAsia"/>
          <w:lang w:val="en-US"/>
        </w:rPr>
        <w:t>14140625</w:t>
      </w:r>
      <w:r>
        <w:rPr>
          <w:lang w:val="en-US"/>
        </w:rPr>
        <w:t>=3,34</w:t>
      </w:r>
    </w:p>
    <w:p w:rsidR="009D6F47" w:rsidRDefault="009D6F47">
      <w:pPr>
        <w:spacing w:line="360" w:lineRule="auto"/>
      </w:pPr>
      <w:r>
        <w:t>Δ</w:t>
      </w:r>
      <w:r>
        <w:rPr>
          <w:b/>
        </w:rPr>
        <w:t xml:space="preserve"> </w:t>
      </w:r>
      <w:r>
        <w:rPr>
          <w:b/>
          <w:lang w:val="en-US"/>
        </w:rPr>
        <w:t>K</w:t>
      </w:r>
      <w:r>
        <w:rPr>
          <w:b/>
        </w:rPr>
        <w:t>2</w:t>
      </w:r>
      <w:r>
        <w:rPr>
          <w:b/>
          <w:lang w:val="en-US"/>
        </w:rPr>
        <w:t>R</w:t>
      </w:r>
      <w:r>
        <w:rPr>
          <w:b/>
        </w:rPr>
        <w:t xml:space="preserve"> </w:t>
      </w:r>
      <w:r>
        <w:t>=3,34-1,99=1,35</w:t>
      </w:r>
    </w:p>
    <w:p w:rsidR="009D6F47" w:rsidRDefault="009D6F47">
      <w:pPr>
        <w:spacing w:line="360" w:lineRule="auto"/>
      </w:pPr>
      <w:r>
        <w:t>Коэффициент показывает повышение эффективности использования всего имущества предприятия.</w:t>
      </w:r>
    </w:p>
    <w:p w:rsidR="009D6F47" w:rsidRDefault="009D6F47">
      <w:pPr>
        <w:spacing w:line="360" w:lineRule="auto"/>
        <w:rPr>
          <w:b/>
        </w:rPr>
      </w:pPr>
      <w:r>
        <w:rPr>
          <w:b/>
        </w:rPr>
        <w:t>3</w:t>
      </w:r>
      <w:r>
        <w:rPr>
          <w:b/>
          <w:lang w:val="en-US"/>
        </w:rPr>
        <w:t>R</w:t>
      </w:r>
      <w:r>
        <w:rPr>
          <w:b/>
        </w:rPr>
        <w:t>) Рентабельность основных средств и прочих внеоборотных активов</w:t>
      </w:r>
    </w:p>
    <w:p w:rsidR="009D6F47" w:rsidRDefault="009D6F47">
      <w:pPr>
        <w:spacing w:line="360" w:lineRule="auto"/>
      </w:pPr>
      <w:r>
        <w:rPr>
          <w:b/>
          <w:lang w:val="en-US"/>
        </w:rPr>
        <w:t>K</w:t>
      </w:r>
      <w:r>
        <w:rPr>
          <w:b/>
        </w:rPr>
        <w:t>3</w:t>
      </w:r>
      <w:r>
        <w:rPr>
          <w:b/>
          <w:lang w:val="en-US"/>
        </w:rPr>
        <w:t>R</w:t>
      </w:r>
      <w:r>
        <w:rPr>
          <w:b/>
        </w:rPr>
        <w:t xml:space="preserve"> </w:t>
      </w:r>
      <w:r>
        <w:t>=</w:t>
      </w:r>
      <w:r>
        <w:rPr>
          <w:lang w:val="en-US"/>
        </w:rPr>
        <w:t>P</w:t>
      </w:r>
      <w:r>
        <w:t>/</w:t>
      </w:r>
      <w:r>
        <w:rPr>
          <w:lang w:val="en-US"/>
        </w:rPr>
        <w:t>F</w:t>
      </w:r>
      <w:r>
        <w:t xml:space="preserve"> где  </w:t>
      </w:r>
      <w:r>
        <w:rPr>
          <w:lang w:val="en-US"/>
        </w:rPr>
        <w:t>F</w:t>
      </w:r>
      <w:r>
        <w:t xml:space="preserve"> –средняя за период величина основных средств и прочих внеоборотных активов. </w:t>
      </w:r>
    </w:p>
    <w:p w:rsidR="009D6F47" w:rsidRDefault="009D6F47">
      <w:pPr>
        <w:spacing w:line="360" w:lineRule="auto"/>
      </w:pPr>
      <w:r>
        <w:rPr>
          <w:b/>
          <w:lang w:val="en-US"/>
        </w:rPr>
        <w:t>K</w:t>
      </w:r>
      <w:r>
        <w:rPr>
          <w:b/>
        </w:rPr>
        <w:t>3</w:t>
      </w:r>
      <w:r>
        <w:rPr>
          <w:b/>
          <w:lang w:val="en-US"/>
        </w:rPr>
        <w:t>R</w:t>
      </w:r>
      <w:r>
        <w:rPr>
          <w:b/>
        </w:rPr>
        <w:t>0</w:t>
      </w:r>
      <w:r>
        <w:t>=</w:t>
      </w:r>
      <w:r>
        <w:rPr>
          <w:lang w:val="en-US"/>
        </w:rPr>
        <w:t>28173790/</w:t>
      </w:r>
      <w:r>
        <w:t>9119547=3,09</w:t>
      </w:r>
    </w:p>
    <w:p w:rsidR="009D6F47" w:rsidRDefault="009D6F47">
      <w:pPr>
        <w:spacing w:line="360" w:lineRule="auto"/>
      </w:pPr>
      <w:r>
        <w:rPr>
          <w:b/>
          <w:lang w:val="en-US"/>
        </w:rPr>
        <w:t xml:space="preserve">K3R1 </w:t>
      </w:r>
      <w:r>
        <w:rPr>
          <w:lang w:val="en-US"/>
        </w:rPr>
        <w:t>=48015164/</w:t>
      </w:r>
      <w:r>
        <w:t>9147835=5,25</w:t>
      </w:r>
    </w:p>
    <w:p w:rsidR="009D6F47" w:rsidRDefault="009D6F47">
      <w:pPr>
        <w:spacing w:line="360" w:lineRule="auto"/>
      </w:pPr>
      <w:r>
        <w:t>Δ</w:t>
      </w:r>
      <w:r>
        <w:rPr>
          <w:b/>
          <w:lang w:val="en-US"/>
        </w:rPr>
        <w:t xml:space="preserve"> K</w:t>
      </w:r>
      <w:r>
        <w:rPr>
          <w:b/>
        </w:rPr>
        <w:t>3</w:t>
      </w:r>
      <w:r>
        <w:rPr>
          <w:b/>
          <w:lang w:val="en-US"/>
        </w:rPr>
        <w:t>R</w:t>
      </w:r>
      <w:r>
        <w:rPr>
          <w:b/>
        </w:rPr>
        <w:t xml:space="preserve"> </w:t>
      </w:r>
      <w:r>
        <w:t>=5,25-3,09= 2,16</w:t>
      </w:r>
    </w:p>
    <w:p w:rsidR="009D6F47" w:rsidRDefault="009D6F47">
      <w:pPr>
        <w:pStyle w:val="20"/>
        <w:spacing w:line="360" w:lineRule="auto"/>
        <w:rPr>
          <w:sz w:val="24"/>
        </w:rPr>
      </w:pPr>
      <w:r>
        <w:rPr>
          <w:sz w:val="24"/>
        </w:rPr>
        <w:t>В 1999г 3,09 руб. приходилось на единицу стоимости средств, а в 2000 5,25руб. Увеличение коэффициента показываете эффективность использования основных средств и прочих внеоборотных активов.</w:t>
      </w:r>
    </w:p>
    <w:p w:rsidR="009D6F47" w:rsidRDefault="009D6F47">
      <w:pPr>
        <w:spacing w:line="360" w:lineRule="auto"/>
        <w:rPr>
          <w:b/>
        </w:rPr>
      </w:pPr>
    </w:p>
    <w:p w:rsidR="009D6F47" w:rsidRDefault="009D6F47">
      <w:pPr>
        <w:spacing w:line="360" w:lineRule="auto"/>
        <w:rPr>
          <w:b/>
        </w:rPr>
      </w:pPr>
      <w:r>
        <w:rPr>
          <w:b/>
        </w:rPr>
        <w:t>4</w:t>
      </w:r>
      <w:r>
        <w:rPr>
          <w:b/>
          <w:lang w:val="en-US"/>
        </w:rPr>
        <w:t>R</w:t>
      </w:r>
      <w:r>
        <w:rPr>
          <w:b/>
        </w:rPr>
        <w:t>) Рентабельность собственного капитала</w:t>
      </w:r>
    </w:p>
    <w:p w:rsidR="009D6F47" w:rsidRDefault="009D6F47">
      <w:pPr>
        <w:spacing w:line="360" w:lineRule="auto"/>
      </w:pPr>
      <w:r>
        <w:rPr>
          <w:b/>
          <w:lang w:val="en-US"/>
        </w:rPr>
        <w:t>K</w:t>
      </w:r>
      <w:r>
        <w:rPr>
          <w:b/>
        </w:rPr>
        <w:t>4</w:t>
      </w:r>
      <w:r>
        <w:rPr>
          <w:b/>
          <w:lang w:val="en-US"/>
        </w:rPr>
        <w:t>R</w:t>
      </w:r>
      <w:r>
        <w:rPr>
          <w:b/>
        </w:rPr>
        <w:t xml:space="preserve"> </w:t>
      </w:r>
      <w:r>
        <w:t>=</w:t>
      </w:r>
      <w:r>
        <w:rPr>
          <w:lang w:val="en-US"/>
        </w:rPr>
        <w:t>P</w:t>
      </w:r>
      <w:r>
        <w:t>/И где И- средняя за период величина источников собственных средств предприятия по балансу</w:t>
      </w:r>
    </w:p>
    <w:p w:rsidR="009D6F47" w:rsidRDefault="009D6F47">
      <w:pPr>
        <w:spacing w:line="360" w:lineRule="auto"/>
        <w:rPr>
          <w:lang w:val="en-US"/>
        </w:rPr>
      </w:pPr>
      <w:r>
        <w:rPr>
          <w:b/>
          <w:lang w:val="en-US"/>
        </w:rPr>
        <w:t xml:space="preserve">K4R </w:t>
      </w:r>
      <w:r>
        <w:rPr>
          <w:lang w:val="en-US"/>
        </w:rPr>
        <w:t>=28173790/</w:t>
      </w:r>
      <w:r>
        <w:rPr>
          <w:rFonts w:hint="eastAsia"/>
          <w:lang w:val="en-US"/>
        </w:rPr>
        <w:t>7678373</w:t>
      </w:r>
      <w:r>
        <w:rPr>
          <w:lang w:val="en-US"/>
        </w:rPr>
        <w:t>=3.67</w:t>
      </w:r>
    </w:p>
    <w:p w:rsidR="009D6F47" w:rsidRDefault="009D6F47">
      <w:pPr>
        <w:spacing w:line="360" w:lineRule="auto"/>
        <w:rPr>
          <w:lang w:val="en-US"/>
        </w:rPr>
      </w:pPr>
      <w:r>
        <w:rPr>
          <w:b/>
          <w:lang w:val="en-US"/>
        </w:rPr>
        <w:t xml:space="preserve">K4R </w:t>
      </w:r>
      <w:r>
        <w:rPr>
          <w:lang w:val="en-US"/>
        </w:rPr>
        <w:t>=48015164/</w:t>
      </w:r>
      <w:r>
        <w:rPr>
          <w:rFonts w:hint="eastAsia"/>
          <w:lang w:val="en-US"/>
        </w:rPr>
        <w:t>7678373</w:t>
      </w:r>
      <w:r>
        <w:rPr>
          <w:lang w:val="en-US"/>
        </w:rPr>
        <w:t>=6,25</w:t>
      </w:r>
    </w:p>
    <w:p w:rsidR="009D6F47" w:rsidRDefault="009D6F47">
      <w:pPr>
        <w:spacing w:line="360" w:lineRule="auto"/>
      </w:pPr>
      <w:r>
        <w:t>Δ</w:t>
      </w:r>
      <w:r>
        <w:rPr>
          <w:b/>
        </w:rPr>
        <w:t xml:space="preserve"> </w:t>
      </w:r>
      <w:r>
        <w:rPr>
          <w:b/>
          <w:lang w:val="en-US"/>
        </w:rPr>
        <w:t>K</w:t>
      </w:r>
      <w:r>
        <w:rPr>
          <w:b/>
        </w:rPr>
        <w:t>4</w:t>
      </w:r>
      <w:r>
        <w:rPr>
          <w:b/>
          <w:lang w:val="en-US"/>
        </w:rPr>
        <w:t>R</w:t>
      </w:r>
      <w:r>
        <w:t>=6,25-3,67=2,58</w:t>
      </w:r>
    </w:p>
    <w:p w:rsidR="009D6F47" w:rsidRDefault="009D6F47">
      <w:pPr>
        <w:pStyle w:val="20"/>
        <w:spacing w:line="360" w:lineRule="auto"/>
        <w:rPr>
          <w:sz w:val="24"/>
        </w:rPr>
      </w:pPr>
      <w:r>
        <w:rPr>
          <w:sz w:val="24"/>
        </w:rPr>
        <w:t xml:space="preserve">Увеличение коэффициента показывает эффективность использования собственного капитала. </w:t>
      </w:r>
    </w:p>
    <w:p w:rsidR="009D6F47" w:rsidRDefault="009D6F47">
      <w:pPr>
        <w:spacing w:line="360" w:lineRule="auto"/>
      </w:pPr>
      <w:r>
        <w:rPr>
          <w:b/>
        </w:rPr>
        <w:t>5</w:t>
      </w:r>
      <w:r>
        <w:rPr>
          <w:b/>
          <w:lang w:val="en-US"/>
        </w:rPr>
        <w:t>R</w:t>
      </w:r>
      <w:r>
        <w:rPr>
          <w:b/>
        </w:rPr>
        <w:t>) Рентабельность перманентного капитала</w:t>
      </w:r>
    </w:p>
    <w:p w:rsidR="009D6F47" w:rsidRDefault="009D6F47">
      <w:pPr>
        <w:spacing w:line="360" w:lineRule="auto"/>
      </w:pPr>
      <w:r>
        <w:rPr>
          <w:b/>
          <w:lang w:val="en-US"/>
        </w:rPr>
        <w:t>K</w:t>
      </w:r>
      <w:r>
        <w:rPr>
          <w:b/>
        </w:rPr>
        <w:t>3</w:t>
      </w:r>
      <w:r>
        <w:rPr>
          <w:b/>
          <w:lang w:val="en-US"/>
        </w:rPr>
        <w:t>R</w:t>
      </w:r>
      <w:r>
        <w:rPr>
          <w:b/>
        </w:rPr>
        <w:t xml:space="preserve"> </w:t>
      </w:r>
      <w:r>
        <w:t>=</w:t>
      </w:r>
      <w:r>
        <w:rPr>
          <w:lang w:val="en-US"/>
        </w:rPr>
        <w:t>P</w:t>
      </w:r>
      <w:r>
        <w:t xml:space="preserve">/(И+К), где К- средняя за период величина долгосрочных кредитов и займов. </w:t>
      </w:r>
    </w:p>
    <w:p w:rsidR="009D6F47" w:rsidRDefault="009D6F47">
      <w:pPr>
        <w:spacing w:line="360" w:lineRule="auto"/>
      </w:pPr>
      <w:r>
        <w:rPr>
          <w:b/>
          <w:lang w:val="en-US"/>
        </w:rPr>
        <w:t>K</w:t>
      </w:r>
      <w:r>
        <w:rPr>
          <w:b/>
        </w:rPr>
        <w:t>5</w:t>
      </w:r>
      <w:r>
        <w:rPr>
          <w:b/>
          <w:lang w:val="en-US"/>
        </w:rPr>
        <w:t>R</w:t>
      </w:r>
      <w:r>
        <w:rPr>
          <w:b/>
        </w:rPr>
        <w:t xml:space="preserve">0 </w:t>
      </w:r>
      <w:r>
        <w:t>=28173790/(</w:t>
      </w:r>
      <w:r>
        <w:rPr>
          <w:rFonts w:hint="eastAsia"/>
        </w:rPr>
        <w:t>7678373</w:t>
      </w:r>
      <w:r>
        <w:t>+</w:t>
      </w:r>
      <w:r>
        <w:rPr>
          <w:rFonts w:hint="eastAsia"/>
        </w:rPr>
        <w:t>1953928</w:t>
      </w:r>
      <w:r>
        <w:t>)=2,92</w:t>
      </w:r>
    </w:p>
    <w:p w:rsidR="009D6F47" w:rsidRDefault="009D6F47">
      <w:pPr>
        <w:spacing w:line="360" w:lineRule="auto"/>
      </w:pPr>
      <w:r>
        <w:rPr>
          <w:b/>
          <w:lang w:val="en-US"/>
        </w:rPr>
        <w:t>K</w:t>
      </w:r>
      <w:r>
        <w:rPr>
          <w:b/>
        </w:rPr>
        <w:t>5</w:t>
      </w:r>
      <w:r>
        <w:rPr>
          <w:b/>
          <w:lang w:val="en-US"/>
        </w:rPr>
        <w:t>R</w:t>
      </w:r>
      <w:r>
        <w:rPr>
          <w:b/>
        </w:rPr>
        <w:t xml:space="preserve">1 </w:t>
      </w:r>
      <w:r>
        <w:t>=48015164/(</w:t>
      </w:r>
      <w:r>
        <w:rPr>
          <w:rFonts w:hint="eastAsia"/>
        </w:rPr>
        <w:t>7678373</w:t>
      </w:r>
      <w:r>
        <w:t>+</w:t>
      </w:r>
      <w:r>
        <w:rPr>
          <w:rFonts w:hint="eastAsia"/>
        </w:rPr>
        <w:t>1953928</w:t>
      </w:r>
      <w:r>
        <w:t>)=4,98</w:t>
      </w:r>
    </w:p>
    <w:p w:rsidR="009D6F47" w:rsidRDefault="009D6F47">
      <w:pPr>
        <w:spacing w:line="360" w:lineRule="auto"/>
      </w:pPr>
      <w:r>
        <w:t>Δ</w:t>
      </w:r>
      <w:r>
        <w:rPr>
          <w:b/>
        </w:rPr>
        <w:t xml:space="preserve"> </w:t>
      </w:r>
      <w:r>
        <w:rPr>
          <w:b/>
          <w:lang w:val="en-US"/>
        </w:rPr>
        <w:t>K</w:t>
      </w:r>
      <w:r>
        <w:rPr>
          <w:b/>
        </w:rPr>
        <w:t>5</w:t>
      </w:r>
      <w:r>
        <w:rPr>
          <w:b/>
          <w:lang w:val="en-US"/>
        </w:rPr>
        <w:t>R</w:t>
      </w:r>
      <w:r>
        <w:t>=4,98-2,92=2,06</w:t>
      </w:r>
    </w:p>
    <w:p w:rsidR="009D6F47" w:rsidRDefault="009D6F47">
      <w:pPr>
        <w:spacing w:line="360" w:lineRule="auto"/>
      </w:pPr>
      <w:r>
        <w:t xml:space="preserve">Эффективность использования капитала, вложенного в деятельность фирмы, на длительный срок растет. </w:t>
      </w:r>
    </w:p>
    <w:p w:rsidR="009D6F47" w:rsidRDefault="009D6F47">
      <w:pPr>
        <w:pStyle w:val="4"/>
        <w:spacing w:line="360" w:lineRule="auto"/>
        <w:rPr>
          <w:sz w:val="24"/>
        </w:rPr>
      </w:pPr>
      <w:r>
        <w:rPr>
          <w:sz w:val="24"/>
        </w:rPr>
        <w:t>Коэффициенты деловой активности</w:t>
      </w:r>
    </w:p>
    <w:p w:rsidR="009D6F47" w:rsidRDefault="009D6F47">
      <w:pPr>
        <w:pStyle w:val="1"/>
        <w:spacing w:line="360" w:lineRule="auto"/>
        <w:rPr>
          <w:sz w:val="24"/>
        </w:rPr>
      </w:pPr>
      <w:r>
        <w:rPr>
          <w:sz w:val="24"/>
        </w:rPr>
        <w:t>1А) Коэффициент общей оборачиваемости капитала</w:t>
      </w:r>
    </w:p>
    <w:p w:rsidR="009D6F47" w:rsidRDefault="009D6F47">
      <w:pPr>
        <w:spacing w:line="360" w:lineRule="auto"/>
      </w:pPr>
      <w:r>
        <w:rPr>
          <w:b/>
        </w:rPr>
        <w:t>К</w:t>
      </w:r>
      <w:r>
        <w:t xml:space="preserve">1а = </w:t>
      </w:r>
      <w:r>
        <w:rPr>
          <w:lang w:val="en-US"/>
        </w:rPr>
        <w:t>N</w:t>
      </w:r>
      <w:r>
        <w:t>/</w:t>
      </w:r>
      <w:r>
        <w:rPr>
          <w:lang w:val="en-US"/>
        </w:rPr>
        <w:t>B</w:t>
      </w:r>
      <w:r>
        <w:t xml:space="preserve">, </w:t>
      </w:r>
    </w:p>
    <w:p w:rsidR="009D6F47" w:rsidRDefault="009D6F47">
      <w:pPr>
        <w:spacing w:line="360" w:lineRule="auto"/>
      </w:pPr>
      <w:r>
        <w:rPr>
          <w:b/>
        </w:rPr>
        <w:t>К</w:t>
      </w:r>
      <w:r>
        <w:t>1а0 =28173790/</w:t>
      </w:r>
      <w:r>
        <w:rPr>
          <w:rFonts w:hint="eastAsia"/>
        </w:rPr>
        <w:t>14140625</w:t>
      </w:r>
      <w:r>
        <w:t>=1,99</w:t>
      </w:r>
    </w:p>
    <w:p w:rsidR="009D6F47" w:rsidRDefault="009D6F47">
      <w:pPr>
        <w:spacing w:line="360" w:lineRule="auto"/>
      </w:pPr>
      <w:r>
        <w:rPr>
          <w:b/>
        </w:rPr>
        <w:t>К</w:t>
      </w:r>
      <w:r>
        <w:t>1а1 =48015164/</w:t>
      </w:r>
      <w:r>
        <w:rPr>
          <w:rFonts w:hint="eastAsia"/>
        </w:rPr>
        <w:t>14140625</w:t>
      </w:r>
      <w:r>
        <w:t>=1,4</w:t>
      </w:r>
    </w:p>
    <w:p w:rsidR="009D6F47" w:rsidRDefault="009D6F47">
      <w:pPr>
        <w:spacing w:line="360" w:lineRule="auto"/>
      </w:pPr>
      <w:r>
        <w:t>Δ</w:t>
      </w:r>
      <w:r>
        <w:rPr>
          <w:b/>
        </w:rPr>
        <w:t xml:space="preserve"> К</w:t>
      </w:r>
      <w:r>
        <w:t>1а =1,4-1,99=-0,59</w:t>
      </w:r>
    </w:p>
    <w:p w:rsidR="009D6F47" w:rsidRDefault="009D6F47">
      <w:pPr>
        <w:spacing w:line="360" w:lineRule="auto"/>
      </w:pPr>
      <w:r>
        <w:t xml:space="preserve">Произошло снижение кругооборота средств предприятия  на 1,4 оборота за год. </w:t>
      </w:r>
    </w:p>
    <w:p w:rsidR="009D6F47" w:rsidRDefault="009D6F47">
      <w:pPr>
        <w:pStyle w:val="1"/>
        <w:spacing w:line="360" w:lineRule="auto"/>
        <w:rPr>
          <w:sz w:val="24"/>
        </w:rPr>
      </w:pPr>
      <w:r>
        <w:rPr>
          <w:sz w:val="24"/>
        </w:rPr>
        <w:t xml:space="preserve">2А) Коэффициент оборачиваемости мобильных средств </w:t>
      </w:r>
    </w:p>
    <w:p w:rsidR="009D6F47" w:rsidRDefault="009D6F47">
      <w:pPr>
        <w:spacing w:line="360" w:lineRule="auto"/>
      </w:pPr>
      <w:r>
        <w:rPr>
          <w:b/>
        </w:rPr>
        <w:t>К</w:t>
      </w:r>
      <w:r>
        <w:t xml:space="preserve">1а = </w:t>
      </w:r>
      <w:r>
        <w:rPr>
          <w:lang w:val="en-US"/>
        </w:rPr>
        <w:t>N</w:t>
      </w:r>
      <w:r>
        <w:t>/(</w:t>
      </w:r>
      <w:r>
        <w:rPr>
          <w:lang w:val="en-US"/>
        </w:rPr>
        <w:t>Z</w:t>
      </w:r>
      <w:r>
        <w:t>+</w:t>
      </w:r>
      <w:r>
        <w:rPr>
          <w:lang w:val="en-US"/>
        </w:rPr>
        <w:t>R</w:t>
      </w:r>
      <w:r>
        <w:t xml:space="preserve">) где </w:t>
      </w:r>
      <w:r>
        <w:rPr>
          <w:lang w:val="en-US"/>
        </w:rPr>
        <w:t>Z</w:t>
      </w:r>
      <w:r>
        <w:t xml:space="preserve"> – средняя за период величина запасов по балансу</w:t>
      </w:r>
    </w:p>
    <w:p w:rsidR="009D6F47" w:rsidRDefault="009D6F47">
      <w:pPr>
        <w:spacing w:line="360" w:lineRule="auto"/>
      </w:pPr>
      <w:r>
        <w:rPr>
          <w:lang w:val="en-US"/>
        </w:rPr>
        <w:t>R</w:t>
      </w:r>
      <w:r>
        <w:t xml:space="preserve"> - средняя за период величина денежных средств, расчетов и прочих активов.</w:t>
      </w:r>
    </w:p>
    <w:p w:rsidR="009D6F47" w:rsidRDefault="009D6F47">
      <w:pPr>
        <w:spacing w:line="360" w:lineRule="auto"/>
      </w:pPr>
      <w:r>
        <w:rPr>
          <w:b/>
        </w:rPr>
        <w:t>К</w:t>
      </w:r>
      <w:r>
        <w:t>2а 0=28173790/(</w:t>
      </w:r>
      <w:r>
        <w:rPr>
          <w:rFonts w:hint="eastAsia"/>
        </w:rPr>
        <w:t>1702752</w:t>
      </w:r>
      <w:r>
        <w:t>+</w:t>
      </w:r>
      <w:r>
        <w:rPr>
          <w:rFonts w:hint="eastAsia"/>
        </w:rPr>
        <w:t>913725</w:t>
      </w:r>
      <w:r>
        <w:t>)=10,77</w:t>
      </w:r>
    </w:p>
    <w:p w:rsidR="009D6F47" w:rsidRDefault="009D6F47">
      <w:pPr>
        <w:spacing w:line="360" w:lineRule="auto"/>
      </w:pPr>
      <w:r>
        <w:rPr>
          <w:b/>
        </w:rPr>
        <w:t>К</w:t>
      </w:r>
      <w:r>
        <w:t>2а1 =48015164/(</w:t>
      </w:r>
      <w:r>
        <w:rPr>
          <w:rFonts w:hint="eastAsia"/>
        </w:rPr>
        <w:t>1702752</w:t>
      </w:r>
      <w:r>
        <w:t>+</w:t>
      </w:r>
      <w:r>
        <w:rPr>
          <w:rFonts w:hint="eastAsia"/>
        </w:rPr>
        <w:t>913725</w:t>
      </w:r>
      <w:r>
        <w:t>)=18,35</w:t>
      </w:r>
    </w:p>
    <w:p w:rsidR="009D6F47" w:rsidRDefault="009D6F47">
      <w:pPr>
        <w:spacing w:line="360" w:lineRule="auto"/>
      </w:pPr>
      <w:r>
        <w:t>Δ</w:t>
      </w:r>
      <w:r>
        <w:rPr>
          <w:b/>
        </w:rPr>
        <w:t xml:space="preserve"> К</w:t>
      </w:r>
      <w:r>
        <w:t>2а =18,35-10,77=7,58</w:t>
      </w:r>
    </w:p>
    <w:p w:rsidR="009D6F47" w:rsidRDefault="009D6F47">
      <w:pPr>
        <w:spacing w:line="360" w:lineRule="auto"/>
      </w:pPr>
      <w:r>
        <w:t>Скорость оборота всех мобильных средств предприятия увеличилась за год на 7,58.</w:t>
      </w:r>
    </w:p>
    <w:p w:rsidR="009D6F47" w:rsidRDefault="009D6F47">
      <w:pPr>
        <w:pStyle w:val="20"/>
        <w:spacing w:line="360" w:lineRule="auto"/>
        <w:rPr>
          <w:sz w:val="24"/>
        </w:rPr>
      </w:pPr>
      <w:r>
        <w:rPr>
          <w:sz w:val="24"/>
        </w:rPr>
        <w:t>3А) Коэффициент оборачиваемости материальных оборотных активов.</w:t>
      </w:r>
    </w:p>
    <w:p w:rsidR="009D6F47" w:rsidRDefault="009D6F47">
      <w:pPr>
        <w:spacing w:line="360" w:lineRule="auto"/>
      </w:pPr>
      <w:r>
        <w:rPr>
          <w:b/>
        </w:rPr>
        <w:t>К</w:t>
      </w:r>
      <w:r>
        <w:t xml:space="preserve">3а = </w:t>
      </w:r>
      <w:r>
        <w:rPr>
          <w:lang w:val="en-US"/>
        </w:rPr>
        <w:t>N</w:t>
      </w:r>
      <w:r>
        <w:t>/</w:t>
      </w:r>
      <w:r>
        <w:rPr>
          <w:lang w:val="en-US"/>
        </w:rPr>
        <w:t>Z</w:t>
      </w:r>
    </w:p>
    <w:p w:rsidR="009D6F47" w:rsidRDefault="009D6F47">
      <w:pPr>
        <w:spacing w:line="360" w:lineRule="auto"/>
      </w:pPr>
      <w:r>
        <w:rPr>
          <w:b/>
        </w:rPr>
        <w:t>К</w:t>
      </w:r>
      <w:r>
        <w:t>3а0 =28173790/</w:t>
      </w:r>
      <w:r>
        <w:rPr>
          <w:rFonts w:hint="eastAsia"/>
        </w:rPr>
        <w:t>1702752</w:t>
      </w:r>
      <w:r>
        <w:t>=16,55</w:t>
      </w:r>
    </w:p>
    <w:p w:rsidR="009D6F47" w:rsidRDefault="009D6F47">
      <w:pPr>
        <w:spacing w:line="360" w:lineRule="auto"/>
      </w:pPr>
      <w:r>
        <w:rPr>
          <w:b/>
        </w:rPr>
        <w:t>К</w:t>
      </w:r>
      <w:r>
        <w:t>3а1 =48015164/</w:t>
      </w:r>
      <w:r>
        <w:rPr>
          <w:rFonts w:hint="eastAsia"/>
        </w:rPr>
        <w:t>1702752</w:t>
      </w:r>
      <w:r>
        <w:t>=28,2</w:t>
      </w:r>
    </w:p>
    <w:p w:rsidR="009D6F47" w:rsidRDefault="009D6F47">
      <w:pPr>
        <w:spacing w:line="360" w:lineRule="auto"/>
      </w:pPr>
      <w:r>
        <w:t>Δ</w:t>
      </w:r>
      <w:r>
        <w:rPr>
          <w:b/>
        </w:rPr>
        <w:t xml:space="preserve"> К</w:t>
      </w:r>
      <w:r>
        <w:t>3а =28,2-16,55=11,65</w:t>
      </w:r>
    </w:p>
    <w:p w:rsidR="009D6F47" w:rsidRDefault="009D6F47">
      <w:pPr>
        <w:spacing w:line="360" w:lineRule="auto"/>
      </w:pPr>
      <w:r>
        <w:t>Число оборотов запасов предприятия за год увеличился на 11,65 оборота.</w:t>
      </w:r>
    </w:p>
    <w:p w:rsidR="009D6F47" w:rsidRDefault="009D6F47">
      <w:pPr>
        <w:pStyle w:val="1"/>
        <w:spacing w:line="360" w:lineRule="auto"/>
        <w:rPr>
          <w:sz w:val="24"/>
        </w:rPr>
      </w:pPr>
      <w:r>
        <w:rPr>
          <w:sz w:val="24"/>
        </w:rPr>
        <w:t>4А) Коэффициент оборачиваемости готовой продукции</w:t>
      </w:r>
    </w:p>
    <w:p w:rsidR="009D6F47" w:rsidRDefault="009D6F47">
      <w:pPr>
        <w:spacing w:line="360" w:lineRule="auto"/>
      </w:pPr>
      <w:r>
        <w:rPr>
          <w:b/>
        </w:rPr>
        <w:t>К</w:t>
      </w:r>
      <w:r>
        <w:t xml:space="preserve">4а = </w:t>
      </w:r>
      <w:r>
        <w:rPr>
          <w:lang w:val="en-US"/>
        </w:rPr>
        <w:t>N</w:t>
      </w:r>
      <w:r>
        <w:t>/</w:t>
      </w:r>
      <w:r>
        <w:rPr>
          <w:lang w:val="en-US"/>
        </w:rPr>
        <w:t>Zr</w:t>
      </w:r>
    </w:p>
    <w:p w:rsidR="009D6F47" w:rsidRDefault="009D6F47">
      <w:pPr>
        <w:spacing w:line="360" w:lineRule="auto"/>
      </w:pPr>
      <w:r>
        <w:t xml:space="preserve">Где </w:t>
      </w:r>
      <w:r>
        <w:rPr>
          <w:lang w:val="en-US"/>
        </w:rPr>
        <w:t>Zr</w:t>
      </w:r>
      <w:r>
        <w:t>- средняя за период величина готовой продукции.</w:t>
      </w:r>
    </w:p>
    <w:p w:rsidR="009D6F47" w:rsidRDefault="009D6F47">
      <w:pPr>
        <w:spacing w:line="360" w:lineRule="auto"/>
      </w:pPr>
      <w:r>
        <w:rPr>
          <w:b/>
        </w:rPr>
        <w:t>К</w:t>
      </w:r>
      <w:r>
        <w:t>4а0 =28173790/</w:t>
      </w:r>
      <w:r>
        <w:rPr>
          <w:rFonts w:hint="eastAsia"/>
        </w:rPr>
        <w:t>483566</w:t>
      </w:r>
      <w:r>
        <w:t>= 58,26</w:t>
      </w:r>
    </w:p>
    <w:p w:rsidR="009D6F47" w:rsidRDefault="009D6F47">
      <w:pPr>
        <w:spacing w:line="360" w:lineRule="auto"/>
      </w:pPr>
      <w:r>
        <w:rPr>
          <w:b/>
        </w:rPr>
        <w:t>К</w:t>
      </w:r>
      <w:r>
        <w:t>4а1 =48015164/</w:t>
      </w:r>
      <w:r>
        <w:rPr>
          <w:rFonts w:hint="eastAsia"/>
        </w:rPr>
        <w:t>483566</w:t>
      </w:r>
      <w:r>
        <w:t>=99,3</w:t>
      </w:r>
    </w:p>
    <w:p w:rsidR="009D6F47" w:rsidRDefault="009D6F47">
      <w:pPr>
        <w:spacing w:line="360" w:lineRule="auto"/>
      </w:pPr>
      <w:r>
        <w:t>Δ</w:t>
      </w:r>
      <w:r>
        <w:rPr>
          <w:b/>
        </w:rPr>
        <w:t xml:space="preserve"> К</w:t>
      </w:r>
      <w:r>
        <w:t>4а =99,3-58,26=41,04</w:t>
      </w:r>
    </w:p>
    <w:p w:rsidR="009D6F47" w:rsidRDefault="009D6F47">
      <w:pPr>
        <w:spacing w:line="360" w:lineRule="auto"/>
      </w:pPr>
      <w:r>
        <w:t>Рост коэффициента говорит об увеличении спроса на готовую продукцию предприятия.</w:t>
      </w:r>
    </w:p>
    <w:p w:rsidR="009D6F47" w:rsidRDefault="009D6F47">
      <w:pPr>
        <w:pStyle w:val="1"/>
        <w:spacing w:line="360" w:lineRule="auto"/>
        <w:rPr>
          <w:sz w:val="24"/>
        </w:rPr>
      </w:pPr>
      <w:r>
        <w:rPr>
          <w:sz w:val="24"/>
        </w:rPr>
        <w:t>5А) Коэффициент оборачиваемости дебиторской задолженности</w:t>
      </w:r>
    </w:p>
    <w:p w:rsidR="009D6F47" w:rsidRDefault="009D6F47">
      <w:pPr>
        <w:spacing w:line="360" w:lineRule="auto"/>
      </w:pPr>
      <w:r>
        <w:rPr>
          <w:b/>
        </w:rPr>
        <w:t>К</w:t>
      </w:r>
      <w:r>
        <w:t>5а =</w:t>
      </w:r>
      <w:r>
        <w:rPr>
          <w:lang w:val="en-US"/>
        </w:rPr>
        <w:t>N</w:t>
      </w:r>
      <w:r>
        <w:t>/</w:t>
      </w:r>
      <w:r>
        <w:rPr>
          <w:lang w:val="en-US"/>
        </w:rPr>
        <w:t>r</w:t>
      </w:r>
      <w:r>
        <w:t>а</w:t>
      </w:r>
    </w:p>
    <w:p w:rsidR="009D6F47" w:rsidRDefault="009D6F47">
      <w:pPr>
        <w:spacing w:line="360" w:lineRule="auto"/>
      </w:pPr>
      <w:r>
        <w:t xml:space="preserve">Где </w:t>
      </w:r>
      <w:r>
        <w:rPr>
          <w:lang w:val="en-US"/>
        </w:rPr>
        <w:t>r</w:t>
      </w:r>
      <w:r>
        <w:t xml:space="preserve"> -  средняя за период дебиторская задолженность</w:t>
      </w:r>
    </w:p>
    <w:p w:rsidR="009D6F47" w:rsidRDefault="009D6F47">
      <w:pPr>
        <w:spacing w:line="360" w:lineRule="auto"/>
      </w:pPr>
      <w:r>
        <w:rPr>
          <w:b/>
        </w:rPr>
        <w:t>К</w:t>
      </w:r>
      <w:r>
        <w:t>5а 0=28173790/</w:t>
      </w:r>
      <w:r>
        <w:rPr>
          <w:rFonts w:hint="eastAsia"/>
        </w:rPr>
        <w:t>2347768</w:t>
      </w:r>
      <w:r>
        <w:t>=12</w:t>
      </w:r>
    </w:p>
    <w:p w:rsidR="009D6F47" w:rsidRDefault="009D6F47">
      <w:pPr>
        <w:spacing w:line="360" w:lineRule="auto"/>
      </w:pPr>
      <w:r>
        <w:rPr>
          <w:b/>
        </w:rPr>
        <w:t>К</w:t>
      </w:r>
      <w:r>
        <w:t>5а 0=48015164/</w:t>
      </w:r>
      <w:r>
        <w:rPr>
          <w:rFonts w:hint="eastAsia"/>
        </w:rPr>
        <w:t>2347768</w:t>
      </w:r>
      <w:r>
        <w:t>=20,45</w:t>
      </w:r>
    </w:p>
    <w:p w:rsidR="009D6F47" w:rsidRDefault="009D6F47">
      <w:pPr>
        <w:spacing w:line="360" w:lineRule="auto"/>
      </w:pPr>
      <w:r>
        <w:t>Δ</w:t>
      </w:r>
      <w:r>
        <w:rPr>
          <w:b/>
        </w:rPr>
        <w:t xml:space="preserve"> К</w:t>
      </w:r>
      <w:r>
        <w:t>5а =20,45-12=8,45</w:t>
      </w:r>
    </w:p>
    <w:p w:rsidR="009D6F47" w:rsidRDefault="009D6F47">
      <w:pPr>
        <w:pStyle w:val="20"/>
        <w:spacing w:line="360" w:lineRule="auto"/>
        <w:rPr>
          <w:sz w:val="24"/>
        </w:rPr>
      </w:pPr>
      <w:r>
        <w:rPr>
          <w:sz w:val="24"/>
        </w:rPr>
        <w:t xml:space="preserve">Скорость оборота дебиторской задолженности возросла. </w:t>
      </w:r>
    </w:p>
    <w:p w:rsidR="009D6F47" w:rsidRDefault="009D6F47">
      <w:pPr>
        <w:pStyle w:val="1"/>
        <w:spacing w:line="360" w:lineRule="auto"/>
        <w:rPr>
          <w:sz w:val="24"/>
        </w:rPr>
      </w:pPr>
      <w:r>
        <w:rPr>
          <w:sz w:val="24"/>
        </w:rPr>
        <w:t>6А) Средний срок оборота дебиторской задолженности</w:t>
      </w:r>
    </w:p>
    <w:p w:rsidR="009D6F47" w:rsidRDefault="009D6F47">
      <w:pPr>
        <w:spacing w:line="360" w:lineRule="auto"/>
      </w:pPr>
      <w:r>
        <w:rPr>
          <w:b/>
        </w:rPr>
        <w:t>К</w:t>
      </w:r>
      <w:r>
        <w:t>6а = 365/</w:t>
      </w:r>
      <w:r>
        <w:rPr>
          <w:b/>
        </w:rPr>
        <w:t xml:space="preserve"> К</w:t>
      </w:r>
      <w:r>
        <w:t xml:space="preserve">5а </w:t>
      </w:r>
    </w:p>
    <w:p w:rsidR="009D6F47" w:rsidRDefault="009D6F47">
      <w:pPr>
        <w:spacing w:line="360" w:lineRule="auto"/>
      </w:pPr>
      <w:r>
        <w:rPr>
          <w:b/>
        </w:rPr>
        <w:t>К</w:t>
      </w:r>
      <w:r>
        <w:t>6а0 =365/12=30,42</w:t>
      </w:r>
    </w:p>
    <w:p w:rsidR="009D6F47" w:rsidRDefault="009D6F47">
      <w:pPr>
        <w:spacing w:line="360" w:lineRule="auto"/>
      </w:pPr>
      <w:r>
        <w:rPr>
          <w:b/>
        </w:rPr>
        <w:t>К</w:t>
      </w:r>
      <w:r>
        <w:t>6а1 = 365/</w:t>
      </w:r>
      <w:r>
        <w:rPr>
          <w:b/>
        </w:rPr>
        <w:t xml:space="preserve"> К</w:t>
      </w:r>
      <w:r>
        <w:t>5а 1=365/20,45=17,85</w:t>
      </w:r>
    </w:p>
    <w:p w:rsidR="009D6F47" w:rsidRDefault="009D6F47">
      <w:pPr>
        <w:spacing w:line="360" w:lineRule="auto"/>
      </w:pPr>
      <w:r>
        <w:t>Δ</w:t>
      </w:r>
      <w:r>
        <w:rPr>
          <w:b/>
        </w:rPr>
        <w:t xml:space="preserve"> К</w:t>
      </w:r>
      <w:r>
        <w:t>6а =17,85-30,42=-12,57</w:t>
      </w:r>
    </w:p>
    <w:p w:rsidR="009D6F47" w:rsidRDefault="009D6F47">
      <w:pPr>
        <w:pStyle w:val="20"/>
        <w:spacing w:line="360" w:lineRule="auto"/>
        <w:rPr>
          <w:sz w:val="24"/>
        </w:rPr>
      </w:pPr>
      <w:r>
        <w:rPr>
          <w:sz w:val="24"/>
        </w:rPr>
        <w:t>Средний срок погашения дебиторской задолженности уменьшается, что оценивается положительно.</w:t>
      </w:r>
    </w:p>
    <w:p w:rsidR="009D6F47" w:rsidRDefault="009D6F47">
      <w:pPr>
        <w:pStyle w:val="1"/>
        <w:spacing w:line="360" w:lineRule="auto"/>
        <w:rPr>
          <w:sz w:val="24"/>
        </w:rPr>
      </w:pPr>
      <w:r>
        <w:rPr>
          <w:sz w:val="24"/>
        </w:rPr>
        <w:t>7А) Коэффициент оборачиваемости кредиторской  задолженности</w:t>
      </w:r>
    </w:p>
    <w:p w:rsidR="009D6F47" w:rsidRDefault="009D6F47">
      <w:pPr>
        <w:spacing w:line="360" w:lineRule="auto"/>
      </w:pPr>
      <w:r>
        <w:rPr>
          <w:b/>
        </w:rPr>
        <w:t>К</w:t>
      </w:r>
      <w:r>
        <w:t>7а =</w:t>
      </w:r>
      <w:r>
        <w:rPr>
          <w:lang w:val="en-US"/>
        </w:rPr>
        <w:t>N</w:t>
      </w:r>
      <w:r>
        <w:t>/</w:t>
      </w:r>
      <w:r>
        <w:rPr>
          <w:lang w:val="en-US"/>
        </w:rPr>
        <w:t>r</w:t>
      </w:r>
      <w:r>
        <w:t xml:space="preserve">р </w:t>
      </w:r>
    </w:p>
    <w:p w:rsidR="009D6F47" w:rsidRDefault="009D6F47">
      <w:pPr>
        <w:spacing w:line="360" w:lineRule="auto"/>
      </w:pPr>
      <w:r>
        <w:t xml:space="preserve">Где </w:t>
      </w:r>
      <w:r>
        <w:rPr>
          <w:lang w:val="en-US"/>
        </w:rPr>
        <w:t>r</w:t>
      </w:r>
      <w:r>
        <w:t xml:space="preserve">р – средняя за период кредиторская задолженность </w:t>
      </w:r>
    </w:p>
    <w:p w:rsidR="009D6F47" w:rsidRDefault="009D6F47">
      <w:pPr>
        <w:pStyle w:val="1"/>
        <w:spacing w:line="360" w:lineRule="auto"/>
        <w:rPr>
          <w:sz w:val="24"/>
        </w:rPr>
      </w:pPr>
      <w:r>
        <w:rPr>
          <w:sz w:val="24"/>
        </w:rPr>
        <w:t xml:space="preserve"> </w:t>
      </w:r>
      <w:r>
        <w:rPr>
          <w:b/>
          <w:sz w:val="24"/>
        </w:rPr>
        <w:t>К</w:t>
      </w:r>
      <w:r>
        <w:rPr>
          <w:sz w:val="24"/>
        </w:rPr>
        <w:t>7а0 =28173790/</w:t>
      </w:r>
      <w:r>
        <w:rPr>
          <w:rFonts w:hint="eastAsia"/>
          <w:sz w:val="24"/>
        </w:rPr>
        <w:t>1051572</w:t>
      </w:r>
      <w:r>
        <w:rPr>
          <w:sz w:val="24"/>
        </w:rPr>
        <w:t>=26,79</w:t>
      </w:r>
    </w:p>
    <w:p w:rsidR="009D6F47" w:rsidRDefault="009D6F47">
      <w:r>
        <w:rPr>
          <w:b/>
        </w:rPr>
        <w:t>К</w:t>
      </w:r>
      <w:r>
        <w:t>7а1 =48015164/</w:t>
      </w:r>
      <w:r>
        <w:rPr>
          <w:rFonts w:hint="eastAsia"/>
        </w:rPr>
        <w:t>1051572</w:t>
      </w:r>
      <w:r>
        <w:t>=45,66</w:t>
      </w:r>
    </w:p>
    <w:p w:rsidR="009D6F47" w:rsidRDefault="009D6F47">
      <w:r>
        <w:t>Δ</w:t>
      </w:r>
      <w:r>
        <w:rPr>
          <w:b/>
        </w:rPr>
        <w:t xml:space="preserve"> К</w:t>
      </w:r>
      <w:r>
        <w:t>7а =45,66-26,79=18,87</w:t>
      </w:r>
    </w:p>
    <w:p w:rsidR="009D6F47" w:rsidRDefault="009D6F47">
      <w:r>
        <w:t>Рост показывает увеличение скорости оплаты задолженности предприятия.</w:t>
      </w:r>
    </w:p>
    <w:p w:rsidR="009D6F47" w:rsidRDefault="009D6F47"/>
    <w:p w:rsidR="009D6F47" w:rsidRDefault="009D6F47">
      <w:pPr>
        <w:pStyle w:val="1"/>
        <w:spacing w:line="360" w:lineRule="auto"/>
        <w:rPr>
          <w:sz w:val="24"/>
        </w:rPr>
      </w:pPr>
      <w:r>
        <w:rPr>
          <w:sz w:val="24"/>
        </w:rPr>
        <w:t>8А) Средний срок оборота кредиторской задолженности</w:t>
      </w:r>
    </w:p>
    <w:p w:rsidR="009D6F47" w:rsidRDefault="009D6F47">
      <w:pPr>
        <w:pStyle w:val="1"/>
        <w:spacing w:line="360" w:lineRule="auto"/>
        <w:rPr>
          <w:sz w:val="24"/>
        </w:rPr>
      </w:pPr>
      <w:r>
        <w:rPr>
          <w:b/>
          <w:sz w:val="24"/>
        </w:rPr>
        <w:t>К</w:t>
      </w:r>
      <w:r>
        <w:rPr>
          <w:sz w:val="24"/>
        </w:rPr>
        <w:t>8а = 365/</w:t>
      </w:r>
      <w:r>
        <w:rPr>
          <w:b/>
          <w:sz w:val="24"/>
        </w:rPr>
        <w:t xml:space="preserve"> К</w:t>
      </w:r>
      <w:r>
        <w:rPr>
          <w:sz w:val="24"/>
        </w:rPr>
        <w:t>7а</w:t>
      </w:r>
    </w:p>
    <w:p w:rsidR="009D6F47" w:rsidRDefault="009D6F47">
      <w:r>
        <w:rPr>
          <w:b/>
        </w:rPr>
        <w:t>К</w:t>
      </w:r>
      <w:r>
        <w:t>8а0 = 365/26,79= 13,63</w:t>
      </w:r>
    </w:p>
    <w:p w:rsidR="009D6F47" w:rsidRDefault="009D6F47">
      <w:r>
        <w:rPr>
          <w:b/>
        </w:rPr>
        <w:t>К</w:t>
      </w:r>
      <w:r>
        <w:t>8а1 = 365/45,66=7,99</w:t>
      </w:r>
    </w:p>
    <w:p w:rsidR="009D6F47" w:rsidRDefault="009D6F47">
      <w:r>
        <w:t>Δ</w:t>
      </w:r>
      <w:r>
        <w:rPr>
          <w:b/>
        </w:rPr>
        <w:t xml:space="preserve"> К</w:t>
      </w:r>
      <w:r>
        <w:t>8а =7,99-13,63=-5,64</w:t>
      </w:r>
    </w:p>
    <w:p w:rsidR="009D6F47" w:rsidRDefault="009D6F47">
      <w:pPr>
        <w:spacing w:line="360" w:lineRule="auto"/>
      </w:pPr>
      <w:r>
        <w:t xml:space="preserve">Срок возврата долгов предприятия снизился. </w:t>
      </w:r>
    </w:p>
    <w:p w:rsidR="009D6F47" w:rsidRDefault="009D6F47">
      <w:pPr>
        <w:spacing w:line="360" w:lineRule="auto"/>
      </w:pPr>
      <w:r>
        <w:t>9А) Фондоотдача основных средств и прочих внеоборотных активов</w:t>
      </w:r>
    </w:p>
    <w:p w:rsidR="009D6F47" w:rsidRDefault="009D6F47">
      <w:pPr>
        <w:spacing w:line="360" w:lineRule="auto"/>
      </w:pPr>
      <w:r>
        <w:rPr>
          <w:b/>
        </w:rPr>
        <w:t>К</w:t>
      </w:r>
      <w:r>
        <w:t>7а =</w:t>
      </w:r>
      <w:r>
        <w:rPr>
          <w:lang w:val="en-US"/>
        </w:rPr>
        <w:t>N</w:t>
      </w:r>
      <w:r>
        <w:t>/</w:t>
      </w:r>
      <w:r>
        <w:rPr>
          <w:lang w:val="en-US"/>
        </w:rPr>
        <w:t>F</w:t>
      </w:r>
    </w:p>
    <w:p w:rsidR="009D6F47" w:rsidRDefault="009D6F47">
      <w:pPr>
        <w:spacing w:line="360" w:lineRule="auto"/>
      </w:pPr>
      <w:r>
        <w:t xml:space="preserve">Где </w:t>
      </w:r>
      <w:r>
        <w:rPr>
          <w:lang w:val="en-US"/>
        </w:rPr>
        <w:t>F</w:t>
      </w:r>
      <w:r>
        <w:t xml:space="preserve"> - средняя за период величина основных средств и прочих внеоборотных активов</w:t>
      </w:r>
    </w:p>
    <w:p w:rsidR="009D6F47" w:rsidRDefault="009D6F47">
      <w:pPr>
        <w:spacing w:line="360" w:lineRule="auto"/>
      </w:pPr>
      <w:r>
        <w:rPr>
          <w:b/>
        </w:rPr>
        <w:t>К</w:t>
      </w:r>
      <w:r>
        <w:t>9а 0=28173790/</w:t>
      </w:r>
      <w:r>
        <w:rPr>
          <w:rFonts w:hint="eastAsia"/>
        </w:rPr>
        <w:t>9133691</w:t>
      </w:r>
      <w:r>
        <w:t>=3,08</w:t>
      </w:r>
    </w:p>
    <w:p w:rsidR="009D6F47" w:rsidRDefault="009D6F47">
      <w:pPr>
        <w:spacing w:line="360" w:lineRule="auto"/>
      </w:pPr>
      <w:r>
        <w:rPr>
          <w:b/>
        </w:rPr>
        <w:t>К</w:t>
      </w:r>
      <w:r>
        <w:t>9а 1=48015164/</w:t>
      </w:r>
      <w:r>
        <w:rPr>
          <w:rFonts w:hint="eastAsia"/>
        </w:rPr>
        <w:t>9133691</w:t>
      </w:r>
      <w:r>
        <w:t>=5,26</w:t>
      </w:r>
    </w:p>
    <w:p w:rsidR="009D6F47" w:rsidRDefault="009D6F47">
      <w:pPr>
        <w:spacing w:line="360" w:lineRule="auto"/>
      </w:pPr>
      <w:r>
        <w:t>Δ</w:t>
      </w:r>
      <w:r>
        <w:rPr>
          <w:b/>
        </w:rPr>
        <w:t xml:space="preserve"> К</w:t>
      </w:r>
      <w:r>
        <w:t>9а =5,26-3,08=2,18</w:t>
      </w:r>
    </w:p>
    <w:p w:rsidR="009D6F47" w:rsidRDefault="009D6F47">
      <w:pPr>
        <w:spacing w:line="360" w:lineRule="auto"/>
      </w:pPr>
      <w:r>
        <w:t>Повысилась эффективность использования основных средств и прочих внеоборотных активов, измеряемая величиной продаж на единицу стоимости товара.</w:t>
      </w:r>
    </w:p>
    <w:p w:rsidR="009D6F47" w:rsidRDefault="009D6F47">
      <w:pPr>
        <w:pStyle w:val="1"/>
        <w:spacing w:line="360" w:lineRule="auto"/>
        <w:rPr>
          <w:sz w:val="24"/>
        </w:rPr>
      </w:pPr>
      <w:r>
        <w:rPr>
          <w:sz w:val="24"/>
        </w:rPr>
        <w:t>10А) Коэффициент оборачиваемости собственного капитала</w:t>
      </w:r>
    </w:p>
    <w:p w:rsidR="009D6F47" w:rsidRDefault="009D6F47">
      <w:pPr>
        <w:spacing w:line="360" w:lineRule="auto"/>
      </w:pPr>
      <w:r>
        <w:rPr>
          <w:b/>
        </w:rPr>
        <w:t>К10</w:t>
      </w:r>
      <w:r>
        <w:t>а =</w:t>
      </w:r>
      <w:r>
        <w:rPr>
          <w:lang w:val="en-US"/>
        </w:rPr>
        <w:t>N</w:t>
      </w:r>
      <w:r>
        <w:t>/И</w:t>
      </w:r>
    </w:p>
    <w:p w:rsidR="009D6F47" w:rsidRDefault="009D6F47">
      <w:pPr>
        <w:spacing w:line="360" w:lineRule="auto"/>
      </w:pPr>
      <w:r>
        <w:rPr>
          <w:b/>
        </w:rPr>
        <w:t>К10</w:t>
      </w:r>
      <w:r>
        <w:t>а0 =28173790/</w:t>
      </w:r>
      <w:r>
        <w:rPr>
          <w:rFonts w:hint="eastAsia"/>
        </w:rPr>
        <w:t>7678373</w:t>
      </w:r>
      <w:r>
        <w:t>=3,67</w:t>
      </w:r>
    </w:p>
    <w:p w:rsidR="009D6F47" w:rsidRDefault="009D6F47">
      <w:pPr>
        <w:spacing w:line="360" w:lineRule="auto"/>
      </w:pPr>
      <w:r>
        <w:rPr>
          <w:b/>
        </w:rPr>
        <w:t>К10</w:t>
      </w:r>
      <w:r>
        <w:t>а1 = 48015164/</w:t>
      </w:r>
      <w:r>
        <w:rPr>
          <w:rFonts w:hint="eastAsia"/>
        </w:rPr>
        <w:t>7678373</w:t>
      </w:r>
      <w:r>
        <w:t>=6,25</w:t>
      </w:r>
    </w:p>
    <w:p w:rsidR="009D6F47" w:rsidRDefault="009D6F47">
      <w:pPr>
        <w:spacing w:line="360" w:lineRule="auto"/>
      </w:pPr>
      <w:r>
        <w:t>Δ</w:t>
      </w:r>
      <w:r>
        <w:rPr>
          <w:b/>
        </w:rPr>
        <w:t xml:space="preserve"> К10</w:t>
      </w:r>
      <w:r>
        <w:t>а =6,25-3,67=2,58</w:t>
      </w:r>
    </w:p>
    <w:p w:rsidR="009D6F47" w:rsidRDefault="009D6F47">
      <w:pPr>
        <w:spacing w:line="360" w:lineRule="auto"/>
      </w:pPr>
      <w:r>
        <w:t xml:space="preserve">Наблюдается незначительный рост скорости оборота собственного капитала. </w:t>
      </w:r>
    </w:p>
    <w:p w:rsidR="009D6F47" w:rsidRDefault="009D6F47">
      <w:pPr>
        <w:spacing w:line="360" w:lineRule="auto"/>
        <w:rPr>
          <w:b/>
        </w:rPr>
      </w:pPr>
    </w:p>
    <w:p w:rsidR="009D6F47" w:rsidRDefault="009D6F47">
      <w:pPr>
        <w:spacing w:line="360" w:lineRule="auto"/>
        <w:rPr>
          <w:b/>
        </w:rPr>
      </w:pPr>
    </w:p>
    <w:p w:rsidR="009D6F47" w:rsidRDefault="009D6F47">
      <w:pPr>
        <w:spacing w:line="360" w:lineRule="auto"/>
        <w:rPr>
          <w:b/>
        </w:rPr>
      </w:pPr>
    </w:p>
    <w:p w:rsidR="009D6F47" w:rsidRDefault="009D6F47">
      <w:pPr>
        <w:spacing w:line="360" w:lineRule="auto"/>
        <w:rPr>
          <w:b/>
        </w:rPr>
      </w:pPr>
    </w:p>
    <w:p w:rsidR="009D6F47" w:rsidRDefault="009D6F47">
      <w:pPr>
        <w:spacing w:line="360" w:lineRule="auto"/>
        <w:rPr>
          <w:b/>
        </w:rPr>
      </w:pPr>
      <w:r>
        <w:rPr>
          <w:b/>
        </w:rPr>
        <w:t>3. Общая оценка финансового состояния предприятия и его платежеспособности.</w:t>
      </w:r>
    </w:p>
    <w:p w:rsidR="009D6F47" w:rsidRDefault="009D6F47">
      <w:pPr>
        <w:pStyle w:val="20"/>
        <w:spacing w:line="360" w:lineRule="auto"/>
        <w:rPr>
          <w:sz w:val="24"/>
        </w:rPr>
      </w:pPr>
      <w:r>
        <w:rPr>
          <w:sz w:val="24"/>
        </w:rPr>
        <w:t>Приведем основные финансовые показатели в таблице 1.1.</w:t>
      </w:r>
    </w:p>
    <w:p w:rsidR="009D6F47" w:rsidRDefault="009D6F47">
      <w:pPr>
        <w:pStyle w:val="20"/>
        <w:spacing w:line="360" w:lineRule="auto"/>
        <w:rPr>
          <w:b/>
          <w:sz w:val="24"/>
        </w:rPr>
      </w:pPr>
      <w:r>
        <w:rPr>
          <w:sz w:val="24"/>
        </w:rPr>
        <w:t xml:space="preserve">Таблица 4. Анализ баланса ЗАО "Владкожа", руб. </w:t>
      </w:r>
    </w:p>
    <w:tbl>
      <w:tblPr>
        <w:tblW w:w="0" w:type="auto"/>
        <w:tblInd w:w="-23" w:type="dxa"/>
        <w:tblLayout w:type="fixed"/>
        <w:tblCellMar>
          <w:left w:w="0" w:type="dxa"/>
          <w:right w:w="0" w:type="dxa"/>
        </w:tblCellMar>
        <w:tblLook w:val="0000" w:firstRow="0" w:lastRow="0" w:firstColumn="0" w:lastColumn="0" w:noHBand="0" w:noVBand="0"/>
      </w:tblPr>
      <w:tblGrid>
        <w:gridCol w:w="4713"/>
        <w:gridCol w:w="1058"/>
        <w:gridCol w:w="1058"/>
        <w:gridCol w:w="1456"/>
        <w:gridCol w:w="895"/>
      </w:tblGrid>
      <w:tr w:rsidR="009D6F47">
        <w:trPr>
          <w:cantSplit/>
          <w:trHeight w:val="1005"/>
        </w:trPr>
        <w:tc>
          <w:tcPr>
            <w:tcW w:w="4713" w:type="dxa"/>
            <w:vMerge w:val="restart"/>
            <w:tcBorders>
              <w:top w:val="single" w:sz="4" w:space="0" w:color="auto"/>
              <w:left w:val="single" w:sz="4" w:space="0" w:color="auto"/>
              <w:bottom w:val="single" w:sz="4" w:space="0" w:color="auto"/>
              <w:right w:val="single" w:sz="4" w:space="0" w:color="auto"/>
            </w:tcBorders>
            <w:vAlign w:val="center"/>
          </w:tcPr>
          <w:p w:rsidR="009D6F47" w:rsidRDefault="009D6F47">
            <w:pPr>
              <w:jc w:val="center"/>
              <w:rPr>
                <w:rFonts w:eastAsia="Arial Unicode MS"/>
              </w:rPr>
            </w:pPr>
            <w:r>
              <w:t>АКТИВ</w:t>
            </w:r>
          </w:p>
        </w:tc>
        <w:tc>
          <w:tcPr>
            <w:tcW w:w="1058" w:type="dxa"/>
            <w:vMerge w:val="restart"/>
            <w:tcBorders>
              <w:top w:val="single" w:sz="4" w:space="0" w:color="auto"/>
              <w:left w:val="single" w:sz="4" w:space="0" w:color="auto"/>
              <w:bottom w:val="single" w:sz="4" w:space="0" w:color="auto"/>
              <w:right w:val="single" w:sz="4" w:space="0" w:color="auto"/>
            </w:tcBorders>
          </w:tcPr>
          <w:p w:rsidR="009D6F47" w:rsidRDefault="009D6F47">
            <w:pPr>
              <w:jc w:val="center"/>
              <w:rPr>
                <w:rFonts w:eastAsia="Arial Unicode MS"/>
              </w:rPr>
            </w:pPr>
            <w:r>
              <w:t>На начало года</w:t>
            </w:r>
          </w:p>
        </w:tc>
        <w:tc>
          <w:tcPr>
            <w:tcW w:w="1058" w:type="dxa"/>
            <w:vMerge w:val="restart"/>
            <w:tcBorders>
              <w:top w:val="single" w:sz="4" w:space="0" w:color="auto"/>
              <w:left w:val="single" w:sz="4" w:space="0" w:color="auto"/>
              <w:bottom w:val="single" w:sz="4" w:space="0" w:color="auto"/>
              <w:right w:val="single" w:sz="4" w:space="0" w:color="auto"/>
            </w:tcBorders>
          </w:tcPr>
          <w:p w:rsidR="009D6F47" w:rsidRDefault="009D6F47">
            <w:pPr>
              <w:jc w:val="center"/>
              <w:rPr>
                <w:rFonts w:eastAsia="Arial Unicode MS"/>
              </w:rPr>
            </w:pPr>
            <w:r>
              <w:t>На конец года</w:t>
            </w:r>
          </w:p>
        </w:tc>
        <w:tc>
          <w:tcPr>
            <w:tcW w:w="1456" w:type="dxa"/>
            <w:vMerge w:val="restart"/>
            <w:tcBorders>
              <w:top w:val="single" w:sz="4" w:space="0" w:color="auto"/>
              <w:left w:val="single" w:sz="4" w:space="0" w:color="auto"/>
              <w:bottom w:val="single" w:sz="4" w:space="0" w:color="auto"/>
              <w:right w:val="single" w:sz="4" w:space="0" w:color="auto"/>
            </w:tcBorders>
            <w:vAlign w:val="bottom"/>
          </w:tcPr>
          <w:p w:rsidR="009D6F47" w:rsidRDefault="009D6F47">
            <w:pPr>
              <w:jc w:val="center"/>
              <w:rPr>
                <w:rFonts w:eastAsia="Arial Unicode MS"/>
              </w:rPr>
            </w:pPr>
            <w:r>
              <w:t>Абсолютное отклоне-ние,тыс. руб.</w:t>
            </w:r>
          </w:p>
        </w:tc>
        <w:tc>
          <w:tcPr>
            <w:tcW w:w="895" w:type="dxa"/>
            <w:tcBorders>
              <w:top w:val="single" w:sz="4" w:space="0" w:color="auto"/>
              <w:left w:val="nil"/>
              <w:bottom w:val="single" w:sz="4" w:space="0" w:color="auto"/>
              <w:right w:val="single" w:sz="4" w:space="0" w:color="auto"/>
            </w:tcBorders>
            <w:vAlign w:val="bottom"/>
          </w:tcPr>
          <w:p w:rsidR="009D6F47" w:rsidRDefault="009D6F47">
            <w:pPr>
              <w:rPr>
                <w:rFonts w:ascii="Arial" w:eastAsia="Arial Unicode MS" w:hAnsi="Arial"/>
              </w:rPr>
            </w:pPr>
            <w:r>
              <w:rPr>
                <w:rFonts w:ascii="Arial" w:hAnsi="Arial" w:hint="eastAsia"/>
              </w:rPr>
              <w:t>Темп прирос-та,%</w:t>
            </w:r>
          </w:p>
        </w:tc>
      </w:tr>
      <w:tr w:rsidR="009D6F47">
        <w:trPr>
          <w:cantSplit/>
        </w:trPr>
        <w:tc>
          <w:tcPr>
            <w:tcW w:w="4713" w:type="dxa"/>
            <w:vMerge/>
            <w:tcBorders>
              <w:top w:val="single" w:sz="4" w:space="0" w:color="auto"/>
              <w:left w:val="single" w:sz="4" w:space="0" w:color="auto"/>
              <w:bottom w:val="single" w:sz="4" w:space="0" w:color="auto"/>
              <w:right w:val="single" w:sz="4" w:space="0" w:color="auto"/>
            </w:tcBorders>
            <w:vAlign w:val="center"/>
          </w:tcPr>
          <w:p w:rsidR="009D6F47" w:rsidRDefault="009D6F47">
            <w:pPr>
              <w:rPr>
                <w:rFonts w:eastAsia="Arial Unicode MS"/>
              </w:rPr>
            </w:pPr>
          </w:p>
        </w:tc>
        <w:tc>
          <w:tcPr>
            <w:tcW w:w="1058" w:type="dxa"/>
            <w:vMerge/>
            <w:tcBorders>
              <w:top w:val="single" w:sz="4" w:space="0" w:color="auto"/>
              <w:left w:val="single" w:sz="4" w:space="0" w:color="auto"/>
              <w:bottom w:val="single" w:sz="4" w:space="0" w:color="auto"/>
              <w:right w:val="single" w:sz="4" w:space="0" w:color="auto"/>
            </w:tcBorders>
            <w:vAlign w:val="center"/>
          </w:tcPr>
          <w:p w:rsidR="009D6F47" w:rsidRDefault="009D6F47">
            <w:pPr>
              <w:rPr>
                <w:rFonts w:eastAsia="Arial Unicode MS"/>
              </w:rPr>
            </w:pPr>
          </w:p>
        </w:tc>
        <w:tc>
          <w:tcPr>
            <w:tcW w:w="1058" w:type="dxa"/>
            <w:vMerge/>
            <w:tcBorders>
              <w:top w:val="single" w:sz="4" w:space="0" w:color="auto"/>
              <w:left w:val="single" w:sz="4" w:space="0" w:color="auto"/>
              <w:bottom w:val="single" w:sz="4" w:space="0" w:color="auto"/>
              <w:right w:val="single" w:sz="4" w:space="0" w:color="auto"/>
            </w:tcBorders>
            <w:vAlign w:val="center"/>
          </w:tcPr>
          <w:p w:rsidR="009D6F47" w:rsidRDefault="009D6F47">
            <w:pPr>
              <w:rPr>
                <w:rFonts w:eastAsia="Arial Unicode MS"/>
              </w:rPr>
            </w:pPr>
          </w:p>
        </w:tc>
        <w:tc>
          <w:tcPr>
            <w:tcW w:w="1456" w:type="dxa"/>
            <w:vMerge/>
            <w:tcBorders>
              <w:top w:val="single" w:sz="4" w:space="0" w:color="auto"/>
              <w:left w:val="single" w:sz="4" w:space="0" w:color="auto"/>
              <w:bottom w:val="single" w:sz="4" w:space="0" w:color="auto"/>
              <w:right w:val="single" w:sz="4" w:space="0" w:color="auto"/>
            </w:tcBorders>
            <w:vAlign w:val="center"/>
          </w:tcPr>
          <w:p w:rsidR="009D6F47" w:rsidRDefault="009D6F47">
            <w:pPr>
              <w:rPr>
                <w:rFonts w:eastAsia="Arial Unicode MS"/>
              </w:rPr>
            </w:pPr>
          </w:p>
        </w:tc>
        <w:tc>
          <w:tcPr>
            <w:tcW w:w="895" w:type="dxa"/>
            <w:tcBorders>
              <w:top w:val="nil"/>
              <w:left w:val="nil"/>
              <w:bottom w:val="single" w:sz="4" w:space="0" w:color="auto"/>
              <w:right w:val="single" w:sz="4" w:space="0" w:color="auto"/>
            </w:tcBorders>
            <w:vAlign w:val="bottom"/>
          </w:tcPr>
          <w:p w:rsidR="009D6F47" w:rsidRDefault="009D6F47">
            <w:pPr>
              <w:rPr>
                <w:rFonts w:ascii="Arial Unicode MS" w:eastAsia="Arial Unicode MS" w:hAnsi="Arial Unicode MS"/>
                <w:vanish/>
              </w:rPr>
            </w:pPr>
            <w:r>
              <w:rPr>
                <w:rFonts w:ascii="Arial" w:hAnsi="Arial" w:hint="eastAsia"/>
                <w:vanish/>
              </w:rPr>
              <w:t> </w:t>
            </w:r>
          </w:p>
        </w:tc>
      </w:tr>
      <w:tr w:rsidR="009D6F47">
        <w:trPr>
          <w:trHeight w:val="300"/>
        </w:trPr>
        <w:tc>
          <w:tcPr>
            <w:tcW w:w="4713" w:type="dxa"/>
            <w:tcBorders>
              <w:top w:val="nil"/>
              <w:left w:val="single" w:sz="4" w:space="0" w:color="auto"/>
              <w:bottom w:val="single" w:sz="4" w:space="0" w:color="auto"/>
              <w:right w:val="single" w:sz="4" w:space="0" w:color="auto"/>
            </w:tcBorders>
            <w:vAlign w:val="bottom"/>
          </w:tcPr>
          <w:p w:rsidR="009D6F47" w:rsidRDefault="009D6F47">
            <w:pPr>
              <w:jc w:val="center"/>
              <w:rPr>
                <w:rFonts w:eastAsia="Arial Unicode MS"/>
                <w:b/>
              </w:rPr>
            </w:pPr>
            <w:r>
              <w:rPr>
                <w:b/>
                <w:lang w:val="en-US"/>
              </w:rPr>
              <w:t>I</w:t>
            </w:r>
            <w:r>
              <w:rPr>
                <w:b/>
              </w:rPr>
              <w:t>. ВНЕОБОРОТНЫЕ АКТИВЫ</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25980</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27700</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1720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6,6</w:t>
            </w:r>
          </w:p>
        </w:tc>
      </w:tr>
      <w:tr w:rsidR="009D6F47">
        <w:trPr>
          <w:trHeight w:val="285"/>
        </w:trPr>
        <w:tc>
          <w:tcPr>
            <w:tcW w:w="4713" w:type="dxa"/>
            <w:tcBorders>
              <w:top w:val="nil"/>
              <w:left w:val="single" w:sz="4" w:space="0" w:color="auto"/>
              <w:bottom w:val="single" w:sz="4" w:space="0" w:color="auto"/>
              <w:right w:val="single" w:sz="4" w:space="0" w:color="auto"/>
            </w:tcBorders>
            <w:vAlign w:val="bottom"/>
          </w:tcPr>
          <w:p w:rsidR="009D6F47" w:rsidRDefault="009D6F47">
            <w:pPr>
              <w:rPr>
                <w:rFonts w:eastAsia="Arial Unicode MS"/>
              </w:rPr>
            </w:pPr>
            <w:r>
              <w:t xml:space="preserve"> Нематериальные активы(04,05)</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 </w:t>
            </w:r>
          </w:p>
        </w:tc>
      </w:tr>
      <w:tr w:rsidR="009D6F47">
        <w:trPr>
          <w:trHeight w:val="330"/>
        </w:trPr>
        <w:tc>
          <w:tcPr>
            <w:tcW w:w="4713" w:type="dxa"/>
            <w:tcBorders>
              <w:top w:val="nil"/>
              <w:left w:val="single" w:sz="4" w:space="0" w:color="auto"/>
              <w:bottom w:val="single" w:sz="4" w:space="0" w:color="auto"/>
              <w:right w:val="single" w:sz="4" w:space="0" w:color="auto"/>
            </w:tcBorders>
            <w:vAlign w:val="bottom"/>
          </w:tcPr>
          <w:p w:rsidR="009D6F47" w:rsidRDefault="009D6F47">
            <w:pPr>
              <w:rPr>
                <w:rFonts w:eastAsia="Arial Unicode MS"/>
              </w:rPr>
            </w:pPr>
            <w:r>
              <w:t>в том числе:</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 </w:t>
            </w:r>
          </w:p>
        </w:tc>
      </w:tr>
      <w:tr w:rsidR="009D6F47">
        <w:trPr>
          <w:trHeight w:val="375"/>
        </w:trPr>
        <w:tc>
          <w:tcPr>
            <w:tcW w:w="4713"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Основные средства (01,02,03)</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5839647</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5839647</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 </w:t>
            </w:r>
          </w:p>
        </w:tc>
      </w:tr>
      <w:tr w:rsidR="009D6F47">
        <w:trPr>
          <w:trHeight w:val="360"/>
        </w:trPr>
        <w:tc>
          <w:tcPr>
            <w:tcW w:w="4713"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в том числе:</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 </w:t>
            </w:r>
          </w:p>
        </w:tc>
      </w:tr>
      <w:tr w:rsidR="009D6F47">
        <w:trPr>
          <w:trHeight w:val="360"/>
        </w:trPr>
        <w:tc>
          <w:tcPr>
            <w:tcW w:w="4713"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здания, сооружения, машины и оборудования</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5839647</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5839647</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 </w:t>
            </w:r>
          </w:p>
        </w:tc>
      </w:tr>
      <w:tr w:rsidR="009D6F47">
        <w:trPr>
          <w:trHeight w:val="300"/>
        </w:trPr>
        <w:tc>
          <w:tcPr>
            <w:tcW w:w="4713"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Незавершенное строительство (07,08,61)</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1366659</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1380065</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13406</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1,0</w:t>
            </w:r>
          </w:p>
        </w:tc>
      </w:tr>
      <w:tr w:rsidR="009D6F47">
        <w:trPr>
          <w:trHeight w:val="405"/>
        </w:trPr>
        <w:tc>
          <w:tcPr>
            <w:tcW w:w="4713"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Прочие внеоборотные активы</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1887261</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1900423</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13162</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0,7</w:t>
            </w:r>
          </w:p>
        </w:tc>
      </w:tr>
      <w:tr w:rsidR="009D6F47">
        <w:trPr>
          <w:trHeight w:val="375"/>
        </w:trPr>
        <w:tc>
          <w:tcPr>
            <w:tcW w:w="4713"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Итого по разделу I</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9119547</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9147835</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28288</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0,3</w:t>
            </w:r>
          </w:p>
        </w:tc>
      </w:tr>
      <w:tr w:rsidR="009D6F47">
        <w:trPr>
          <w:trHeight w:val="375"/>
        </w:trPr>
        <w:tc>
          <w:tcPr>
            <w:tcW w:w="4713" w:type="dxa"/>
            <w:tcBorders>
              <w:top w:val="nil"/>
              <w:left w:val="single" w:sz="4" w:space="0" w:color="auto"/>
              <w:bottom w:val="single" w:sz="4" w:space="0" w:color="auto"/>
              <w:right w:val="single" w:sz="4" w:space="0" w:color="auto"/>
            </w:tcBorders>
            <w:vAlign w:val="bottom"/>
          </w:tcPr>
          <w:p w:rsidR="009D6F47" w:rsidRDefault="009D6F47">
            <w:pPr>
              <w:jc w:val="center"/>
              <w:rPr>
                <w:rFonts w:eastAsia="Arial Unicode MS"/>
                <w:b/>
              </w:rPr>
            </w:pPr>
            <w:r>
              <w:rPr>
                <w:b/>
                <w:lang w:val="en-US"/>
              </w:rPr>
              <w:t>II</w:t>
            </w:r>
            <w:r>
              <w:rPr>
                <w:b/>
              </w:rPr>
              <w:t>. ОБОРОТНЫЕ АКТИВЫ</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 </w:t>
            </w:r>
          </w:p>
        </w:tc>
      </w:tr>
      <w:tr w:rsidR="009D6F47">
        <w:trPr>
          <w:trHeight w:val="315"/>
        </w:trPr>
        <w:tc>
          <w:tcPr>
            <w:tcW w:w="4713"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Запасы</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1199910</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2205594</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1005684</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83,8</w:t>
            </w:r>
          </w:p>
        </w:tc>
      </w:tr>
      <w:tr w:rsidR="009D6F47">
        <w:trPr>
          <w:trHeight w:val="300"/>
        </w:trPr>
        <w:tc>
          <w:tcPr>
            <w:tcW w:w="4713"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в том числе:</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 </w:t>
            </w:r>
          </w:p>
        </w:tc>
      </w:tr>
      <w:tr w:rsidR="009D6F47">
        <w:trPr>
          <w:trHeight w:val="615"/>
        </w:trPr>
        <w:tc>
          <w:tcPr>
            <w:tcW w:w="4713"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сырье,  материалы, и другие аналогичные ценности (10,15,16)</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729292</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1697240</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967948</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132,7</w:t>
            </w:r>
          </w:p>
        </w:tc>
      </w:tr>
      <w:tr w:rsidR="009D6F47">
        <w:trPr>
          <w:trHeight w:val="555"/>
        </w:trPr>
        <w:tc>
          <w:tcPr>
            <w:tcW w:w="4713"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малоценные и быстроизнашивающиеся предметы (12,13,16)</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5920</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5920</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 </w:t>
            </w:r>
          </w:p>
        </w:tc>
      </w:tr>
      <w:tr w:rsidR="009D6F47">
        <w:trPr>
          <w:trHeight w:val="615"/>
        </w:trPr>
        <w:tc>
          <w:tcPr>
            <w:tcW w:w="4713"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готовая продукция и товары для перепродажи (40,41)</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464698</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502434</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37736</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8,1</w:t>
            </w:r>
          </w:p>
        </w:tc>
      </w:tr>
      <w:tr w:rsidR="009D6F47">
        <w:trPr>
          <w:trHeight w:val="645"/>
        </w:trPr>
        <w:tc>
          <w:tcPr>
            <w:tcW w:w="4713"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Налог на добавленную стоимость по приобретенным ценностям (19)</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42689</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42689</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 </w:t>
            </w:r>
          </w:p>
        </w:tc>
      </w:tr>
      <w:tr w:rsidR="009D6F47">
        <w:trPr>
          <w:trHeight w:val="1005"/>
        </w:trPr>
        <w:tc>
          <w:tcPr>
            <w:tcW w:w="4713" w:type="dxa"/>
            <w:tcBorders>
              <w:top w:val="nil"/>
              <w:left w:val="single" w:sz="4" w:space="0" w:color="auto"/>
              <w:bottom w:val="single" w:sz="4" w:space="0" w:color="auto"/>
              <w:right w:val="single" w:sz="4" w:space="0" w:color="auto"/>
            </w:tcBorders>
          </w:tcPr>
          <w:p w:rsidR="009D6F47" w:rsidRDefault="009D6F47">
            <w:pPr>
              <w:jc w:val="center"/>
              <w:rPr>
                <w:rFonts w:eastAsia="Arial Unicode MS"/>
              </w:rPr>
            </w:pPr>
            <w:r>
              <w:t>АКТИВ</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На начало года</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На конец года</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 </w:t>
            </w:r>
          </w:p>
        </w:tc>
      </w:tr>
      <w:tr w:rsidR="009D6F47">
        <w:trPr>
          <w:trHeight w:val="1260"/>
        </w:trPr>
        <w:tc>
          <w:tcPr>
            <w:tcW w:w="4713"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Дебиторская задолженность (платежи по которой ожидаются в течении 12 месяцев после отчетной даты )</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2447121</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2248415</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-198706</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-8,1</w:t>
            </w:r>
          </w:p>
        </w:tc>
      </w:tr>
      <w:tr w:rsidR="009D6F47">
        <w:trPr>
          <w:trHeight w:val="360"/>
        </w:trPr>
        <w:tc>
          <w:tcPr>
            <w:tcW w:w="4713"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в том числе:</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 </w:t>
            </w:r>
          </w:p>
        </w:tc>
      </w:tr>
      <w:tr w:rsidR="009D6F47">
        <w:trPr>
          <w:trHeight w:val="405"/>
        </w:trPr>
        <w:tc>
          <w:tcPr>
            <w:tcW w:w="4713"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покупатели и заказчики (62,76,82)</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2447121</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2248415</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-198706</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-8,1</w:t>
            </w:r>
          </w:p>
        </w:tc>
      </w:tr>
      <w:tr w:rsidR="009D6F47">
        <w:trPr>
          <w:trHeight w:val="450"/>
        </w:trPr>
        <w:tc>
          <w:tcPr>
            <w:tcW w:w="4713"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Денежные средства</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878075</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949375</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71300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8,1</w:t>
            </w:r>
          </w:p>
        </w:tc>
      </w:tr>
      <w:tr w:rsidR="009D6F47">
        <w:trPr>
          <w:trHeight w:val="435"/>
        </w:trPr>
        <w:tc>
          <w:tcPr>
            <w:tcW w:w="4713"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в том числе:</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 </w:t>
            </w:r>
          </w:p>
        </w:tc>
      </w:tr>
      <w:tr w:rsidR="009D6F47">
        <w:trPr>
          <w:trHeight w:val="435"/>
        </w:trPr>
        <w:tc>
          <w:tcPr>
            <w:tcW w:w="4713"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касса (50)</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30075</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30000</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-75</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-0,2</w:t>
            </w:r>
          </w:p>
        </w:tc>
      </w:tr>
      <w:tr w:rsidR="009D6F47">
        <w:trPr>
          <w:trHeight w:val="465"/>
        </w:trPr>
        <w:tc>
          <w:tcPr>
            <w:tcW w:w="4713"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расчетные счета (51)</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848000</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919375</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71375</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8,4</w:t>
            </w:r>
          </w:p>
        </w:tc>
      </w:tr>
      <w:tr w:rsidR="009D6F47">
        <w:trPr>
          <w:trHeight w:val="510"/>
        </w:trPr>
        <w:tc>
          <w:tcPr>
            <w:tcW w:w="4713"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Итого по разделу II</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4567795</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5446073</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878278</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19,2</w:t>
            </w:r>
          </w:p>
        </w:tc>
      </w:tr>
      <w:tr w:rsidR="009D6F47">
        <w:trPr>
          <w:trHeight w:val="585"/>
        </w:trPr>
        <w:tc>
          <w:tcPr>
            <w:tcW w:w="4713"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b/>
              </w:rPr>
            </w:pPr>
            <w:r>
              <w:rPr>
                <w:b/>
              </w:rPr>
              <w:t>БАЛАНС</w:t>
            </w:r>
          </w:p>
        </w:tc>
        <w:tc>
          <w:tcPr>
            <w:tcW w:w="1058" w:type="dxa"/>
            <w:tcBorders>
              <w:top w:val="nil"/>
              <w:left w:val="nil"/>
              <w:bottom w:val="nil"/>
              <w:right w:val="single" w:sz="4" w:space="0" w:color="auto"/>
            </w:tcBorders>
            <w:vAlign w:val="bottom"/>
          </w:tcPr>
          <w:p w:rsidR="009D6F47" w:rsidRDefault="009D6F47">
            <w:pPr>
              <w:jc w:val="right"/>
              <w:rPr>
                <w:rFonts w:eastAsia="Arial Unicode MS"/>
              </w:rPr>
            </w:pPr>
            <w:r>
              <w:t>13687342</w:t>
            </w:r>
          </w:p>
        </w:tc>
        <w:tc>
          <w:tcPr>
            <w:tcW w:w="1058" w:type="dxa"/>
            <w:tcBorders>
              <w:top w:val="nil"/>
              <w:left w:val="nil"/>
              <w:bottom w:val="nil"/>
              <w:right w:val="single" w:sz="4" w:space="0" w:color="auto"/>
            </w:tcBorders>
            <w:vAlign w:val="bottom"/>
          </w:tcPr>
          <w:p w:rsidR="009D6F47" w:rsidRDefault="009D6F47">
            <w:pPr>
              <w:jc w:val="center"/>
              <w:rPr>
                <w:rFonts w:eastAsia="Arial Unicode MS"/>
              </w:rPr>
            </w:pPr>
            <w:r>
              <w:t>14593908</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906566</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6,6</w:t>
            </w:r>
          </w:p>
        </w:tc>
      </w:tr>
      <w:tr w:rsidR="009D6F47">
        <w:trPr>
          <w:trHeight w:val="315"/>
        </w:trPr>
        <w:tc>
          <w:tcPr>
            <w:tcW w:w="4713" w:type="dxa"/>
            <w:tcBorders>
              <w:top w:val="nil"/>
              <w:left w:val="single" w:sz="4" w:space="0" w:color="auto"/>
              <w:bottom w:val="single" w:sz="4" w:space="0" w:color="auto"/>
              <w:right w:val="nil"/>
            </w:tcBorders>
            <w:vAlign w:val="bottom"/>
          </w:tcPr>
          <w:p w:rsidR="009D6F47" w:rsidRDefault="009D6F47">
            <w:pPr>
              <w:jc w:val="center"/>
              <w:rPr>
                <w:rFonts w:eastAsia="Arial Unicode MS"/>
                <w:b/>
              </w:rPr>
            </w:pPr>
            <w:r>
              <w:rPr>
                <w:b/>
              </w:rPr>
              <w:t>ПАССИВ</w:t>
            </w:r>
          </w:p>
        </w:tc>
        <w:tc>
          <w:tcPr>
            <w:tcW w:w="1058" w:type="dxa"/>
            <w:tcBorders>
              <w:top w:val="single" w:sz="4" w:space="0" w:color="auto"/>
              <w:left w:val="single" w:sz="4" w:space="0" w:color="auto"/>
              <w:bottom w:val="single" w:sz="4" w:space="0" w:color="auto"/>
              <w:right w:val="nil"/>
            </w:tcBorders>
            <w:vAlign w:val="bottom"/>
          </w:tcPr>
          <w:p w:rsidR="009D6F47" w:rsidRDefault="009D6F47">
            <w:pPr>
              <w:jc w:val="center"/>
              <w:rPr>
                <w:rFonts w:eastAsia="Arial Unicode MS"/>
              </w:rPr>
            </w:pPr>
            <w:r>
              <w:t> </w:t>
            </w:r>
          </w:p>
        </w:tc>
        <w:tc>
          <w:tcPr>
            <w:tcW w:w="1058" w:type="dxa"/>
            <w:tcBorders>
              <w:top w:val="single" w:sz="4" w:space="0" w:color="auto"/>
              <w:left w:val="nil"/>
              <w:bottom w:val="single" w:sz="4" w:space="0" w:color="auto"/>
              <w:right w:val="nil"/>
            </w:tcBorders>
            <w:vAlign w:val="bottom"/>
          </w:tcPr>
          <w:p w:rsidR="009D6F47" w:rsidRDefault="009D6F47">
            <w:pPr>
              <w:jc w:val="center"/>
              <w:rPr>
                <w:rFonts w:eastAsia="Arial Unicode MS"/>
              </w:rPr>
            </w:pPr>
            <w:r>
              <w:t> </w:t>
            </w:r>
          </w:p>
        </w:tc>
        <w:tc>
          <w:tcPr>
            <w:tcW w:w="1456" w:type="dxa"/>
            <w:tcBorders>
              <w:top w:val="nil"/>
              <w:left w:val="single" w:sz="4" w:space="0" w:color="auto"/>
              <w:bottom w:val="single" w:sz="4" w:space="0" w:color="auto"/>
              <w:right w:val="single" w:sz="4" w:space="0" w:color="auto"/>
            </w:tcBorders>
            <w:vAlign w:val="bottom"/>
          </w:tcPr>
          <w:p w:rsidR="009D6F47" w:rsidRDefault="009D6F47">
            <w:pPr>
              <w:jc w:val="center"/>
              <w:rPr>
                <w:rFonts w:ascii="Arial" w:eastAsia="Arial Unicode MS" w:hAnsi="Arial"/>
              </w:rPr>
            </w:pP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 </w:t>
            </w:r>
          </w:p>
        </w:tc>
      </w:tr>
      <w:tr w:rsidR="009D6F47">
        <w:trPr>
          <w:trHeight w:val="315"/>
        </w:trPr>
        <w:tc>
          <w:tcPr>
            <w:tcW w:w="4713" w:type="dxa"/>
            <w:tcBorders>
              <w:top w:val="nil"/>
              <w:left w:val="single" w:sz="4" w:space="0" w:color="auto"/>
              <w:bottom w:val="single" w:sz="4" w:space="0" w:color="auto"/>
              <w:right w:val="single" w:sz="4" w:space="0" w:color="auto"/>
            </w:tcBorders>
          </w:tcPr>
          <w:p w:rsidR="009D6F47" w:rsidRDefault="009D6F47">
            <w:pPr>
              <w:jc w:val="center"/>
              <w:rPr>
                <w:rFonts w:eastAsia="Arial Unicode MS"/>
                <w:b/>
              </w:rPr>
            </w:pPr>
            <w:r>
              <w:rPr>
                <w:b/>
                <w:lang w:val="en-US"/>
              </w:rPr>
              <w:t>IV</w:t>
            </w:r>
            <w:r>
              <w:rPr>
                <w:b/>
              </w:rPr>
              <w:t>. КАПИТАЛ И РЕЗЕРВЫ</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1032730</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1032730</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0,0</w:t>
            </w:r>
          </w:p>
        </w:tc>
      </w:tr>
      <w:tr w:rsidR="009D6F47">
        <w:trPr>
          <w:trHeight w:val="315"/>
        </w:trPr>
        <w:tc>
          <w:tcPr>
            <w:tcW w:w="4713" w:type="dxa"/>
            <w:tcBorders>
              <w:top w:val="nil"/>
              <w:left w:val="single" w:sz="4" w:space="0" w:color="auto"/>
              <w:bottom w:val="single" w:sz="4" w:space="0" w:color="auto"/>
              <w:right w:val="single" w:sz="4" w:space="0" w:color="auto"/>
            </w:tcBorders>
          </w:tcPr>
          <w:p w:rsidR="009D6F47" w:rsidRDefault="009D6F47">
            <w:pPr>
              <w:rPr>
                <w:rFonts w:eastAsia="Arial Unicode MS"/>
              </w:rPr>
            </w:pPr>
            <w:r>
              <w:t>Уставный капитал (85)</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 </w:t>
            </w:r>
          </w:p>
        </w:tc>
      </w:tr>
      <w:tr w:rsidR="009D6F47">
        <w:trPr>
          <w:trHeight w:val="315"/>
        </w:trPr>
        <w:tc>
          <w:tcPr>
            <w:tcW w:w="4713" w:type="dxa"/>
            <w:tcBorders>
              <w:top w:val="nil"/>
              <w:left w:val="single" w:sz="4" w:space="0" w:color="auto"/>
              <w:bottom w:val="single" w:sz="4" w:space="0" w:color="auto"/>
              <w:right w:val="single" w:sz="4" w:space="0" w:color="auto"/>
            </w:tcBorders>
          </w:tcPr>
          <w:p w:rsidR="009D6F47" w:rsidRDefault="009D6F47">
            <w:pPr>
              <w:rPr>
                <w:rFonts w:eastAsia="Arial Unicode MS"/>
              </w:rPr>
            </w:pPr>
            <w:r>
              <w:t>Добавочный капитал (87)</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1294696</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1294696</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0,0</w:t>
            </w:r>
          </w:p>
        </w:tc>
      </w:tr>
      <w:tr w:rsidR="009D6F47">
        <w:trPr>
          <w:trHeight w:val="315"/>
        </w:trPr>
        <w:tc>
          <w:tcPr>
            <w:tcW w:w="4713" w:type="dxa"/>
            <w:tcBorders>
              <w:top w:val="nil"/>
              <w:left w:val="single" w:sz="4" w:space="0" w:color="auto"/>
              <w:bottom w:val="single" w:sz="4" w:space="0" w:color="auto"/>
              <w:right w:val="single" w:sz="4" w:space="0" w:color="auto"/>
            </w:tcBorders>
          </w:tcPr>
          <w:p w:rsidR="009D6F47" w:rsidRDefault="009D6F47">
            <w:pPr>
              <w:rPr>
                <w:rFonts w:eastAsia="Arial Unicode MS"/>
              </w:rPr>
            </w:pPr>
            <w:r>
              <w:t>Резервный капитал(86)</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29682</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29682</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0,0</w:t>
            </w:r>
          </w:p>
        </w:tc>
      </w:tr>
      <w:tr w:rsidR="009D6F47">
        <w:trPr>
          <w:trHeight w:val="315"/>
        </w:trPr>
        <w:tc>
          <w:tcPr>
            <w:tcW w:w="4713" w:type="dxa"/>
            <w:tcBorders>
              <w:top w:val="nil"/>
              <w:left w:val="single" w:sz="4" w:space="0" w:color="auto"/>
              <w:bottom w:val="single" w:sz="4" w:space="0" w:color="auto"/>
              <w:right w:val="single" w:sz="4" w:space="0" w:color="auto"/>
            </w:tcBorders>
          </w:tcPr>
          <w:p w:rsidR="009D6F47" w:rsidRDefault="009D6F47">
            <w:pPr>
              <w:rPr>
                <w:rFonts w:eastAsia="Arial Unicode MS"/>
              </w:rPr>
            </w:pPr>
            <w:r>
              <w:t>в том числе:</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 </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 </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 </w:t>
            </w:r>
          </w:p>
        </w:tc>
      </w:tr>
      <w:tr w:rsidR="009D6F47">
        <w:trPr>
          <w:trHeight w:val="315"/>
        </w:trPr>
        <w:tc>
          <w:tcPr>
            <w:tcW w:w="4713" w:type="dxa"/>
            <w:tcBorders>
              <w:top w:val="nil"/>
              <w:left w:val="single" w:sz="4" w:space="0" w:color="auto"/>
              <w:bottom w:val="single" w:sz="4" w:space="0" w:color="auto"/>
              <w:right w:val="single" w:sz="4" w:space="0" w:color="auto"/>
            </w:tcBorders>
          </w:tcPr>
          <w:p w:rsidR="009D6F47" w:rsidRDefault="009D6F47">
            <w:pPr>
              <w:rPr>
                <w:rFonts w:eastAsia="Arial Unicode MS"/>
              </w:rPr>
            </w:pPr>
            <w:r>
              <w:t>Фонды накопления (88)</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1531148</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1531148</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0,0</w:t>
            </w:r>
          </w:p>
        </w:tc>
      </w:tr>
      <w:tr w:rsidR="009D6F47">
        <w:trPr>
          <w:trHeight w:val="315"/>
        </w:trPr>
        <w:tc>
          <w:tcPr>
            <w:tcW w:w="4713" w:type="dxa"/>
            <w:tcBorders>
              <w:top w:val="nil"/>
              <w:left w:val="single" w:sz="4" w:space="0" w:color="auto"/>
              <w:bottom w:val="single" w:sz="4" w:space="0" w:color="auto"/>
              <w:right w:val="single" w:sz="4" w:space="0" w:color="auto"/>
            </w:tcBorders>
          </w:tcPr>
          <w:p w:rsidR="009D6F47" w:rsidRDefault="009D6F47">
            <w:pPr>
              <w:rPr>
                <w:rFonts w:eastAsia="Arial Unicode MS"/>
              </w:rPr>
            </w:pPr>
            <w:r>
              <w:t>Фонд социальной сферы (88)</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1648427</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1648427</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0,0</w:t>
            </w:r>
          </w:p>
        </w:tc>
      </w:tr>
      <w:tr w:rsidR="009D6F47">
        <w:trPr>
          <w:trHeight w:val="630"/>
        </w:trPr>
        <w:tc>
          <w:tcPr>
            <w:tcW w:w="4713" w:type="dxa"/>
            <w:tcBorders>
              <w:top w:val="nil"/>
              <w:left w:val="single" w:sz="4" w:space="0" w:color="auto"/>
              <w:bottom w:val="single" w:sz="4" w:space="0" w:color="auto"/>
              <w:right w:val="single" w:sz="4" w:space="0" w:color="auto"/>
            </w:tcBorders>
          </w:tcPr>
          <w:p w:rsidR="009D6F47" w:rsidRDefault="009D6F47">
            <w:pPr>
              <w:rPr>
                <w:rFonts w:eastAsia="Arial Unicode MS"/>
              </w:rPr>
            </w:pPr>
            <w:r>
              <w:t>Нераспределенная прибыль прошлых лет (88)</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1046980</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1046980</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0,0</w:t>
            </w:r>
          </w:p>
        </w:tc>
      </w:tr>
      <w:tr w:rsidR="009D6F47">
        <w:trPr>
          <w:trHeight w:val="315"/>
        </w:trPr>
        <w:tc>
          <w:tcPr>
            <w:tcW w:w="4713" w:type="dxa"/>
            <w:tcBorders>
              <w:top w:val="nil"/>
              <w:left w:val="single" w:sz="4" w:space="0" w:color="auto"/>
              <w:bottom w:val="single" w:sz="4" w:space="0" w:color="auto"/>
              <w:right w:val="single" w:sz="4" w:space="0" w:color="auto"/>
            </w:tcBorders>
          </w:tcPr>
          <w:p w:rsidR="009D6F47" w:rsidRDefault="009D6F47">
            <w:pPr>
              <w:rPr>
                <w:rFonts w:eastAsia="Arial Unicode MS"/>
              </w:rPr>
            </w:pPr>
            <w:r>
              <w:t>Нераспределенная прибыль отчетного года</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rPr>
                <w:lang w:val="en-US"/>
              </w:rPr>
              <w:t>X</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1401250</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 </w:t>
            </w:r>
          </w:p>
        </w:tc>
      </w:tr>
      <w:tr w:rsidR="009D6F47">
        <w:trPr>
          <w:trHeight w:val="315"/>
        </w:trPr>
        <w:tc>
          <w:tcPr>
            <w:tcW w:w="4713" w:type="dxa"/>
            <w:tcBorders>
              <w:top w:val="nil"/>
              <w:left w:val="single" w:sz="4" w:space="0" w:color="auto"/>
              <w:bottom w:val="single" w:sz="4" w:space="0" w:color="auto"/>
              <w:right w:val="single" w:sz="4" w:space="0" w:color="auto"/>
            </w:tcBorders>
          </w:tcPr>
          <w:p w:rsidR="009D6F47" w:rsidRDefault="009D6F47">
            <w:pPr>
              <w:rPr>
                <w:rFonts w:eastAsia="Arial Unicode MS"/>
                <w:b/>
              </w:rPr>
            </w:pPr>
            <w:r>
              <w:rPr>
                <w:b/>
              </w:rPr>
              <w:t>Итого по разделу IV</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7371833</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7984913</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613080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8,3</w:t>
            </w:r>
          </w:p>
        </w:tc>
      </w:tr>
      <w:tr w:rsidR="009D6F47">
        <w:trPr>
          <w:trHeight w:val="315"/>
        </w:trPr>
        <w:tc>
          <w:tcPr>
            <w:tcW w:w="4713" w:type="dxa"/>
            <w:tcBorders>
              <w:top w:val="nil"/>
              <w:left w:val="single" w:sz="4" w:space="0" w:color="auto"/>
              <w:bottom w:val="single" w:sz="4" w:space="0" w:color="auto"/>
              <w:right w:val="single" w:sz="4" w:space="0" w:color="auto"/>
            </w:tcBorders>
          </w:tcPr>
          <w:p w:rsidR="009D6F47" w:rsidRDefault="009D6F47">
            <w:pPr>
              <w:jc w:val="center"/>
              <w:rPr>
                <w:rFonts w:eastAsia="Arial Unicode MS"/>
                <w:b/>
              </w:rPr>
            </w:pPr>
            <w:r>
              <w:rPr>
                <w:b/>
                <w:lang w:val="en-US"/>
              </w:rPr>
              <w:t>V</w:t>
            </w:r>
            <w:r>
              <w:rPr>
                <w:b/>
              </w:rPr>
              <w:t>. ДОЛГОСРОЧНЫЕ ПАССИВЫ</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 </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 </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 </w:t>
            </w:r>
          </w:p>
        </w:tc>
      </w:tr>
      <w:tr w:rsidR="009D6F47">
        <w:trPr>
          <w:trHeight w:val="315"/>
        </w:trPr>
        <w:tc>
          <w:tcPr>
            <w:tcW w:w="4713" w:type="dxa"/>
            <w:tcBorders>
              <w:top w:val="nil"/>
              <w:left w:val="single" w:sz="4" w:space="0" w:color="auto"/>
              <w:bottom w:val="single" w:sz="4" w:space="0" w:color="auto"/>
              <w:right w:val="single" w:sz="4" w:space="0" w:color="auto"/>
            </w:tcBorders>
          </w:tcPr>
          <w:p w:rsidR="009D6F47" w:rsidRDefault="009D6F47">
            <w:pPr>
              <w:rPr>
                <w:rFonts w:eastAsia="Arial Unicode MS"/>
              </w:rPr>
            </w:pPr>
            <w:r>
              <w:t>Заемные средства (92, 95)</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1807185</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2100671</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293486</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16,2</w:t>
            </w:r>
          </w:p>
        </w:tc>
      </w:tr>
      <w:tr w:rsidR="009D6F47">
        <w:trPr>
          <w:trHeight w:val="315"/>
        </w:trPr>
        <w:tc>
          <w:tcPr>
            <w:tcW w:w="4713" w:type="dxa"/>
            <w:tcBorders>
              <w:top w:val="nil"/>
              <w:left w:val="single" w:sz="4" w:space="0" w:color="auto"/>
              <w:bottom w:val="single" w:sz="4" w:space="0" w:color="auto"/>
              <w:right w:val="single" w:sz="4" w:space="0" w:color="auto"/>
            </w:tcBorders>
          </w:tcPr>
          <w:p w:rsidR="009D6F47" w:rsidRDefault="009D6F47">
            <w:pPr>
              <w:rPr>
                <w:rFonts w:eastAsia="Arial Unicode MS"/>
              </w:rPr>
            </w:pPr>
            <w:r>
              <w:t>в том числе:</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 </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 </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 </w:t>
            </w:r>
          </w:p>
        </w:tc>
      </w:tr>
      <w:tr w:rsidR="009D6F47">
        <w:trPr>
          <w:trHeight w:val="945"/>
        </w:trPr>
        <w:tc>
          <w:tcPr>
            <w:tcW w:w="4713" w:type="dxa"/>
            <w:tcBorders>
              <w:top w:val="nil"/>
              <w:left w:val="single" w:sz="4" w:space="0" w:color="auto"/>
              <w:bottom w:val="single" w:sz="4" w:space="0" w:color="auto"/>
              <w:right w:val="single" w:sz="4" w:space="0" w:color="auto"/>
            </w:tcBorders>
          </w:tcPr>
          <w:p w:rsidR="009D6F47" w:rsidRDefault="009D6F47">
            <w:pPr>
              <w:rPr>
                <w:rFonts w:eastAsia="Arial Unicode MS"/>
              </w:rPr>
            </w:pPr>
            <w:r>
              <w:t>кредиты банков, подлежащие погашению более чем через 12 месяцев после отчетной даты</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1204085</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1497571</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293486</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24,4</w:t>
            </w:r>
          </w:p>
        </w:tc>
      </w:tr>
      <w:tr w:rsidR="009D6F47">
        <w:trPr>
          <w:trHeight w:val="690"/>
        </w:trPr>
        <w:tc>
          <w:tcPr>
            <w:tcW w:w="4713" w:type="dxa"/>
            <w:tcBorders>
              <w:top w:val="nil"/>
              <w:left w:val="single" w:sz="4" w:space="0" w:color="auto"/>
              <w:bottom w:val="single" w:sz="4" w:space="0" w:color="auto"/>
              <w:right w:val="single" w:sz="4" w:space="0" w:color="auto"/>
            </w:tcBorders>
          </w:tcPr>
          <w:p w:rsidR="009D6F47" w:rsidRDefault="009D6F47">
            <w:pPr>
              <w:rPr>
                <w:rFonts w:eastAsia="Arial Unicode MS"/>
              </w:rPr>
            </w:pPr>
            <w:r>
              <w:t>прочие займы, подлежащие погашению более чем через 12 месяцев после отчетной даты</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603100</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603100</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0,0</w:t>
            </w:r>
          </w:p>
        </w:tc>
      </w:tr>
      <w:tr w:rsidR="009D6F47">
        <w:trPr>
          <w:trHeight w:val="315"/>
        </w:trPr>
        <w:tc>
          <w:tcPr>
            <w:tcW w:w="4713" w:type="dxa"/>
            <w:tcBorders>
              <w:top w:val="nil"/>
              <w:left w:val="single" w:sz="4" w:space="0" w:color="auto"/>
              <w:bottom w:val="single" w:sz="4" w:space="0" w:color="auto"/>
              <w:right w:val="single" w:sz="4" w:space="0" w:color="auto"/>
            </w:tcBorders>
          </w:tcPr>
          <w:p w:rsidR="009D6F47" w:rsidRDefault="009D6F47">
            <w:pPr>
              <w:rPr>
                <w:rFonts w:eastAsia="Arial Unicode MS"/>
              </w:rPr>
            </w:pPr>
            <w:r>
              <w:t>Прочие долгосрочные пассивы</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 </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 </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 </w:t>
            </w:r>
          </w:p>
        </w:tc>
      </w:tr>
      <w:tr w:rsidR="009D6F47">
        <w:trPr>
          <w:trHeight w:val="315"/>
        </w:trPr>
        <w:tc>
          <w:tcPr>
            <w:tcW w:w="4713" w:type="dxa"/>
            <w:tcBorders>
              <w:top w:val="nil"/>
              <w:left w:val="single" w:sz="4" w:space="0" w:color="auto"/>
              <w:bottom w:val="single" w:sz="4" w:space="0" w:color="auto"/>
              <w:right w:val="single" w:sz="4" w:space="0" w:color="auto"/>
            </w:tcBorders>
          </w:tcPr>
          <w:p w:rsidR="009D6F47" w:rsidRDefault="009D6F47">
            <w:pPr>
              <w:rPr>
                <w:rFonts w:eastAsia="Arial Unicode MS"/>
                <w:b/>
              </w:rPr>
            </w:pPr>
            <w:r>
              <w:rPr>
                <w:b/>
              </w:rPr>
              <w:t>Итого по разделу V.</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1807185</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2100671</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293486</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16,2</w:t>
            </w:r>
          </w:p>
        </w:tc>
      </w:tr>
      <w:tr w:rsidR="009D6F47">
        <w:trPr>
          <w:trHeight w:val="315"/>
        </w:trPr>
        <w:tc>
          <w:tcPr>
            <w:tcW w:w="4713" w:type="dxa"/>
            <w:tcBorders>
              <w:top w:val="nil"/>
              <w:left w:val="single" w:sz="4" w:space="0" w:color="auto"/>
              <w:bottom w:val="single" w:sz="4" w:space="0" w:color="auto"/>
              <w:right w:val="single" w:sz="4" w:space="0" w:color="auto"/>
            </w:tcBorders>
          </w:tcPr>
          <w:p w:rsidR="009D6F47" w:rsidRDefault="009D6F47">
            <w:pPr>
              <w:jc w:val="center"/>
              <w:rPr>
                <w:rFonts w:eastAsia="Arial Unicode MS"/>
                <w:b/>
              </w:rPr>
            </w:pPr>
            <w:r>
              <w:rPr>
                <w:b/>
                <w:lang w:val="en-US"/>
              </w:rPr>
              <w:t>VI</w:t>
            </w:r>
            <w:r>
              <w:rPr>
                <w:b/>
              </w:rPr>
              <w:t>. КРАТКОСРОЧНЫЕ ПАССИВЫ</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 </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 </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 </w:t>
            </w:r>
          </w:p>
        </w:tc>
      </w:tr>
      <w:tr w:rsidR="009D6F47">
        <w:trPr>
          <w:trHeight w:val="315"/>
        </w:trPr>
        <w:tc>
          <w:tcPr>
            <w:tcW w:w="4713" w:type="dxa"/>
            <w:tcBorders>
              <w:top w:val="nil"/>
              <w:left w:val="single" w:sz="4" w:space="0" w:color="auto"/>
              <w:bottom w:val="single" w:sz="4" w:space="0" w:color="auto"/>
              <w:right w:val="single" w:sz="4" w:space="0" w:color="auto"/>
            </w:tcBorders>
          </w:tcPr>
          <w:p w:rsidR="009D6F47" w:rsidRDefault="009D6F47">
            <w:pPr>
              <w:rPr>
                <w:rFonts w:eastAsia="Arial Unicode MS"/>
              </w:rPr>
            </w:pPr>
            <w:r>
              <w:t>Кредиторская задолженность</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1051572</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1051572</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0,0</w:t>
            </w:r>
          </w:p>
        </w:tc>
      </w:tr>
      <w:tr w:rsidR="009D6F47">
        <w:trPr>
          <w:trHeight w:val="315"/>
        </w:trPr>
        <w:tc>
          <w:tcPr>
            <w:tcW w:w="4713" w:type="dxa"/>
            <w:tcBorders>
              <w:top w:val="nil"/>
              <w:left w:val="single" w:sz="4" w:space="0" w:color="auto"/>
              <w:bottom w:val="single" w:sz="4" w:space="0" w:color="auto"/>
              <w:right w:val="single" w:sz="4" w:space="0" w:color="auto"/>
            </w:tcBorders>
          </w:tcPr>
          <w:p w:rsidR="009D6F47" w:rsidRDefault="009D6F47">
            <w:pPr>
              <w:rPr>
                <w:rFonts w:eastAsia="Arial Unicode MS"/>
              </w:rPr>
            </w:pPr>
            <w:r>
              <w:t>в том числе:</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 </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 </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 </w:t>
            </w:r>
          </w:p>
        </w:tc>
      </w:tr>
      <w:tr w:rsidR="009D6F47">
        <w:trPr>
          <w:trHeight w:val="315"/>
        </w:trPr>
        <w:tc>
          <w:tcPr>
            <w:tcW w:w="4713" w:type="dxa"/>
            <w:tcBorders>
              <w:top w:val="nil"/>
              <w:left w:val="single" w:sz="4" w:space="0" w:color="auto"/>
              <w:bottom w:val="single" w:sz="4" w:space="0" w:color="auto"/>
              <w:right w:val="single" w:sz="4" w:space="0" w:color="auto"/>
            </w:tcBorders>
          </w:tcPr>
          <w:p w:rsidR="009D6F47" w:rsidRDefault="009D6F47">
            <w:pPr>
              <w:rPr>
                <w:rFonts w:eastAsia="Arial Unicode MS"/>
              </w:rPr>
            </w:pPr>
            <w:r>
              <w:t>поставщики и подрядчики (60, 76)</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910687</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910687</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0,0</w:t>
            </w:r>
          </w:p>
        </w:tc>
      </w:tr>
      <w:tr w:rsidR="009D6F47">
        <w:trPr>
          <w:trHeight w:val="315"/>
        </w:trPr>
        <w:tc>
          <w:tcPr>
            <w:tcW w:w="4713" w:type="dxa"/>
            <w:tcBorders>
              <w:top w:val="nil"/>
              <w:left w:val="single" w:sz="4" w:space="0" w:color="auto"/>
              <w:bottom w:val="single" w:sz="4" w:space="0" w:color="auto"/>
              <w:right w:val="single" w:sz="4" w:space="0" w:color="auto"/>
            </w:tcBorders>
          </w:tcPr>
          <w:p w:rsidR="009D6F47" w:rsidRDefault="009D6F47">
            <w:pPr>
              <w:rPr>
                <w:rFonts w:eastAsia="Arial Unicode MS"/>
              </w:rPr>
            </w:pPr>
            <w:r>
              <w:t>задолженность перед бюджетом (68)</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140885</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140885</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0,0</w:t>
            </w:r>
          </w:p>
        </w:tc>
      </w:tr>
      <w:tr w:rsidR="009D6F47">
        <w:trPr>
          <w:trHeight w:val="315"/>
        </w:trPr>
        <w:tc>
          <w:tcPr>
            <w:tcW w:w="4713" w:type="dxa"/>
            <w:tcBorders>
              <w:top w:val="nil"/>
              <w:left w:val="single" w:sz="4" w:space="0" w:color="auto"/>
              <w:bottom w:val="single" w:sz="4" w:space="0" w:color="auto"/>
              <w:right w:val="single" w:sz="4" w:space="0" w:color="auto"/>
            </w:tcBorders>
          </w:tcPr>
          <w:p w:rsidR="009D6F47" w:rsidRDefault="009D6F47">
            <w:pPr>
              <w:rPr>
                <w:rFonts w:eastAsia="Arial Unicode MS"/>
              </w:rPr>
            </w:pPr>
            <w:r>
              <w:t>Фонды потребления (88)</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3456752</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3456752</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0,0</w:t>
            </w:r>
          </w:p>
        </w:tc>
      </w:tr>
      <w:tr w:rsidR="009D6F47">
        <w:trPr>
          <w:trHeight w:val="315"/>
        </w:trPr>
        <w:tc>
          <w:tcPr>
            <w:tcW w:w="4713" w:type="dxa"/>
            <w:tcBorders>
              <w:top w:val="nil"/>
              <w:left w:val="single" w:sz="4" w:space="0" w:color="auto"/>
              <w:bottom w:val="single" w:sz="4" w:space="0" w:color="auto"/>
              <w:right w:val="single" w:sz="4" w:space="0" w:color="auto"/>
            </w:tcBorders>
          </w:tcPr>
          <w:p w:rsidR="009D6F47" w:rsidRDefault="009D6F47">
            <w:pPr>
              <w:rPr>
                <w:rFonts w:eastAsia="Arial Unicode MS"/>
                <w:b/>
              </w:rPr>
            </w:pPr>
            <w:r>
              <w:rPr>
                <w:b/>
              </w:rPr>
              <w:t>Итого по разделу VI</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4508324</w:t>
            </w:r>
          </w:p>
        </w:tc>
        <w:tc>
          <w:tcPr>
            <w:tcW w:w="1058" w:type="dxa"/>
            <w:tcBorders>
              <w:top w:val="nil"/>
              <w:left w:val="nil"/>
              <w:bottom w:val="single" w:sz="4" w:space="0" w:color="auto"/>
              <w:right w:val="single" w:sz="4" w:space="0" w:color="auto"/>
            </w:tcBorders>
          </w:tcPr>
          <w:p w:rsidR="009D6F47" w:rsidRDefault="009D6F47">
            <w:pPr>
              <w:jc w:val="center"/>
              <w:rPr>
                <w:rFonts w:eastAsia="Arial Unicode MS"/>
              </w:rPr>
            </w:pPr>
            <w:r>
              <w:t>4508324</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0,0</w:t>
            </w:r>
          </w:p>
        </w:tc>
      </w:tr>
      <w:tr w:rsidR="009D6F47">
        <w:trPr>
          <w:trHeight w:val="315"/>
        </w:trPr>
        <w:tc>
          <w:tcPr>
            <w:tcW w:w="4713" w:type="dxa"/>
            <w:tcBorders>
              <w:top w:val="nil"/>
              <w:left w:val="single" w:sz="4" w:space="0" w:color="auto"/>
              <w:bottom w:val="single" w:sz="4" w:space="0" w:color="auto"/>
              <w:right w:val="single" w:sz="4" w:space="0" w:color="auto"/>
            </w:tcBorders>
          </w:tcPr>
          <w:p w:rsidR="009D6F47" w:rsidRDefault="009D6F47">
            <w:pPr>
              <w:rPr>
                <w:rFonts w:eastAsia="Arial Unicode MS"/>
                <w:b/>
              </w:rPr>
            </w:pPr>
            <w:r>
              <w:rPr>
                <w:b/>
              </w:rPr>
              <w:t>БАЛАНС (сумма строк 490+590+690)</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13687342</w:t>
            </w:r>
          </w:p>
        </w:tc>
        <w:tc>
          <w:tcPr>
            <w:tcW w:w="105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14593908</w:t>
            </w:r>
          </w:p>
        </w:tc>
        <w:tc>
          <w:tcPr>
            <w:tcW w:w="145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906566</w:t>
            </w:r>
          </w:p>
        </w:tc>
        <w:tc>
          <w:tcPr>
            <w:tcW w:w="89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6,6</w:t>
            </w:r>
          </w:p>
        </w:tc>
      </w:tr>
    </w:tbl>
    <w:p w:rsidR="009D6F47" w:rsidRDefault="009D6F47">
      <w:pPr>
        <w:spacing w:line="360" w:lineRule="auto"/>
        <w:ind w:firstLine="709"/>
        <w:jc w:val="both"/>
      </w:pPr>
    </w:p>
    <w:p w:rsidR="009D6F47" w:rsidRDefault="009D6F47">
      <w:pPr>
        <w:spacing w:line="360" w:lineRule="auto"/>
        <w:ind w:firstLine="709"/>
        <w:jc w:val="both"/>
      </w:pPr>
      <w:r>
        <w:t>Из таблицы видно, что изменения произошли незначительные. Это произошло потому, что за отчетный период предприятие приобрело машины и оборудование, здания. Запасы увеличились значительно  на 83,8% в основном за счет приобретения сырья и материалов.</w:t>
      </w:r>
      <w:r>
        <w:rPr>
          <w:color w:val="000080"/>
        </w:rPr>
        <w:t xml:space="preserve"> </w:t>
      </w:r>
      <w:r>
        <w:t>Пополнение запасов обеспечивает непрерывность процесса производства и, следовательно, кругооборот оборотного капитала. Снизилась дебиторская задолженность на 8,1%. На такую же сумму увеличились денежные средства. Увеличилсь заемные средства за счет краткосрочных кредитов банков. В общем, баланс предприятия увеличился за год на 6,6%.</w:t>
      </w:r>
    </w:p>
    <w:p w:rsidR="009D6F47" w:rsidRDefault="009D6F47">
      <w:pPr>
        <w:spacing w:line="360" w:lineRule="auto"/>
      </w:pPr>
    </w:p>
    <w:p w:rsidR="009D6F47" w:rsidRDefault="009D6F47">
      <w:pPr>
        <w:rPr>
          <w:b/>
        </w:rPr>
      </w:pPr>
      <w:r>
        <w:rPr>
          <w:b/>
        </w:rPr>
        <w:t>4. Факторный анализ показателей рентабельности</w:t>
      </w:r>
    </w:p>
    <w:p w:rsidR="009D6F47" w:rsidRDefault="009D6F47">
      <w:pPr>
        <w:rPr>
          <w:b/>
        </w:rPr>
      </w:pPr>
    </w:p>
    <w:p w:rsidR="009D6F47" w:rsidRDefault="009D6F47">
      <w:pPr>
        <w:pStyle w:val="20"/>
        <w:spacing w:line="360" w:lineRule="auto"/>
        <w:ind w:firstLine="709"/>
        <w:jc w:val="both"/>
        <w:rPr>
          <w:sz w:val="24"/>
        </w:rPr>
      </w:pPr>
      <w:r>
        <w:rPr>
          <w:sz w:val="24"/>
        </w:rPr>
        <w:t xml:space="preserve">Методология факторного анализа показателей рентабельности предусматривает разложение исходных формул расчета показателя по всем качественным и количественным характеристикам интенсификации производства и повышения эффективности хозяйственной деятельности. </w:t>
      </w:r>
    </w:p>
    <w:p w:rsidR="009D6F47" w:rsidRDefault="009D6F47">
      <w:pPr>
        <w:pStyle w:val="30"/>
        <w:rPr>
          <w:sz w:val="24"/>
        </w:rPr>
      </w:pPr>
      <w:r>
        <w:rPr>
          <w:sz w:val="24"/>
        </w:rPr>
        <w:t>Для трехфакторной модели анализа рентабельности нам понадобятся следующие показатели. Факторный анализ рентабельности приведен в табл.3.1.</w:t>
      </w:r>
    </w:p>
    <w:p w:rsidR="009D6F47" w:rsidRDefault="009D6F47"/>
    <w:tbl>
      <w:tblPr>
        <w:tblW w:w="0" w:type="auto"/>
        <w:tblLayout w:type="fixed"/>
        <w:tblCellMar>
          <w:left w:w="0" w:type="dxa"/>
          <w:right w:w="0" w:type="dxa"/>
        </w:tblCellMar>
        <w:tblLook w:val="0000" w:firstRow="0" w:lastRow="0" w:firstColumn="0" w:lastColumn="0" w:noHBand="0" w:noVBand="0"/>
      </w:tblPr>
      <w:tblGrid>
        <w:gridCol w:w="1435"/>
      </w:tblGrid>
      <w:tr w:rsidR="009D6F47">
        <w:trPr>
          <w:trHeight w:val="255"/>
        </w:trPr>
        <w:tc>
          <w:tcPr>
            <w:tcW w:w="1435" w:type="dxa"/>
            <w:tcBorders>
              <w:top w:val="nil"/>
              <w:left w:val="nil"/>
              <w:bottom w:val="nil"/>
              <w:right w:val="nil"/>
            </w:tcBorders>
            <w:vAlign w:val="bottom"/>
          </w:tcPr>
          <w:p w:rsidR="009D6F47" w:rsidRDefault="009D6F47">
            <w:pPr>
              <w:rPr>
                <w:rFonts w:eastAsia="Arial Unicode MS"/>
                <w:lang w:val="en-US"/>
              </w:rPr>
            </w:pPr>
            <w:r>
              <w:rPr>
                <w:rFonts w:hint="eastAsia"/>
                <w:lang w:val="en-US"/>
              </w:rPr>
              <w:t>R=</w:t>
            </w:r>
            <w:r>
              <w:rPr>
                <w:rFonts w:hint="eastAsia"/>
              </w:rPr>
              <w:t>λ</w:t>
            </w:r>
            <w:r>
              <w:rPr>
                <w:rFonts w:hint="eastAsia"/>
                <w:lang w:val="en-US"/>
              </w:rPr>
              <w:t>P/(</w:t>
            </w:r>
            <w:r>
              <w:rPr>
                <w:rFonts w:hint="eastAsia"/>
              </w:rPr>
              <w:t>λ</w:t>
            </w:r>
            <w:r>
              <w:rPr>
                <w:rFonts w:hint="eastAsia"/>
                <w:lang w:val="en-US"/>
              </w:rPr>
              <w:t>F+</w:t>
            </w:r>
            <w:r>
              <w:rPr>
                <w:rFonts w:hint="eastAsia"/>
              </w:rPr>
              <w:t>λ</w:t>
            </w:r>
            <w:r>
              <w:rPr>
                <w:rFonts w:hint="eastAsia"/>
                <w:lang w:val="en-US"/>
              </w:rPr>
              <w:t>E)</w:t>
            </w:r>
          </w:p>
        </w:tc>
      </w:tr>
    </w:tbl>
    <w:p w:rsidR="009D6F47" w:rsidRDefault="009D6F47">
      <w:pPr>
        <w:rPr>
          <w:lang w:val="en-US"/>
        </w:rPr>
      </w:pPr>
    </w:p>
    <w:p w:rsidR="009D6F47" w:rsidRDefault="009D6F47">
      <w:pPr>
        <w:spacing w:line="360" w:lineRule="auto"/>
        <w:ind w:firstLine="709"/>
        <w:jc w:val="both"/>
      </w:pPr>
      <w:r>
        <w:t>Где λ</w:t>
      </w:r>
      <w:r>
        <w:rPr>
          <w:lang w:val="en-US"/>
        </w:rPr>
        <w:t>P</w:t>
      </w:r>
      <w:r>
        <w:t>-</w:t>
      </w:r>
      <w:r>
        <w:rPr>
          <w:rFonts w:hint="eastAsia"/>
        </w:rPr>
        <w:t xml:space="preserve"> Прибыльность продукции</w:t>
      </w:r>
    </w:p>
    <w:p w:rsidR="009D6F47" w:rsidRDefault="009D6F47">
      <w:pPr>
        <w:spacing w:line="360" w:lineRule="auto"/>
        <w:ind w:firstLine="709"/>
        <w:jc w:val="both"/>
      </w:pPr>
      <w:r>
        <w:t>λ</w:t>
      </w:r>
      <w:r>
        <w:rPr>
          <w:lang w:val="en-US"/>
        </w:rPr>
        <w:t>p = P/N</w:t>
      </w:r>
    </w:p>
    <w:p w:rsidR="009D6F47" w:rsidRDefault="009D6F47">
      <w:pPr>
        <w:spacing w:line="360" w:lineRule="auto"/>
        <w:ind w:firstLine="709"/>
        <w:jc w:val="both"/>
        <w:rPr>
          <w:lang w:val="en-US"/>
        </w:rPr>
      </w:pPr>
      <w:r>
        <w:t xml:space="preserve">λF- </w:t>
      </w:r>
      <w:r>
        <w:rPr>
          <w:rFonts w:hint="eastAsia"/>
        </w:rPr>
        <w:t>Фондоемкость продукции</w:t>
      </w:r>
    </w:p>
    <w:p w:rsidR="009D6F47" w:rsidRDefault="009D6F47">
      <w:pPr>
        <w:spacing w:line="360" w:lineRule="auto"/>
        <w:ind w:firstLine="709"/>
        <w:jc w:val="both"/>
        <w:rPr>
          <w:lang w:val="en-US"/>
        </w:rPr>
      </w:pPr>
      <w:r>
        <w:t>λf</w:t>
      </w:r>
      <w:r>
        <w:rPr>
          <w:lang w:val="en-US"/>
        </w:rPr>
        <w:t xml:space="preserve"> = F/N</w:t>
      </w:r>
    </w:p>
    <w:p w:rsidR="009D6F47" w:rsidRDefault="009D6F47">
      <w:pPr>
        <w:spacing w:line="360" w:lineRule="auto"/>
        <w:ind w:firstLine="709"/>
        <w:jc w:val="both"/>
        <w:rPr>
          <w:lang w:val="en-US"/>
        </w:rPr>
      </w:pPr>
      <w:r>
        <w:t>λ E-</w:t>
      </w:r>
      <w:r>
        <w:rPr>
          <w:rFonts w:hint="eastAsia"/>
        </w:rPr>
        <w:t xml:space="preserve"> Оборачиваемость оборотных средств</w:t>
      </w:r>
    </w:p>
    <w:p w:rsidR="009D6F47" w:rsidRDefault="009D6F47">
      <w:pPr>
        <w:spacing w:line="360" w:lineRule="auto"/>
        <w:ind w:firstLine="709"/>
        <w:jc w:val="both"/>
        <w:rPr>
          <w:lang w:val="en-US"/>
        </w:rPr>
      </w:pPr>
      <w:r>
        <w:t>λ</w:t>
      </w:r>
      <w:r>
        <w:rPr>
          <w:lang w:val="en-US"/>
        </w:rPr>
        <w:t xml:space="preserve"> E = E/N</w:t>
      </w:r>
    </w:p>
    <w:p w:rsidR="009D6F47" w:rsidRDefault="009D6F47">
      <w:pPr>
        <w:pStyle w:val="20"/>
        <w:rPr>
          <w:sz w:val="24"/>
        </w:rPr>
      </w:pPr>
    </w:p>
    <w:p w:rsidR="009D6F47" w:rsidRDefault="009D6F47">
      <w:pPr>
        <w:pStyle w:val="20"/>
        <w:rPr>
          <w:sz w:val="24"/>
        </w:rPr>
      </w:pPr>
    </w:p>
    <w:p w:rsidR="009D6F47" w:rsidRDefault="009D6F47">
      <w:pPr>
        <w:pStyle w:val="20"/>
        <w:rPr>
          <w:sz w:val="24"/>
        </w:rPr>
      </w:pPr>
    </w:p>
    <w:p w:rsidR="009D6F47" w:rsidRDefault="009D6F47">
      <w:pPr>
        <w:pStyle w:val="20"/>
        <w:rPr>
          <w:sz w:val="24"/>
        </w:rPr>
      </w:pPr>
    </w:p>
    <w:p w:rsidR="009D6F47" w:rsidRDefault="009D6F47">
      <w:pPr>
        <w:pStyle w:val="20"/>
        <w:rPr>
          <w:sz w:val="24"/>
        </w:rPr>
      </w:pPr>
    </w:p>
    <w:p w:rsidR="009D6F47" w:rsidRDefault="009D6F47">
      <w:pPr>
        <w:pStyle w:val="20"/>
        <w:rPr>
          <w:sz w:val="24"/>
        </w:rPr>
      </w:pPr>
    </w:p>
    <w:p w:rsidR="009D6F47" w:rsidRDefault="009D6F47">
      <w:pPr>
        <w:pStyle w:val="20"/>
        <w:rPr>
          <w:sz w:val="24"/>
        </w:rPr>
      </w:pPr>
      <w:r>
        <w:rPr>
          <w:sz w:val="24"/>
        </w:rPr>
        <w:t>Таблица 5. Факторный анализ рентабельности, руб.</w:t>
      </w:r>
    </w:p>
    <w:p w:rsidR="009D6F47" w:rsidRDefault="009D6F47">
      <w:pPr>
        <w:spacing w:line="360" w:lineRule="auto"/>
        <w:ind w:firstLine="709"/>
        <w:jc w:val="right"/>
      </w:pPr>
    </w:p>
    <w:tbl>
      <w:tblPr>
        <w:tblW w:w="0" w:type="auto"/>
        <w:tblInd w:w="-23" w:type="dxa"/>
        <w:tblLayout w:type="fixed"/>
        <w:tblCellMar>
          <w:left w:w="0" w:type="dxa"/>
          <w:right w:w="0" w:type="dxa"/>
        </w:tblCellMar>
        <w:tblLook w:val="0000" w:firstRow="0" w:lastRow="0" w:firstColumn="0" w:lastColumn="0" w:noHBand="0" w:noVBand="0"/>
      </w:tblPr>
      <w:tblGrid>
        <w:gridCol w:w="2280"/>
        <w:gridCol w:w="1466"/>
        <w:gridCol w:w="1165"/>
        <w:gridCol w:w="1098"/>
        <w:gridCol w:w="1386"/>
        <w:gridCol w:w="1800"/>
      </w:tblGrid>
      <w:tr w:rsidR="009D6F47">
        <w:trPr>
          <w:cantSplit/>
          <w:trHeight w:val="255"/>
        </w:trPr>
        <w:tc>
          <w:tcPr>
            <w:tcW w:w="2280" w:type="dxa"/>
            <w:vMerge w:val="restart"/>
            <w:tcBorders>
              <w:top w:val="single" w:sz="4" w:space="0" w:color="auto"/>
              <w:left w:val="single" w:sz="4" w:space="0" w:color="auto"/>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Расчеты для модели</w:t>
            </w:r>
          </w:p>
        </w:tc>
        <w:tc>
          <w:tcPr>
            <w:tcW w:w="1466" w:type="dxa"/>
            <w:vMerge w:val="restart"/>
            <w:tcBorders>
              <w:top w:val="single" w:sz="4" w:space="0" w:color="auto"/>
              <w:left w:val="single" w:sz="4" w:space="0" w:color="auto"/>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 xml:space="preserve">Условные </w:t>
            </w:r>
            <w:r>
              <w:rPr>
                <w:rFonts w:ascii="Arial" w:hAnsi="Arial"/>
              </w:rPr>
              <w:t>обозначения</w:t>
            </w:r>
          </w:p>
        </w:tc>
        <w:tc>
          <w:tcPr>
            <w:tcW w:w="1165" w:type="dxa"/>
            <w:vMerge w:val="restart"/>
            <w:tcBorders>
              <w:top w:val="single" w:sz="4" w:space="0" w:color="auto"/>
              <w:left w:val="single" w:sz="4" w:space="0" w:color="auto"/>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1999</w:t>
            </w:r>
          </w:p>
        </w:tc>
        <w:tc>
          <w:tcPr>
            <w:tcW w:w="1098" w:type="dxa"/>
            <w:vMerge w:val="restart"/>
            <w:tcBorders>
              <w:top w:val="single" w:sz="4" w:space="0" w:color="auto"/>
              <w:left w:val="single" w:sz="4" w:space="0" w:color="auto"/>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2000</w:t>
            </w:r>
          </w:p>
        </w:tc>
        <w:tc>
          <w:tcPr>
            <w:tcW w:w="3186" w:type="dxa"/>
            <w:gridSpan w:val="2"/>
            <w:tcBorders>
              <w:top w:val="single" w:sz="4" w:space="0" w:color="auto"/>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Отклонения</w:t>
            </w:r>
          </w:p>
        </w:tc>
      </w:tr>
      <w:tr w:rsidR="009D6F47">
        <w:trPr>
          <w:cantSplit/>
          <w:trHeight w:val="630"/>
        </w:trPr>
        <w:tc>
          <w:tcPr>
            <w:tcW w:w="2280" w:type="dxa"/>
            <w:vMerge/>
            <w:tcBorders>
              <w:top w:val="single" w:sz="4" w:space="0" w:color="auto"/>
              <w:left w:val="single" w:sz="4" w:space="0" w:color="auto"/>
              <w:bottom w:val="single" w:sz="4" w:space="0" w:color="auto"/>
              <w:right w:val="single" w:sz="4" w:space="0" w:color="auto"/>
            </w:tcBorders>
            <w:vAlign w:val="center"/>
          </w:tcPr>
          <w:p w:rsidR="009D6F47" w:rsidRDefault="009D6F47">
            <w:pPr>
              <w:rPr>
                <w:rFonts w:ascii="Arial" w:eastAsia="Arial Unicode MS" w:hAnsi="Arial"/>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9D6F47" w:rsidRDefault="009D6F47">
            <w:pPr>
              <w:rPr>
                <w:rFonts w:ascii="Arial" w:eastAsia="Arial Unicode MS" w:hAnsi="Arial"/>
              </w:rPr>
            </w:pPr>
          </w:p>
        </w:tc>
        <w:tc>
          <w:tcPr>
            <w:tcW w:w="1165" w:type="dxa"/>
            <w:vMerge/>
            <w:tcBorders>
              <w:top w:val="single" w:sz="4" w:space="0" w:color="auto"/>
              <w:left w:val="single" w:sz="4" w:space="0" w:color="auto"/>
              <w:bottom w:val="single" w:sz="4" w:space="0" w:color="auto"/>
              <w:right w:val="single" w:sz="4" w:space="0" w:color="auto"/>
            </w:tcBorders>
            <w:vAlign w:val="center"/>
          </w:tcPr>
          <w:p w:rsidR="009D6F47" w:rsidRDefault="009D6F47">
            <w:pPr>
              <w:rPr>
                <w:rFonts w:ascii="Arial" w:eastAsia="Arial Unicode MS" w:hAnsi="Arial"/>
              </w:rPr>
            </w:pPr>
          </w:p>
        </w:tc>
        <w:tc>
          <w:tcPr>
            <w:tcW w:w="1098" w:type="dxa"/>
            <w:vMerge/>
            <w:tcBorders>
              <w:top w:val="single" w:sz="4" w:space="0" w:color="auto"/>
              <w:left w:val="single" w:sz="4" w:space="0" w:color="auto"/>
              <w:bottom w:val="single" w:sz="4" w:space="0" w:color="auto"/>
              <w:right w:val="single" w:sz="4" w:space="0" w:color="auto"/>
            </w:tcBorders>
            <w:vAlign w:val="center"/>
          </w:tcPr>
          <w:p w:rsidR="009D6F47" w:rsidRDefault="009D6F47">
            <w:pPr>
              <w:rPr>
                <w:rFonts w:ascii="Arial" w:eastAsia="Arial Unicode MS" w:hAnsi="Arial"/>
              </w:rPr>
            </w:pPr>
          </w:p>
        </w:tc>
        <w:tc>
          <w:tcPr>
            <w:tcW w:w="1386" w:type="dxa"/>
            <w:tcBorders>
              <w:top w:val="nil"/>
              <w:left w:val="nil"/>
              <w:bottom w:val="single" w:sz="4" w:space="0" w:color="auto"/>
              <w:right w:val="single" w:sz="4" w:space="0" w:color="auto"/>
            </w:tcBorders>
            <w:vAlign w:val="bottom"/>
          </w:tcPr>
          <w:p w:rsidR="009D6F47" w:rsidRDefault="009D6F47">
            <w:pPr>
              <w:rPr>
                <w:rFonts w:eastAsia="Arial Unicode MS"/>
              </w:rPr>
            </w:pPr>
            <w:r>
              <w:t>Абсолютное,тыс.руб.</w:t>
            </w:r>
          </w:p>
        </w:tc>
        <w:tc>
          <w:tcPr>
            <w:tcW w:w="1800" w:type="dxa"/>
            <w:tcBorders>
              <w:top w:val="nil"/>
              <w:left w:val="nil"/>
              <w:bottom w:val="single" w:sz="4" w:space="0" w:color="auto"/>
              <w:right w:val="single" w:sz="4" w:space="0" w:color="auto"/>
            </w:tcBorders>
            <w:vAlign w:val="bottom"/>
          </w:tcPr>
          <w:p w:rsidR="009D6F47" w:rsidRDefault="009D6F47">
            <w:pPr>
              <w:rPr>
                <w:rFonts w:ascii="Arial" w:eastAsia="Arial Unicode MS" w:hAnsi="Arial"/>
              </w:rPr>
            </w:pPr>
            <w:r>
              <w:rPr>
                <w:rFonts w:ascii="Arial" w:hAnsi="Arial" w:hint="eastAsia"/>
              </w:rPr>
              <w:t>Относительное,%</w:t>
            </w:r>
          </w:p>
        </w:tc>
      </w:tr>
      <w:tr w:rsidR="009D6F47">
        <w:trPr>
          <w:trHeight w:val="375"/>
        </w:trPr>
        <w:tc>
          <w:tcPr>
            <w:tcW w:w="2280" w:type="dxa"/>
            <w:tcBorders>
              <w:top w:val="nil"/>
              <w:left w:val="single" w:sz="4" w:space="0" w:color="auto"/>
              <w:bottom w:val="single" w:sz="4" w:space="0" w:color="auto"/>
              <w:right w:val="single" w:sz="4" w:space="0" w:color="auto"/>
            </w:tcBorders>
            <w:vAlign w:val="bottom"/>
          </w:tcPr>
          <w:p w:rsidR="009D6F47" w:rsidRDefault="009D6F47">
            <w:pPr>
              <w:rPr>
                <w:rFonts w:ascii="Arial" w:eastAsia="Arial Unicode MS" w:hAnsi="Arial"/>
              </w:rPr>
            </w:pPr>
            <w:r>
              <w:rPr>
                <w:rFonts w:ascii="Arial" w:hAnsi="Arial" w:hint="eastAsia"/>
              </w:rPr>
              <w:t>1. Прибыльность продукции</w:t>
            </w:r>
          </w:p>
        </w:tc>
        <w:tc>
          <w:tcPr>
            <w:tcW w:w="146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P/N</w:t>
            </w:r>
          </w:p>
        </w:tc>
        <w:tc>
          <w:tcPr>
            <w:tcW w:w="1165"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0,169126</w:t>
            </w:r>
          </w:p>
        </w:tc>
        <w:tc>
          <w:tcPr>
            <w:tcW w:w="109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0,16913</w:t>
            </w:r>
          </w:p>
        </w:tc>
        <w:tc>
          <w:tcPr>
            <w:tcW w:w="1386"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0</w:t>
            </w:r>
          </w:p>
        </w:tc>
        <w:tc>
          <w:tcPr>
            <w:tcW w:w="180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w:t>
            </w:r>
          </w:p>
        </w:tc>
      </w:tr>
      <w:tr w:rsidR="009D6F47">
        <w:trPr>
          <w:trHeight w:val="375"/>
        </w:trPr>
        <w:tc>
          <w:tcPr>
            <w:tcW w:w="2280" w:type="dxa"/>
            <w:tcBorders>
              <w:top w:val="nil"/>
              <w:left w:val="single" w:sz="4" w:space="0" w:color="auto"/>
              <w:bottom w:val="single" w:sz="4" w:space="0" w:color="auto"/>
              <w:right w:val="single" w:sz="4" w:space="0" w:color="auto"/>
            </w:tcBorders>
            <w:vAlign w:val="bottom"/>
          </w:tcPr>
          <w:p w:rsidR="009D6F47" w:rsidRDefault="009D6F47">
            <w:pPr>
              <w:rPr>
                <w:rFonts w:ascii="Arial" w:eastAsia="Arial Unicode MS" w:hAnsi="Arial"/>
              </w:rPr>
            </w:pPr>
            <w:r>
              <w:rPr>
                <w:rFonts w:ascii="Arial" w:hAnsi="Arial" w:hint="eastAsia"/>
              </w:rPr>
              <w:t>2.Фондоемкость продукции</w:t>
            </w:r>
          </w:p>
        </w:tc>
        <w:tc>
          <w:tcPr>
            <w:tcW w:w="146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F/N</w:t>
            </w:r>
          </w:p>
        </w:tc>
        <w:tc>
          <w:tcPr>
            <w:tcW w:w="116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0,323689</w:t>
            </w:r>
          </w:p>
        </w:tc>
        <w:tc>
          <w:tcPr>
            <w:tcW w:w="1098"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0,19052</w:t>
            </w:r>
          </w:p>
        </w:tc>
        <w:tc>
          <w:tcPr>
            <w:tcW w:w="1386"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-0,13</w:t>
            </w:r>
          </w:p>
        </w:tc>
        <w:tc>
          <w:tcPr>
            <w:tcW w:w="180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-41</w:t>
            </w:r>
          </w:p>
        </w:tc>
      </w:tr>
      <w:tr w:rsidR="009D6F47">
        <w:trPr>
          <w:trHeight w:val="540"/>
        </w:trPr>
        <w:tc>
          <w:tcPr>
            <w:tcW w:w="2280" w:type="dxa"/>
            <w:tcBorders>
              <w:top w:val="nil"/>
              <w:left w:val="single" w:sz="4" w:space="0" w:color="auto"/>
              <w:bottom w:val="single" w:sz="4" w:space="0" w:color="auto"/>
              <w:right w:val="single" w:sz="4" w:space="0" w:color="auto"/>
            </w:tcBorders>
            <w:vAlign w:val="bottom"/>
          </w:tcPr>
          <w:p w:rsidR="009D6F47" w:rsidRDefault="009D6F47">
            <w:pPr>
              <w:rPr>
                <w:rFonts w:ascii="Arial" w:eastAsia="Arial Unicode MS" w:hAnsi="Arial"/>
              </w:rPr>
            </w:pPr>
            <w:r>
              <w:rPr>
                <w:rFonts w:ascii="Arial" w:hAnsi="Arial" w:hint="eastAsia"/>
              </w:rPr>
              <w:t>3.Оборачиваемость оборотных средств</w:t>
            </w:r>
          </w:p>
        </w:tc>
        <w:tc>
          <w:tcPr>
            <w:tcW w:w="146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E/N</w:t>
            </w:r>
          </w:p>
        </w:tc>
        <w:tc>
          <w:tcPr>
            <w:tcW w:w="116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0,1621292</w:t>
            </w:r>
          </w:p>
        </w:tc>
        <w:tc>
          <w:tcPr>
            <w:tcW w:w="1098"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0,113424</w:t>
            </w:r>
          </w:p>
        </w:tc>
        <w:tc>
          <w:tcPr>
            <w:tcW w:w="1386"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-0,05</w:t>
            </w:r>
          </w:p>
        </w:tc>
        <w:tc>
          <w:tcPr>
            <w:tcW w:w="180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-30</w:t>
            </w:r>
          </w:p>
        </w:tc>
      </w:tr>
      <w:tr w:rsidR="009D6F47">
        <w:trPr>
          <w:trHeight w:val="375"/>
        </w:trPr>
        <w:tc>
          <w:tcPr>
            <w:tcW w:w="2280" w:type="dxa"/>
            <w:tcBorders>
              <w:top w:val="nil"/>
              <w:left w:val="single" w:sz="4" w:space="0" w:color="auto"/>
              <w:bottom w:val="single" w:sz="4" w:space="0" w:color="auto"/>
              <w:right w:val="single" w:sz="4" w:space="0" w:color="auto"/>
            </w:tcBorders>
            <w:vAlign w:val="bottom"/>
          </w:tcPr>
          <w:p w:rsidR="009D6F47" w:rsidRDefault="009D6F47">
            <w:pPr>
              <w:rPr>
                <w:rFonts w:ascii="Arial" w:eastAsia="Arial Unicode MS" w:hAnsi="Arial"/>
              </w:rPr>
            </w:pPr>
            <w:r>
              <w:rPr>
                <w:rFonts w:ascii="Arial" w:hAnsi="Arial" w:hint="eastAsia"/>
              </w:rPr>
              <w:t>Прибыль</w:t>
            </w:r>
          </w:p>
        </w:tc>
        <w:tc>
          <w:tcPr>
            <w:tcW w:w="146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lang w:val="en-US"/>
              </w:rPr>
            </w:pPr>
            <w:r>
              <w:rPr>
                <w:rFonts w:ascii="Arial" w:hAnsi="Arial" w:hint="eastAsia"/>
              </w:rPr>
              <w:t>Р</w:t>
            </w:r>
            <w:r>
              <w:rPr>
                <w:rFonts w:ascii="Arial" w:hAnsi="Arial" w:hint="eastAsia"/>
                <w:lang w:val="en-US"/>
              </w:rPr>
              <w:t>=N-S</w:t>
            </w:r>
          </w:p>
        </w:tc>
        <w:tc>
          <w:tcPr>
            <w:tcW w:w="116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4764930</w:t>
            </w:r>
          </w:p>
        </w:tc>
        <w:tc>
          <w:tcPr>
            <w:tcW w:w="1098"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8120629</w:t>
            </w:r>
          </w:p>
        </w:tc>
        <w:tc>
          <w:tcPr>
            <w:tcW w:w="1386"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3355699</w:t>
            </w:r>
          </w:p>
        </w:tc>
        <w:tc>
          <w:tcPr>
            <w:tcW w:w="180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70</w:t>
            </w:r>
          </w:p>
        </w:tc>
      </w:tr>
      <w:tr w:rsidR="009D6F47">
        <w:trPr>
          <w:trHeight w:val="375"/>
        </w:trPr>
        <w:tc>
          <w:tcPr>
            <w:tcW w:w="2280" w:type="dxa"/>
            <w:tcBorders>
              <w:top w:val="nil"/>
              <w:left w:val="single" w:sz="4" w:space="0" w:color="auto"/>
              <w:bottom w:val="single" w:sz="4" w:space="0" w:color="auto"/>
              <w:right w:val="single" w:sz="4" w:space="0" w:color="auto"/>
            </w:tcBorders>
            <w:vAlign w:val="bottom"/>
          </w:tcPr>
          <w:p w:rsidR="009D6F47" w:rsidRDefault="009D6F47">
            <w:pPr>
              <w:rPr>
                <w:rFonts w:ascii="Arial" w:eastAsia="Arial Unicode MS" w:hAnsi="Arial"/>
              </w:rPr>
            </w:pPr>
            <w:r>
              <w:rPr>
                <w:rFonts w:ascii="Arial" w:hAnsi="Arial" w:hint="eastAsia"/>
              </w:rPr>
              <w:t>Продукция,тыс.руб.</w:t>
            </w:r>
          </w:p>
        </w:tc>
        <w:tc>
          <w:tcPr>
            <w:tcW w:w="146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N</w:t>
            </w:r>
          </w:p>
        </w:tc>
        <w:tc>
          <w:tcPr>
            <w:tcW w:w="1165"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28173790</w:t>
            </w:r>
          </w:p>
        </w:tc>
        <w:tc>
          <w:tcPr>
            <w:tcW w:w="1098"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48015164</w:t>
            </w:r>
          </w:p>
        </w:tc>
        <w:tc>
          <w:tcPr>
            <w:tcW w:w="1386"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19841374</w:t>
            </w:r>
          </w:p>
        </w:tc>
        <w:tc>
          <w:tcPr>
            <w:tcW w:w="180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70,4</w:t>
            </w:r>
          </w:p>
        </w:tc>
      </w:tr>
      <w:tr w:rsidR="009D6F47">
        <w:trPr>
          <w:trHeight w:val="540"/>
        </w:trPr>
        <w:tc>
          <w:tcPr>
            <w:tcW w:w="2280" w:type="dxa"/>
            <w:tcBorders>
              <w:top w:val="nil"/>
              <w:left w:val="single" w:sz="4" w:space="0" w:color="auto"/>
              <w:bottom w:val="single" w:sz="4" w:space="0" w:color="auto"/>
              <w:right w:val="single" w:sz="4" w:space="0" w:color="auto"/>
            </w:tcBorders>
            <w:vAlign w:val="bottom"/>
          </w:tcPr>
          <w:p w:rsidR="009D6F47" w:rsidRDefault="009D6F47">
            <w:pPr>
              <w:rPr>
                <w:rFonts w:ascii="Arial" w:eastAsia="Arial Unicode MS" w:hAnsi="Arial"/>
              </w:rPr>
            </w:pPr>
            <w:r>
              <w:rPr>
                <w:rFonts w:ascii="Arial" w:hAnsi="Arial" w:hint="eastAsia"/>
              </w:rPr>
              <w:t>Себестоимость продукции,тыс.руб.</w:t>
            </w:r>
          </w:p>
        </w:tc>
        <w:tc>
          <w:tcPr>
            <w:tcW w:w="146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S</w:t>
            </w:r>
          </w:p>
        </w:tc>
        <w:tc>
          <w:tcPr>
            <w:tcW w:w="1165" w:type="dxa"/>
            <w:tcBorders>
              <w:top w:val="nil"/>
              <w:left w:val="nil"/>
              <w:bottom w:val="nil"/>
              <w:right w:val="nil"/>
            </w:tcBorders>
            <w:vAlign w:val="bottom"/>
          </w:tcPr>
          <w:p w:rsidR="009D6F47" w:rsidRDefault="009D6F47">
            <w:pPr>
              <w:jc w:val="center"/>
              <w:rPr>
                <w:rFonts w:eastAsia="Arial Unicode MS"/>
              </w:rPr>
            </w:pPr>
            <w:r>
              <w:t>23408860</w:t>
            </w:r>
          </w:p>
        </w:tc>
        <w:tc>
          <w:tcPr>
            <w:tcW w:w="1098" w:type="dxa"/>
            <w:tcBorders>
              <w:top w:val="nil"/>
              <w:left w:val="single" w:sz="4" w:space="0" w:color="auto"/>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39894535</w:t>
            </w:r>
          </w:p>
        </w:tc>
        <w:tc>
          <w:tcPr>
            <w:tcW w:w="1386"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16485675</w:t>
            </w:r>
          </w:p>
        </w:tc>
        <w:tc>
          <w:tcPr>
            <w:tcW w:w="180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70,4</w:t>
            </w:r>
          </w:p>
        </w:tc>
      </w:tr>
      <w:tr w:rsidR="009D6F47">
        <w:trPr>
          <w:trHeight w:val="540"/>
        </w:trPr>
        <w:tc>
          <w:tcPr>
            <w:tcW w:w="2280" w:type="dxa"/>
            <w:tcBorders>
              <w:top w:val="nil"/>
              <w:left w:val="single" w:sz="4" w:space="0" w:color="auto"/>
              <w:bottom w:val="single" w:sz="4" w:space="0" w:color="auto"/>
              <w:right w:val="single" w:sz="4" w:space="0" w:color="auto"/>
            </w:tcBorders>
            <w:vAlign w:val="bottom"/>
          </w:tcPr>
          <w:p w:rsidR="009D6F47" w:rsidRDefault="009D6F47">
            <w:pPr>
              <w:rPr>
                <w:rFonts w:ascii="Arial" w:eastAsia="Arial Unicode MS" w:hAnsi="Arial"/>
              </w:rPr>
            </w:pPr>
            <w:r>
              <w:rPr>
                <w:rFonts w:ascii="Arial" w:hAnsi="Arial" w:hint="eastAsia"/>
              </w:rPr>
              <w:t>Велечина внеоборотных активов,тыс.руб.</w:t>
            </w:r>
          </w:p>
        </w:tc>
        <w:tc>
          <w:tcPr>
            <w:tcW w:w="146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F</w:t>
            </w:r>
          </w:p>
        </w:tc>
        <w:tc>
          <w:tcPr>
            <w:tcW w:w="1165" w:type="dxa"/>
            <w:tcBorders>
              <w:top w:val="single" w:sz="4" w:space="0" w:color="auto"/>
              <w:left w:val="nil"/>
              <w:bottom w:val="single" w:sz="4" w:space="0" w:color="auto"/>
              <w:right w:val="single" w:sz="4" w:space="0" w:color="auto"/>
            </w:tcBorders>
            <w:vAlign w:val="bottom"/>
          </w:tcPr>
          <w:p w:rsidR="009D6F47" w:rsidRDefault="009D6F47">
            <w:pPr>
              <w:jc w:val="center"/>
              <w:rPr>
                <w:rFonts w:eastAsia="Arial Unicode MS"/>
              </w:rPr>
            </w:pPr>
            <w:r>
              <w:t>9119547</w:t>
            </w:r>
          </w:p>
        </w:tc>
        <w:tc>
          <w:tcPr>
            <w:tcW w:w="109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9147835</w:t>
            </w:r>
          </w:p>
        </w:tc>
        <w:tc>
          <w:tcPr>
            <w:tcW w:w="1386"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28288</w:t>
            </w:r>
          </w:p>
        </w:tc>
        <w:tc>
          <w:tcPr>
            <w:tcW w:w="180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0,3</w:t>
            </w:r>
          </w:p>
        </w:tc>
      </w:tr>
      <w:tr w:rsidR="009D6F47">
        <w:trPr>
          <w:trHeight w:val="375"/>
        </w:trPr>
        <w:tc>
          <w:tcPr>
            <w:tcW w:w="2280" w:type="dxa"/>
            <w:tcBorders>
              <w:top w:val="nil"/>
              <w:left w:val="single" w:sz="4" w:space="0" w:color="auto"/>
              <w:bottom w:val="single" w:sz="4" w:space="0" w:color="auto"/>
              <w:right w:val="single" w:sz="4" w:space="0" w:color="auto"/>
            </w:tcBorders>
            <w:vAlign w:val="bottom"/>
          </w:tcPr>
          <w:p w:rsidR="009D6F47" w:rsidRDefault="009D6F47">
            <w:pPr>
              <w:rPr>
                <w:rFonts w:ascii="Arial" w:eastAsia="Arial Unicode MS" w:hAnsi="Arial"/>
              </w:rPr>
            </w:pPr>
            <w:r>
              <w:rPr>
                <w:rFonts w:ascii="Arial" w:hAnsi="Arial" w:hint="eastAsia"/>
              </w:rPr>
              <w:t>Оборотные средства,тыс.руб.</w:t>
            </w:r>
          </w:p>
        </w:tc>
        <w:tc>
          <w:tcPr>
            <w:tcW w:w="1466"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E</w:t>
            </w:r>
          </w:p>
        </w:tc>
        <w:tc>
          <w:tcPr>
            <w:tcW w:w="1165"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4567795</w:t>
            </w:r>
          </w:p>
        </w:tc>
        <w:tc>
          <w:tcPr>
            <w:tcW w:w="1098"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5446073</w:t>
            </w:r>
          </w:p>
        </w:tc>
        <w:tc>
          <w:tcPr>
            <w:tcW w:w="1386"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878278</w:t>
            </w:r>
          </w:p>
        </w:tc>
        <w:tc>
          <w:tcPr>
            <w:tcW w:w="180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19,2</w:t>
            </w:r>
          </w:p>
        </w:tc>
      </w:tr>
    </w:tbl>
    <w:p w:rsidR="009D6F47" w:rsidRDefault="009D6F47"/>
    <w:p w:rsidR="009D6F47" w:rsidRDefault="009D6F47">
      <w:pPr>
        <w:spacing w:line="360" w:lineRule="auto"/>
        <w:ind w:firstLine="709"/>
        <w:jc w:val="both"/>
      </w:pPr>
      <w:r>
        <w:t>Найдем значение для базисного и отчетного годов</w:t>
      </w:r>
    </w:p>
    <w:p w:rsidR="009D6F47" w:rsidRDefault="009D6F47">
      <w:pPr>
        <w:spacing w:line="360" w:lineRule="auto"/>
        <w:ind w:firstLine="709"/>
        <w:jc w:val="both"/>
      </w:pPr>
      <w:r>
        <w:rPr>
          <w:lang w:val="en-US"/>
        </w:rPr>
        <w:t>R</w:t>
      </w:r>
      <w:r>
        <w:t>0  = 0,169126/(</w:t>
      </w:r>
      <w:r>
        <w:rPr>
          <w:rFonts w:hint="eastAsia"/>
        </w:rPr>
        <w:t>0,323689</w:t>
      </w:r>
      <w:r>
        <w:t>+</w:t>
      </w:r>
      <w:r>
        <w:rPr>
          <w:rFonts w:hint="eastAsia"/>
        </w:rPr>
        <w:t>0,1621292</w:t>
      </w:r>
      <w:r>
        <w:t>) = 0,3481*100% = 34,81%</w:t>
      </w:r>
    </w:p>
    <w:p w:rsidR="009D6F47" w:rsidRDefault="009D6F47">
      <w:pPr>
        <w:spacing w:line="360" w:lineRule="auto"/>
        <w:ind w:firstLine="709"/>
        <w:jc w:val="both"/>
      </w:pPr>
      <w:r>
        <w:rPr>
          <w:lang w:val="en-US"/>
        </w:rPr>
        <w:t>R</w:t>
      </w:r>
      <w:r>
        <w:t>1 = 0,16913/(</w:t>
      </w:r>
      <w:r>
        <w:rPr>
          <w:rFonts w:hint="eastAsia"/>
        </w:rPr>
        <w:t>0,19052</w:t>
      </w:r>
      <w:r>
        <w:t>+</w:t>
      </w:r>
      <w:r>
        <w:rPr>
          <w:rFonts w:hint="eastAsia"/>
        </w:rPr>
        <w:t>0,113424</w:t>
      </w:r>
      <w:r>
        <w:t>) = 0,55645*100% = 55,65%</w:t>
      </w:r>
    </w:p>
    <w:p w:rsidR="009D6F47" w:rsidRDefault="009D6F47">
      <w:pPr>
        <w:spacing w:line="360" w:lineRule="auto"/>
        <w:ind w:firstLine="709"/>
        <w:jc w:val="both"/>
      </w:pPr>
      <w:r>
        <w:t>Прирост рентабельности за отчетный период составляет</w:t>
      </w:r>
    </w:p>
    <w:p w:rsidR="009D6F47" w:rsidRDefault="009D6F47">
      <w:pPr>
        <w:spacing w:line="360" w:lineRule="auto"/>
        <w:ind w:firstLine="709"/>
        <w:jc w:val="both"/>
      </w:pPr>
      <w:r>
        <w:t>Δ</w:t>
      </w:r>
      <w:r>
        <w:rPr>
          <w:lang w:val="en-US"/>
        </w:rPr>
        <w:t>R</w:t>
      </w:r>
      <w:r>
        <w:t xml:space="preserve"> = 55,65% - 34,81% = 20,84%</w:t>
      </w:r>
    </w:p>
    <w:p w:rsidR="009D6F47" w:rsidRDefault="009D6F47">
      <w:pPr>
        <w:spacing w:line="360" w:lineRule="auto"/>
        <w:ind w:firstLine="709"/>
        <w:jc w:val="both"/>
      </w:pPr>
      <w:r>
        <w:t>Рассмотрим, какое влияние на это изменение оказали различные факторы.</w:t>
      </w:r>
    </w:p>
    <w:p w:rsidR="009D6F47" w:rsidRDefault="009D6F47">
      <w:pPr>
        <w:spacing w:line="360" w:lineRule="auto"/>
        <w:ind w:firstLine="709"/>
        <w:jc w:val="both"/>
      </w:pPr>
      <w:r>
        <w:t>Расчитаем условную рентабельность по прибыльности продукции при условии,  что изменилась только рентабельность продукции, а значения всех факторов остались на уровне базисных.</w:t>
      </w:r>
    </w:p>
    <w:tbl>
      <w:tblPr>
        <w:tblW w:w="0" w:type="auto"/>
        <w:tblLayout w:type="fixed"/>
        <w:tblCellMar>
          <w:left w:w="0" w:type="dxa"/>
          <w:right w:w="0" w:type="dxa"/>
        </w:tblCellMar>
        <w:tblLook w:val="0000" w:firstRow="0" w:lastRow="0" w:firstColumn="0" w:lastColumn="0" w:noHBand="0" w:noVBand="0"/>
      </w:tblPr>
      <w:tblGrid>
        <w:gridCol w:w="960"/>
      </w:tblGrid>
      <w:tr w:rsidR="009D6F47">
        <w:trPr>
          <w:trHeight w:val="375"/>
        </w:trPr>
        <w:tc>
          <w:tcPr>
            <w:tcW w:w="960" w:type="dxa"/>
            <w:tcBorders>
              <w:top w:val="nil"/>
              <w:left w:val="nil"/>
              <w:bottom w:val="nil"/>
              <w:right w:val="nil"/>
            </w:tcBorders>
            <w:vAlign w:val="bottom"/>
          </w:tcPr>
          <w:p w:rsidR="009D6F47" w:rsidRDefault="009D6F47">
            <w:pPr>
              <w:spacing w:line="360" w:lineRule="auto"/>
              <w:ind w:firstLine="709"/>
              <w:jc w:val="both"/>
              <w:rPr>
                <w:rFonts w:eastAsia="Arial Unicode MS"/>
              </w:rPr>
            </w:pPr>
          </w:p>
        </w:tc>
      </w:tr>
    </w:tbl>
    <w:p w:rsidR="009D6F47" w:rsidRDefault="009D6F47">
      <w:pPr>
        <w:spacing w:line="360" w:lineRule="auto"/>
        <w:ind w:firstLine="709"/>
        <w:jc w:val="both"/>
      </w:pPr>
      <w:r>
        <w:rPr>
          <w:lang w:val="en-US"/>
        </w:rPr>
        <w:t>R</w:t>
      </w:r>
      <w:r>
        <w:t>Δ</w:t>
      </w:r>
      <w:r>
        <w:rPr>
          <w:lang w:val="en-US"/>
        </w:rPr>
        <w:t>P</w:t>
      </w:r>
      <w:r>
        <w:t xml:space="preserve"> = </w:t>
      </w:r>
      <w:r>
        <w:rPr>
          <w:rFonts w:hint="eastAsia"/>
        </w:rPr>
        <w:t>λ</w:t>
      </w:r>
      <w:r>
        <w:rPr>
          <w:rFonts w:hint="eastAsia"/>
          <w:lang w:val="en-US"/>
        </w:rPr>
        <w:t>P</w:t>
      </w:r>
      <w:r>
        <w:t>1</w:t>
      </w:r>
      <w:r>
        <w:rPr>
          <w:rFonts w:hint="eastAsia"/>
        </w:rPr>
        <w:t>/(λ</w:t>
      </w:r>
      <w:r>
        <w:rPr>
          <w:rFonts w:hint="eastAsia"/>
          <w:lang w:val="en-US"/>
        </w:rPr>
        <w:t>F</w:t>
      </w:r>
      <w:r>
        <w:t>0</w:t>
      </w:r>
      <w:r>
        <w:rPr>
          <w:rFonts w:hint="eastAsia"/>
        </w:rPr>
        <w:t>+λ</w:t>
      </w:r>
      <w:r>
        <w:rPr>
          <w:rFonts w:hint="eastAsia"/>
          <w:lang w:val="en-US"/>
        </w:rPr>
        <w:t>E</w:t>
      </w:r>
      <w:r>
        <w:t>0</w:t>
      </w:r>
      <w:r>
        <w:rPr>
          <w:rFonts w:hint="eastAsia"/>
        </w:rPr>
        <w:t>)</w:t>
      </w:r>
      <w:r>
        <w:t xml:space="preserve"> = 0,16913/(</w:t>
      </w:r>
      <w:r>
        <w:rPr>
          <w:rFonts w:hint="eastAsia"/>
        </w:rPr>
        <w:t>0,323689</w:t>
      </w:r>
      <w:r>
        <w:t>+</w:t>
      </w:r>
      <w:r>
        <w:rPr>
          <w:rFonts w:hint="eastAsia"/>
        </w:rPr>
        <w:t>0,1621292</w:t>
      </w:r>
      <w:r>
        <w:t>) = 0,3481*100% = 34,81%</w:t>
      </w:r>
    </w:p>
    <w:p w:rsidR="009D6F47" w:rsidRDefault="009D6F47">
      <w:pPr>
        <w:spacing w:line="360" w:lineRule="auto"/>
        <w:ind w:firstLine="709"/>
        <w:jc w:val="both"/>
      </w:pPr>
      <w:r>
        <w:t>Выделяем влияние фактора прибыльности продукции:</w:t>
      </w:r>
    </w:p>
    <w:p w:rsidR="009D6F47" w:rsidRDefault="009D6F47">
      <w:pPr>
        <w:spacing w:line="360" w:lineRule="auto"/>
        <w:ind w:firstLine="709"/>
        <w:jc w:val="both"/>
        <w:rPr>
          <w:lang w:val="en-US"/>
        </w:rPr>
      </w:pPr>
      <w:r>
        <w:rPr>
          <w:b/>
          <w:lang w:val="en-US"/>
        </w:rPr>
        <w:t xml:space="preserve"> </w:t>
      </w:r>
      <w:r>
        <w:rPr>
          <w:b/>
        </w:rPr>
        <w:t>Δ</w:t>
      </w:r>
      <w:r>
        <w:rPr>
          <w:b/>
          <w:lang w:val="en-US"/>
        </w:rPr>
        <w:t>R</w:t>
      </w:r>
      <w:r>
        <w:rPr>
          <w:b/>
        </w:rPr>
        <w:t>Δ</w:t>
      </w:r>
      <w:r>
        <w:rPr>
          <w:b/>
          <w:lang w:val="en-US"/>
        </w:rPr>
        <w:t>P</w:t>
      </w:r>
      <w:r>
        <w:rPr>
          <w:lang w:val="en-US"/>
        </w:rPr>
        <w:t xml:space="preserve"> = R</w:t>
      </w:r>
      <w:r>
        <w:t>Δ</w:t>
      </w:r>
      <w:r>
        <w:rPr>
          <w:lang w:val="en-US"/>
        </w:rPr>
        <w:t>P – R0 = 34,81% - 34,81% = 0%</w:t>
      </w:r>
    </w:p>
    <w:p w:rsidR="009D6F47" w:rsidRDefault="009D6F47">
      <w:pPr>
        <w:pStyle w:val="30"/>
        <w:rPr>
          <w:sz w:val="24"/>
        </w:rPr>
      </w:pPr>
      <w:r>
        <w:rPr>
          <w:sz w:val="24"/>
        </w:rPr>
        <w:t xml:space="preserve">Расчитываем условную рентабельность по фондоемкости при условии, что изменились два фактора – рентабельность продукции и фондоемкость, а значение оставшегося третьего фактора сохранилось на уровне базиса. </w:t>
      </w:r>
    </w:p>
    <w:p w:rsidR="009D6F47" w:rsidRDefault="009D6F47">
      <w:pPr>
        <w:spacing w:line="360" w:lineRule="auto"/>
        <w:jc w:val="both"/>
      </w:pPr>
      <w:r>
        <w:rPr>
          <w:lang w:val="en-US"/>
        </w:rPr>
        <w:t>R</w:t>
      </w:r>
      <w:r>
        <w:t>Δ</w:t>
      </w:r>
      <w:r>
        <w:rPr>
          <w:lang w:val="en-US"/>
        </w:rPr>
        <w:t>F</w:t>
      </w:r>
      <w:r>
        <w:t xml:space="preserve"> = </w:t>
      </w:r>
      <w:r>
        <w:rPr>
          <w:rFonts w:hint="eastAsia"/>
        </w:rPr>
        <w:t>λ</w:t>
      </w:r>
      <w:r>
        <w:rPr>
          <w:rFonts w:hint="eastAsia"/>
          <w:lang w:val="en-US"/>
        </w:rPr>
        <w:t>P</w:t>
      </w:r>
      <w:r>
        <w:t>1</w:t>
      </w:r>
      <w:r>
        <w:rPr>
          <w:rFonts w:hint="eastAsia"/>
        </w:rPr>
        <w:t>/(λ</w:t>
      </w:r>
      <w:r>
        <w:rPr>
          <w:rFonts w:hint="eastAsia"/>
          <w:lang w:val="en-US"/>
        </w:rPr>
        <w:t>F</w:t>
      </w:r>
      <w:r>
        <w:t>1</w:t>
      </w:r>
      <w:r>
        <w:rPr>
          <w:rFonts w:hint="eastAsia"/>
        </w:rPr>
        <w:t>+λ</w:t>
      </w:r>
      <w:r>
        <w:rPr>
          <w:rFonts w:hint="eastAsia"/>
          <w:lang w:val="en-US"/>
        </w:rPr>
        <w:t>E</w:t>
      </w:r>
      <w:r>
        <w:t>0</w:t>
      </w:r>
      <w:r>
        <w:rPr>
          <w:rFonts w:hint="eastAsia"/>
        </w:rPr>
        <w:t>)</w:t>
      </w:r>
      <w:r>
        <w:t xml:space="preserve"> = 0,16913/(</w:t>
      </w:r>
      <w:r>
        <w:rPr>
          <w:rFonts w:hint="eastAsia"/>
        </w:rPr>
        <w:t>0,19052</w:t>
      </w:r>
      <w:r>
        <w:t>+</w:t>
      </w:r>
      <w:r>
        <w:rPr>
          <w:rFonts w:hint="eastAsia"/>
        </w:rPr>
        <w:t>0,1621292</w:t>
      </w:r>
      <w:r>
        <w:t xml:space="preserve">) = </w:t>
      </w:r>
      <w:r>
        <w:rPr>
          <w:rFonts w:hint="eastAsia"/>
        </w:rPr>
        <w:t>0,</w:t>
      </w:r>
      <w:r>
        <w:t>4796*100% = 47,96%</w:t>
      </w:r>
    </w:p>
    <w:tbl>
      <w:tblPr>
        <w:tblW w:w="0" w:type="auto"/>
        <w:tblLayout w:type="fixed"/>
        <w:tblCellMar>
          <w:left w:w="0" w:type="dxa"/>
          <w:right w:w="0" w:type="dxa"/>
        </w:tblCellMar>
        <w:tblLook w:val="0000" w:firstRow="0" w:lastRow="0" w:firstColumn="0" w:lastColumn="0" w:noHBand="0" w:noVBand="0"/>
      </w:tblPr>
      <w:tblGrid>
        <w:gridCol w:w="976"/>
      </w:tblGrid>
      <w:tr w:rsidR="009D6F47">
        <w:trPr>
          <w:trHeight w:val="375"/>
        </w:trPr>
        <w:tc>
          <w:tcPr>
            <w:tcW w:w="976" w:type="dxa"/>
            <w:tcBorders>
              <w:top w:val="nil"/>
              <w:left w:val="nil"/>
              <w:bottom w:val="nil"/>
              <w:right w:val="nil"/>
            </w:tcBorders>
            <w:vAlign w:val="bottom"/>
          </w:tcPr>
          <w:p w:rsidR="009D6F47" w:rsidRDefault="009D6F47">
            <w:pPr>
              <w:jc w:val="both"/>
              <w:rPr>
                <w:rFonts w:eastAsia="Arial Unicode MS"/>
              </w:rPr>
            </w:pPr>
          </w:p>
        </w:tc>
      </w:tr>
    </w:tbl>
    <w:p w:rsidR="009D6F47" w:rsidRDefault="009D6F47">
      <w:pPr>
        <w:spacing w:line="360" w:lineRule="auto"/>
        <w:ind w:firstLine="709"/>
        <w:jc w:val="both"/>
      </w:pPr>
      <w:r>
        <w:t>Выделяем влияние фактора фондоемкости:</w:t>
      </w:r>
    </w:p>
    <w:p w:rsidR="009D6F47" w:rsidRDefault="009D6F47">
      <w:pPr>
        <w:spacing w:line="360" w:lineRule="auto"/>
        <w:ind w:firstLine="709"/>
        <w:jc w:val="both"/>
      </w:pPr>
      <w:r>
        <w:t>Δ</w:t>
      </w:r>
      <w:r>
        <w:rPr>
          <w:b/>
          <w:lang w:val="en-US"/>
        </w:rPr>
        <w:t>R</w:t>
      </w:r>
      <w:r>
        <w:rPr>
          <w:b/>
        </w:rPr>
        <w:t>Δ</w:t>
      </w:r>
      <w:r>
        <w:rPr>
          <w:b/>
          <w:lang w:val="en-US"/>
        </w:rPr>
        <w:t>F</w:t>
      </w:r>
      <w:r>
        <w:t xml:space="preserve"> = </w:t>
      </w:r>
      <w:r>
        <w:rPr>
          <w:lang w:val="en-US"/>
        </w:rPr>
        <w:t>R</w:t>
      </w:r>
      <w:r>
        <w:t>Δ</w:t>
      </w:r>
      <w:r>
        <w:rPr>
          <w:lang w:val="en-US"/>
        </w:rPr>
        <w:t>F</w:t>
      </w:r>
      <w:r>
        <w:t xml:space="preserve">  - </w:t>
      </w:r>
      <w:r>
        <w:rPr>
          <w:lang w:val="en-US"/>
        </w:rPr>
        <w:t>R</w:t>
      </w:r>
      <w:r>
        <w:t>Δ</w:t>
      </w:r>
      <w:r>
        <w:rPr>
          <w:lang w:val="en-US"/>
        </w:rPr>
        <w:t>P</w:t>
      </w:r>
      <w:r>
        <w:t xml:space="preserve">  = 47,96% -34,81% = 13,15%</w:t>
      </w:r>
    </w:p>
    <w:tbl>
      <w:tblPr>
        <w:tblW w:w="0" w:type="auto"/>
        <w:tblInd w:w="-15" w:type="dxa"/>
        <w:tblLayout w:type="fixed"/>
        <w:tblCellMar>
          <w:left w:w="0" w:type="dxa"/>
          <w:right w:w="0" w:type="dxa"/>
        </w:tblCellMar>
        <w:tblLook w:val="0000" w:firstRow="0" w:lastRow="0" w:firstColumn="0" w:lastColumn="0" w:noHBand="0" w:noVBand="0"/>
      </w:tblPr>
      <w:tblGrid>
        <w:gridCol w:w="960"/>
      </w:tblGrid>
      <w:tr w:rsidR="009D6F47">
        <w:trPr>
          <w:trHeight w:val="375"/>
        </w:trPr>
        <w:tc>
          <w:tcPr>
            <w:tcW w:w="960" w:type="dxa"/>
            <w:tcBorders>
              <w:top w:val="nil"/>
              <w:left w:val="nil"/>
              <w:bottom w:val="nil"/>
              <w:right w:val="nil"/>
            </w:tcBorders>
            <w:vAlign w:val="bottom"/>
          </w:tcPr>
          <w:p w:rsidR="009D6F47" w:rsidRDefault="009D6F47">
            <w:pPr>
              <w:jc w:val="right"/>
              <w:rPr>
                <w:rFonts w:eastAsia="Arial Unicode MS"/>
              </w:rPr>
            </w:pPr>
          </w:p>
        </w:tc>
      </w:tr>
    </w:tbl>
    <w:p w:rsidR="009D6F47" w:rsidRDefault="009D6F47">
      <w:pPr>
        <w:pStyle w:val="30"/>
        <w:rPr>
          <w:sz w:val="24"/>
        </w:rPr>
      </w:pPr>
      <w:r>
        <w:rPr>
          <w:sz w:val="24"/>
        </w:rPr>
        <w:t xml:space="preserve">Расчитываем рентабельность для отчетного периода. Ее можно рассматривать как условную рентабельность при условии, что изменились значения всех трех факторов: рентабельности продукции, фондоемкости и оборачиваемости оборотных активов. </w:t>
      </w:r>
    </w:p>
    <w:p w:rsidR="009D6F47" w:rsidRDefault="009D6F47">
      <w:pPr>
        <w:spacing w:line="360" w:lineRule="auto"/>
        <w:ind w:firstLine="709"/>
        <w:jc w:val="both"/>
      </w:pPr>
      <w:r>
        <w:rPr>
          <w:lang w:val="en-US"/>
        </w:rPr>
        <w:t>R</w:t>
      </w:r>
      <w:r>
        <w:t>1 = 0,16913/(</w:t>
      </w:r>
      <w:r>
        <w:rPr>
          <w:rFonts w:hint="eastAsia"/>
        </w:rPr>
        <w:t>0,19052</w:t>
      </w:r>
      <w:r>
        <w:t>+</w:t>
      </w:r>
      <w:r>
        <w:rPr>
          <w:rFonts w:hint="eastAsia"/>
        </w:rPr>
        <w:t>0,113424</w:t>
      </w:r>
      <w:r>
        <w:t>) = 0,55645*100% = 55,6%</w:t>
      </w:r>
    </w:p>
    <w:p w:rsidR="009D6F47" w:rsidRDefault="009D6F47">
      <w:pPr>
        <w:spacing w:line="360" w:lineRule="auto"/>
        <w:ind w:firstLine="709"/>
        <w:jc w:val="both"/>
      </w:pPr>
      <w:r>
        <w:t>Выделяем влияние фактора оборачиваемости оборотных средств</w:t>
      </w:r>
    </w:p>
    <w:p w:rsidR="009D6F47" w:rsidRDefault="009D6F47">
      <w:pPr>
        <w:spacing w:line="360" w:lineRule="auto"/>
        <w:ind w:firstLine="709"/>
        <w:jc w:val="both"/>
      </w:pPr>
      <w:r>
        <w:rPr>
          <w:b/>
        </w:rPr>
        <w:t>Δ</w:t>
      </w:r>
      <w:r>
        <w:rPr>
          <w:b/>
          <w:lang w:val="en-US"/>
        </w:rPr>
        <w:t>R</w:t>
      </w:r>
      <w:r>
        <w:rPr>
          <w:b/>
        </w:rPr>
        <w:t>Δ</w:t>
      </w:r>
      <w:r>
        <w:rPr>
          <w:b/>
          <w:lang w:val="en-US"/>
        </w:rPr>
        <w:t>E</w:t>
      </w:r>
      <w:r>
        <w:t xml:space="preserve"> = </w:t>
      </w:r>
      <w:r>
        <w:rPr>
          <w:lang w:val="en-US"/>
        </w:rPr>
        <w:t>R</w:t>
      </w:r>
      <w:r>
        <w:t xml:space="preserve">1 – </w:t>
      </w:r>
      <w:r>
        <w:rPr>
          <w:lang w:val="en-US"/>
        </w:rPr>
        <w:t>R</w:t>
      </w:r>
      <w:r>
        <w:t>Δ</w:t>
      </w:r>
      <w:r>
        <w:rPr>
          <w:lang w:val="en-US"/>
        </w:rPr>
        <w:t>F</w:t>
      </w:r>
      <w:r>
        <w:t xml:space="preserve"> = 55,6% -47,96% = 7,64%. </w:t>
      </w:r>
    </w:p>
    <w:p w:rsidR="009D6F47" w:rsidRDefault="009D6F47">
      <w:pPr>
        <w:spacing w:line="360" w:lineRule="auto"/>
        <w:ind w:firstLine="709"/>
        <w:jc w:val="both"/>
        <w:rPr>
          <w:lang w:val="en-US"/>
        </w:rPr>
      </w:pPr>
      <w:r>
        <w:t>Итак</w:t>
      </w:r>
      <w:r>
        <w:rPr>
          <w:lang w:val="en-US"/>
        </w:rPr>
        <w:t>,</w:t>
      </w:r>
    </w:p>
    <w:p w:rsidR="009D6F47" w:rsidRDefault="009D6F47">
      <w:pPr>
        <w:spacing w:line="360" w:lineRule="auto"/>
        <w:ind w:firstLine="709"/>
        <w:jc w:val="both"/>
        <w:rPr>
          <w:lang w:val="en-US"/>
        </w:rPr>
      </w:pPr>
      <w:r>
        <w:t>Δ</w:t>
      </w:r>
      <w:r>
        <w:rPr>
          <w:lang w:val="en-US"/>
        </w:rPr>
        <w:t xml:space="preserve">R = </w:t>
      </w:r>
      <w:r>
        <w:t>Δ</w:t>
      </w:r>
      <w:r>
        <w:rPr>
          <w:lang w:val="en-US"/>
        </w:rPr>
        <w:t>R</w:t>
      </w:r>
      <w:r>
        <w:t>Δ</w:t>
      </w:r>
      <w:r>
        <w:rPr>
          <w:lang w:val="en-US"/>
        </w:rPr>
        <w:t xml:space="preserve">P + </w:t>
      </w:r>
      <w:r>
        <w:t>Δ</w:t>
      </w:r>
      <w:r>
        <w:rPr>
          <w:lang w:val="en-US"/>
        </w:rPr>
        <w:t>R</w:t>
      </w:r>
      <w:r>
        <w:t>Δ</w:t>
      </w:r>
      <w:r>
        <w:rPr>
          <w:lang w:val="en-US"/>
        </w:rPr>
        <w:t xml:space="preserve">F  + </w:t>
      </w:r>
      <w:r>
        <w:t>Δ</w:t>
      </w:r>
      <w:r>
        <w:rPr>
          <w:lang w:val="en-US"/>
        </w:rPr>
        <w:t>R</w:t>
      </w:r>
      <w:r>
        <w:t>Δ</w:t>
      </w:r>
      <w:r>
        <w:rPr>
          <w:lang w:val="en-US"/>
        </w:rPr>
        <w:t>E = 0% + 7,64% + 13,15% = 20,79%.</w:t>
      </w:r>
    </w:p>
    <w:p w:rsidR="009D6F47" w:rsidRDefault="009D6F47">
      <w:pPr>
        <w:spacing w:line="360" w:lineRule="auto"/>
        <w:ind w:firstLine="709"/>
        <w:jc w:val="both"/>
      </w:pPr>
      <w:r>
        <w:t xml:space="preserve">Как видно из расчетов на рентабельность не влияет фактор прибыльности продукции. Самое большое влияние оказывает фактор фондоемкости и чуть слабее проявляет себя фактор оборачиваемости оборотных средств. </w:t>
      </w:r>
    </w:p>
    <w:p w:rsidR="009D6F47" w:rsidRDefault="009D6F47">
      <w:pPr>
        <w:spacing w:line="360" w:lineRule="auto"/>
        <w:ind w:firstLine="709"/>
        <w:jc w:val="both"/>
      </w:pPr>
    </w:p>
    <w:p w:rsidR="009D6F47" w:rsidRDefault="009D6F47">
      <w:pPr>
        <w:pStyle w:val="a4"/>
        <w:ind w:firstLine="0"/>
        <w:rPr>
          <w:b/>
          <w:sz w:val="24"/>
        </w:rPr>
      </w:pPr>
      <w:r>
        <w:rPr>
          <w:b/>
          <w:sz w:val="24"/>
        </w:rPr>
        <w:t>5. Анализ финансовой устойчивости предприятия и его платежеспособности.</w:t>
      </w:r>
    </w:p>
    <w:p w:rsidR="009D6F47" w:rsidRDefault="009D6F47">
      <w:pPr>
        <w:widowControl w:val="0"/>
        <w:spacing w:line="360" w:lineRule="auto"/>
        <w:ind w:right="323" w:firstLine="709"/>
        <w:jc w:val="both"/>
      </w:pPr>
      <w:r>
        <w:t>В рыночных условиях, когда хозяйственная деятельность предприятия и его развитие осуществляется за счёт самофинансирования, а при недостаточности соб</w:t>
      </w:r>
      <w:r>
        <w:softHyphen/>
        <w:t>ственных финансовых ресурсов - за счёт заёмных средств, важной аналитической характеристикой является финансовая устойчивость предприятия.</w:t>
      </w:r>
    </w:p>
    <w:p w:rsidR="009D6F47" w:rsidRDefault="009D6F47">
      <w:pPr>
        <w:widowControl w:val="0"/>
        <w:spacing w:line="360" w:lineRule="auto"/>
        <w:ind w:right="323" w:firstLine="709"/>
        <w:jc w:val="both"/>
      </w:pPr>
      <w:r>
        <w:rPr>
          <w:u w:val="single"/>
        </w:rPr>
        <w:t>Финансовая устойчивость</w:t>
      </w:r>
      <w:r>
        <w:t xml:space="preserve">- это определённое состояние счетов предприятия, гарантирующее его постоянную платежеспособность. В результате осуществления какой-либо хозяйственной операции финансовое состояние предприятия может остаться неизменным, либо улучшиться, либо ухудшиться. Поток хозяйственных операций, совершаемых ежедневно, является как бы «возмутителем» определённого состояния финансовой устойчивости, причиной перехода из одного типа устойчивости в другой. Знание предельных границ изменения источников средств для </w:t>
      </w:r>
      <w:bookmarkStart w:id="0" w:name="OCRUncertain433"/>
      <w:r>
        <w:t>покрытия</w:t>
      </w:r>
      <w:bookmarkEnd w:id="0"/>
      <w:r>
        <w:t xml:space="preserve"> вложения капитала в основные фонды или производственные запасы позво</w:t>
      </w:r>
      <w:bookmarkStart w:id="1" w:name="OCRUncertain434"/>
      <w:r>
        <w:t>л</w:t>
      </w:r>
      <w:bookmarkEnd w:id="1"/>
      <w:r>
        <w:t>яет генерировать такие потоки хозяйственных операций, которые ведут к улучшению финансового состояния предприятия, к повышению его устойчивости.</w:t>
      </w:r>
    </w:p>
    <w:p w:rsidR="009D6F47" w:rsidRDefault="009D6F47">
      <w:pPr>
        <w:widowControl w:val="0"/>
        <w:spacing w:line="360" w:lineRule="auto"/>
        <w:ind w:right="323" w:firstLine="709"/>
        <w:jc w:val="both"/>
      </w:pPr>
      <w:r>
        <w:t xml:space="preserve">Задачей анализа финансовой устойчивости является оценка величины и структуры активов и пассивов. Это необходимо, чтобы ответить на вопросы: </w:t>
      </w:r>
      <w:bookmarkStart w:id="2" w:name="OCRUncertain436"/>
      <w:r>
        <w:t>на</w:t>
      </w:r>
      <w:bookmarkEnd w:id="2"/>
      <w:r>
        <w:t>сколько организация независима с финансовой точки зрения, раст</w:t>
      </w:r>
      <w:bookmarkStart w:id="3" w:name="OCRUncertain437"/>
      <w:r>
        <w:t>е</w:t>
      </w:r>
      <w:bookmarkEnd w:id="3"/>
      <w:r>
        <w:t>т или снижается  уровень этой независимости и отвечает ли состояние его активов и пассивов зада</w:t>
      </w:r>
      <w:bookmarkStart w:id="4" w:name="OCRUncertain439"/>
      <w:r>
        <w:t>ч</w:t>
      </w:r>
      <w:bookmarkEnd w:id="4"/>
      <w:r>
        <w:t>ам её финансово-хозяйственной деятельности.</w:t>
      </w:r>
    </w:p>
    <w:p w:rsidR="009D6F47" w:rsidRDefault="009D6F47">
      <w:pPr>
        <w:widowControl w:val="0"/>
        <w:spacing w:line="360" w:lineRule="auto"/>
        <w:ind w:right="323" w:firstLine="709"/>
        <w:jc w:val="both"/>
      </w:pPr>
      <w:r>
        <w:t>На практике применяют разные методики анализа финансовой устойчивости. Проанализируем финансовую устойчивость предприятия с помощью абсолютных показателей.</w:t>
      </w:r>
    </w:p>
    <w:p w:rsidR="009D6F47" w:rsidRDefault="009D6F47">
      <w:pPr>
        <w:spacing w:line="360" w:lineRule="auto"/>
        <w:ind w:firstLine="709"/>
        <w:jc w:val="both"/>
      </w:pPr>
      <w:r>
        <w:t>Для характеристики источников формирования запасов определяют три основных показателя.</w:t>
      </w:r>
    </w:p>
    <w:p w:rsidR="009D6F47" w:rsidRDefault="009D6F47">
      <w:pPr>
        <w:spacing w:line="360" w:lineRule="auto"/>
        <w:ind w:firstLine="709"/>
        <w:jc w:val="both"/>
      </w:pPr>
      <w:r>
        <w:t xml:space="preserve">Наличие собственных оборотных средств (СОС), как разница между капиталом и резервами </w:t>
      </w:r>
      <w:r>
        <w:rPr>
          <w:noProof/>
        </w:rPr>
        <w:t>(</w:t>
      </w:r>
      <w:r>
        <w:rPr>
          <w:lang w:val="en-US"/>
        </w:rPr>
        <w:t>I</w:t>
      </w:r>
      <w:r>
        <w:t xml:space="preserve"> раздел пассива баланса) и внеоборотными активами</w:t>
      </w:r>
      <w:r>
        <w:rPr>
          <w:noProof/>
        </w:rPr>
        <w:t xml:space="preserve"> (I</w:t>
      </w:r>
      <w:r>
        <w:t xml:space="preserve"> раздел актива баланса). Этот показатель характеризует чистый оборотный капитал. Его увеличение по сравнению с предыдущим периодом свидетельствует о дальнейшем развитии деятельности предприятия. В формализованном виде наличие оборотных средств можно записать.</w:t>
      </w:r>
    </w:p>
    <w:p w:rsidR="009D6F47" w:rsidRDefault="009D6F47">
      <w:pPr>
        <w:spacing w:line="360" w:lineRule="auto"/>
        <w:ind w:firstLine="709"/>
        <w:jc w:val="both"/>
      </w:pPr>
    </w:p>
    <w:p w:rsidR="009D6F47" w:rsidRDefault="009D6F47">
      <w:pPr>
        <w:spacing w:line="360" w:lineRule="auto"/>
        <w:ind w:firstLine="709"/>
        <w:jc w:val="both"/>
      </w:pPr>
      <w:r>
        <w:t>СОС=</w:t>
      </w:r>
      <w:r>
        <w:rPr>
          <w:lang w:val="en-US"/>
        </w:rPr>
        <w:t>I</w:t>
      </w:r>
      <w:r>
        <w:t>рП—</w:t>
      </w:r>
      <w:r>
        <w:rPr>
          <w:lang w:val="en-US"/>
        </w:rPr>
        <w:t>I</w:t>
      </w:r>
      <w:r>
        <w:t>рА</w:t>
      </w:r>
    </w:p>
    <w:p w:rsidR="009D6F47" w:rsidRDefault="009D6F47">
      <w:pPr>
        <w:spacing w:line="360" w:lineRule="auto"/>
        <w:ind w:firstLine="709"/>
        <w:jc w:val="both"/>
      </w:pPr>
      <w:r>
        <w:t xml:space="preserve">где </w:t>
      </w:r>
      <w:r>
        <w:rPr>
          <w:lang w:val="en-US"/>
        </w:rPr>
        <w:t>I</w:t>
      </w:r>
      <w:r>
        <w:t>рП</w:t>
      </w:r>
      <w:r>
        <w:rPr>
          <w:noProof/>
        </w:rPr>
        <w:t xml:space="preserve"> — I</w:t>
      </w:r>
      <w:r>
        <w:t xml:space="preserve"> раздел пассива баланса;</w:t>
      </w:r>
    </w:p>
    <w:p w:rsidR="009D6F47" w:rsidRDefault="009D6F47">
      <w:pPr>
        <w:spacing w:line="360" w:lineRule="auto"/>
        <w:ind w:firstLine="709"/>
        <w:jc w:val="both"/>
      </w:pPr>
      <w:r>
        <w:t xml:space="preserve">       </w:t>
      </w:r>
      <w:r>
        <w:rPr>
          <w:lang w:val="en-US"/>
        </w:rPr>
        <w:t>I</w:t>
      </w:r>
      <w:r>
        <w:t>рА</w:t>
      </w:r>
      <w:r>
        <w:rPr>
          <w:noProof/>
        </w:rPr>
        <w:t xml:space="preserve"> — I</w:t>
      </w:r>
      <w:r>
        <w:t xml:space="preserve"> раздел актива баланса.</w:t>
      </w:r>
    </w:p>
    <w:p w:rsidR="009D6F47" w:rsidRDefault="009D6F47">
      <w:pPr>
        <w:spacing w:line="360" w:lineRule="auto"/>
        <w:ind w:firstLine="709"/>
        <w:jc w:val="both"/>
      </w:pPr>
    </w:p>
    <w:p w:rsidR="009D6F47" w:rsidRDefault="009D6F47">
      <w:pPr>
        <w:spacing w:line="360" w:lineRule="auto"/>
        <w:ind w:firstLine="709"/>
        <w:jc w:val="both"/>
      </w:pPr>
      <w:r>
        <w:t>Наличие собственных и долгосрочных заемных источников формирования запасов и затрат (СД), определяемое путем увеличения предыдущего показателя на сумму долгосрочных пассивов (</w:t>
      </w:r>
      <w:r>
        <w:rPr>
          <w:lang w:val="en-US"/>
        </w:rPr>
        <w:t>II</w:t>
      </w:r>
      <w:r>
        <w:t>рП</w:t>
      </w:r>
      <w:r>
        <w:rPr>
          <w:noProof/>
        </w:rPr>
        <w:t xml:space="preserve"> — II</w:t>
      </w:r>
      <w:r>
        <w:t xml:space="preserve"> раздел пассива баланса):</w:t>
      </w:r>
    </w:p>
    <w:p w:rsidR="009D6F47" w:rsidRDefault="009D6F47">
      <w:pPr>
        <w:spacing w:line="360" w:lineRule="auto"/>
        <w:ind w:firstLine="709"/>
        <w:jc w:val="both"/>
      </w:pPr>
    </w:p>
    <w:p w:rsidR="009D6F47" w:rsidRDefault="009D6F47">
      <w:pPr>
        <w:spacing w:line="360" w:lineRule="auto"/>
        <w:ind w:firstLine="709"/>
        <w:jc w:val="both"/>
      </w:pPr>
      <w:r>
        <w:t>СД</w:t>
      </w:r>
      <w:r>
        <w:rPr>
          <w:noProof/>
        </w:rPr>
        <w:t xml:space="preserve"> =</w:t>
      </w:r>
      <w:r>
        <w:t xml:space="preserve"> СОС</w:t>
      </w:r>
      <w:r>
        <w:rPr>
          <w:noProof/>
        </w:rPr>
        <w:t xml:space="preserve"> +</w:t>
      </w:r>
      <w:r>
        <w:t xml:space="preserve"> I</w:t>
      </w:r>
      <w:r>
        <w:rPr>
          <w:lang w:val="en-US"/>
        </w:rPr>
        <w:t>I</w:t>
      </w:r>
      <w:r>
        <w:t>рП</w:t>
      </w:r>
    </w:p>
    <w:p w:rsidR="009D6F47" w:rsidRDefault="009D6F47">
      <w:pPr>
        <w:spacing w:line="360" w:lineRule="auto"/>
        <w:ind w:firstLine="709"/>
        <w:jc w:val="both"/>
      </w:pPr>
    </w:p>
    <w:p w:rsidR="009D6F47" w:rsidRDefault="009D6F47">
      <w:pPr>
        <w:spacing w:line="360" w:lineRule="auto"/>
        <w:ind w:firstLine="709"/>
        <w:jc w:val="both"/>
      </w:pPr>
      <w:r>
        <w:t>Общая величина основных источников формирования запасов и затрат (ОИ), определяемая путем увеличения предыдущего показателя на сумму краткосрочных заемных средств (КЗС):</w:t>
      </w:r>
    </w:p>
    <w:p w:rsidR="009D6F47" w:rsidRDefault="009D6F47">
      <w:pPr>
        <w:pStyle w:val="10"/>
        <w:ind w:firstLine="567"/>
        <w:rPr>
          <w:sz w:val="24"/>
        </w:rPr>
      </w:pPr>
    </w:p>
    <w:p w:rsidR="009D6F47" w:rsidRDefault="009D6F47">
      <w:pPr>
        <w:pStyle w:val="10"/>
        <w:ind w:firstLine="567"/>
        <w:jc w:val="center"/>
        <w:rPr>
          <w:sz w:val="24"/>
        </w:rPr>
      </w:pPr>
      <w:r>
        <w:rPr>
          <w:sz w:val="24"/>
        </w:rPr>
        <w:t>ОИ</w:t>
      </w:r>
      <w:r>
        <w:rPr>
          <w:noProof/>
          <w:sz w:val="24"/>
        </w:rPr>
        <w:t xml:space="preserve"> =</w:t>
      </w:r>
      <w:r>
        <w:rPr>
          <w:sz w:val="24"/>
        </w:rPr>
        <w:t xml:space="preserve"> СД</w:t>
      </w:r>
      <w:r>
        <w:rPr>
          <w:noProof/>
          <w:sz w:val="24"/>
        </w:rPr>
        <w:t xml:space="preserve"> +</w:t>
      </w:r>
      <w:r>
        <w:rPr>
          <w:sz w:val="24"/>
        </w:rPr>
        <w:t xml:space="preserve"> КЗС</w:t>
      </w:r>
    </w:p>
    <w:p w:rsidR="009D6F47" w:rsidRDefault="009D6F47">
      <w:pPr>
        <w:pStyle w:val="10"/>
        <w:ind w:firstLine="567"/>
        <w:jc w:val="center"/>
        <w:rPr>
          <w:sz w:val="24"/>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53"/>
        <w:gridCol w:w="3060"/>
        <w:gridCol w:w="2160"/>
      </w:tblGrid>
      <w:tr w:rsidR="009D6F47">
        <w:trPr>
          <w:trHeight w:val="540"/>
        </w:trPr>
        <w:tc>
          <w:tcPr>
            <w:tcW w:w="4153" w:type="dxa"/>
            <w:vAlign w:val="bottom"/>
          </w:tcPr>
          <w:p w:rsidR="009D6F47" w:rsidRDefault="009D6F47">
            <w:pPr>
              <w:pStyle w:val="1"/>
              <w:rPr>
                <w:rFonts w:eastAsia="Arial Unicode MS"/>
                <w:sz w:val="24"/>
              </w:rPr>
            </w:pPr>
            <w:r>
              <w:rPr>
                <w:sz w:val="24"/>
              </w:rPr>
              <w:t>Показатели</w:t>
            </w:r>
          </w:p>
        </w:tc>
        <w:tc>
          <w:tcPr>
            <w:tcW w:w="3060" w:type="dxa"/>
            <w:vAlign w:val="bottom"/>
          </w:tcPr>
          <w:p w:rsidR="009D6F47" w:rsidRDefault="009D6F47">
            <w:pPr>
              <w:jc w:val="center"/>
              <w:rPr>
                <w:rFonts w:eastAsia="Arial Unicode MS"/>
              </w:rPr>
            </w:pPr>
            <w:r>
              <w:t>На начало периода</w:t>
            </w:r>
          </w:p>
        </w:tc>
        <w:tc>
          <w:tcPr>
            <w:tcW w:w="2160" w:type="dxa"/>
            <w:vAlign w:val="bottom"/>
          </w:tcPr>
          <w:p w:rsidR="009D6F47" w:rsidRDefault="009D6F47">
            <w:pPr>
              <w:ind w:left="260"/>
              <w:jc w:val="center"/>
              <w:rPr>
                <w:rFonts w:eastAsia="Arial Unicode MS"/>
              </w:rPr>
            </w:pPr>
            <w:r>
              <w:t>На конец периода</w:t>
            </w:r>
          </w:p>
        </w:tc>
      </w:tr>
      <w:tr w:rsidR="009D6F47">
        <w:trPr>
          <w:trHeight w:val="750"/>
        </w:trPr>
        <w:tc>
          <w:tcPr>
            <w:tcW w:w="4153" w:type="dxa"/>
            <w:vAlign w:val="bottom"/>
          </w:tcPr>
          <w:p w:rsidR="009D6F47" w:rsidRDefault="009D6F47">
            <w:pPr>
              <w:rPr>
                <w:rFonts w:eastAsia="Arial Unicode MS"/>
              </w:rPr>
            </w:pPr>
            <w:r>
              <w:t>1.0бщая величина запасов  (3)</w:t>
            </w:r>
          </w:p>
        </w:tc>
        <w:tc>
          <w:tcPr>
            <w:tcW w:w="3060" w:type="dxa"/>
            <w:vAlign w:val="bottom"/>
          </w:tcPr>
          <w:p w:rsidR="009D6F47" w:rsidRDefault="009D6F47">
            <w:pPr>
              <w:jc w:val="center"/>
              <w:rPr>
                <w:rFonts w:eastAsia="Arial Unicode MS"/>
              </w:rPr>
            </w:pPr>
            <w:r>
              <w:t>1199910</w:t>
            </w:r>
          </w:p>
        </w:tc>
        <w:tc>
          <w:tcPr>
            <w:tcW w:w="2160" w:type="dxa"/>
            <w:vAlign w:val="bottom"/>
          </w:tcPr>
          <w:p w:rsidR="009D6F47" w:rsidRDefault="009D6F47">
            <w:pPr>
              <w:jc w:val="center"/>
              <w:rPr>
                <w:rFonts w:eastAsia="Arial Unicode MS"/>
              </w:rPr>
            </w:pPr>
            <w:r>
              <w:t>2205594</w:t>
            </w:r>
          </w:p>
        </w:tc>
      </w:tr>
      <w:tr w:rsidR="009D6F47">
        <w:trPr>
          <w:trHeight w:val="790"/>
        </w:trPr>
        <w:tc>
          <w:tcPr>
            <w:tcW w:w="4153" w:type="dxa"/>
            <w:vAlign w:val="bottom"/>
          </w:tcPr>
          <w:p w:rsidR="009D6F47" w:rsidRDefault="009D6F47">
            <w:pPr>
              <w:rPr>
                <w:rFonts w:eastAsia="Arial Unicode MS"/>
              </w:rPr>
            </w:pPr>
            <w:r>
              <w:t>2.Наличие собственных оборотных средств     (СОС)</w:t>
            </w:r>
          </w:p>
        </w:tc>
        <w:tc>
          <w:tcPr>
            <w:tcW w:w="3060" w:type="dxa"/>
            <w:vAlign w:val="bottom"/>
          </w:tcPr>
          <w:p w:rsidR="009D6F47" w:rsidRDefault="009D6F47">
            <w:pPr>
              <w:jc w:val="right"/>
              <w:rPr>
                <w:rFonts w:eastAsia="Arial Unicode MS"/>
              </w:rPr>
            </w:pPr>
          </w:p>
          <w:p w:rsidR="009D6F47" w:rsidRDefault="009D6F47"/>
          <w:p w:rsidR="009D6F47" w:rsidRDefault="009D6F47">
            <w:pPr>
              <w:jc w:val="center"/>
              <w:rPr>
                <w:rFonts w:eastAsia="Arial Unicode MS"/>
              </w:rPr>
            </w:pPr>
            <w:r>
              <w:rPr>
                <w:rFonts w:hint="eastAsia"/>
              </w:rPr>
              <w:t>-1747714</w:t>
            </w:r>
          </w:p>
        </w:tc>
        <w:tc>
          <w:tcPr>
            <w:tcW w:w="2160" w:type="dxa"/>
            <w:vAlign w:val="bottom"/>
          </w:tcPr>
          <w:p w:rsidR="009D6F47" w:rsidRDefault="009D6F47">
            <w:pPr>
              <w:jc w:val="center"/>
              <w:rPr>
                <w:rFonts w:eastAsia="Arial Unicode MS"/>
              </w:rPr>
            </w:pPr>
            <w:r>
              <w:rPr>
                <w:rFonts w:hint="eastAsia"/>
              </w:rPr>
              <w:t>-1162922</w:t>
            </w:r>
          </w:p>
        </w:tc>
      </w:tr>
      <w:tr w:rsidR="009D6F47">
        <w:trPr>
          <w:trHeight w:val="532"/>
        </w:trPr>
        <w:tc>
          <w:tcPr>
            <w:tcW w:w="4153" w:type="dxa"/>
            <w:vAlign w:val="bottom"/>
          </w:tcPr>
          <w:p w:rsidR="009D6F47" w:rsidRDefault="009D6F47">
            <w:pPr>
              <w:rPr>
                <w:rFonts w:eastAsia="Arial Unicode MS"/>
              </w:rPr>
            </w:pPr>
            <w:r>
              <w:t>Собственных и долгосрочных заемных источников ( СД)</w:t>
            </w:r>
          </w:p>
        </w:tc>
        <w:tc>
          <w:tcPr>
            <w:tcW w:w="3060" w:type="dxa"/>
            <w:vAlign w:val="bottom"/>
          </w:tcPr>
          <w:p w:rsidR="009D6F47" w:rsidRDefault="009D6F47">
            <w:pPr>
              <w:jc w:val="center"/>
              <w:rPr>
                <w:rFonts w:eastAsia="Arial Unicode MS"/>
              </w:rPr>
            </w:pPr>
          </w:p>
          <w:p w:rsidR="009D6F47" w:rsidRDefault="009D6F47">
            <w:pPr>
              <w:jc w:val="center"/>
              <w:rPr>
                <w:rFonts w:eastAsia="Arial Unicode MS"/>
              </w:rPr>
            </w:pPr>
            <w:r>
              <w:rPr>
                <w:rFonts w:hint="eastAsia"/>
              </w:rPr>
              <w:t>59471</w:t>
            </w:r>
          </w:p>
          <w:p w:rsidR="009D6F47" w:rsidRDefault="009D6F47"/>
          <w:p w:rsidR="009D6F47" w:rsidRDefault="009D6F47">
            <w:pPr>
              <w:jc w:val="center"/>
              <w:rPr>
                <w:rFonts w:eastAsia="Arial Unicode MS"/>
              </w:rPr>
            </w:pPr>
          </w:p>
        </w:tc>
        <w:tc>
          <w:tcPr>
            <w:tcW w:w="2160" w:type="dxa"/>
            <w:vAlign w:val="bottom"/>
          </w:tcPr>
          <w:p w:rsidR="009D6F47" w:rsidRDefault="009D6F47">
            <w:pPr>
              <w:jc w:val="center"/>
              <w:rPr>
                <w:rFonts w:eastAsia="Arial Unicode MS"/>
              </w:rPr>
            </w:pPr>
            <w:r>
              <w:rPr>
                <w:rFonts w:hint="eastAsia"/>
              </w:rPr>
              <w:t>937749</w:t>
            </w:r>
          </w:p>
        </w:tc>
      </w:tr>
      <w:tr w:rsidR="009D6F47">
        <w:trPr>
          <w:trHeight w:val="580"/>
        </w:trPr>
        <w:tc>
          <w:tcPr>
            <w:tcW w:w="4153" w:type="dxa"/>
            <w:tcBorders>
              <w:bottom w:val="nil"/>
            </w:tcBorders>
            <w:vAlign w:val="bottom"/>
          </w:tcPr>
          <w:p w:rsidR="009D6F47" w:rsidRDefault="009D6F47">
            <w:pPr>
              <w:rPr>
                <w:rFonts w:eastAsia="Arial Unicode MS"/>
              </w:rPr>
            </w:pPr>
            <w:r>
              <w:t>Общая величина основных источников формирования запасов и затрат (ОИ)</w:t>
            </w:r>
          </w:p>
        </w:tc>
        <w:tc>
          <w:tcPr>
            <w:tcW w:w="3060" w:type="dxa"/>
            <w:tcBorders>
              <w:bottom w:val="nil"/>
            </w:tcBorders>
            <w:vAlign w:val="bottom"/>
          </w:tcPr>
          <w:p w:rsidR="009D6F47" w:rsidRDefault="009D6F47">
            <w:pPr>
              <w:jc w:val="center"/>
              <w:rPr>
                <w:rFonts w:eastAsia="Arial Unicode MS"/>
              </w:rPr>
            </w:pPr>
          </w:p>
        </w:tc>
        <w:tc>
          <w:tcPr>
            <w:tcW w:w="2160" w:type="dxa"/>
            <w:tcBorders>
              <w:bottom w:val="nil"/>
            </w:tcBorders>
            <w:vAlign w:val="bottom"/>
          </w:tcPr>
          <w:p w:rsidR="009D6F47" w:rsidRDefault="009D6F47">
            <w:pPr>
              <w:jc w:val="center"/>
              <w:rPr>
                <w:rFonts w:eastAsia="Arial Unicode MS"/>
              </w:rPr>
            </w:pPr>
          </w:p>
          <w:p w:rsidR="009D6F47" w:rsidRDefault="009D6F47">
            <w:pPr>
              <w:rPr>
                <w:rFonts w:eastAsia="Arial Unicode MS"/>
              </w:rPr>
            </w:pPr>
          </w:p>
          <w:p w:rsidR="009D6F47" w:rsidRDefault="009D6F47">
            <w:pPr>
              <w:jc w:val="center"/>
              <w:rPr>
                <w:rFonts w:eastAsia="Arial Unicode MS"/>
              </w:rPr>
            </w:pPr>
          </w:p>
        </w:tc>
      </w:tr>
      <w:tr w:rsidR="009D6F47">
        <w:trPr>
          <w:trHeight w:val="67"/>
        </w:trPr>
        <w:tc>
          <w:tcPr>
            <w:tcW w:w="4153" w:type="dxa"/>
            <w:tcBorders>
              <w:top w:val="nil"/>
            </w:tcBorders>
            <w:vAlign w:val="bottom"/>
          </w:tcPr>
          <w:p w:rsidR="009D6F47" w:rsidRDefault="009D6F47">
            <w:pPr>
              <w:rPr>
                <w:rFonts w:eastAsia="Arial Unicode MS"/>
              </w:rPr>
            </w:pPr>
          </w:p>
        </w:tc>
        <w:tc>
          <w:tcPr>
            <w:tcW w:w="3060" w:type="dxa"/>
            <w:tcBorders>
              <w:top w:val="nil"/>
            </w:tcBorders>
            <w:vAlign w:val="bottom"/>
          </w:tcPr>
          <w:p w:rsidR="009D6F47" w:rsidRDefault="009D6F47">
            <w:pPr>
              <w:jc w:val="right"/>
              <w:rPr>
                <w:rFonts w:eastAsia="Arial Unicode MS"/>
              </w:rPr>
            </w:pPr>
            <w:r>
              <w:rPr>
                <w:rFonts w:hint="eastAsia"/>
              </w:rPr>
              <w:t>4567795</w:t>
            </w:r>
          </w:p>
          <w:p w:rsidR="009D6F47" w:rsidRDefault="009D6F47">
            <w:pPr>
              <w:rPr>
                <w:rFonts w:eastAsia="Arial Unicode MS"/>
              </w:rPr>
            </w:pPr>
          </w:p>
          <w:p w:rsidR="009D6F47" w:rsidRDefault="009D6F47">
            <w:pPr>
              <w:jc w:val="center"/>
              <w:rPr>
                <w:rFonts w:eastAsia="Arial Unicode MS"/>
              </w:rPr>
            </w:pPr>
          </w:p>
        </w:tc>
        <w:tc>
          <w:tcPr>
            <w:tcW w:w="2160" w:type="dxa"/>
            <w:tcBorders>
              <w:top w:val="nil"/>
            </w:tcBorders>
            <w:vAlign w:val="bottom"/>
          </w:tcPr>
          <w:p w:rsidR="009D6F47" w:rsidRDefault="009D6F47">
            <w:pPr>
              <w:jc w:val="center"/>
              <w:rPr>
                <w:rFonts w:eastAsia="Arial Unicode MS"/>
              </w:rPr>
            </w:pPr>
            <w:r>
              <w:rPr>
                <w:rFonts w:hint="eastAsia"/>
              </w:rPr>
              <w:t>5446073</w:t>
            </w:r>
          </w:p>
        </w:tc>
      </w:tr>
    </w:tbl>
    <w:p w:rsidR="009D6F47" w:rsidRDefault="009D6F47">
      <w:pPr>
        <w:pStyle w:val="10"/>
        <w:ind w:firstLine="567"/>
        <w:jc w:val="left"/>
        <w:rPr>
          <w:sz w:val="24"/>
        </w:rPr>
      </w:pPr>
    </w:p>
    <w:p w:rsidR="009D6F47" w:rsidRDefault="009D6F47">
      <w:pPr>
        <w:spacing w:line="360" w:lineRule="auto"/>
        <w:ind w:firstLine="709"/>
        <w:jc w:val="both"/>
      </w:pPr>
      <w:r>
        <w:t xml:space="preserve">Трем показателям наличия источников формирования запасов соответствуют </w:t>
      </w:r>
      <w:r>
        <w:rPr>
          <w:i/>
        </w:rPr>
        <w:t>три показателя обеспеченности запасов источниками их формирования:</w:t>
      </w:r>
    </w:p>
    <w:p w:rsidR="009D6F47" w:rsidRDefault="009D6F47">
      <w:pPr>
        <w:spacing w:line="360" w:lineRule="auto"/>
        <w:ind w:firstLine="709"/>
        <w:jc w:val="both"/>
      </w:pPr>
      <w:r>
        <w:rPr>
          <w:noProof/>
        </w:rPr>
        <w:t>1</w:t>
      </w:r>
      <w:r>
        <w:t xml:space="preserve"> Излишек</w:t>
      </w:r>
      <w:r>
        <w:rPr>
          <w:noProof/>
        </w:rPr>
        <w:t xml:space="preserve"> (+)</w:t>
      </w:r>
      <w:r>
        <w:t xml:space="preserve"> или недостаток</w:t>
      </w:r>
      <w:r>
        <w:rPr>
          <w:noProof/>
        </w:rPr>
        <w:t xml:space="preserve"> (-)</w:t>
      </w:r>
      <w:r>
        <w:t xml:space="preserve"> собственных оборотных средств (Д СОС):</w:t>
      </w:r>
    </w:p>
    <w:p w:rsidR="009D6F47" w:rsidRDefault="009D6F47">
      <w:pPr>
        <w:spacing w:line="360" w:lineRule="auto"/>
        <w:ind w:firstLine="709"/>
        <w:jc w:val="both"/>
      </w:pPr>
      <w:r>
        <w:t>Д СОС</w:t>
      </w:r>
      <w:r>
        <w:rPr>
          <w:noProof/>
        </w:rPr>
        <w:t xml:space="preserve"> =</w:t>
      </w:r>
      <w:r>
        <w:t xml:space="preserve"> СОС—</w:t>
      </w:r>
      <w:r>
        <w:rPr>
          <w:noProof/>
        </w:rPr>
        <w:t>3</w:t>
      </w:r>
    </w:p>
    <w:p w:rsidR="009D6F47" w:rsidRDefault="009D6F47">
      <w:pPr>
        <w:spacing w:line="360" w:lineRule="auto"/>
        <w:ind w:firstLine="709"/>
        <w:jc w:val="both"/>
      </w:pPr>
      <w:r>
        <w:t>где</w:t>
      </w:r>
      <w:r>
        <w:rPr>
          <w:noProof/>
        </w:rPr>
        <w:t xml:space="preserve"> 3 —</w:t>
      </w:r>
      <w:r>
        <w:t xml:space="preserve"> запасы .</w:t>
      </w:r>
    </w:p>
    <w:p w:rsidR="009D6F47" w:rsidRDefault="009D6F47">
      <w:pPr>
        <w:spacing w:line="360" w:lineRule="auto"/>
        <w:ind w:firstLine="709"/>
        <w:jc w:val="both"/>
      </w:pPr>
      <w:r>
        <w:t>На начало периода Д СОС</w:t>
      </w:r>
      <w:r>
        <w:rPr>
          <w:noProof/>
        </w:rPr>
        <w:t xml:space="preserve"> = </w:t>
      </w:r>
      <w:r>
        <w:t>-</w:t>
      </w:r>
      <w:r>
        <w:rPr>
          <w:rFonts w:hint="eastAsia"/>
        </w:rPr>
        <w:t>1747714</w:t>
      </w:r>
      <w:r>
        <w:t>-1199910 = -2947624,</w:t>
      </w:r>
    </w:p>
    <w:p w:rsidR="009D6F47" w:rsidRDefault="009D6F47">
      <w:pPr>
        <w:spacing w:line="360" w:lineRule="auto"/>
        <w:ind w:firstLine="709"/>
        <w:jc w:val="both"/>
      </w:pPr>
      <w:r>
        <w:t>На конец периода Д СОС</w:t>
      </w:r>
      <w:r>
        <w:rPr>
          <w:noProof/>
        </w:rPr>
        <w:t xml:space="preserve"> =</w:t>
      </w:r>
      <w:r>
        <w:rPr>
          <w:rFonts w:hint="eastAsia"/>
        </w:rPr>
        <w:t>-1162922</w:t>
      </w:r>
      <w:r>
        <w:t>-2205594</w:t>
      </w:r>
      <w:r>
        <w:rPr>
          <w:noProof/>
        </w:rPr>
        <w:t xml:space="preserve"> </w:t>
      </w:r>
      <w:r>
        <w:t xml:space="preserve">= </w:t>
      </w:r>
      <w:r>
        <w:rPr>
          <w:rFonts w:hint="eastAsia"/>
        </w:rPr>
        <w:t>-3368516</w:t>
      </w:r>
      <w:r>
        <w:t>.</w:t>
      </w:r>
    </w:p>
    <w:p w:rsidR="009D6F47" w:rsidRDefault="009D6F47">
      <w:pPr>
        <w:spacing w:line="360" w:lineRule="auto"/>
        <w:ind w:firstLine="709"/>
        <w:jc w:val="both"/>
      </w:pPr>
      <w:r>
        <w:t>Δ Д СОС</w:t>
      </w:r>
      <w:r>
        <w:rPr>
          <w:noProof/>
        </w:rPr>
        <w:t xml:space="preserve"> =</w:t>
      </w:r>
      <w:r>
        <w:rPr>
          <w:rFonts w:hint="eastAsia"/>
        </w:rPr>
        <w:t>-3368516</w:t>
      </w:r>
      <w:r>
        <w:t>+2947624 = -420892.</w:t>
      </w:r>
    </w:p>
    <w:p w:rsidR="009D6F47" w:rsidRDefault="009D6F47">
      <w:pPr>
        <w:spacing w:line="360" w:lineRule="auto"/>
        <w:ind w:firstLine="709"/>
        <w:jc w:val="both"/>
      </w:pPr>
      <w:r>
        <w:t>У предприятия ЗАО «Владкожа» очевиден недостаток  собственных оборотных средств. Причем за год он увеличился на 420892тыс.руб.</w:t>
      </w:r>
    </w:p>
    <w:p w:rsidR="009D6F47" w:rsidRDefault="009D6F47">
      <w:pPr>
        <w:spacing w:line="360" w:lineRule="auto"/>
        <w:ind w:firstLine="709"/>
        <w:jc w:val="both"/>
      </w:pPr>
    </w:p>
    <w:p w:rsidR="009D6F47" w:rsidRDefault="009D6F47">
      <w:pPr>
        <w:spacing w:line="360" w:lineRule="auto"/>
        <w:ind w:firstLine="709"/>
        <w:jc w:val="both"/>
      </w:pPr>
      <w:r>
        <w:rPr>
          <w:noProof/>
        </w:rPr>
        <w:t>2</w:t>
      </w:r>
      <w:r>
        <w:t xml:space="preserve"> Излишек</w:t>
      </w:r>
      <w:r>
        <w:rPr>
          <w:noProof/>
        </w:rPr>
        <w:t xml:space="preserve"> (+)</w:t>
      </w:r>
      <w:r>
        <w:t xml:space="preserve"> или недостаток</w:t>
      </w:r>
      <w:r>
        <w:rPr>
          <w:noProof/>
        </w:rPr>
        <w:t xml:space="preserve"> (-)</w:t>
      </w:r>
      <w:r>
        <w:t xml:space="preserve"> собственных и долгосрочных источников формирования запасов (Д СД):</w:t>
      </w:r>
    </w:p>
    <w:p w:rsidR="009D6F47" w:rsidRDefault="009D6F47">
      <w:pPr>
        <w:spacing w:line="360" w:lineRule="auto"/>
        <w:ind w:firstLine="709"/>
      </w:pPr>
      <w:r>
        <w:t>Д СД=СД-3</w:t>
      </w:r>
    </w:p>
    <w:p w:rsidR="009D6F47" w:rsidRDefault="009D6F47">
      <w:pPr>
        <w:spacing w:line="360" w:lineRule="auto"/>
        <w:ind w:firstLine="709"/>
      </w:pPr>
      <w:r>
        <w:t xml:space="preserve">На начало периода Д СД </w:t>
      </w:r>
      <w:r>
        <w:rPr>
          <w:noProof/>
        </w:rPr>
        <w:t xml:space="preserve"> = </w:t>
      </w:r>
      <w:r>
        <w:rPr>
          <w:rFonts w:hint="eastAsia"/>
        </w:rPr>
        <w:t>59471</w:t>
      </w:r>
      <w:r>
        <w:t>-1199910 = -1140439</w:t>
      </w:r>
    </w:p>
    <w:p w:rsidR="009D6F47" w:rsidRDefault="009D6F47">
      <w:pPr>
        <w:spacing w:line="360" w:lineRule="auto"/>
        <w:ind w:firstLine="709"/>
      </w:pPr>
      <w:r>
        <w:t xml:space="preserve">На конец периода Д СД </w:t>
      </w:r>
      <w:r>
        <w:rPr>
          <w:noProof/>
        </w:rPr>
        <w:t xml:space="preserve"> = </w:t>
      </w:r>
      <w:r>
        <w:rPr>
          <w:rFonts w:hint="eastAsia"/>
        </w:rPr>
        <w:t>937749</w:t>
      </w:r>
      <w:r>
        <w:t xml:space="preserve"> –2205594 = -1267845.</w:t>
      </w:r>
    </w:p>
    <w:p w:rsidR="009D6F47" w:rsidRDefault="009D6F47">
      <w:pPr>
        <w:spacing w:line="360" w:lineRule="auto"/>
        <w:ind w:firstLine="709"/>
      </w:pPr>
      <w:r>
        <w:t xml:space="preserve">Δ Д СД </w:t>
      </w:r>
      <w:r>
        <w:rPr>
          <w:noProof/>
        </w:rPr>
        <w:t xml:space="preserve"> = </w:t>
      </w:r>
      <w:r>
        <w:t>-1267845+1140439 = -127406</w:t>
      </w:r>
    </w:p>
    <w:p w:rsidR="009D6F47" w:rsidRDefault="009D6F47">
      <w:pPr>
        <w:spacing w:line="360" w:lineRule="auto"/>
        <w:ind w:firstLine="709"/>
      </w:pPr>
      <w:r>
        <w:t xml:space="preserve">Недостаток в собственных  долгосрочных источников формирования запасов за год увеличился на 127406тыс.руб. </w:t>
      </w:r>
    </w:p>
    <w:p w:rsidR="009D6F47" w:rsidRDefault="009D6F47">
      <w:pPr>
        <w:spacing w:line="360" w:lineRule="auto"/>
        <w:ind w:firstLine="709"/>
      </w:pPr>
      <w:r>
        <w:rPr>
          <w:noProof/>
        </w:rPr>
        <w:t>3.</w:t>
      </w:r>
      <w:r>
        <w:t xml:space="preserve"> Излишек</w:t>
      </w:r>
      <w:r>
        <w:rPr>
          <w:noProof/>
        </w:rPr>
        <w:t xml:space="preserve"> (+)</w:t>
      </w:r>
      <w:r>
        <w:t xml:space="preserve"> или недостаток</w:t>
      </w:r>
      <w:r>
        <w:rPr>
          <w:noProof/>
        </w:rPr>
        <w:t xml:space="preserve"> (—)</w:t>
      </w:r>
      <w:r>
        <w:t xml:space="preserve"> общей величины основных источников формирования запасов (ДОИ):</w:t>
      </w:r>
    </w:p>
    <w:p w:rsidR="009D6F47" w:rsidRDefault="009D6F47">
      <w:pPr>
        <w:spacing w:line="360" w:lineRule="auto"/>
        <w:ind w:firstLine="709"/>
        <w:rPr>
          <w:noProof/>
        </w:rPr>
      </w:pPr>
      <w:r>
        <w:t>Д ОИ</w:t>
      </w:r>
      <w:r>
        <w:rPr>
          <w:noProof/>
        </w:rPr>
        <w:t xml:space="preserve"> =</w:t>
      </w:r>
      <w:r>
        <w:t xml:space="preserve"> ОИ</w:t>
      </w:r>
      <w:r>
        <w:rPr>
          <w:noProof/>
        </w:rPr>
        <w:t xml:space="preserve"> — 3 </w:t>
      </w:r>
    </w:p>
    <w:p w:rsidR="009D6F47" w:rsidRDefault="009D6F47">
      <w:pPr>
        <w:spacing w:line="360" w:lineRule="auto"/>
        <w:ind w:firstLine="709"/>
      </w:pPr>
      <w:r>
        <w:t xml:space="preserve">На начало периода ДОИ  </w:t>
      </w:r>
      <w:r>
        <w:rPr>
          <w:noProof/>
        </w:rPr>
        <w:t xml:space="preserve"> = </w:t>
      </w:r>
      <w:r>
        <w:rPr>
          <w:rFonts w:hint="eastAsia"/>
        </w:rPr>
        <w:t>4567795</w:t>
      </w:r>
      <w:r>
        <w:t>-1199910 =</w:t>
      </w:r>
      <w:r>
        <w:rPr>
          <w:rFonts w:hint="eastAsia"/>
        </w:rPr>
        <w:t>3367885</w:t>
      </w:r>
    </w:p>
    <w:p w:rsidR="009D6F47" w:rsidRDefault="009D6F47">
      <w:pPr>
        <w:spacing w:line="360" w:lineRule="auto"/>
        <w:ind w:firstLine="709"/>
      </w:pPr>
      <w:r>
        <w:t xml:space="preserve">На конец периода ДОИ  </w:t>
      </w:r>
      <w:r>
        <w:rPr>
          <w:noProof/>
        </w:rPr>
        <w:t xml:space="preserve"> = </w:t>
      </w:r>
      <w:r>
        <w:rPr>
          <w:rFonts w:hint="eastAsia"/>
        </w:rPr>
        <w:t>5446073</w:t>
      </w:r>
      <w:r>
        <w:t xml:space="preserve"> – 2205594 = 3240479</w:t>
      </w:r>
    </w:p>
    <w:p w:rsidR="009D6F47" w:rsidRDefault="009D6F47">
      <w:pPr>
        <w:spacing w:line="360" w:lineRule="auto"/>
        <w:ind w:firstLine="709"/>
      </w:pPr>
      <w:r>
        <w:t xml:space="preserve">Δ ДОИ  </w:t>
      </w:r>
      <w:r>
        <w:rPr>
          <w:noProof/>
        </w:rPr>
        <w:t xml:space="preserve"> = </w:t>
      </w:r>
      <w:r>
        <w:t xml:space="preserve">3240479- </w:t>
      </w:r>
      <w:r>
        <w:rPr>
          <w:rFonts w:hint="eastAsia"/>
        </w:rPr>
        <w:t>3367885</w:t>
      </w:r>
      <w:r>
        <w:t xml:space="preserve"> = -127406</w:t>
      </w:r>
    </w:p>
    <w:p w:rsidR="009D6F47" w:rsidRDefault="009D6F47">
      <w:pPr>
        <w:spacing w:line="360" w:lineRule="auto"/>
        <w:ind w:firstLine="709"/>
        <w:jc w:val="both"/>
        <w:rPr>
          <w:noProof/>
        </w:rPr>
      </w:pPr>
      <w:r>
        <w:rPr>
          <w:noProof/>
        </w:rPr>
        <w:t xml:space="preserve">Источники </w:t>
      </w:r>
      <w:r>
        <w:t xml:space="preserve">формирования запасов хоть и уменьшились, но имеются. </w:t>
      </w:r>
    </w:p>
    <w:p w:rsidR="009D6F47" w:rsidRDefault="009D6F47">
      <w:pPr>
        <w:spacing w:line="360" w:lineRule="auto"/>
        <w:ind w:firstLine="709"/>
        <w:jc w:val="both"/>
      </w:pPr>
      <w:r>
        <w:t>Платежеспособность означает наличие у организации денежных средств и их эквивалентов, достаточных для расчетов по кредиторской задолженности, требующей немедленного погашения. Таким образом, основными признаками платежеспособности являются: а) наличие в достаточном объеме средств на расчетном счете; б) отсутствие просроченной дебиторской задолженности.</w:t>
      </w:r>
    </w:p>
    <w:p w:rsidR="009D6F47" w:rsidRDefault="009D6F47">
      <w:pPr>
        <w:spacing w:line="360" w:lineRule="auto"/>
        <w:ind w:firstLine="709"/>
        <w:jc w:val="both"/>
      </w:pPr>
      <w:r>
        <w:t>О неплатежеспособности свидетельствует, как правило, наличие больных статей в отчетности. Их можно разделить на две группы:</w:t>
      </w:r>
    </w:p>
    <w:p w:rsidR="009D6F47" w:rsidRDefault="009D6F47">
      <w:pPr>
        <w:pStyle w:val="30"/>
        <w:rPr>
          <w:sz w:val="24"/>
        </w:rPr>
      </w:pPr>
      <w:r>
        <w:rPr>
          <w:sz w:val="24"/>
        </w:rPr>
        <w:t>Свидетельствующие о крайне неудовлетворительной работе коммерческой организации в отчетном периоде и сложившемся в результате этого плохом финансовом положении;</w:t>
      </w:r>
    </w:p>
    <w:p w:rsidR="009D6F47" w:rsidRDefault="009D6F47">
      <w:pPr>
        <w:spacing w:line="360" w:lineRule="auto"/>
        <w:ind w:firstLine="709"/>
        <w:jc w:val="both"/>
      </w:pPr>
      <w:r>
        <w:t xml:space="preserve">Свидетельствующие об определенных недостатках в работе коммерческой организации. </w:t>
      </w:r>
    </w:p>
    <w:p w:rsidR="009D6F47" w:rsidRDefault="009D6F47">
      <w:pPr>
        <w:widowControl w:val="0"/>
        <w:spacing w:line="360" w:lineRule="auto"/>
        <w:ind w:right="323"/>
        <w:jc w:val="both"/>
      </w:pPr>
      <w:r>
        <w:t xml:space="preserve">К первой группе относятся: Непокрытые убытки прошлых лет, непокрытый убыток отчетного года. </w:t>
      </w:r>
    </w:p>
    <w:p w:rsidR="009D6F47" w:rsidRDefault="009D6F47">
      <w:pPr>
        <w:widowControl w:val="0"/>
        <w:spacing w:line="360" w:lineRule="auto"/>
        <w:ind w:right="323" w:firstLine="709"/>
        <w:jc w:val="both"/>
      </w:pPr>
      <w:r>
        <w:t>Ко второй группе относятся: «Дебиторская задолженность просроченная»,  «Векселя, полученные просроченные», «Дебиторская задолженность, списанная на финансовые результаты». На предприятии таких статей нет.</w:t>
      </w:r>
    </w:p>
    <w:p w:rsidR="009D6F47" w:rsidRDefault="009D6F47">
      <w:pPr>
        <w:widowControl w:val="0"/>
        <w:spacing w:line="360" w:lineRule="auto"/>
        <w:ind w:right="323" w:firstLine="709"/>
        <w:jc w:val="both"/>
      </w:pPr>
      <w:r>
        <w:t>Неплатежеспособность может быть как случайной, временной, так и длительной, хронической. Ее причины: недостаточное обеспечение финансовыми ресурсами, невыполнение плана реализации услуг, нерациональная структура оборотных средств, несвоевременное поступление платежей от контрагентов.</w:t>
      </w:r>
    </w:p>
    <w:p w:rsidR="009D6F47" w:rsidRDefault="009D6F47">
      <w:pPr>
        <w:spacing w:line="360" w:lineRule="auto"/>
        <w:ind w:firstLine="709"/>
        <w:jc w:val="both"/>
      </w:pPr>
    </w:p>
    <w:p w:rsidR="009D6F47" w:rsidRDefault="009D6F47" w:rsidP="009D6F47">
      <w:pPr>
        <w:widowControl w:val="0"/>
        <w:numPr>
          <w:ilvl w:val="0"/>
          <w:numId w:val="12"/>
        </w:numPr>
        <w:spacing w:line="360" w:lineRule="auto"/>
        <w:ind w:right="323"/>
        <w:jc w:val="both"/>
        <w:rPr>
          <w:b/>
        </w:rPr>
      </w:pPr>
      <w:r>
        <w:rPr>
          <w:b/>
        </w:rPr>
        <w:t>Анализ ликвидности баланса и активов, срочности оплаты пассива, текущей и перспективной ликвидности.</w:t>
      </w:r>
    </w:p>
    <w:p w:rsidR="009D6F47" w:rsidRDefault="009D6F47">
      <w:pPr>
        <w:spacing w:line="360" w:lineRule="auto"/>
        <w:ind w:firstLine="709"/>
        <w:jc w:val="both"/>
      </w:pPr>
      <w:r>
        <w:t>Задача анализа ликвидности баланса возникает в связи с необходимостью давать оценку кредитоспособности организации, т. е. его способности своевременно и полностью рассчитываться по всем своим обязательствам.</w:t>
      </w:r>
    </w:p>
    <w:p w:rsidR="009D6F47" w:rsidRDefault="009D6F47">
      <w:pPr>
        <w:spacing w:line="360" w:lineRule="auto"/>
        <w:ind w:firstLine="709"/>
        <w:jc w:val="both"/>
      </w:pPr>
      <w:r>
        <w:t>Ликвидность баланса определяется как степень покрытия обязательств организации ее активами, срок превращения которых в деньги соответствует сроку погашения обязательств. От ликвидности баланса следует отличать ликвидность активов, которая определяется как величина, обратная времени, необходимому для превращения их в денежные средства. Чем меньше время, которое потребуется, чтобы данный вид активов превратился в деньги, тем выше их ликвидность.</w:t>
      </w:r>
    </w:p>
    <w:p w:rsidR="009D6F47" w:rsidRDefault="009D6F47">
      <w:pPr>
        <w:spacing w:line="360" w:lineRule="auto"/>
        <w:ind w:firstLine="709"/>
        <w:jc w:val="both"/>
      </w:pPr>
      <w:r>
        <w:t>Анализ ликвидности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расположенных в порядке возрастания сроков.</w:t>
      </w:r>
    </w:p>
    <w:p w:rsidR="009D6F47" w:rsidRDefault="009D6F47">
      <w:pPr>
        <w:spacing w:line="360" w:lineRule="auto"/>
        <w:ind w:firstLine="709"/>
        <w:jc w:val="both"/>
      </w:pPr>
      <w:r>
        <w:t xml:space="preserve">В зависимости от степени ликвидности, т. е. скорости превращения в денежные средства, </w:t>
      </w:r>
      <w:r>
        <w:rPr>
          <w:b/>
        </w:rPr>
        <w:t>активы предприятия разделяются на следующие группы.</w:t>
      </w:r>
    </w:p>
    <w:p w:rsidR="009D6F47" w:rsidRDefault="009D6F47">
      <w:pPr>
        <w:spacing w:line="360" w:lineRule="auto"/>
        <w:ind w:firstLine="709"/>
        <w:jc w:val="both"/>
      </w:pPr>
      <w:r>
        <w:rPr>
          <w:b/>
        </w:rPr>
        <w:t>А1</w:t>
      </w:r>
      <w:r>
        <w:t>. Наиболее ликвидные активы – к ним относятся все статьи денежных средств предприятия и краткосрочные финансовые вложения (ценные бумаги). Данная группа рассчитывается следующим образом:</w:t>
      </w:r>
    </w:p>
    <w:p w:rsidR="009D6F47" w:rsidRDefault="009D6F47">
      <w:pPr>
        <w:spacing w:line="360" w:lineRule="auto"/>
        <w:ind w:firstLine="709"/>
        <w:jc w:val="both"/>
      </w:pPr>
    </w:p>
    <w:p w:rsidR="009D6F47" w:rsidRDefault="009D6F47">
      <w:pPr>
        <w:spacing w:line="360" w:lineRule="auto"/>
        <w:ind w:firstLine="709"/>
        <w:jc w:val="both"/>
      </w:pPr>
      <w:r>
        <w:rPr>
          <w:b/>
        </w:rPr>
        <w:t>А1</w:t>
      </w:r>
      <w:r>
        <w:t>=стр.250 + стр.260</w:t>
      </w:r>
    </w:p>
    <w:p w:rsidR="009D6F47" w:rsidRDefault="009D6F47">
      <w:pPr>
        <w:spacing w:line="360" w:lineRule="auto"/>
        <w:ind w:firstLine="709"/>
        <w:jc w:val="both"/>
      </w:pPr>
    </w:p>
    <w:p w:rsidR="009D6F47" w:rsidRDefault="009D6F47">
      <w:pPr>
        <w:spacing w:line="360" w:lineRule="auto"/>
        <w:ind w:firstLine="709"/>
        <w:jc w:val="both"/>
      </w:pPr>
      <w:r>
        <w:rPr>
          <w:b/>
        </w:rPr>
        <w:t>А2</w:t>
      </w:r>
      <w:r>
        <w:t xml:space="preserve">. Быстро реализуемые активы – дебиторская задолженность, платежи по которой ожидаются в течение 12 месяцев после отчетной даты, прочие оборотные активы, готовая продукция. </w:t>
      </w:r>
    </w:p>
    <w:p w:rsidR="009D6F47" w:rsidRDefault="009D6F47">
      <w:pPr>
        <w:spacing w:line="360" w:lineRule="auto"/>
        <w:ind w:firstLine="709"/>
        <w:jc w:val="both"/>
      </w:pPr>
      <w:r>
        <w:rPr>
          <w:b/>
        </w:rPr>
        <w:t>А2</w:t>
      </w:r>
      <w:r>
        <w:t>=стр.240</w:t>
      </w:r>
    </w:p>
    <w:p w:rsidR="009D6F47" w:rsidRDefault="009D6F47">
      <w:pPr>
        <w:spacing w:line="360" w:lineRule="auto"/>
        <w:ind w:firstLine="709"/>
        <w:jc w:val="both"/>
      </w:pPr>
      <w:r>
        <w:rPr>
          <w:b/>
        </w:rPr>
        <w:t>А3</w:t>
      </w:r>
      <w:r>
        <w:t xml:space="preserve">. Медленно реализуемые активы – статьи раздела </w:t>
      </w:r>
      <w:r>
        <w:rPr>
          <w:lang w:val="en-US"/>
        </w:rPr>
        <w:t>II</w:t>
      </w:r>
      <w:r>
        <w:t xml:space="preserve"> актива баланса, включающие запасы, НДС, дебиторскую задолженность (платежи по которой ожидаются более, чем через 12 месяцев после отчетной даты) и прочие оборотные активы.</w:t>
      </w:r>
    </w:p>
    <w:p w:rsidR="009D6F47" w:rsidRDefault="009D6F47">
      <w:pPr>
        <w:spacing w:line="360" w:lineRule="auto"/>
        <w:ind w:firstLine="709"/>
        <w:jc w:val="both"/>
      </w:pPr>
    </w:p>
    <w:p w:rsidR="009D6F47" w:rsidRDefault="009D6F47">
      <w:pPr>
        <w:spacing w:line="360" w:lineRule="auto"/>
        <w:ind w:firstLine="709"/>
        <w:jc w:val="both"/>
      </w:pPr>
      <w:r>
        <w:rPr>
          <w:b/>
        </w:rPr>
        <w:t>А3</w:t>
      </w:r>
      <w:r>
        <w:t>=стр.210+стр.220+стр.230+стр.270</w:t>
      </w:r>
    </w:p>
    <w:p w:rsidR="009D6F47" w:rsidRDefault="009D6F47">
      <w:pPr>
        <w:spacing w:line="360" w:lineRule="auto"/>
        <w:ind w:firstLine="709"/>
        <w:jc w:val="both"/>
      </w:pPr>
    </w:p>
    <w:p w:rsidR="009D6F47" w:rsidRDefault="009D6F47">
      <w:pPr>
        <w:spacing w:line="360" w:lineRule="auto"/>
        <w:ind w:firstLine="709"/>
        <w:jc w:val="both"/>
      </w:pPr>
      <w:r>
        <w:rPr>
          <w:b/>
        </w:rPr>
        <w:t>А4</w:t>
      </w:r>
      <w:r>
        <w:t xml:space="preserve">. Трудно реализуемые активы – статьи раздела </w:t>
      </w:r>
      <w:r>
        <w:rPr>
          <w:lang w:val="en-US"/>
        </w:rPr>
        <w:t>I</w:t>
      </w:r>
      <w:r>
        <w:t xml:space="preserve"> актива баланса – внеоборотные активы</w:t>
      </w:r>
    </w:p>
    <w:p w:rsidR="009D6F47" w:rsidRDefault="009D6F47">
      <w:pPr>
        <w:spacing w:line="360" w:lineRule="auto"/>
        <w:ind w:firstLine="709"/>
        <w:jc w:val="both"/>
      </w:pPr>
      <w:r>
        <w:rPr>
          <w:b/>
        </w:rPr>
        <w:t>А4</w:t>
      </w:r>
      <w:r>
        <w:t>=стр.190</w:t>
      </w:r>
    </w:p>
    <w:p w:rsidR="009D6F47" w:rsidRDefault="009D6F47">
      <w:pPr>
        <w:spacing w:line="360" w:lineRule="auto"/>
        <w:ind w:firstLine="709"/>
        <w:jc w:val="both"/>
      </w:pPr>
      <w:r>
        <w:t>Приведем активы по степени ликвидности в таблице3.</w:t>
      </w:r>
    </w:p>
    <w:p w:rsidR="009D6F47" w:rsidRDefault="009D6F47">
      <w:pPr>
        <w:spacing w:line="360" w:lineRule="auto"/>
        <w:ind w:hanging="180"/>
        <w:jc w:val="right"/>
      </w:pPr>
      <w:r>
        <w:t>Таблица 6. Структура актива баланса ООО "ВЛАДКОЖА" по степени ликвидности.</w:t>
      </w:r>
    </w:p>
    <w:tbl>
      <w:tblPr>
        <w:tblW w:w="0" w:type="auto"/>
        <w:tblInd w:w="-25" w:type="dxa"/>
        <w:tblLayout w:type="fixed"/>
        <w:tblCellMar>
          <w:left w:w="0" w:type="dxa"/>
          <w:right w:w="0" w:type="dxa"/>
        </w:tblCellMar>
        <w:tblLook w:val="0000" w:firstRow="0" w:lastRow="0" w:firstColumn="0" w:lastColumn="0" w:noHBand="0" w:noVBand="0"/>
      </w:tblPr>
      <w:tblGrid>
        <w:gridCol w:w="4340"/>
        <w:gridCol w:w="1229"/>
        <w:gridCol w:w="1229"/>
        <w:gridCol w:w="1529"/>
        <w:gridCol w:w="1195"/>
      </w:tblGrid>
      <w:tr w:rsidR="009D6F47">
        <w:trPr>
          <w:trHeight w:val="1500"/>
        </w:trPr>
        <w:tc>
          <w:tcPr>
            <w:tcW w:w="4340" w:type="dxa"/>
            <w:tcBorders>
              <w:top w:val="single" w:sz="4" w:space="0" w:color="auto"/>
              <w:left w:val="single" w:sz="4" w:space="0" w:color="auto"/>
              <w:bottom w:val="single" w:sz="4" w:space="0" w:color="auto"/>
              <w:right w:val="single" w:sz="4" w:space="0" w:color="auto"/>
            </w:tcBorders>
            <w:vAlign w:val="bottom"/>
          </w:tcPr>
          <w:p w:rsidR="009D6F47" w:rsidRDefault="009D6F47">
            <w:pPr>
              <w:rPr>
                <w:rFonts w:eastAsia="Arial Unicode MS"/>
              </w:rPr>
            </w:pPr>
            <w:r>
              <w:t>Группа актива баланса по степени Ликвидности</w:t>
            </w:r>
          </w:p>
        </w:tc>
        <w:tc>
          <w:tcPr>
            <w:tcW w:w="1229" w:type="dxa"/>
            <w:tcBorders>
              <w:top w:val="single" w:sz="4" w:space="0" w:color="auto"/>
              <w:left w:val="nil"/>
              <w:bottom w:val="single" w:sz="4" w:space="0" w:color="auto"/>
              <w:right w:val="single" w:sz="4" w:space="0" w:color="auto"/>
            </w:tcBorders>
            <w:vAlign w:val="bottom"/>
          </w:tcPr>
          <w:p w:rsidR="009D6F47" w:rsidRDefault="009D6F47">
            <w:pPr>
              <w:rPr>
                <w:rFonts w:eastAsia="Arial Unicode MS"/>
              </w:rPr>
            </w:pPr>
            <w:r>
              <w:t>На начало отчетного периода</w:t>
            </w:r>
          </w:p>
        </w:tc>
        <w:tc>
          <w:tcPr>
            <w:tcW w:w="1229" w:type="dxa"/>
            <w:tcBorders>
              <w:top w:val="single" w:sz="4" w:space="0" w:color="auto"/>
              <w:left w:val="nil"/>
              <w:bottom w:val="single" w:sz="4" w:space="0" w:color="auto"/>
              <w:right w:val="single" w:sz="4" w:space="0" w:color="auto"/>
            </w:tcBorders>
            <w:vAlign w:val="bottom"/>
          </w:tcPr>
          <w:p w:rsidR="009D6F47" w:rsidRDefault="009D6F47">
            <w:pPr>
              <w:rPr>
                <w:rFonts w:eastAsia="Arial Unicode MS"/>
              </w:rPr>
            </w:pPr>
            <w:r>
              <w:t>На конец отчетного периода</w:t>
            </w:r>
          </w:p>
        </w:tc>
        <w:tc>
          <w:tcPr>
            <w:tcW w:w="1529" w:type="dxa"/>
            <w:tcBorders>
              <w:top w:val="single" w:sz="4" w:space="0" w:color="auto"/>
              <w:left w:val="nil"/>
              <w:bottom w:val="single" w:sz="4" w:space="0" w:color="auto"/>
              <w:right w:val="single" w:sz="4" w:space="0" w:color="auto"/>
            </w:tcBorders>
            <w:vAlign w:val="bottom"/>
          </w:tcPr>
          <w:p w:rsidR="009D6F47" w:rsidRDefault="009D6F47">
            <w:pPr>
              <w:rPr>
                <w:rFonts w:eastAsia="Arial Unicode MS"/>
              </w:rPr>
            </w:pPr>
            <w:r>
              <w:t>Абсолютное отклонение</w:t>
            </w:r>
          </w:p>
        </w:tc>
        <w:tc>
          <w:tcPr>
            <w:tcW w:w="1195" w:type="dxa"/>
            <w:tcBorders>
              <w:top w:val="single" w:sz="4" w:space="0" w:color="auto"/>
              <w:left w:val="nil"/>
              <w:bottom w:val="single" w:sz="4" w:space="0" w:color="auto"/>
              <w:right w:val="single" w:sz="4" w:space="0" w:color="auto"/>
            </w:tcBorders>
            <w:vAlign w:val="bottom"/>
          </w:tcPr>
          <w:p w:rsidR="009D6F47" w:rsidRDefault="009D6F47">
            <w:r>
              <w:t>Темп прироста,</w:t>
            </w:r>
          </w:p>
          <w:p w:rsidR="009D6F47" w:rsidRDefault="009D6F47">
            <w:pPr>
              <w:jc w:val="center"/>
              <w:rPr>
                <w:rFonts w:eastAsia="Arial Unicode MS"/>
              </w:rPr>
            </w:pPr>
            <w:r>
              <w:t>%</w:t>
            </w:r>
          </w:p>
        </w:tc>
      </w:tr>
      <w:tr w:rsidR="009D6F47">
        <w:trPr>
          <w:trHeight w:val="375"/>
        </w:trPr>
        <w:tc>
          <w:tcPr>
            <w:tcW w:w="4340" w:type="dxa"/>
            <w:tcBorders>
              <w:top w:val="nil"/>
              <w:left w:val="single" w:sz="4" w:space="0" w:color="auto"/>
              <w:bottom w:val="single" w:sz="4" w:space="0" w:color="auto"/>
              <w:right w:val="single" w:sz="4" w:space="0" w:color="auto"/>
            </w:tcBorders>
            <w:vAlign w:val="bottom"/>
          </w:tcPr>
          <w:p w:rsidR="009D6F47" w:rsidRDefault="009D6F47">
            <w:pPr>
              <w:rPr>
                <w:rFonts w:eastAsia="Arial Unicode MS"/>
              </w:rPr>
            </w:pPr>
            <w:r>
              <w:t>А1 - наиболее ликвидные активы</w:t>
            </w:r>
          </w:p>
        </w:tc>
        <w:tc>
          <w:tcPr>
            <w:tcW w:w="1229" w:type="dxa"/>
            <w:tcBorders>
              <w:top w:val="nil"/>
              <w:left w:val="nil"/>
              <w:bottom w:val="single" w:sz="4" w:space="0" w:color="auto"/>
              <w:right w:val="single" w:sz="4" w:space="0" w:color="auto"/>
            </w:tcBorders>
            <w:vAlign w:val="center"/>
          </w:tcPr>
          <w:p w:rsidR="009D6F47" w:rsidRDefault="009D6F47">
            <w:pPr>
              <w:jc w:val="center"/>
            </w:pPr>
            <w:r>
              <w:t>878075</w:t>
            </w:r>
          </w:p>
        </w:tc>
        <w:tc>
          <w:tcPr>
            <w:tcW w:w="1229" w:type="dxa"/>
            <w:tcBorders>
              <w:top w:val="nil"/>
              <w:left w:val="nil"/>
              <w:bottom w:val="single" w:sz="4" w:space="0" w:color="auto"/>
              <w:right w:val="single" w:sz="4" w:space="0" w:color="auto"/>
            </w:tcBorders>
            <w:vAlign w:val="center"/>
          </w:tcPr>
          <w:p w:rsidR="009D6F47" w:rsidRDefault="009D6F47">
            <w:pPr>
              <w:jc w:val="center"/>
            </w:pPr>
            <w:r>
              <w:t>949375</w:t>
            </w:r>
          </w:p>
        </w:tc>
        <w:tc>
          <w:tcPr>
            <w:tcW w:w="1529"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rPr>
                <w:rFonts w:hint="eastAsia"/>
              </w:rPr>
              <w:t>71300</w:t>
            </w:r>
          </w:p>
        </w:tc>
        <w:tc>
          <w:tcPr>
            <w:tcW w:w="1195"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rPr>
                <w:rFonts w:hint="eastAsia"/>
              </w:rPr>
              <w:t>8,1</w:t>
            </w:r>
          </w:p>
        </w:tc>
      </w:tr>
      <w:tr w:rsidR="009D6F47">
        <w:trPr>
          <w:trHeight w:val="375"/>
        </w:trPr>
        <w:tc>
          <w:tcPr>
            <w:tcW w:w="4340" w:type="dxa"/>
            <w:tcBorders>
              <w:top w:val="nil"/>
              <w:left w:val="single" w:sz="4" w:space="0" w:color="auto"/>
              <w:bottom w:val="single" w:sz="4" w:space="0" w:color="auto"/>
              <w:right w:val="single" w:sz="4" w:space="0" w:color="auto"/>
            </w:tcBorders>
            <w:vAlign w:val="bottom"/>
          </w:tcPr>
          <w:p w:rsidR="009D6F47" w:rsidRDefault="009D6F47">
            <w:pPr>
              <w:rPr>
                <w:rFonts w:eastAsia="Arial Unicode MS"/>
              </w:rPr>
            </w:pPr>
            <w:r>
              <w:t>А2 – быстрореализуемые активы</w:t>
            </w:r>
          </w:p>
        </w:tc>
        <w:tc>
          <w:tcPr>
            <w:tcW w:w="1229" w:type="dxa"/>
            <w:tcBorders>
              <w:top w:val="nil"/>
              <w:left w:val="nil"/>
              <w:bottom w:val="single" w:sz="4" w:space="0" w:color="auto"/>
              <w:right w:val="single" w:sz="4" w:space="0" w:color="auto"/>
            </w:tcBorders>
            <w:vAlign w:val="center"/>
          </w:tcPr>
          <w:p w:rsidR="009D6F47" w:rsidRDefault="009D6F47">
            <w:pPr>
              <w:jc w:val="center"/>
            </w:pPr>
            <w:r>
              <w:t>2447121</w:t>
            </w:r>
          </w:p>
        </w:tc>
        <w:tc>
          <w:tcPr>
            <w:tcW w:w="1229" w:type="dxa"/>
            <w:tcBorders>
              <w:top w:val="nil"/>
              <w:left w:val="nil"/>
              <w:bottom w:val="single" w:sz="4" w:space="0" w:color="auto"/>
              <w:right w:val="single" w:sz="4" w:space="0" w:color="auto"/>
            </w:tcBorders>
            <w:vAlign w:val="center"/>
          </w:tcPr>
          <w:p w:rsidR="009D6F47" w:rsidRDefault="009D6F47">
            <w:pPr>
              <w:jc w:val="center"/>
            </w:pPr>
            <w:r>
              <w:t>2248415</w:t>
            </w:r>
          </w:p>
        </w:tc>
        <w:tc>
          <w:tcPr>
            <w:tcW w:w="1529"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rPr>
                <w:rFonts w:hint="eastAsia"/>
              </w:rPr>
              <w:t>-198706</w:t>
            </w:r>
          </w:p>
        </w:tc>
        <w:tc>
          <w:tcPr>
            <w:tcW w:w="1195"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rPr>
                <w:rFonts w:hint="eastAsia"/>
              </w:rPr>
              <w:t>-8,1</w:t>
            </w:r>
          </w:p>
        </w:tc>
      </w:tr>
      <w:tr w:rsidR="009D6F47">
        <w:trPr>
          <w:trHeight w:val="375"/>
        </w:trPr>
        <w:tc>
          <w:tcPr>
            <w:tcW w:w="4340" w:type="dxa"/>
            <w:tcBorders>
              <w:top w:val="nil"/>
              <w:left w:val="single" w:sz="4" w:space="0" w:color="auto"/>
              <w:bottom w:val="single" w:sz="4" w:space="0" w:color="auto"/>
              <w:right w:val="single" w:sz="4" w:space="0" w:color="auto"/>
            </w:tcBorders>
            <w:vAlign w:val="bottom"/>
          </w:tcPr>
          <w:p w:rsidR="009D6F47" w:rsidRDefault="009D6F47">
            <w:pPr>
              <w:rPr>
                <w:rFonts w:eastAsia="Arial Unicode MS"/>
              </w:rPr>
            </w:pPr>
            <w:r>
              <w:t>А3 – медленно реализуемые активы</w:t>
            </w:r>
          </w:p>
        </w:tc>
        <w:tc>
          <w:tcPr>
            <w:tcW w:w="1229"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rPr>
                <w:rFonts w:hint="eastAsia"/>
              </w:rPr>
              <w:t>1242599</w:t>
            </w:r>
          </w:p>
        </w:tc>
        <w:tc>
          <w:tcPr>
            <w:tcW w:w="1229"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rPr>
                <w:rFonts w:hint="eastAsia"/>
              </w:rPr>
              <w:t>2248283</w:t>
            </w:r>
          </w:p>
        </w:tc>
        <w:tc>
          <w:tcPr>
            <w:tcW w:w="1529"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rPr>
                <w:rFonts w:hint="eastAsia"/>
              </w:rPr>
              <w:t>1005684</w:t>
            </w:r>
          </w:p>
        </w:tc>
        <w:tc>
          <w:tcPr>
            <w:tcW w:w="1195"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rPr>
                <w:rFonts w:hint="eastAsia"/>
              </w:rPr>
              <w:t>80,9</w:t>
            </w:r>
          </w:p>
        </w:tc>
      </w:tr>
      <w:tr w:rsidR="009D6F47">
        <w:trPr>
          <w:trHeight w:val="375"/>
        </w:trPr>
        <w:tc>
          <w:tcPr>
            <w:tcW w:w="4340" w:type="dxa"/>
            <w:tcBorders>
              <w:top w:val="nil"/>
              <w:left w:val="single" w:sz="4" w:space="0" w:color="auto"/>
              <w:bottom w:val="single" w:sz="4" w:space="0" w:color="auto"/>
              <w:right w:val="single" w:sz="4" w:space="0" w:color="auto"/>
            </w:tcBorders>
            <w:vAlign w:val="bottom"/>
          </w:tcPr>
          <w:p w:rsidR="009D6F47" w:rsidRDefault="009D6F47">
            <w:pPr>
              <w:rPr>
                <w:rFonts w:eastAsia="Arial Unicode MS"/>
              </w:rPr>
            </w:pPr>
            <w:r>
              <w:t>А4 - труднореализуемые активы</w:t>
            </w:r>
          </w:p>
        </w:tc>
        <w:tc>
          <w:tcPr>
            <w:tcW w:w="1229" w:type="dxa"/>
            <w:tcBorders>
              <w:top w:val="nil"/>
              <w:left w:val="nil"/>
              <w:bottom w:val="single" w:sz="4" w:space="0" w:color="auto"/>
              <w:right w:val="single" w:sz="4" w:space="0" w:color="auto"/>
            </w:tcBorders>
            <w:vAlign w:val="center"/>
          </w:tcPr>
          <w:p w:rsidR="009D6F47" w:rsidRDefault="009D6F47">
            <w:pPr>
              <w:jc w:val="center"/>
            </w:pPr>
            <w:r>
              <w:t>9119547</w:t>
            </w:r>
          </w:p>
        </w:tc>
        <w:tc>
          <w:tcPr>
            <w:tcW w:w="1229" w:type="dxa"/>
            <w:tcBorders>
              <w:top w:val="nil"/>
              <w:left w:val="nil"/>
              <w:bottom w:val="single" w:sz="4" w:space="0" w:color="auto"/>
              <w:right w:val="single" w:sz="4" w:space="0" w:color="auto"/>
            </w:tcBorders>
            <w:vAlign w:val="center"/>
          </w:tcPr>
          <w:p w:rsidR="009D6F47" w:rsidRDefault="009D6F47">
            <w:pPr>
              <w:jc w:val="center"/>
            </w:pPr>
            <w:r>
              <w:t>9147835</w:t>
            </w:r>
          </w:p>
        </w:tc>
        <w:tc>
          <w:tcPr>
            <w:tcW w:w="1529"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rPr>
                <w:rFonts w:hint="eastAsia"/>
              </w:rPr>
              <w:t>28288</w:t>
            </w:r>
          </w:p>
        </w:tc>
        <w:tc>
          <w:tcPr>
            <w:tcW w:w="1195"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rPr>
                <w:rFonts w:hint="eastAsia"/>
              </w:rPr>
              <w:t>0,3</w:t>
            </w:r>
          </w:p>
        </w:tc>
      </w:tr>
    </w:tbl>
    <w:p w:rsidR="009D6F47" w:rsidRDefault="009D6F47">
      <w:pPr>
        <w:spacing w:line="360" w:lineRule="auto"/>
        <w:ind w:firstLine="709"/>
      </w:pPr>
    </w:p>
    <w:p w:rsidR="009D6F47" w:rsidRDefault="009D6F47">
      <w:pPr>
        <w:spacing w:line="360" w:lineRule="auto"/>
        <w:ind w:firstLine="709"/>
        <w:jc w:val="both"/>
      </w:pPr>
      <w:r>
        <w:t>Из таблицы видно, что за отчетный период больше всего увеличились медленно реализуемые активы, на 80,9%.  Труднореализуемые активы остались практически на прежнем месте, их увеличение составило только 0,3%.</w:t>
      </w:r>
    </w:p>
    <w:p w:rsidR="009D6F47" w:rsidRDefault="009D6F47">
      <w:pPr>
        <w:spacing w:line="360" w:lineRule="auto"/>
        <w:ind w:firstLine="709"/>
        <w:jc w:val="both"/>
        <w:rPr>
          <w:b/>
        </w:rPr>
      </w:pPr>
      <w:r>
        <w:rPr>
          <w:b/>
        </w:rPr>
        <w:t>Пассивы баланса группируются по степени срочности их оплаты.</w:t>
      </w:r>
    </w:p>
    <w:p w:rsidR="009D6F47" w:rsidRDefault="009D6F47">
      <w:pPr>
        <w:spacing w:line="360" w:lineRule="auto"/>
        <w:ind w:firstLine="709"/>
        <w:jc w:val="both"/>
      </w:pPr>
      <w:r>
        <w:rPr>
          <w:b/>
        </w:rPr>
        <w:t>П1</w:t>
      </w:r>
      <w:r>
        <w:t>. Наиболее срочные обязательства – к ним относится кредиторская задолженность.</w:t>
      </w:r>
    </w:p>
    <w:p w:rsidR="009D6F47" w:rsidRDefault="009D6F47">
      <w:pPr>
        <w:spacing w:line="360" w:lineRule="auto"/>
        <w:ind w:firstLine="709"/>
        <w:jc w:val="both"/>
      </w:pPr>
      <w:r>
        <w:rPr>
          <w:b/>
        </w:rPr>
        <w:t>П1</w:t>
      </w:r>
      <w:r>
        <w:t>=стр.620</w:t>
      </w:r>
    </w:p>
    <w:p w:rsidR="009D6F47" w:rsidRDefault="009D6F47">
      <w:pPr>
        <w:spacing w:line="360" w:lineRule="auto"/>
        <w:ind w:firstLine="709"/>
        <w:jc w:val="both"/>
      </w:pPr>
      <w:r>
        <w:rPr>
          <w:b/>
        </w:rPr>
        <w:t>П2</w:t>
      </w:r>
      <w:r>
        <w:t>. Краткосрочные пассивы – это краткосрочные заемные средства, и прочие краткосрочные пассивы.</w:t>
      </w:r>
    </w:p>
    <w:p w:rsidR="009D6F47" w:rsidRDefault="009D6F47">
      <w:pPr>
        <w:spacing w:line="360" w:lineRule="auto"/>
        <w:ind w:firstLine="709"/>
        <w:jc w:val="both"/>
      </w:pPr>
      <w:r>
        <w:rPr>
          <w:b/>
        </w:rPr>
        <w:t>П2</w:t>
      </w:r>
      <w:r>
        <w:t>=стр.610+стр.660</w:t>
      </w:r>
    </w:p>
    <w:p w:rsidR="009D6F47" w:rsidRDefault="009D6F47">
      <w:pPr>
        <w:spacing w:line="360" w:lineRule="auto"/>
        <w:ind w:firstLine="709"/>
        <w:jc w:val="both"/>
      </w:pPr>
      <w:r>
        <w:rPr>
          <w:b/>
        </w:rPr>
        <w:t>П3</w:t>
      </w:r>
      <w:r>
        <w:t xml:space="preserve">. Долгосрочные пассивы – это статьи баланса, относящиеся к </w:t>
      </w:r>
      <w:r>
        <w:rPr>
          <w:lang w:val="en-US"/>
        </w:rPr>
        <w:t>V</w:t>
      </w:r>
      <w:r>
        <w:t xml:space="preserve"> и </w:t>
      </w:r>
      <w:r>
        <w:rPr>
          <w:lang w:val="en-US"/>
        </w:rPr>
        <w:t>VI</w:t>
      </w:r>
      <w:r>
        <w:t xml:space="preserve"> разделам, т. е. долгосрочные кредиты и заемные средства, а также доходы будущих периодов, фонды потребления, резервы предстоящих расходов и платежей.</w:t>
      </w:r>
    </w:p>
    <w:p w:rsidR="009D6F47" w:rsidRDefault="009D6F47">
      <w:pPr>
        <w:spacing w:line="360" w:lineRule="auto"/>
        <w:ind w:firstLine="709"/>
        <w:jc w:val="both"/>
      </w:pPr>
      <w:r>
        <w:rPr>
          <w:b/>
        </w:rPr>
        <w:t>П3</w:t>
      </w:r>
      <w:r>
        <w:t>=стр.590+стр.630+стр.640+стр.650+стр.660</w:t>
      </w:r>
    </w:p>
    <w:p w:rsidR="009D6F47" w:rsidRDefault="009D6F47">
      <w:pPr>
        <w:spacing w:line="360" w:lineRule="auto"/>
        <w:ind w:firstLine="709"/>
        <w:jc w:val="both"/>
      </w:pPr>
      <w:r>
        <w:rPr>
          <w:b/>
        </w:rPr>
        <w:t>П4</w:t>
      </w:r>
      <w:r>
        <w:t xml:space="preserve">. Постоянные пассивы или устойчивые – это статьи </w:t>
      </w:r>
      <w:r>
        <w:rPr>
          <w:lang w:val="en-US"/>
        </w:rPr>
        <w:t>IV</w:t>
      </w:r>
      <w:r>
        <w:t xml:space="preserve"> раздела баланса.</w:t>
      </w:r>
    </w:p>
    <w:p w:rsidR="009D6F47" w:rsidRDefault="009D6F47">
      <w:pPr>
        <w:spacing w:line="360" w:lineRule="auto"/>
        <w:ind w:firstLine="709"/>
        <w:jc w:val="both"/>
      </w:pPr>
      <w:r>
        <w:rPr>
          <w:b/>
        </w:rPr>
        <w:t>П4</w:t>
      </w:r>
      <w:r>
        <w:t>=стр.490</w:t>
      </w:r>
    </w:p>
    <w:p w:rsidR="009D6F47" w:rsidRDefault="009D6F47">
      <w:pPr>
        <w:pStyle w:val="30"/>
        <w:tabs>
          <w:tab w:val="left" w:pos="7740"/>
        </w:tabs>
        <w:rPr>
          <w:sz w:val="24"/>
        </w:rPr>
      </w:pPr>
      <w:r>
        <w:rPr>
          <w:sz w:val="24"/>
        </w:rPr>
        <w:t>Приведем пассивы баланса ООО "ВЛАДКОЖА" по степени погашения обязательств в таблице 4.</w:t>
      </w:r>
    </w:p>
    <w:p w:rsidR="009D6F47" w:rsidRDefault="009D6F47">
      <w:pPr>
        <w:spacing w:line="360" w:lineRule="auto"/>
        <w:ind w:firstLine="709"/>
      </w:pPr>
      <w:r>
        <w:t>Таблица 8. Структура пассива баланса по степени погашения обязательств, руб.</w:t>
      </w:r>
    </w:p>
    <w:tbl>
      <w:tblPr>
        <w:tblW w:w="0" w:type="auto"/>
        <w:tblInd w:w="-23" w:type="dxa"/>
        <w:tblLayout w:type="fixed"/>
        <w:tblCellMar>
          <w:left w:w="0" w:type="dxa"/>
          <w:right w:w="0" w:type="dxa"/>
        </w:tblCellMar>
        <w:tblLook w:val="0000" w:firstRow="0" w:lastRow="0" w:firstColumn="0" w:lastColumn="0" w:noHBand="0" w:noVBand="0"/>
      </w:tblPr>
      <w:tblGrid>
        <w:gridCol w:w="5128"/>
        <w:gridCol w:w="1117"/>
        <w:gridCol w:w="1079"/>
        <w:gridCol w:w="1311"/>
        <w:gridCol w:w="965"/>
      </w:tblGrid>
      <w:tr w:rsidR="009D6F47">
        <w:trPr>
          <w:trHeight w:val="1770"/>
        </w:trPr>
        <w:tc>
          <w:tcPr>
            <w:tcW w:w="5128" w:type="dxa"/>
            <w:tcBorders>
              <w:top w:val="single" w:sz="4" w:space="0" w:color="auto"/>
              <w:left w:val="single" w:sz="4" w:space="0" w:color="auto"/>
              <w:bottom w:val="single" w:sz="4" w:space="0" w:color="auto"/>
              <w:right w:val="single" w:sz="4" w:space="0" w:color="auto"/>
            </w:tcBorders>
            <w:vAlign w:val="bottom"/>
          </w:tcPr>
          <w:p w:rsidR="009D6F47" w:rsidRDefault="009D6F47">
            <w:pPr>
              <w:rPr>
                <w:rFonts w:eastAsia="Arial Unicode MS"/>
              </w:rPr>
            </w:pPr>
            <w:r>
              <w:t>Группа пассива баланса по степени погашения обязательств</w:t>
            </w:r>
          </w:p>
        </w:tc>
        <w:tc>
          <w:tcPr>
            <w:tcW w:w="1117" w:type="dxa"/>
            <w:tcBorders>
              <w:top w:val="single" w:sz="4" w:space="0" w:color="auto"/>
              <w:left w:val="nil"/>
              <w:bottom w:val="single" w:sz="4" w:space="0" w:color="auto"/>
              <w:right w:val="single" w:sz="4" w:space="0" w:color="auto"/>
            </w:tcBorders>
            <w:vAlign w:val="bottom"/>
          </w:tcPr>
          <w:p w:rsidR="009D6F47" w:rsidRDefault="009D6F47">
            <w:pPr>
              <w:jc w:val="center"/>
              <w:rPr>
                <w:rFonts w:eastAsia="Arial Unicode MS"/>
              </w:rPr>
            </w:pPr>
            <w:r>
              <w:t>На начало отчетного периода</w:t>
            </w:r>
          </w:p>
        </w:tc>
        <w:tc>
          <w:tcPr>
            <w:tcW w:w="1079" w:type="dxa"/>
            <w:tcBorders>
              <w:top w:val="single" w:sz="4" w:space="0" w:color="auto"/>
              <w:left w:val="nil"/>
              <w:bottom w:val="single" w:sz="4" w:space="0" w:color="auto"/>
              <w:right w:val="single" w:sz="4" w:space="0" w:color="auto"/>
            </w:tcBorders>
            <w:vAlign w:val="bottom"/>
          </w:tcPr>
          <w:p w:rsidR="009D6F47" w:rsidRDefault="009D6F47">
            <w:pPr>
              <w:jc w:val="center"/>
              <w:rPr>
                <w:rFonts w:eastAsia="Arial Unicode MS"/>
              </w:rPr>
            </w:pPr>
            <w:r>
              <w:t>На конец отчетного периода</w:t>
            </w:r>
          </w:p>
        </w:tc>
        <w:tc>
          <w:tcPr>
            <w:tcW w:w="1311" w:type="dxa"/>
            <w:tcBorders>
              <w:top w:val="single" w:sz="4" w:space="0" w:color="auto"/>
              <w:left w:val="nil"/>
              <w:bottom w:val="single" w:sz="4" w:space="0" w:color="auto"/>
              <w:right w:val="single" w:sz="4" w:space="0" w:color="auto"/>
            </w:tcBorders>
            <w:vAlign w:val="bottom"/>
          </w:tcPr>
          <w:p w:rsidR="009D6F47" w:rsidRDefault="009D6F47">
            <w:pPr>
              <w:jc w:val="center"/>
              <w:rPr>
                <w:rFonts w:eastAsia="Arial Unicode MS"/>
              </w:rPr>
            </w:pPr>
            <w:r>
              <w:t>Абсолютное отклонение</w:t>
            </w:r>
          </w:p>
        </w:tc>
        <w:tc>
          <w:tcPr>
            <w:tcW w:w="965" w:type="dxa"/>
            <w:tcBorders>
              <w:top w:val="single" w:sz="4" w:space="0" w:color="auto"/>
              <w:left w:val="nil"/>
              <w:bottom w:val="single" w:sz="4" w:space="0" w:color="auto"/>
              <w:right w:val="single" w:sz="4" w:space="0" w:color="auto"/>
            </w:tcBorders>
            <w:vAlign w:val="bottom"/>
          </w:tcPr>
          <w:p w:rsidR="009D6F47" w:rsidRDefault="009D6F47">
            <w:pPr>
              <w:jc w:val="center"/>
              <w:rPr>
                <w:rFonts w:eastAsia="Arial Unicode MS"/>
              </w:rPr>
            </w:pPr>
            <w:r>
              <w:t>Темп прироста</w:t>
            </w:r>
          </w:p>
        </w:tc>
      </w:tr>
      <w:tr w:rsidR="009D6F47">
        <w:trPr>
          <w:trHeight w:val="330"/>
        </w:trPr>
        <w:tc>
          <w:tcPr>
            <w:tcW w:w="5128" w:type="dxa"/>
            <w:tcBorders>
              <w:top w:val="nil"/>
              <w:left w:val="single" w:sz="4" w:space="0" w:color="auto"/>
              <w:bottom w:val="single" w:sz="4" w:space="0" w:color="auto"/>
              <w:right w:val="single" w:sz="4" w:space="0" w:color="auto"/>
            </w:tcBorders>
            <w:vAlign w:val="bottom"/>
          </w:tcPr>
          <w:p w:rsidR="009D6F47" w:rsidRDefault="009D6F47">
            <w:pPr>
              <w:rPr>
                <w:rFonts w:eastAsia="Arial Unicode MS"/>
              </w:rPr>
            </w:pPr>
            <w:r>
              <w:t>П1 - наиболее срочные обязательства</w:t>
            </w:r>
          </w:p>
        </w:tc>
        <w:tc>
          <w:tcPr>
            <w:tcW w:w="1117"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1051572</w:t>
            </w:r>
          </w:p>
        </w:tc>
        <w:tc>
          <w:tcPr>
            <w:tcW w:w="1079"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1051572</w:t>
            </w:r>
          </w:p>
        </w:tc>
        <w:tc>
          <w:tcPr>
            <w:tcW w:w="1311"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0</w:t>
            </w:r>
          </w:p>
        </w:tc>
        <w:tc>
          <w:tcPr>
            <w:tcW w:w="965"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r>
      <w:tr w:rsidR="009D6F47">
        <w:trPr>
          <w:trHeight w:val="330"/>
        </w:trPr>
        <w:tc>
          <w:tcPr>
            <w:tcW w:w="5128" w:type="dxa"/>
            <w:tcBorders>
              <w:top w:val="nil"/>
              <w:left w:val="single" w:sz="4" w:space="0" w:color="auto"/>
              <w:bottom w:val="single" w:sz="4" w:space="0" w:color="auto"/>
              <w:right w:val="single" w:sz="4" w:space="0" w:color="auto"/>
            </w:tcBorders>
            <w:vAlign w:val="bottom"/>
          </w:tcPr>
          <w:p w:rsidR="009D6F47" w:rsidRDefault="009D6F47">
            <w:pPr>
              <w:rPr>
                <w:rFonts w:eastAsia="Arial Unicode MS"/>
              </w:rPr>
            </w:pPr>
            <w:r>
              <w:t xml:space="preserve">П3- долгосрочные пассивы </w:t>
            </w:r>
          </w:p>
        </w:tc>
        <w:tc>
          <w:tcPr>
            <w:tcW w:w="1117" w:type="dxa"/>
            <w:tcBorders>
              <w:top w:val="single" w:sz="4" w:space="0" w:color="000000"/>
              <w:left w:val="single" w:sz="4" w:space="0" w:color="000000"/>
              <w:bottom w:val="single" w:sz="4" w:space="0" w:color="000000"/>
              <w:right w:val="single" w:sz="4" w:space="0" w:color="000000"/>
            </w:tcBorders>
          </w:tcPr>
          <w:p w:rsidR="009D6F47" w:rsidRDefault="009D6F47">
            <w:pPr>
              <w:jc w:val="center"/>
              <w:rPr>
                <w:rFonts w:eastAsia="Arial Unicode MS"/>
              </w:rPr>
            </w:pPr>
            <w:r>
              <w:t>1807185</w:t>
            </w:r>
          </w:p>
        </w:tc>
        <w:tc>
          <w:tcPr>
            <w:tcW w:w="1079" w:type="dxa"/>
            <w:tcBorders>
              <w:top w:val="single" w:sz="4" w:space="0" w:color="000000"/>
              <w:left w:val="nil"/>
              <w:bottom w:val="single" w:sz="4" w:space="0" w:color="000000"/>
              <w:right w:val="single" w:sz="4" w:space="0" w:color="000000"/>
            </w:tcBorders>
          </w:tcPr>
          <w:p w:rsidR="009D6F47" w:rsidRDefault="009D6F47">
            <w:pPr>
              <w:jc w:val="center"/>
              <w:rPr>
                <w:rFonts w:eastAsia="Arial Unicode MS"/>
              </w:rPr>
            </w:pPr>
            <w:r>
              <w:t>2100671</w:t>
            </w:r>
          </w:p>
        </w:tc>
        <w:tc>
          <w:tcPr>
            <w:tcW w:w="1311"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293486</w:t>
            </w:r>
          </w:p>
        </w:tc>
        <w:tc>
          <w:tcPr>
            <w:tcW w:w="965"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16</w:t>
            </w:r>
          </w:p>
        </w:tc>
      </w:tr>
      <w:tr w:rsidR="009D6F47">
        <w:trPr>
          <w:trHeight w:val="465"/>
        </w:trPr>
        <w:tc>
          <w:tcPr>
            <w:tcW w:w="5128" w:type="dxa"/>
            <w:tcBorders>
              <w:top w:val="nil"/>
              <w:left w:val="single" w:sz="4" w:space="0" w:color="auto"/>
              <w:bottom w:val="single" w:sz="4" w:space="0" w:color="auto"/>
              <w:right w:val="single" w:sz="4" w:space="0" w:color="auto"/>
            </w:tcBorders>
            <w:vAlign w:val="bottom"/>
          </w:tcPr>
          <w:p w:rsidR="009D6F47" w:rsidRDefault="009D6F47">
            <w:pPr>
              <w:rPr>
                <w:rFonts w:eastAsia="Arial Unicode MS"/>
              </w:rPr>
            </w:pPr>
            <w:r>
              <w:t>П4 - постоянные пассивы</w:t>
            </w:r>
          </w:p>
        </w:tc>
        <w:tc>
          <w:tcPr>
            <w:tcW w:w="1117" w:type="dxa"/>
            <w:tcBorders>
              <w:top w:val="nil"/>
              <w:left w:val="single" w:sz="4" w:space="0" w:color="000000"/>
              <w:bottom w:val="single" w:sz="4" w:space="0" w:color="000000"/>
              <w:right w:val="single" w:sz="4" w:space="0" w:color="000000"/>
            </w:tcBorders>
          </w:tcPr>
          <w:p w:rsidR="009D6F47" w:rsidRDefault="009D6F47">
            <w:pPr>
              <w:jc w:val="center"/>
              <w:rPr>
                <w:rFonts w:eastAsia="Arial Unicode MS"/>
              </w:rPr>
            </w:pPr>
            <w:r>
              <w:t>7371833</w:t>
            </w:r>
          </w:p>
        </w:tc>
        <w:tc>
          <w:tcPr>
            <w:tcW w:w="1079" w:type="dxa"/>
            <w:tcBorders>
              <w:top w:val="nil"/>
              <w:left w:val="nil"/>
              <w:bottom w:val="single" w:sz="4" w:space="0" w:color="000000"/>
              <w:right w:val="single" w:sz="4" w:space="0" w:color="000000"/>
            </w:tcBorders>
          </w:tcPr>
          <w:p w:rsidR="009D6F47" w:rsidRDefault="009D6F47">
            <w:pPr>
              <w:jc w:val="center"/>
              <w:rPr>
                <w:rFonts w:eastAsia="Arial Unicode MS"/>
              </w:rPr>
            </w:pPr>
            <w:r>
              <w:t>7984913</w:t>
            </w:r>
          </w:p>
        </w:tc>
        <w:tc>
          <w:tcPr>
            <w:tcW w:w="1311"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613080</w:t>
            </w:r>
          </w:p>
        </w:tc>
        <w:tc>
          <w:tcPr>
            <w:tcW w:w="965"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8</w:t>
            </w:r>
          </w:p>
        </w:tc>
      </w:tr>
    </w:tbl>
    <w:p w:rsidR="009D6F47" w:rsidRDefault="009D6F47">
      <w:pPr>
        <w:spacing w:line="360" w:lineRule="auto"/>
        <w:ind w:firstLine="709"/>
      </w:pPr>
    </w:p>
    <w:p w:rsidR="009D6F47" w:rsidRDefault="009D6F47">
      <w:pPr>
        <w:spacing w:line="360" w:lineRule="auto"/>
        <w:ind w:firstLine="709"/>
        <w:jc w:val="both"/>
      </w:pPr>
      <w:r>
        <w:t xml:space="preserve">Наиболее срочные обязательства не изменились совсем. Больше всего  увеличились долгосрочные пассивы, на 16%. Произошло и  увеличиличение  собственных средств предприятия на 8%. </w:t>
      </w:r>
    </w:p>
    <w:p w:rsidR="009D6F47" w:rsidRDefault="009D6F47">
      <w:pPr>
        <w:spacing w:line="360" w:lineRule="auto"/>
        <w:ind w:firstLine="709"/>
        <w:jc w:val="both"/>
      </w:pPr>
      <w:r>
        <w:t>Сопоставление ликвидных средств и обязательств позволяет вычислить следующие показатели:</w:t>
      </w:r>
    </w:p>
    <w:p w:rsidR="009D6F47" w:rsidRDefault="009D6F47">
      <w:pPr>
        <w:spacing w:line="360" w:lineRule="auto"/>
        <w:ind w:firstLine="709"/>
        <w:jc w:val="both"/>
        <w:rPr>
          <w:snapToGrid w:val="0"/>
        </w:rPr>
      </w:pPr>
      <w:r>
        <w:rPr>
          <w:i/>
          <w:snapToGrid w:val="0"/>
        </w:rPr>
        <w:t>Коэффициент текущей ликвидности</w:t>
      </w:r>
      <w:r>
        <w:rPr>
          <w:snapToGrid w:val="0"/>
        </w:rPr>
        <w:t xml:space="preserve"> (общий коэффициент покрытия) – Кт.л.</w:t>
      </w:r>
      <w:r>
        <w:rPr>
          <w:smallCaps/>
          <w:snapToGrid w:val="0"/>
        </w:rPr>
        <w:t xml:space="preserve"> </w:t>
      </w:r>
      <w:r>
        <w:rPr>
          <w:snapToGrid w:val="0"/>
        </w:rPr>
        <w:t>показывает достаточность оборотных средств у предприятия, которые могут быть использованы им для погашения своих краткосрочных обяза</w:t>
      </w:r>
      <w:r>
        <w:rPr>
          <w:snapToGrid w:val="0"/>
        </w:rPr>
        <w:softHyphen/>
        <w:t>тельств, характеризует платежеспособность предприятия за период, рав</w:t>
      </w:r>
      <w:r>
        <w:rPr>
          <w:snapToGrid w:val="0"/>
        </w:rPr>
        <w:softHyphen/>
        <w:t xml:space="preserve">ный средней продолжительности оборота оборотных средств. </w:t>
      </w:r>
    </w:p>
    <w:p w:rsidR="009D6F47" w:rsidRDefault="009D6F47">
      <w:pPr>
        <w:spacing w:line="360" w:lineRule="auto"/>
        <w:ind w:firstLine="709"/>
        <w:jc w:val="both"/>
      </w:pPr>
      <w:r>
        <w:rPr>
          <w:snapToGrid w:val="0"/>
        </w:rPr>
        <w:t>Нормальное ограничение: К т.л. должен быть не менее 2 (норматив установлен Постановлением Правительства РФ № 498 от 20.05.1994 г.).</w:t>
      </w:r>
    </w:p>
    <w:p w:rsidR="009D6F47" w:rsidRDefault="009D6F47">
      <w:pPr>
        <w:spacing w:line="360" w:lineRule="auto"/>
        <w:ind w:firstLine="709"/>
        <w:jc w:val="both"/>
      </w:pPr>
      <w:r>
        <w:t>ТЛ=ТА/КП, где</w:t>
      </w:r>
    </w:p>
    <w:p w:rsidR="009D6F47" w:rsidRDefault="009D6F47">
      <w:pPr>
        <w:spacing w:line="360" w:lineRule="auto"/>
        <w:ind w:firstLine="709"/>
        <w:jc w:val="both"/>
      </w:pPr>
      <w:r>
        <w:t>ТА – итого по разделу оборотные активы, стр300</w:t>
      </w:r>
    </w:p>
    <w:p w:rsidR="009D6F47" w:rsidRDefault="009D6F47">
      <w:pPr>
        <w:spacing w:line="360" w:lineRule="auto"/>
        <w:ind w:firstLine="709"/>
        <w:jc w:val="both"/>
      </w:pPr>
      <w:r>
        <w:t>КП – краткосрочные пассивы, стр690.</w:t>
      </w:r>
    </w:p>
    <w:p w:rsidR="009D6F47" w:rsidRDefault="009D6F47">
      <w:pPr>
        <w:spacing w:line="360" w:lineRule="auto"/>
        <w:ind w:firstLine="709"/>
        <w:jc w:val="both"/>
        <w:rPr>
          <w:rFonts w:ascii="Courier New" w:hAnsi="Courier New"/>
          <w:snapToGrid w:val="0"/>
          <w:color w:val="800000"/>
        </w:rPr>
      </w:pPr>
      <w:r>
        <w:rPr>
          <w:i/>
          <w:snapToGrid w:val="0"/>
        </w:rPr>
        <w:t>Коэффициент срочной ликвидности</w:t>
      </w:r>
      <w:r>
        <w:rPr>
          <w:snapToGrid w:val="0"/>
        </w:rPr>
        <w:t xml:space="preserve"> характеризует прогнозируе</w:t>
      </w:r>
      <w:r>
        <w:rPr>
          <w:snapToGrid w:val="0"/>
        </w:rPr>
        <w:softHyphen/>
        <w:t>мые платежные возможности предприятия при условии своевременного проведения расчетов с дебиторами. Оптимальное значение коэффициента 1 и выше. Низкие значения указывают на необходимость постоянной работы с дебиторами, чтобы обеспечить возможность обращения наиболее ликвидной части оборотных средств в денежную форму для расчетов со своими поставщиками.</w:t>
      </w:r>
    </w:p>
    <w:p w:rsidR="009D6F47" w:rsidRDefault="009D6F47">
      <w:pPr>
        <w:spacing w:line="360" w:lineRule="auto"/>
        <w:ind w:firstLine="709"/>
        <w:jc w:val="both"/>
      </w:pPr>
      <w:r>
        <w:t>СЛ = (ДС+ДБ)/КП, где</w:t>
      </w:r>
    </w:p>
    <w:p w:rsidR="009D6F47" w:rsidRDefault="009D6F47">
      <w:pPr>
        <w:spacing w:line="360" w:lineRule="auto"/>
        <w:ind w:firstLine="709"/>
        <w:jc w:val="both"/>
      </w:pPr>
      <w:r>
        <w:t>ДС – денежные средства и их эквиваленты, стр260</w:t>
      </w:r>
    </w:p>
    <w:p w:rsidR="009D6F47" w:rsidRDefault="009D6F47">
      <w:pPr>
        <w:spacing w:line="360" w:lineRule="auto"/>
        <w:ind w:firstLine="709"/>
        <w:jc w:val="both"/>
      </w:pPr>
      <w:r>
        <w:t>ДБ – расчеты с дебиторами, стр240 - стр244</w:t>
      </w:r>
    </w:p>
    <w:p w:rsidR="009D6F47" w:rsidRDefault="009D6F47">
      <w:pPr>
        <w:spacing w:line="360" w:lineRule="auto"/>
        <w:ind w:firstLine="709"/>
        <w:jc w:val="both"/>
      </w:pPr>
      <w:r>
        <w:t>КП – краткосрочные пассивы, стр690.</w:t>
      </w:r>
    </w:p>
    <w:p w:rsidR="009D6F47" w:rsidRDefault="009D6F47">
      <w:pPr>
        <w:spacing w:line="360" w:lineRule="auto"/>
        <w:ind w:firstLine="709"/>
        <w:jc w:val="both"/>
        <w:rPr>
          <w:snapToGrid w:val="0"/>
        </w:rPr>
      </w:pPr>
      <w:r>
        <w:rPr>
          <w:i/>
          <w:snapToGrid w:val="0"/>
        </w:rPr>
        <w:t>Коэффициент абсолютной ликвидности</w:t>
      </w:r>
      <w:r>
        <w:rPr>
          <w:snapToGrid w:val="0"/>
        </w:rPr>
        <w:t xml:space="preserve"> показывает, какая часть текущей задолженности может быть погашена в ближайшее к моменту составления баланса время. Рассчитывается, как отношение наиболее ли</w:t>
      </w:r>
      <w:r>
        <w:rPr>
          <w:snapToGrid w:val="0"/>
        </w:rPr>
        <w:softHyphen/>
        <w:t>квидных активов (денежных средств и краткосрочных ценных бумаг) к текущим пассивам:</w:t>
      </w:r>
    </w:p>
    <w:p w:rsidR="009D6F47" w:rsidRDefault="009D6F47">
      <w:pPr>
        <w:spacing w:line="360" w:lineRule="auto"/>
        <w:ind w:firstLine="709"/>
        <w:jc w:val="both"/>
        <w:rPr>
          <w:snapToGrid w:val="0"/>
        </w:rPr>
      </w:pPr>
      <w:r>
        <w:rPr>
          <w:snapToGrid w:val="0"/>
        </w:rPr>
        <w:t>АЛ</w:t>
      </w:r>
      <w:r>
        <w:rPr>
          <w:b/>
          <w:snapToGrid w:val="0"/>
        </w:rPr>
        <w:t xml:space="preserve"> = </w:t>
      </w:r>
      <w:r>
        <w:rPr>
          <w:snapToGrid w:val="0"/>
        </w:rPr>
        <w:t xml:space="preserve">ДС /КП, где </w:t>
      </w:r>
    </w:p>
    <w:p w:rsidR="009D6F47" w:rsidRDefault="009D6F47">
      <w:pPr>
        <w:spacing w:line="360" w:lineRule="auto"/>
        <w:ind w:firstLine="709"/>
        <w:jc w:val="both"/>
      </w:pPr>
      <w:r>
        <w:t>ДС – денежные средства и их эквиваленты, стр260</w:t>
      </w:r>
    </w:p>
    <w:p w:rsidR="009D6F47" w:rsidRDefault="009D6F47">
      <w:pPr>
        <w:spacing w:line="360" w:lineRule="auto"/>
        <w:ind w:firstLine="709"/>
        <w:jc w:val="both"/>
        <w:rPr>
          <w:snapToGrid w:val="0"/>
        </w:rPr>
      </w:pPr>
      <w:r>
        <w:t>КП – краткосрочные пассивы, стр690.</w:t>
      </w:r>
    </w:p>
    <w:p w:rsidR="009D6F47" w:rsidRDefault="009D6F47">
      <w:pPr>
        <w:spacing w:line="360" w:lineRule="auto"/>
        <w:ind w:firstLine="709"/>
        <w:jc w:val="both"/>
        <w:rPr>
          <w:snapToGrid w:val="0"/>
        </w:rPr>
      </w:pPr>
      <w:r>
        <w:rPr>
          <w:snapToGrid w:val="0"/>
        </w:rPr>
        <w:t>Нормальное ограничение - 0,3 -0,08.</w:t>
      </w:r>
    </w:p>
    <w:p w:rsidR="009D6F47" w:rsidRDefault="009D6F47">
      <w:pPr>
        <w:widowControl w:val="0"/>
        <w:spacing w:line="360" w:lineRule="auto"/>
        <w:ind w:firstLine="720"/>
        <w:jc w:val="both"/>
        <w:rPr>
          <w:snapToGrid w:val="0"/>
        </w:rPr>
      </w:pPr>
    </w:p>
    <w:tbl>
      <w:tblPr>
        <w:tblW w:w="0" w:type="auto"/>
        <w:tblInd w:w="-23" w:type="dxa"/>
        <w:tblLayout w:type="fixed"/>
        <w:tblCellMar>
          <w:left w:w="0" w:type="dxa"/>
          <w:right w:w="0" w:type="dxa"/>
        </w:tblCellMar>
        <w:tblLook w:val="0000" w:firstRow="0" w:lastRow="0" w:firstColumn="0" w:lastColumn="0" w:noHBand="0" w:noVBand="0"/>
      </w:tblPr>
      <w:tblGrid>
        <w:gridCol w:w="4875"/>
        <w:gridCol w:w="1440"/>
        <w:gridCol w:w="1265"/>
        <w:gridCol w:w="1580"/>
      </w:tblGrid>
      <w:tr w:rsidR="009D6F47">
        <w:trPr>
          <w:trHeight w:val="1586"/>
        </w:trPr>
        <w:tc>
          <w:tcPr>
            <w:tcW w:w="4875" w:type="dxa"/>
            <w:tcBorders>
              <w:top w:val="single" w:sz="4" w:space="0" w:color="auto"/>
              <w:left w:val="single" w:sz="4" w:space="0" w:color="auto"/>
              <w:bottom w:val="single" w:sz="4" w:space="0" w:color="auto"/>
              <w:right w:val="single" w:sz="4" w:space="0" w:color="auto"/>
            </w:tcBorders>
            <w:vAlign w:val="bottom"/>
          </w:tcPr>
          <w:p w:rsidR="009D6F47" w:rsidRDefault="009D6F47">
            <w:pPr>
              <w:pStyle w:val="7"/>
              <w:jc w:val="left"/>
              <w:rPr>
                <w:rFonts w:eastAsia="Arial Unicode MS"/>
                <w:sz w:val="24"/>
              </w:rPr>
            </w:pPr>
            <w:r>
              <w:rPr>
                <w:sz w:val="24"/>
              </w:rPr>
              <w:t>Показатель</w:t>
            </w:r>
          </w:p>
        </w:tc>
        <w:tc>
          <w:tcPr>
            <w:tcW w:w="1440" w:type="dxa"/>
            <w:tcBorders>
              <w:top w:val="single" w:sz="4" w:space="0" w:color="auto"/>
              <w:left w:val="nil"/>
              <w:bottom w:val="single" w:sz="4" w:space="0" w:color="auto"/>
              <w:right w:val="single" w:sz="4" w:space="0" w:color="auto"/>
            </w:tcBorders>
            <w:vAlign w:val="bottom"/>
          </w:tcPr>
          <w:p w:rsidR="009D6F47" w:rsidRDefault="009D6F47">
            <w:pPr>
              <w:rPr>
                <w:rFonts w:eastAsia="Arial Unicode MS"/>
              </w:rPr>
            </w:pPr>
            <w:r>
              <w:t>На начало отчетного периода</w:t>
            </w:r>
          </w:p>
        </w:tc>
        <w:tc>
          <w:tcPr>
            <w:tcW w:w="1265" w:type="dxa"/>
            <w:tcBorders>
              <w:top w:val="single" w:sz="4" w:space="0" w:color="auto"/>
              <w:left w:val="nil"/>
              <w:bottom w:val="single" w:sz="4" w:space="0" w:color="auto"/>
              <w:right w:val="single" w:sz="4" w:space="0" w:color="auto"/>
            </w:tcBorders>
            <w:vAlign w:val="bottom"/>
          </w:tcPr>
          <w:p w:rsidR="009D6F47" w:rsidRDefault="009D6F47">
            <w:pPr>
              <w:rPr>
                <w:rFonts w:eastAsia="Arial Unicode MS"/>
              </w:rPr>
            </w:pPr>
            <w:r>
              <w:t>На конец отчетного периода</w:t>
            </w:r>
          </w:p>
        </w:tc>
        <w:tc>
          <w:tcPr>
            <w:tcW w:w="1580" w:type="dxa"/>
            <w:tcBorders>
              <w:top w:val="single" w:sz="4" w:space="0" w:color="auto"/>
              <w:left w:val="nil"/>
              <w:bottom w:val="single" w:sz="4" w:space="0" w:color="auto"/>
              <w:right w:val="single" w:sz="4" w:space="0" w:color="auto"/>
            </w:tcBorders>
            <w:vAlign w:val="bottom"/>
          </w:tcPr>
          <w:p w:rsidR="009D6F47" w:rsidRDefault="009D6F47">
            <w:pPr>
              <w:rPr>
                <w:rFonts w:eastAsia="Arial Unicode MS"/>
              </w:rPr>
            </w:pPr>
            <w:r>
              <w:t>Абсолютное отклонение</w:t>
            </w:r>
          </w:p>
        </w:tc>
      </w:tr>
      <w:tr w:rsidR="009D6F47">
        <w:trPr>
          <w:trHeight w:val="375"/>
        </w:trPr>
        <w:tc>
          <w:tcPr>
            <w:tcW w:w="4875" w:type="dxa"/>
            <w:tcBorders>
              <w:top w:val="nil"/>
              <w:left w:val="single" w:sz="4" w:space="0" w:color="auto"/>
              <w:bottom w:val="single" w:sz="4" w:space="0" w:color="auto"/>
              <w:right w:val="single" w:sz="4" w:space="0" w:color="auto"/>
            </w:tcBorders>
            <w:vAlign w:val="bottom"/>
          </w:tcPr>
          <w:p w:rsidR="009D6F47" w:rsidRDefault="009D6F47">
            <w:pPr>
              <w:rPr>
                <w:rFonts w:eastAsia="Arial Unicode MS"/>
              </w:rPr>
            </w:pPr>
            <w:r>
              <w:t xml:space="preserve">Коэффициент текущей ликвидности </w:t>
            </w:r>
          </w:p>
        </w:tc>
        <w:tc>
          <w:tcPr>
            <w:tcW w:w="14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3,03602</w:t>
            </w:r>
          </w:p>
        </w:tc>
        <w:tc>
          <w:tcPr>
            <w:tcW w:w="1265"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3,2371</w:t>
            </w:r>
          </w:p>
        </w:tc>
        <w:tc>
          <w:tcPr>
            <w:tcW w:w="158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0,20</w:t>
            </w:r>
          </w:p>
        </w:tc>
      </w:tr>
      <w:tr w:rsidR="009D6F47">
        <w:trPr>
          <w:trHeight w:val="375"/>
        </w:trPr>
        <w:tc>
          <w:tcPr>
            <w:tcW w:w="4875" w:type="dxa"/>
            <w:tcBorders>
              <w:top w:val="nil"/>
              <w:left w:val="single" w:sz="4" w:space="0" w:color="auto"/>
              <w:bottom w:val="single" w:sz="4" w:space="0" w:color="auto"/>
              <w:right w:val="single" w:sz="4" w:space="0" w:color="auto"/>
            </w:tcBorders>
            <w:vAlign w:val="bottom"/>
          </w:tcPr>
          <w:p w:rsidR="009D6F47" w:rsidRDefault="009D6F47">
            <w:pPr>
              <w:rPr>
                <w:rFonts w:eastAsia="Arial Unicode MS"/>
              </w:rPr>
            </w:pPr>
            <w:r>
              <w:t xml:space="preserve">Коэффициент срочной ликвидности </w:t>
            </w:r>
          </w:p>
        </w:tc>
        <w:tc>
          <w:tcPr>
            <w:tcW w:w="14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0,73757</w:t>
            </w:r>
          </w:p>
        </w:tc>
        <w:tc>
          <w:tcPr>
            <w:tcW w:w="1265"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0,70931</w:t>
            </w:r>
          </w:p>
        </w:tc>
        <w:tc>
          <w:tcPr>
            <w:tcW w:w="158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-0,03</w:t>
            </w:r>
          </w:p>
        </w:tc>
      </w:tr>
      <w:tr w:rsidR="009D6F47">
        <w:trPr>
          <w:trHeight w:val="375"/>
        </w:trPr>
        <w:tc>
          <w:tcPr>
            <w:tcW w:w="4875" w:type="dxa"/>
            <w:tcBorders>
              <w:top w:val="nil"/>
              <w:left w:val="single" w:sz="4" w:space="0" w:color="auto"/>
              <w:bottom w:val="single" w:sz="4" w:space="0" w:color="auto"/>
              <w:right w:val="single" w:sz="4" w:space="0" w:color="auto"/>
            </w:tcBorders>
            <w:vAlign w:val="bottom"/>
          </w:tcPr>
          <w:p w:rsidR="009D6F47" w:rsidRDefault="009D6F47">
            <w:pPr>
              <w:rPr>
                <w:rFonts w:eastAsia="Arial Unicode MS"/>
              </w:rPr>
            </w:pPr>
            <w:r>
              <w:t xml:space="preserve">Коэффициент абсолютной ликвидности </w:t>
            </w:r>
          </w:p>
        </w:tc>
        <w:tc>
          <w:tcPr>
            <w:tcW w:w="144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0,19477</w:t>
            </w:r>
          </w:p>
        </w:tc>
        <w:tc>
          <w:tcPr>
            <w:tcW w:w="1265"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0,21058</w:t>
            </w:r>
          </w:p>
        </w:tc>
        <w:tc>
          <w:tcPr>
            <w:tcW w:w="158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0,02</w:t>
            </w:r>
          </w:p>
        </w:tc>
      </w:tr>
    </w:tbl>
    <w:p w:rsidR="009D6F47" w:rsidRDefault="009D6F47">
      <w:pPr>
        <w:widowControl w:val="0"/>
        <w:spacing w:line="360" w:lineRule="auto"/>
        <w:ind w:firstLine="720"/>
        <w:jc w:val="both"/>
        <w:rPr>
          <w:snapToGrid w:val="0"/>
        </w:rPr>
      </w:pPr>
    </w:p>
    <w:p w:rsidR="009D6F47" w:rsidRDefault="009D6F47">
      <w:pPr>
        <w:spacing w:line="360" w:lineRule="auto"/>
        <w:ind w:firstLine="709"/>
        <w:jc w:val="both"/>
        <w:rPr>
          <w:snapToGrid w:val="0"/>
        </w:rPr>
      </w:pPr>
      <w:r>
        <w:t xml:space="preserve">Коэффициенты текущей ликвидности и абсолютной ликвидности соответствуют нормам. Отстает от нормы только коэффициент срочной ликвидности, который к тому же снизился за год на 0,03, что указывает на ухудшение состояния платежеспособности предприятия. </w:t>
      </w:r>
      <w:r>
        <w:rPr>
          <w:snapToGrid w:val="0"/>
        </w:rPr>
        <w:t>Т.е.</w:t>
      </w:r>
      <w:r>
        <w:rPr>
          <w:noProof/>
          <w:snapToGrid w:val="0"/>
        </w:rPr>
        <w:t>,</w:t>
      </w:r>
      <w:r>
        <w:rPr>
          <w:snapToGrid w:val="0"/>
        </w:rPr>
        <w:t xml:space="preserve"> можно сделать заключение</w:t>
      </w:r>
      <w:r>
        <w:rPr>
          <w:noProof/>
          <w:snapToGrid w:val="0"/>
        </w:rPr>
        <w:t>,</w:t>
      </w:r>
      <w:r>
        <w:rPr>
          <w:snapToGrid w:val="0"/>
        </w:rPr>
        <w:t xml:space="preserve"> что предприятие платежеспособно. </w:t>
      </w:r>
    </w:p>
    <w:p w:rsidR="009D6F47" w:rsidRDefault="009D6F47" w:rsidP="009D6F47">
      <w:pPr>
        <w:pStyle w:val="a4"/>
        <w:numPr>
          <w:ilvl w:val="0"/>
          <w:numId w:val="12"/>
        </w:numPr>
        <w:rPr>
          <w:b/>
          <w:sz w:val="24"/>
        </w:rPr>
      </w:pPr>
      <w:r>
        <w:rPr>
          <w:b/>
          <w:sz w:val="24"/>
        </w:rPr>
        <w:t>Анализ финансовых коэффициентов.</w:t>
      </w:r>
    </w:p>
    <w:p w:rsidR="009D6F47" w:rsidRDefault="009D6F47">
      <w:pPr>
        <w:spacing w:line="360" w:lineRule="auto"/>
        <w:ind w:firstLine="709"/>
        <w:jc w:val="both"/>
      </w:pPr>
      <w:r>
        <w:t>Финансовые коэффициенты рыночной устойчивости во многом базируются на показателях рентабельности предпри</w:t>
      </w:r>
      <w:r>
        <w:softHyphen/>
        <w:t>ятия, эффективности управления и деловой активности. Их сле</w:t>
      </w:r>
      <w:r>
        <w:softHyphen/>
        <w:t xml:space="preserve">дует рассчитывать на определенную дату составления балансов и рассматривать в динамике. </w:t>
      </w:r>
    </w:p>
    <w:p w:rsidR="009D6F47" w:rsidRDefault="009D6F47">
      <w:pPr>
        <w:spacing w:line="360" w:lineRule="auto"/>
        <w:ind w:firstLine="709"/>
        <w:jc w:val="both"/>
      </w:pPr>
      <w:r>
        <w:rPr>
          <w:i/>
        </w:rPr>
        <w:t xml:space="preserve">Коэффициент концентрации собственного капитала </w:t>
      </w:r>
      <w:r>
        <w:t xml:space="preserve">(Ккс) показывает, какова доля владельцев коммерческой организации в общей сумме средств, вложенных в коммерческую организацию. Чем выше значение этого коэффициента, тем более финансово устойчива, стабильна и независима от внешних кредиторов коммерческая организация. Ккс = Собственный капитал (стр.490)/ Всего источников(стр.700) </w:t>
      </w:r>
    </w:p>
    <w:p w:rsidR="009D6F47" w:rsidRDefault="009D6F47">
      <w:pPr>
        <w:spacing w:line="360" w:lineRule="auto"/>
        <w:ind w:firstLine="709"/>
        <w:jc w:val="both"/>
      </w:pPr>
      <w:r>
        <w:t>На начало периода: Ккс = 7371833/13687342=0,53859</w:t>
      </w:r>
    </w:p>
    <w:p w:rsidR="009D6F47" w:rsidRDefault="009D6F47">
      <w:pPr>
        <w:spacing w:line="360" w:lineRule="auto"/>
        <w:ind w:firstLine="709"/>
        <w:jc w:val="both"/>
      </w:pPr>
      <w:r>
        <w:t>На конец периода: Ккс = 7984913/14593908= 0,54714</w:t>
      </w:r>
    </w:p>
    <w:p w:rsidR="009D6F47" w:rsidRDefault="009D6F47">
      <w:pPr>
        <w:spacing w:line="360" w:lineRule="auto"/>
        <w:ind w:firstLine="709"/>
        <w:jc w:val="both"/>
      </w:pPr>
      <w:r>
        <w:t xml:space="preserve">Как мы видим, владельцам принадлежит половина средств, вложенных в предприятие, и эта доля растет.  </w:t>
      </w:r>
    </w:p>
    <w:p w:rsidR="009D6F47" w:rsidRDefault="009D6F47">
      <w:pPr>
        <w:spacing w:line="360" w:lineRule="auto"/>
        <w:ind w:firstLine="709"/>
        <w:jc w:val="both"/>
      </w:pPr>
      <w:r>
        <w:t xml:space="preserve">Ккп = (Краткосрочные пассивы (стр.690) + Долгосрочные </w:t>
      </w:r>
      <w:r>
        <w:rPr>
          <w:color w:val="FF0000"/>
        </w:rPr>
        <w:t xml:space="preserve"> </w:t>
      </w:r>
      <w:r>
        <w:t>пассивы(стр.590))/ Всего источников(стр.700)</w:t>
      </w:r>
      <w:r>
        <w:rPr>
          <w:color w:val="FF0000"/>
        </w:rPr>
        <w:t xml:space="preserve">                                 </w:t>
      </w:r>
    </w:p>
    <w:p w:rsidR="009D6F47" w:rsidRDefault="009D6F47">
      <w:pPr>
        <w:spacing w:line="360" w:lineRule="auto"/>
        <w:ind w:firstLine="709"/>
        <w:jc w:val="both"/>
      </w:pPr>
      <w:r>
        <w:t>На начало периода: Ккп =(4508324+1807185)/ 13687342=</w:t>
      </w:r>
      <w:r>
        <w:rPr>
          <w:rFonts w:hint="eastAsia"/>
        </w:rPr>
        <w:t>0,4614124</w:t>
      </w:r>
    </w:p>
    <w:p w:rsidR="009D6F47" w:rsidRDefault="009D6F47">
      <w:pPr>
        <w:spacing w:line="360" w:lineRule="auto"/>
        <w:ind w:firstLine="709"/>
        <w:jc w:val="both"/>
      </w:pPr>
      <w:r>
        <w:t>На конец периода: Ккп =(4508324+2100671)/ 14593908=</w:t>
      </w:r>
      <w:r>
        <w:rPr>
          <w:rFonts w:hint="eastAsia"/>
        </w:rPr>
        <w:t>0,452859851</w:t>
      </w:r>
    </w:p>
    <w:p w:rsidR="009D6F47" w:rsidRDefault="009D6F47">
      <w:pPr>
        <w:spacing w:line="360" w:lineRule="auto"/>
        <w:ind w:firstLine="709"/>
        <w:jc w:val="both"/>
      </w:pPr>
      <w:r>
        <w:t xml:space="preserve">Заемный капитал занимает меньшую часть средств и постепенно снижается.                        </w:t>
      </w:r>
    </w:p>
    <w:p w:rsidR="009D6F47" w:rsidRDefault="009D6F47">
      <w:pPr>
        <w:spacing w:line="360" w:lineRule="auto"/>
        <w:ind w:firstLine="709"/>
        <w:jc w:val="both"/>
      </w:pPr>
      <w:r>
        <w:rPr>
          <w:i/>
        </w:rPr>
        <w:t xml:space="preserve">Коэффициент маневренности собственного капитала </w:t>
      </w:r>
      <w:r>
        <w:t xml:space="preserve">(Км) показывает, какая его часть используется для финансирования текущей деятельности, а какая часть капитализирована. </w:t>
      </w:r>
    </w:p>
    <w:p w:rsidR="009D6F47" w:rsidRDefault="009D6F47">
      <w:pPr>
        <w:spacing w:line="360" w:lineRule="auto"/>
        <w:ind w:firstLine="709"/>
        <w:jc w:val="both"/>
      </w:pPr>
      <w:r>
        <w:t xml:space="preserve">Км = Собственные оборотные средства(стр.490+590-190) / собственный капитал(стр.490) </w:t>
      </w:r>
    </w:p>
    <w:p w:rsidR="009D6F47" w:rsidRDefault="009D6F47">
      <w:pPr>
        <w:spacing w:line="360" w:lineRule="auto"/>
        <w:jc w:val="both"/>
      </w:pPr>
      <w:r>
        <w:t>На начало периода: Км = (7371833+1807185-9119547)/ 7371833=</w:t>
      </w:r>
      <w:r>
        <w:rPr>
          <w:rFonts w:hint="eastAsia"/>
        </w:rPr>
        <w:t>0,008067329</w:t>
      </w:r>
    </w:p>
    <w:p w:rsidR="009D6F47" w:rsidRDefault="009D6F47">
      <w:pPr>
        <w:spacing w:line="360" w:lineRule="auto"/>
        <w:jc w:val="both"/>
      </w:pPr>
      <w:r>
        <w:t>На конец периода: Км = (7984913+2100671-9147835)/ 7984913=0,1174401</w:t>
      </w:r>
    </w:p>
    <w:p w:rsidR="009D6F47" w:rsidRDefault="009D6F47">
      <w:pPr>
        <w:spacing w:line="360" w:lineRule="auto"/>
        <w:ind w:firstLine="709"/>
        <w:jc w:val="both"/>
      </w:pPr>
      <w:r>
        <w:rPr>
          <w:i/>
        </w:rPr>
        <w:t>Коэффициент соотношения заемного и собственного капитала</w:t>
      </w:r>
      <w:r>
        <w:t xml:space="preserve"> (Кс) дает наиболее общую оценку финансовой устойчивости коммерческой организации. </w:t>
      </w:r>
    </w:p>
    <w:p w:rsidR="009D6F47" w:rsidRDefault="009D6F47">
      <w:pPr>
        <w:spacing w:line="360" w:lineRule="auto"/>
        <w:ind w:firstLine="709"/>
        <w:jc w:val="both"/>
        <w:rPr>
          <w:color w:val="FF0000"/>
        </w:rPr>
      </w:pPr>
      <w:r>
        <w:t>Кс = (Краткосрочные пассивы (стр.690) + Долгосрочные</w:t>
      </w:r>
      <w:r>
        <w:rPr>
          <w:color w:val="FF0000"/>
        </w:rPr>
        <w:t xml:space="preserve"> </w:t>
      </w:r>
      <w:r>
        <w:t xml:space="preserve">пассивы(стр.590))/ собственный капитал(стр.490) </w:t>
      </w:r>
    </w:p>
    <w:p w:rsidR="009D6F47" w:rsidRDefault="009D6F47">
      <w:pPr>
        <w:spacing w:line="360" w:lineRule="auto"/>
        <w:ind w:firstLine="709"/>
        <w:jc w:val="both"/>
      </w:pPr>
      <w:r>
        <w:t>На начало периода: Кс = (4508324+1807185)/ 7371833= 0,8567</w:t>
      </w:r>
    </w:p>
    <w:p w:rsidR="009D6F47" w:rsidRDefault="009D6F47">
      <w:pPr>
        <w:spacing w:line="360" w:lineRule="auto"/>
        <w:ind w:firstLine="709"/>
        <w:jc w:val="both"/>
      </w:pPr>
      <w:r>
        <w:t>На конец периода: Кс =(4508324+2100671)/7984913= 0,8277</w:t>
      </w:r>
    </w:p>
    <w:p w:rsidR="009D6F47" w:rsidRDefault="009D6F47">
      <w:pPr>
        <w:spacing w:line="360" w:lineRule="auto"/>
        <w:ind w:firstLine="709"/>
        <w:jc w:val="both"/>
        <w:rPr>
          <w:lang w:val="en-US"/>
        </w:rPr>
      </w:pPr>
      <w:r>
        <w:t xml:space="preserve">Собственный капитал преобладает над заемным. </w:t>
      </w:r>
    </w:p>
    <w:p w:rsidR="009D6F47" w:rsidRDefault="009D6F47">
      <w:pPr>
        <w:spacing w:line="360" w:lineRule="auto"/>
        <w:ind w:firstLine="709"/>
        <w:jc w:val="both"/>
        <w:rPr>
          <w:color w:val="FF0000"/>
          <w:lang w:val="en-US"/>
        </w:rPr>
      </w:pPr>
    </w:p>
    <w:p w:rsidR="009D6F47" w:rsidRDefault="009D6F47" w:rsidP="009D6F47">
      <w:pPr>
        <w:pStyle w:val="31"/>
        <w:numPr>
          <w:ilvl w:val="0"/>
          <w:numId w:val="12"/>
        </w:numPr>
        <w:rPr>
          <w:sz w:val="24"/>
        </w:rPr>
      </w:pPr>
      <w:r>
        <w:rPr>
          <w:sz w:val="24"/>
        </w:rPr>
        <w:t>Общая характеристика размещения и использования  средств на предприятии.</w:t>
      </w:r>
    </w:p>
    <w:p w:rsidR="009D6F47" w:rsidRDefault="009D6F47">
      <w:pPr>
        <w:pStyle w:val="30"/>
        <w:rPr>
          <w:sz w:val="24"/>
        </w:rPr>
      </w:pPr>
      <w:r>
        <w:rPr>
          <w:sz w:val="24"/>
        </w:rPr>
        <w:t>Оценка оборачиваемости товарно-материальных запасов проводится по каждому их виду (производственные запасы, готовая продукция, товары т.д.). Поскольку производственные запасы учитываются по стоимости их заготовления (приобретения), то для расчета коэффициента оборачиваемости запасов используется не выручка от реализации, а себестоимость реализованной продукции. Для оценки скорости оборота запасов используется формула:</w:t>
      </w:r>
    </w:p>
    <w:tbl>
      <w:tblPr>
        <w:tblW w:w="0" w:type="auto"/>
        <w:tblInd w:w="-7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12"/>
      </w:tblGrid>
      <w:tr w:rsidR="009D6F47">
        <w:trPr>
          <w:cantSplit/>
        </w:trPr>
        <w:tc>
          <w:tcPr>
            <w:tcW w:w="6612" w:type="dxa"/>
          </w:tcPr>
          <w:p w:rsidR="009D6F47" w:rsidRDefault="009D6F47">
            <w:pPr>
              <w:jc w:val="both"/>
            </w:pPr>
          </w:p>
          <w:p w:rsidR="009D6F47" w:rsidRDefault="009D6F47">
            <w:pPr>
              <w:jc w:val="both"/>
            </w:pPr>
            <w:r>
              <w:t xml:space="preserve">    </w:t>
            </w:r>
            <w:r w:rsidR="006A4D0D">
              <w:rPr>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75pt;height:36pt">
                  <v:imagedata r:id="rId7" o:title=""/>
                </v:shape>
              </w:pict>
            </w:r>
          </w:p>
          <w:p w:rsidR="009D6F47" w:rsidRDefault="009D6F47">
            <w:pPr>
              <w:jc w:val="both"/>
            </w:pPr>
          </w:p>
        </w:tc>
      </w:tr>
    </w:tbl>
    <w:p w:rsidR="009D6F47" w:rsidRDefault="009D6F47">
      <w:pPr>
        <w:jc w:val="both"/>
      </w:pPr>
      <w:r>
        <w:t>При этом:</w:t>
      </w:r>
    </w:p>
    <w:tbl>
      <w:tblPr>
        <w:tblW w:w="0" w:type="auto"/>
        <w:tblInd w:w="-7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57"/>
      </w:tblGrid>
      <w:tr w:rsidR="009D6F47">
        <w:trPr>
          <w:cantSplit/>
        </w:trPr>
        <w:tc>
          <w:tcPr>
            <w:tcW w:w="6657" w:type="dxa"/>
          </w:tcPr>
          <w:p w:rsidR="009D6F47" w:rsidRDefault="009D6F47">
            <w:pPr>
              <w:jc w:val="both"/>
            </w:pPr>
          </w:p>
          <w:p w:rsidR="009D6F47" w:rsidRDefault="009D6F47">
            <w:pPr>
              <w:jc w:val="both"/>
            </w:pPr>
            <w:r>
              <w:t xml:space="preserve">    </w:t>
            </w:r>
            <w:r w:rsidR="006A4D0D">
              <w:rPr>
                <w:position w:val="-40"/>
              </w:rPr>
              <w:pict>
                <v:shape id="_x0000_i1026" type="#_x0000_t75" style="width:252.75pt;height:47.25pt">
                  <v:imagedata r:id="rId8" o:title=""/>
                </v:shape>
              </w:pict>
            </w:r>
          </w:p>
          <w:p w:rsidR="009D6F47" w:rsidRDefault="009D6F47">
            <w:pPr>
              <w:jc w:val="both"/>
            </w:pPr>
          </w:p>
        </w:tc>
      </w:tr>
    </w:tbl>
    <w:p w:rsidR="009D6F47" w:rsidRPr="009D6F47" w:rsidRDefault="009D6F47" w:rsidP="009D6F47">
      <w:pPr>
        <w:rPr>
          <w:vanish/>
        </w:rPr>
      </w:pPr>
    </w:p>
    <w:tbl>
      <w:tblPr>
        <w:tblW w:w="0" w:type="auto"/>
        <w:tblLayout w:type="fixed"/>
        <w:tblCellMar>
          <w:left w:w="70" w:type="dxa"/>
          <w:right w:w="70" w:type="dxa"/>
        </w:tblCellMar>
        <w:tblLook w:val="0000" w:firstRow="0" w:lastRow="0" w:firstColumn="0" w:lastColumn="0" w:noHBand="0" w:noVBand="0"/>
      </w:tblPr>
      <w:tblGrid>
        <w:gridCol w:w="6672"/>
      </w:tblGrid>
      <w:tr w:rsidR="009D6F47">
        <w:trPr>
          <w:cantSplit/>
        </w:trPr>
        <w:tc>
          <w:tcPr>
            <w:tcW w:w="6672" w:type="dxa"/>
            <w:tcBorders>
              <w:top w:val="single" w:sz="6" w:space="0" w:color="auto"/>
              <w:left w:val="single" w:sz="6" w:space="0" w:color="auto"/>
              <w:bottom w:val="single" w:sz="6" w:space="0" w:color="auto"/>
              <w:right w:val="single" w:sz="6" w:space="0" w:color="auto"/>
            </w:tcBorders>
          </w:tcPr>
          <w:p w:rsidR="009D6F47" w:rsidRDefault="009D6F47">
            <w:pPr>
              <w:framePr w:hSpace="180" w:wrap="notBeside" w:vAnchor="text" w:hAnchor="margin" w:y="74"/>
              <w:jc w:val="both"/>
              <w:rPr>
                <w:rFonts w:ascii="Peterburg" w:hAnsi="Peterburg"/>
              </w:rPr>
            </w:pPr>
          </w:p>
          <w:p w:rsidR="009D6F47" w:rsidRDefault="009D6F47">
            <w:pPr>
              <w:framePr w:hSpace="180" w:wrap="notBeside" w:vAnchor="text" w:hAnchor="margin" w:y="74"/>
              <w:jc w:val="both"/>
              <w:rPr>
                <w:rFonts w:ascii="Peterburg" w:hAnsi="Peterburg"/>
              </w:rPr>
            </w:pPr>
            <w:r>
              <w:rPr>
                <w:rFonts w:ascii="Peterburg" w:hAnsi="Peterburg"/>
              </w:rPr>
              <w:t xml:space="preserve">     </w:t>
            </w:r>
            <w:r w:rsidR="006A4D0D">
              <w:rPr>
                <w:rFonts w:ascii="Peterburg" w:hAnsi="Peterburg"/>
                <w:position w:val="-44"/>
              </w:rPr>
              <w:pict>
                <v:shape id="_x0000_i1027" type="#_x0000_t75" style="width:167.25pt;height:39.75pt">
                  <v:imagedata r:id="rId9" o:title=""/>
                </v:shape>
              </w:pict>
            </w:r>
          </w:p>
          <w:p w:rsidR="009D6F47" w:rsidRDefault="009D6F47">
            <w:pPr>
              <w:framePr w:hSpace="180" w:wrap="notBeside" w:vAnchor="text" w:hAnchor="margin" w:y="74"/>
              <w:jc w:val="both"/>
              <w:rPr>
                <w:rFonts w:ascii="Peterburg" w:hAnsi="Peterburg"/>
              </w:rPr>
            </w:pPr>
          </w:p>
        </w:tc>
      </w:tr>
    </w:tbl>
    <w:p w:rsidR="009D6F47" w:rsidRDefault="009D6F47">
      <w:pPr>
        <w:jc w:val="both"/>
        <w:rPr>
          <w:snapToGrid w:val="0"/>
        </w:rPr>
      </w:pPr>
    </w:p>
    <w:p w:rsidR="009D6F47" w:rsidRDefault="009D6F47">
      <w:pPr>
        <w:jc w:val="both"/>
        <w:rPr>
          <w:snapToGrid w:val="0"/>
        </w:rPr>
      </w:pPr>
    </w:p>
    <w:p w:rsidR="009D6F47" w:rsidRDefault="009D6F47">
      <w:pPr>
        <w:jc w:val="both"/>
        <w:rPr>
          <w:snapToGrid w:val="0"/>
        </w:rPr>
      </w:pPr>
    </w:p>
    <w:p w:rsidR="009D6F47" w:rsidRDefault="009D6F47">
      <w:pPr>
        <w:jc w:val="both"/>
        <w:rPr>
          <w:snapToGrid w:val="0"/>
        </w:rPr>
      </w:pPr>
    </w:p>
    <w:p w:rsidR="009D6F47" w:rsidRDefault="009D6F47">
      <w:pPr>
        <w:jc w:val="both"/>
        <w:rPr>
          <w:snapToGrid w:val="0"/>
        </w:rPr>
      </w:pPr>
    </w:p>
    <w:p w:rsidR="009D6F47" w:rsidRDefault="009D6F47">
      <w:pPr>
        <w:jc w:val="both"/>
        <w:rPr>
          <w:snapToGrid w:val="0"/>
        </w:rPr>
      </w:pPr>
    </w:p>
    <w:p w:rsidR="009D6F47" w:rsidRDefault="009D6F47">
      <w:pPr>
        <w:jc w:val="both"/>
        <w:rPr>
          <w:snapToGrid w:val="0"/>
        </w:rPr>
      </w:pPr>
      <w:r>
        <w:rPr>
          <w:snapToGrid w:val="0"/>
        </w:rPr>
        <w:t>Средняя величина запасов = (</w:t>
      </w:r>
      <w:r>
        <w:t>1199910</w:t>
      </w:r>
      <w:r>
        <w:rPr>
          <w:snapToGrid w:val="0"/>
        </w:rPr>
        <w:t>+</w:t>
      </w:r>
      <w:r>
        <w:t>2205594</w:t>
      </w:r>
      <w:r>
        <w:rPr>
          <w:snapToGrid w:val="0"/>
        </w:rPr>
        <w:t xml:space="preserve">)/2 = </w:t>
      </w:r>
      <w:r>
        <w:t>1702752</w:t>
      </w:r>
    </w:p>
    <w:p w:rsidR="009D6F47" w:rsidRDefault="009D6F47">
      <w:pPr>
        <w:jc w:val="both"/>
        <w:rPr>
          <w:snapToGrid w:val="0"/>
        </w:rPr>
      </w:pPr>
    </w:p>
    <w:tbl>
      <w:tblPr>
        <w:tblW w:w="0" w:type="auto"/>
        <w:tblInd w:w="-23" w:type="dxa"/>
        <w:tblLayout w:type="fixed"/>
        <w:tblCellMar>
          <w:left w:w="0" w:type="dxa"/>
          <w:right w:w="0" w:type="dxa"/>
        </w:tblCellMar>
        <w:tblLook w:val="0000" w:firstRow="0" w:lastRow="0" w:firstColumn="0" w:lastColumn="0" w:noHBand="0" w:noVBand="0"/>
      </w:tblPr>
      <w:tblGrid>
        <w:gridCol w:w="3118"/>
        <w:gridCol w:w="1871"/>
        <w:gridCol w:w="2406"/>
        <w:gridCol w:w="1980"/>
      </w:tblGrid>
      <w:tr w:rsidR="009D6F47">
        <w:trPr>
          <w:trHeight w:val="1500"/>
        </w:trPr>
        <w:tc>
          <w:tcPr>
            <w:tcW w:w="3118" w:type="dxa"/>
            <w:tcBorders>
              <w:top w:val="single" w:sz="4" w:space="0" w:color="auto"/>
              <w:left w:val="single" w:sz="4" w:space="0" w:color="auto"/>
              <w:bottom w:val="single" w:sz="4" w:space="0" w:color="auto"/>
              <w:right w:val="single" w:sz="4" w:space="0" w:color="auto"/>
            </w:tcBorders>
            <w:vAlign w:val="bottom"/>
          </w:tcPr>
          <w:p w:rsidR="009D6F47" w:rsidRDefault="009D6F47">
            <w:pPr>
              <w:rPr>
                <w:rFonts w:eastAsia="Arial Unicode MS"/>
              </w:rPr>
            </w:pPr>
            <w:r>
              <w:t>Показатель</w:t>
            </w:r>
          </w:p>
        </w:tc>
        <w:tc>
          <w:tcPr>
            <w:tcW w:w="1871" w:type="dxa"/>
            <w:tcBorders>
              <w:top w:val="single" w:sz="4" w:space="0" w:color="auto"/>
              <w:left w:val="nil"/>
              <w:bottom w:val="single" w:sz="4" w:space="0" w:color="auto"/>
              <w:right w:val="single" w:sz="4" w:space="0" w:color="auto"/>
            </w:tcBorders>
            <w:vAlign w:val="bottom"/>
          </w:tcPr>
          <w:p w:rsidR="009D6F47" w:rsidRDefault="009D6F47">
            <w:pPr>
              <w:rPr>
                <w:rFonts w:eastAsia="Arial Unicode MS"/>
              </w:rPr>
            </w:pPr>
            <w:r>
              <w:t>На начало отчетного периода</w:t>
            </w:r>
          </w:p>
        </w:tc>
        <w:tc>
          <w:tcPr>
            <w:tcW w:w="2406" w:type="dxa"/>
            <w:tcBorders>
              <w:top w:val="single" w:sz="4" w:space="0" w:color="auto"/>
              <w:left w:val="nil"/>
              <w:bottom w:val="single" w:sz="4" w:space="0" w:color="auto"/>
              <w:right w:val="single" w:sz="4" w:space="0" w:color="auto"/>
            </w:tcBorders>
            <w:vAlign w:val="bottom"/>
          </w:tcPr>
          <w:p w:rsidR="009D6F47" w:rsidRDefault="009D6F47">
            <w:pPr>
              <w:rPr>
                <w:rFonts w:eastAsia="Arial Unicode MS"/>
              </w:rPr>
            </w:pPr>
            <w:r>
              <w:t>На конец отчетного периода</w:t>
            </w:r>
          </w:p>
        </w:tc>
        <w:tc>
          <w:tcPr>
            <w:tcW w:w="1980" w:type="dxa"/>
            <w:tcBorders>
              <w:top w:val="single" w:sz="4" w:space="0" w:color="auto"/>
              <w:left w:val="nil"/>
              <w:bottom w:val="single" w:sz="4" w:space="0" w:color="auto"/>
              <w:right w:val="single" w:sz="4" w:space="0" w:color="auto"/>
            </w:tcBorders>
            <w:vAlign w:val="bottom"/>
          </w:tcPr>
          <w:p w:rsidR="009D6F47" w:rsidRDefault="009D6F47">
            <w:pPr>
              <w:rPr>
                <w:rFonts w:eastAsia="Arial Unicode MS"/>
              </w:rPr>
            </w:pPr>
            <w:r>
              <w:t>Абсолютное отклонение</w:t>
            </w:r>
          </w:p>
        </w:tc>
      </w:tr>
      <w:tr w:rsidR="009D6F47">
        <w:trPr>
          <w:trHeight w:val="375"/>
        </w:trPr>
        <w:tc>
          <w:tcPr>
            <w:tcW w:w="3118" w:type="dxa"/>
            <w:tcBorders>
              <w:top w:val="nil"/>
              <w:left w:val="single" w:sz="4" w:space="0" w:color="auto"/>
              <w:bottom w:val="single" w:sz="4" w:space="0" w:color="auto"/>
              <w:right w:val="single" w:sz="4" w:space="0" w:color="auto"/>
            </w:tcBorders>
            <w:vAlign w:val="bottom"/>
          </w:tcPr>
          <w:p w:rsidR="009D6F47" w:rsidRDefault="009D6F47">
            <w:pPr>
              <w:rPr>
                <w:rFonts w:eastAsia="Arial Unicode MS"/>
              </w:rPr>
            </w:pPr>
            <w:r>
              <w:t xml:space="preserve">Оборачиваемость запасов, оборотов </w:t>
            </w:r>
          </w:p>
        </w:tc>
        <w:tc>
          <w:tcPr>
            <w:tcW w:w="1871"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23408860/1702752=13,75</w:t>
            </w:r>
          </w:p>
        </w:tc>
        <w:tc>
          <w:tcPr>
            <w:tcW w:w="2406"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39894535/1702752=</w:t>
            </w:r>
            <w:r>
              <w:rPr>
                <w:b/>
              </w:rPr>
              <w:t>23,43</w:t>
            </w:r>
          </w:p>
        </w:tc>
        <w:tc>
          <w:tcPr>
            <w:tcW w:w="198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9,7</w:t>
            </w:r>
          </w:p>
        </w:tc>
      </w:tr>
      <w:tr w:rsidR="009D6F47">
        <w:trPr>
          <w:trHeight w:val="506"/>
        </w:trPr>
        <w:tc>
          <w:tcPr>
            <w:tcW w:w="3118" w:type="dxa"/>
            <w:tcBorders>
              <w:top w:val="nil"/>
              <w:left w:val="single" w:sz="4" w:space="0" w:color="auto"/>
              <w:bottom w:val="single" w:sz="4" w:space="0" w:color="auto"/>
              <w:right w:val="single" w:sz="4" w:space="0" w:color="auto"/>
            </w:tcBorders>
            <w:vAlign w:val="bottom"/>
          </w:tcPr>
          <w:p w:rsidR="009D6F47" w:rsidRDefault="009D6F47">
            <w:pPr>
              <w:rPr>
                <w:rFonts w:eastAsia="Arial Unicode MS"/>
              </w:rPr>
            </w:pPr>
            <w:r>
              <w:t>Срок хранения запасов, дней</w:t>
            </w:r>
          </w:p>
        </w:tc>
        <w:tc>
          <w:tcPr>
            <w:tcW w:w="1871"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rPr>
                <w:rFonts w:eastAsia="Arial Unicode MS"/>
              </w:rPr>
              <w:t>360/</w:t>
            </w:r>
            <w:r>
              <w:t>13,75=26,18</w:t>
            </w:r>
          </w:p>
        </w:tc>
        <w:tc>
          <w:tcPr>
            <w:tcW w:w="2406"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360/</w:t>
            </w:r>
            <w:r>
              <w:rPr>
                <w:b/>
              </w:rPr>
              <w:t>23,43=15,37</w:t>
            </w:r>
          </w:p>
        </w:tc>
        <w:tc>
          <w:tcPr>
            <w:tcW w:w="198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-10,82</w:t>
            </w:r>
          </w:p>
        </w:tc>
      </w:tr>
    </w:tbl>
    <w:p w:rsidR="009D6F47" w:rsidRDefault="009D6F47">
      <w:pPr>
        <w:jc w:val="both"/>
        <w:rPr>
          <w:rFonts w:ascii="Peterburg" w:hAnsi="Peterburg"/>
        </w:rPr>
      </w:pPr>
    </w:p>
    <w:p w:rsidR="009D6F47" w:rsidRDefault="009D6F47">
      <w:pPr>
        <w:jc w:val="both"/>
        <w:rPr>
          <w:rFonts w:ascii="Peterburg" w:hAnsi="Peterburg"/>
        </w:rPr>
      </w:pPr>
      <w:r>
        <w:rPr>
          <w:rFonts w:ascii="Peterburg" w:hAnsi="Peterburg"/>
        </w:rPr>
        <w:t>По данным нашего предприятия оборачиваемость запасов  н</w:t>
      </w:r>
      <w:r>
        <w:t>а начало отчетного периода</w:t>
      </w:r>
      <w:r>
        <w:rPr>
          <w:rFonts w:ascii="Peterburg" w:hAnsi="Peterburg"/>
        </w:rPr>
        <w:t xml:space="preserve"> составила 13,75, а н</w:t>
      </w:r>
      <w:r>
        <w:t>а конец отчетного периода</w:t>
      </w:r>
      <w:r>
        <w:rPr>
          <w:rFonts w:ascii="Peterburg" w:hAnsi="Peterburg"/>
        </w:rPr>
        <w:t xml:space="preserve"> 23,43</w:t>
      </w:r>
      <w:r>
        <w:t xml:space="preserve">. Прирост составил 9,7 дней. </w:t>
      </w:r>
      <w:r>
        <w:rPr>
          <w:rFonts w:ascii="Peterburg" w:hAnsi="Peterburg"/>
        </w:rPr>
        <w:t xml:space="preserve">Срок хранения запасов за год снизился на 10,82дня и составил 15,37 дней. </w:t>
      </w:r>
    </w:p>
    <w:p w:rsidR="009D6F47" w:rsidRDefault="009D6F47">
      <w:pPr>
        <w:tabs>
          <w:tab w:val="left" w:pos="709"/>
        </w:tabs>
        <w:spacing w:line="360" w:lineRule="auto"/>
        <w:ind w:firstLine="720"/>
      </w:pPr>
      <w:r>
        <w:t>Важнейшим показателем, характеризующим использование оборотных средств, является оборачиваемость.</w:t>
      </w:r>
    </w:p>
    <w:p w:rsidR="009D6F47" w:rsidRDefault="009D6F47">
      <w:pPr>
        <w:spacing w:line="360" w:lineRule="auto"/>
        <w:ind w:firstLine="709"/>
        <w:jc w:val="both"/>
      </w:pPr>
      <w:r>
        <w:t>Система формирования оборотных средств оказывает влияние на скорость их оборота и эффективность использования. Источники пополнения капитала могут быть собственные, заемные, дополнительно привлеченные.</w:t>
      </w:r>
    </w:p>
    <w:p w:rsidR="009D6F47" w:rsidRDefault="009D6F47">
      <w:pPr>
        <w:pStyle w:val="30"/>
        <w:rPr>
          <w:sz w:val="24"/>
        </w:rPr>
      </w:pPr>
      <w:r>
        <w:rPr>
          <w:sz w:val="24"/>
        </w:rPr>
        <w:t>Собственный капитал может быть пополнен за счет увеличения уставного, добавочного, резервного капитала, фонда накопления и социальной сферы, целевого финансирования и поступления, нераспределенной прибыли. Ни один из этих источников у ООО «ВЛАДКОЖА» не был пополнен.</w:t>
      </w:r>
    </w:p>
    <w:p w:rsidR="009D6F47" w:rsidRDefault="009D6F47">
      <w:pPr>
        <w:spacing w:line="360" w:lineRule="auto"/>
        <w:ind w:firstLine="709"/>
        <w:jc w:val="both"/>
      </w:pPr>
      <w:r>
        <w:t xml:space="preserve">Заемный капитал увеличивается за счет долгосрочных кредитов банка и займов, краткосрочных кредитов банка и займов, коммерческих кредитов, инвестиционного налогового кредита, инвестиционных взносов работников. Эти источники предприятие также не задействовало. </w:t>
      </w:r>
    </w:p>
    <w:p w:rsidR="009D6F47" w:rsidRDefault="009D6F47">
      <w:pPr>
        <w:pStyle w:val="30"/>
        <w:rPr>
          <w:sz w:val="24"/>
        </w:rPr>
      </w:pPr>
      <w:r>
        <w:rPr>
          <w:sz w:val="24"/>
        </w:rPr>
        <w:t>Капитал предприятие может быть увеличен и за счет дополнительно привлеченных средств: кредиторской задолженности поставщикам и подрядчикам, по оплате труда, по страхованию, бюджету, прочим кредиторам, фонда потребления, резерва предстоящих расходов и платежей, резерва по сомнительным долгам, благотворительных и  прочих поступлений. В таблице 5 приведены данные, которые предприятие использовало для увеличения кредиторской задолженности.</w:t>
      </w:r>
    </w:p>
    <w:p w:rsidR="009D6F47" w:rsidRDefault="009D6F47">
      <w:pPr>
        <w:pStyle w:val="30"/>
        <w:jc w:val="left"/>
        <w:rPr>
          <w:sz w:val="24"/>
        </w:rPr>
      </w:pPr>
    </w:p>
    <w:p w:rsidR="009D6F47" w:rsidRDefault="009D6F47">
      <w:pPr>
        <w:spacing w:line="360" w:lineRule="auto"/>
        <w:ind w:firstLine="709"/>
      </w:pPr>
    </w:p>
    <w:p w:rsidR="009D6F47" w:rsidRDefault="009D6F47">
      <w:pPr>
        <w:spacing w:line="360" w:lineRule="auto"/>
        <w:ind w:firstLine="709"/>
      </w:pPr>
    </w:p>
    <w:p w:rsidR="009D6F47" w:rsidRDefault="009D6F47">
      <w:pPr>
        <w:spacing w:line="360" w:lineRule="auto"/>
        <w:ind w:firstLine="709"/>
      </w:pPr>
    </w:p>
    <w:p w:rsidR="009D6F47" w:rsidRDefault="009D6F47">
      <w:pPr>
        <w:spacing w:line="360" w:lineRule="auto"/>
        <w:ind w:firstLine="709"/>
      </w:pPr>
    </w:p>
    <w:p w:rsidR="009D6F47" w:rsidRDefault="009D6F47">
      <w:pPr>
        <w:spacing w:line="360" w:lineRule="auto"/>
        <w:ind w:firstLine="709"/>
      </w:pPr>
    </w:p>
    <w:p w:rsidR="009D6F47" w:rsidRDefault="009D6F47">
      <w:pPr>
        <w:spacing w:line="360" w:lineRule="auto"/>
        <w:ind w:firstLine="709"/>
      </w:pPr>
    </w:p>
    <w:p w:rsidR="009D6F47" w:rsidRDefault="009D6F47">
      <w:pPr>
        <w:spacing w:line="360" w:lineRule="auto"/>
        <w:ind w:firstLine="709"/>
      </w:pPr>
    </w:p>
    <w:p w:rsidR="009D6F47" w:rsidRDefault="009D6F47">
      <w:pPr>
        <w:spacing w:line="360" w:lineRule="auto"/>
        <w:ind w:firstLine="709"/>
      </w:pPr>
    </w:p>
    <w:p w:rsidR="009D6F47" w:rsidRDefault="009D6F47">
      <w:pPr>
        <w:spacing w:line="360" w:lineRule="auto"/>
        <w:ind w:firstLine="709"/>
      </w:pPr>
      <w:r>
        <w:t>Таблица 7. Источники кредиторской задолженности.</w:t>
      </w:r>
    </w:p>
    <w:tbl>
      <w:tblPr>
        <w:tblW w:w="0" w:type="auto"/>
        <w:tblInd w:w="-23" w:type="dxa"/>
        <w:tblLayout w:type="fixed"/>
        <w:tblCellMar>
          <w:left w:w="0" w:type="dxa"/>
          <w:right w:w="0" w:type="dxa"/>
        </w:tblCellMar>
        <w:tblLook w:val="0000" w:firstRow="0" w:lastRow="0" w:firstColumn="0" w:lastColumn="0" w:noHBand="0" w:noVBand="0"/>
      </w:tblPr>
      <w:tblGrid>
        <w:gridCol w:w="5320"/>
        <w:gridCol w:w="1180"/>
        <w:gridCol w:w="1080"/>
        <w:gridCol w:w="1580"/>
      </w:tblGrid>
      <w:tr w:rsidR="009D6F47">
        <w:trPr>
          <w:trHeight w:val="958"/>
        </w:trPr>
        <w:tc>
          <w:tcPr>
            <w:tcW w:w="5320" w:type="dxa"/>
            <w:tcBorders>
              <w:top w:val="single" w:sz="4" w:space="0" w:color="auto"/>
              <w:left w:val="single" w:sz="4" w:space="0" w:color="auto"/>
              <w:bottom w:val="single" w:sz="4" w:space="0" w:color="auto"/>
              <w:right w:val="single" w:sz="4" w:space="0" w:color="auto"/>
            </w:tcBorders>
            <w:vAlign w:val="bottom"/>
          </w:tcPr>
          <w:p w:rsidR="009D6F47" w:rsidRDefault="009D6F47">
            <w:pPr>
              <w:pStyle w:val="1"/>
              <w:rPr>
                <w:rFonts w:eastAsia="Arial Unicode MS"/>
                <w:sz w:val="24"/>
              </w:rPr>
            </w:pPr>
            <w:r>
              <w:rPr>
                <w:sz w:val="24"/>
              </w:rPr>
              <w:t>Показатель</w:t>
            </w:r>
          </w:p>
        </w:tc>
        <w:tc>
          <w:tcPr>
            <w:tcW w:w="1180" w:type="dxa"/>
            <w:tcBorders>
              <w:top w:val="single" w:sz="4" w:space="0" w:color="auto"/>
              <w:left w:val="nil"/>
              <w:bottom w:val="single" w:sz="4" w:space="0" w:color="auto"/>
              <w:right w:val="single" w:sz="4" w:space="0" w:color="auto"/>
            </w:tcBorders>
            <w:vAlign w:val="bottom"/>
          </w:tcPr>
          <w:p w:rsidR="009D6F47" w:rsidRDefault="009D6F47">
            <w:pPr>
              <w:rPr>
                <w:rFonts w:eastAsia="Arial Unicode MS"/>
              </w:rPr>
            </w:pPr>
            <w:r>
              <w:t>На начало отчетного периода</w:t>
            </w:r>
          </w:p>
        </w:tc>
        <w:tc>
          <w:tcPr>
            <w:tcW w:w="1080" w:type="dxa"/>
            <w:tcBorders>
              <w:top w:val="single" w:sz="4" w:space="0" w:color="auto"/>
              <w:left w:val="nil"/>
              <w:bottom w:val="single" w:sz="4" w:space="0" w:color="auto"/>
              <w:right w:val="single" w:sz="4" w:space="0" w:color="auto"/>
            </w:tcBorders>
            <w:vAlign w:val="bottom"/>
          </w:tcPr>
          <w:p w:rsidR="009D6F47" w:rsidRDefault="009D6F47">
            <w:pPr>
              <w:rPr>
                <w:rFonts w:eastAsia="Arial Unicode MS"/>
              </w:rPr>
            </w:pPr>
            <w:r>
              <w:t>На конец отчетного периода</w:t>
            </w:r>
          </w:p>
        </w:tc>
        <w:tc>
          <w:tcPr>
            <w:tcW w:w="1580" w:type="dxa"/>
            <w:tcBorders>
              <w:top w:val="single" w:sz="4" w:space="0" w:color="auto"/>
              <w:left w:val="nil"/>
              <w:bottom w:val="single" w:sz="4" w:space="0" w:color="auto"/>
              <w:right w:val="single" w:sz="4" w:space="0" w:color="auto"/>
            </w:tcBorders>
            <w:vAlign w:val="bottom"/>
          </w:tcPr>
          <w:p w:rsidR="009D6F47" w:rsidRDefault="009D6F47">
            <w:pPr>
              <w:rPr>
                <w:rFonts w:eastAsia="Arial Unicode MS"/>
              </w:rPr>
            </w:pPr>
            <w:r>
              <w:t>Абсолютное отклонение</w:t>
            </w:r>
          </w:p>
        </w:tc>
      </w:tr>
      <w:tr w:rsidR="009D6F47">
        <w:trPr>
          <w:trHeight w:val="750"/>
        </w:trPr>
        <w:tc>
          <w:tcPr>
            <w:tcW w:w="5320" w:type="dxa"/>
            <w:tcBorders>
              <w:top w:val="nil"/>
              <w:left w:val="single" w:sz="4" w:space="0" w:color="auto"/>
              <w:bottom w:val="single" w:sz="4" w:space="0" w:color="auto"/>
              <w:right w:val="single" w:sz="4" w:space="0" w:color="auto"/>
            </w:tcBorders>
            <w:vAlign w:val="bottom"/>
          </w:tcPr>
          <w:p w:rsidR="009D6F47" w:rsidRDefault="009D6F47">
            <w:pPr>
              <w:rPr>
                <w:rFonts w:eastAsia="Arial Unicode MS"/>
              </w:rPr>
            </w:pPr>
            <w:r>
              <w:t xml:space="preserve">Задолженность перед поставщиками и подрядчиками </w:t>
            </w:r>
          </w:p>
        </w:tc>
        <w:tc>
          <w:tcPr>
            <w:tcW w:w="1180" w:type="dxa"/>
            <w:tcBorders>
              <w:top w:val="nil"/>
              <w:left w:val="nil"/>
              <w:bottom w:val="single" w:sz="4" w:space="0" w:color="auto"/>
              <w:right w:val="single" w:sz="4" w:space="0" w:color="auto"/>
            </w:tcBorders>
            <w:vAlign w:val="center"/>
          </w:tcPr>
          <w:p w:rsidR="009D6F47" w:rsidRDefault="009D6F47">
            <w:pPr>
              <w:jc w:val="center"/>
              <w:rPr>
                <w:rFonts w:eastAsia="Arial Unicode MS"/>
              </w:rPr>
            </w:pPr>
            <w:r>
              <w:t>910687</w:t>
            </w:r>
          </w:p>
        </w:tc>
        <w:tc>
          <w:tcPr>
            <w:tcW w:w="1080" w:type="dxa"/>
            <w:tcBorders>
              <w:top w:val="nil"/>
              <w:left w:val="nil"/>
              <w:bottom w:val="single" w:sz="4" w:space="0" w:color="auto"/>
              <w:right w:val="single" w:sz="4" w:space="0" w:color="auto"/>
            </w:tcBorders>
            <w:vAlign w:val="center"/>
          </w:tcPr>
          <w:p w:rsidR="009D6F47" w:rsidRDefault="009D6F47">
            <w:pPr>
              <w:jc w:val="center"/>
              <w:rPr>
                <w:rFonts w:eastAsia="Arial Unicode MS"/>
              </w:rPr>
            </w:pPr>
            <w:r>
              <w:t>910687</w:t>
            </w:r>
          </w:p>
        </w:tc>
        <w:tc>
          <w:tcPr>
            <w:tcW w:w="1580" w:type="dxa"/>
            <w:tcBorders>
              <w:top w:val="nil"/>
              <w:left w:val="nil"/>
              <w:bottom w:val="single" w:sz="4" w:space="0" w:color="auto"/>
              <w:right w:val="single" w:sz="4" w:space="0" w:color="auto"/>
            </w:tcBorders>
            <w:vAlign w:val="center"/>
          </w:tcPr>
          <w:p w:rsidR="009D6F47" w:rsidRDefault="009D6F47">
            <w:pPr>
              <w:jc w:val="center"/>
              <w:rPr>
                <w:rFonts w:eastAsia="Arial Unicode MS"/>
              </w:rPr>
            </w:pPr>
            <w:r>
              <w:t>0</w:t>
            </w:r>
          </w:p>
        </w:tc>
      </w:tr>
      <w:tr w:rsidR="009D6F47">
        <w:trPr>
          <w:trHeight w:val="375"/>
        </w:trPr>
        <w:tc>
          <w:tcPr>
            <w:tcW w:w="5320" w:type="dxa"/>
            <w:tcBorders>
              <w:top w:val="nil"/>
              <w:left w:val="single" w:sz="4" w:space="0" w:color="auto"/>
              <w:bottom w:val="single" w:sz="4" w:space="0" w:color="auto"/>
              <w:right w:val="single" w:sz="4" w:space="0" w:color="auto"/>
            </w:tcBorders>
            <w:vAlign w:val="bottom"/>
          </w:tcPr>
          <w:p w:rsidR="009D6F47" w:rsidRDefault="009D6F47">
            <w:pPr>
              <w:rPr>
                <w:rFonts w:eastAsia="Arial Unicode MS"/>
              </w:rPr>
            </w:pPr>
            <w:r>
              <w:t>Задолженность перед бюджетом</w:t>
            </w:r>
          </w:p>
        </w:tc>
        <w:tc>
          <w:tcPr>
            <w:tcW w:w="1180" w:type="dxa"/>
            <w:tcBorders>
              <w:top w:val="nil"/>
              <w:left w:val="nil"/>
              <w:bottom w:val="single" w:sz="4" w:space="0" w:color="auto"/>
              <w:right w:val="single" w:sz="4" w:space="0" w:color="auto"/>
            </w:tcBorders>
            <w:vAlign w:val="center"/>
          </w:tcPr>
          <w:p w:rsidR="009D6F47" w:rsidRDefault="009D6F47">
            <w:pPr>
              <w:jc w:val="center"/>
              <w:rPr>
                <w:rFonts w:eastAsia="Arial Unicode MS"/>
              </w:rPr>
            </w:pPr>
            <w:r>
              <w:t>140885</w:t>
            </w:r>
          </w:p>
        </w:tc>
        <w:tc>
          <w:tcPr>
            <w:tcW w:w="1080" w:type="dxa"/>
            <w:tcBorders>
              <w:top w:val="nil"/>
              <w:left w:val="nil"/>
              <w:bottom w:val="single" w:sz="4" w:space="0" w:color="auto"/>
              <w:right w:val="single" w:sz="4" w:space="0" w:color="auto"/>
            </w:tcBorders>
            <w:vAlign w:val="center"/>
          </w:tcPr>
          <w:p w:rsidR="009D6F47" w:rsidRDefault="009D6F47">
            <w:pPr>
              <w:jc w:val="center"/>
              <w:rPr>
                <w:rFonts w:eastAsia="Arial Unicode MS"/>
              </w:rPr>
            </w:pPr>
            <w:r>
              <w:t>140885</w:t>
            </w:r>
          </w:p>
        </w:tc>
        <w:tc>
          <w:tcPr>
            <w:tcW w:w="1580" w:type="dxa"/>
            <w:tcBorders>
              <w:top w:val="nil"/>
              <w:left w:val="nil"/>
              <w:bottom w:val="single" w:sz="4" w:space="0" w:color="auto"/>
              <w:right w:val="single" w:sz="4" w:space="0" w:color="auto"/>
            </w:tcBorders>
            <w:vAlign w:val="center"/>
          </w:tcPr>
          <w:p w:rsidR="009D6F47" w:rsidRDefault="009D6F47">
            <w:pPr>
              <w:jc w:val="center"/>
              <w:rPr>
                <w:rFonts w:eastAsia="Arial Unicode MS"/>
              </w:rPr>
            </w:pPr>
            <w:r>
              <w:t>0</w:t>
            </w:r>
          </w:p>
        </w:tc>
      </w:tr>
      <w:tr w:rsidR="009D6F47">
        <w:trPr>
          <w:trHeight w:val="750"/>
        </w:trPr>
        <w:tc>
          <w:tcPr>
            <w:tcW w:w="5320" w:type="dxa"/>
            <w:tcBorders>
              <w:top w:val="nil"/>
              <w:left w:val="single" w:sz="4" w:space="0" w:color="auto"/>
              <w:bottom w:val="single" w:sz="4" w:space="0" w:color="auto"/>
              <w:right w:val="single" w:sz="4" w:space="0" w:color="auto"/>
            </w:tcBorders>
            <w:vAlign w:val="bottom"/>
          </w:tcPr>
          <w:p w:rsidR="009D6F47" w:rsidRDefault="009D6F47">
            <w:pPr>
              <w:rPr>
                <w:rFonts w:eastAsia="Arial Unicode MS"/>
              </w:rPr>
            </w:pPr>
            <w:r>
              <w:t>Задолженность перед фондом потребления</w:t>
            </w:r>
          </w:p>
        </w:tc>
        <w:tc>
          <w:tcPr>
            <w:tcW w:w="1180" w:type="dxa"/>
            <w:tcBorders>
              <w:top w:val="nil"/>
              <w:left w:val="nil"/>
              <w:bottom w:val="single" w:sz="4" w:space="0" w:color="auto"/>
              <w:right w:val="single" w:sz="4" w:space="0" w:color="auto"/>
            </w:tcBorders>
            <w:vAlign w:val="center"/>
          </w:tcPr>
          <w:p w:rsidR="009D6F47" w:rsidRDefault="009D6F47">
            <w:pPr>
              <w:jc w:val="center"/>
              <w:rPr>
                <w:rFonts w:eastAsia="Arial Unicode MS"/>
              </w:rPr>
            </w:pPr>
            <w:r>
              <w:t>3456752</w:t>
            </w:r>
          </w:p>
        </w:tc>
        <w:tc>
          <w:tcPr>
            <w:tcW w:w="1080" w:type="dxa"/>
            <w:tcBorders>
              <w:top w:val="nil"/>
              <w:left w:val="nil"/>
              <w:bottom w:val="single" w:sz="4" w:space="0" w:color="auto"/>
              <w:right w:val="single" w:sz="4" w:space="0" w:color="auto"/>
            </w:tcBorders>
            <w:vAlign w:val="center"/>
          </w:tcPr>
          <w:p w:rsidR="009D6F47" w:rsidRDefault="009D6F47">
            <w:pPr>
              <w:jc w:val="center"/>
              <w:rPr>
                <w:rFonts w:eastAsia="Arial Unicode MS"/>
              </w:rPr>
            </w:pPr>
            <w:r>
              <w:t>3456752</w:t>
            </w:r>
          </w:p>
        </w:tc>
        <w:tc>
          <w:tcPr>
            <w:tcW w:w="1580" w:type="dxa"/>
            <w:tcBorders>
              <w:top w:val="nil"/>
              <w:left w:val="nil"/>
              <w:bottom w:val="single" w:sz="4" w:space="0" w:color="auto"/>
              <w:right w:val="single" w:sz="4" w:space="0" w:color="auto"/>
            </w:tcBorders>
            <w:vAlign w:val="center"/>
          </w:tcPr>
          <w:p w:rsidR="009D6F47" w:rsidRDefault="009D6F47">
            <w:pPr>
              <w:jc w:val="center"/>
              <w:rPr>
                <w:rFonts w:eastAsia="Arial Unicode MS"/>
              </w:rPr>
            </w:pPr>
            <w:r>
              <w:t>0</w:t>
            </w:r>
          </w:p>
        </w:tc>
      </w:tr>
    </w:tbl>
    <w:p w:rsidR="009D6F47" w:rsidRDefault="009D6F47">
      <w:pPr>
        <w:spacing w:line="360" w:lineRule="auto"/>
        <w:ind w:firstLine="709"/>
        <w:jc w:val="both"/>
      </w:pPr>
    </w:p>
    <w:p w:rsidR="009D6F47" w:rsidRDefault="009D6F47">
      <w:pPr>
        <w:spacing w:line="360" w:lineRule="auto"/>
        <w:ind w:firstLine="709"/>
        <w:jc w:val="both"/>
      </w:pPr>
      <w:r>
        <w:t xml:space="preserve">Вся задолженность осталась на прежнем уровне. </w:t>
      </w:r>
    </w:p>
    <w:p w:rsidR="009D6F47" w:rsidRDefault="009D6F47" w:rsidP="009D6F47">
      <w:pPr>
        <w:pStyle w:val="21"/>
        <w:numPr>
          <w:ilvl w:val="0"/>
          <w:numId w:val="12"/>
        </w:numPr>
        <w:rPr>
          <w:sz w:val="24"/>
        </w:rPr>
      </w:pPr>
      <w:r>
        <w:rPr>
          <w:sz w:val="24"/>
        </w:rPr>
        <w:t xml:space="preserve">Рейтинговая оценка предприятия. </w:t>
      </w:r>
    </w:p>
    <w:p w:rsidR="009D6F47" w:rsidRDefault="009D6F47">
      <w:pPr>
        <w:pStyle w:val="21"/>
        <w:ind w:left="360" w:firstLine="0"/>
        <w:rPr>
          <w:sz w:val="24"/>
        </w:rPr>
      </w:pPr>
      <w:r>
        <w:rPr>
          <w:b w:val="0"/>
          <w:sz w:val="24"/>
        </w:rPr>
        <w:t xml:space="preserve">Для определения рейтинга предприятий предлагается использовать пять показателей, наиболее часто применяемых и наиболее полно характеризующих финансовое состояние. </w:t>
      </w:r>
    </w:p>
    <w:p w:rsidR="009D6F47" w:rsidRDefault="009D6F47">
      <w:pPr>
        <w:pStyle w:val="21"/>
        <w:ind w:left="360" w:firstLine="0"/>
        <w:rPr>
          <w:b w:val="0"/>
          <w:sz w:val="24"/>
        </w:rPr>
      </w:pPr>
      <w:r>
        <w:rPr>
          <w:sz w:val="24"/>
        </w:rPr>
        <w:t>1. Обеспеченность собственными средствами</w:t>
      </w:r>
      <w:r>
        <w:rPr>
          <w:b w:val="0"/>
          <w:sz w:val="24"/>
        </w:rPr>
        <w:t>, которая характеризует наличие у предприятия собственных оборотных средств, необходимых для его устойчивости, определяется по формуле</w:t>
      </w:r>
    </w:p>
    <w:p w:rsidR="009D6F47" w:rsidRDefault="009D6F47">
      <w:pPr>
        <w:pStyle w:val="21"/>
        <w:rPr>
          <w:sz w:val="24"/>
          <w:lang w:val="en-US"/>
        </w:rPr>
      </w:pPr>
      <w:r>
        <w:rPr>
          <w:sz w:val="24"/>
          <w:lang w:val="en-US"/>
        </w:rPr>
        <w:t>K</w:t>
      </w:r>
      <w:r>
        <w:rPr>
          <w:sz w:val="24"/>
        </w:rPr>
        <w:t>о</w:t>
      </w:r>
      <w:r>
        <w:rPr>
          <w:sz w:val="24"/>
          <w:lang w:val="en-US"/>
        </w:rPr>
        <w:t xml:space="preserve"> = (IV</w:t>
      </w:r>
      <w:r>
        <w:rPr>
          <w:sz w:val="24"/>
        </w:rPr>
        <w:t>п</w:t>
      </w:r>
      <w:r>
        <w:rPr>
          <w:sz w:val="24"/>
          <w:lang w:val="en-US"/>
        </w:rPr>
        <w:t xml:space="preserve"> – IA)/IIA</w:t>
      </w:r>
    </w:p>
    <w:p w:rsidR="009D6F47" w:rsidRDefault="009D6F47">
      <w:pPr>
        <w:pStyle w:val="21"/>
        <w:rPr>
          <w:b w:val="0"/>
          <w:sz w:val="24"/>
        </w:rPr>
      </w:pPr>
      <w:r>
        <w:rPr>
          <w:b w:val="0"/>
          <w:sz w:val="24"/>
        </w:rPr>
        <w:t xml:space="preserve">Где </w:t>
      </w:r>
    </w:p>
    <w:p w:rsidR="009D6F47" w:rsidRDefault="009D6F47">
      <w:pPr>
        <w:pStyle w:val="21"/>
        <w:rPr>
          <w:b w:val="0"/>
          <w:sz w:val="24"/>
        </w:rPr>
      </w:pPr>
      <w:r>
        <w:rPr>
          <w:b w:val="0"/>
          <w:sz w:val="24"/>
          <w:lang w:val="en-US"/>
        </w:rPr>
        <w:t>IV</w:t>
      </w:r>
      <w:r>
        <w:rPr>
          <w:b w:val="0"/>
          <w:sz w:val="24"/>
        </w:rPr>
        <w:t xml:space="preserve">п – итог раздела </w:t>
      </w:r>
      <w:r>
        <w:rPr>
          <w:b w:val="0"/>
          <w:sz w:val="24"/>
          <w:lang w:val="en-US"/>
        </w:rPr>
        <w:t>IV</w:t>
      </w:r>
      <w:r>
        <w:rPr>
          <w:b w:val="0"/>
          <w:sz w:val="24"/>
        </w:rPr>
        <w:t xml:space="preserve"> пассива баланса,</w:t>
      </w:r>
    </w:p>
    <w:p w:rsidR="009D6F47" w:rsidRDefault="009D6F47">
      <w:pPr>
        <w:pStyle w:val="21"/>
        <w:rPr>
          <w:b w:val="0"/>
          <w:sz w:val="24"/>
        </w:rPr>
      </w:pPr>
      <w:r>
        <w:rPr>
          <w:b w:val="0"/>
          <w:sz w:val="24"/>
          <w:lang w:val="en-US"/>
        </w:rPr>
        <w:t>IA</w:t>
      </w:r>
      <w:r>
        <w:rPr>
          <w:b w:val="0"/>
          <w:sz w:val="24"/>
        </w:rPr>
        <w:t xml:space="preserve">  – итог раздела </w:t>
      </w:r>
      <w:r>
        <w:rPr>
          <w:b w:val="0"/>
          <w:sz w:val="24"/>
          <w:lang w:val="en-US"/>
        </w:rPr>
        <w:t>I</w:t>
      </w:r>
      <w:r>
        <w:rPr>
          <w:b w:val="0"/>
          <w:sz w:val="24"/>
        </w:rPr>
        <w:t xml:space="preserve"> актива баланса,</w:t>
      </w:r>
    </w:p>
    <w:p w:rsidR="009D6F47" w:rsidRDefault="009D6F47">
      <w:pPr>
        <w:pStyle w:val="21"/>
        <w:rPr>
          <w:b w:val="0"/>
          <w:sz w:val="24"/>
        </w:rPr>
      </w:pPr>
      <w:r>
        <w:rPr>
          <w:b w:val="0"/>
          <w:sz w:val="24"/>
          <w:lang w:val="en-US"/>
        </w:rPr>
        <w:t>IIA</w:t>
      </w:r>
      <w:r>
        <w:rPr>
          <w:b w:val="0"/>
          <w:sz w:val="24"/>
        </w:rPr>
        <w:t xml:space="preserve"> -  итог раздела </w:t>
      </w:r>
      <w:r>
        <w:rPr>
          <w:b w:val="0"/>
          <w:sz w:val="24"/>
          <w:lang w:val="en-US"/>
        </w:rPr>
        <w:t>II</w:t>
      </w:r>
      <w:r>
        <w:rPr>
          <w:b w:val="0"/>
          <w:sz w:val="24"/>
        </w:rPr>
        <w:t xml:space="preserve"> актива баланса,</w:t>
      </w:r>
    </w:p>
    <w:p w:rsidR="009D6F47" w:rsidRDefault="009D6F47">
      <w:pPr>
        <w:pStyle w:val="21"/>
        <w:rPr>
          <w:b w:val="0"/>
          <w:sz w:val="24"/>
        </w:rPr>
      </w:pPr>
      <w:r>
        <w:rPr>
          <w:b w:val="0"/>
          <w:sz w:val="24"/>
          <w:lang w:val="en-US"/>
        </w:rPr>
        <w:t>K</w:t>
      </w:r>
      <w:r>
        <w:rPr>
          <w:b w:val="0"/>
          <w:sz w:val="24"/>
        </w:rPr>
        <w:t>0 = (</w:t>
      </w:r>
      <w:r>
        <w:rPr>
          <w:sz w:val="24"/>
        </w:rPr>
        <w:t>7371833-9119547</w:t>
      </w:r>
      <w:r>
        <w:rPr>
          <w:b w:val="0"/>
          <w:sz w:val="24"/>
        </w:rPr>
        <w:t>)/</w:t>
      </w:r>
      <w:r>
        <w:rPr>
          <w:sz w:val="24"/>
        </w:rPr>
        <w:t xml:space="preserve"> 4567795 =-0,38</w:t>
      </w:r>
    </w:p>
    <w:p w:rsidR="009D6F47" w:rsidRDefault="009D6F47">
      <w:pPr>
        <w:pStyle w:val="21"/>
        <w:rPr>
          <w:sz w:val="24"/>
        </w:rPr>
      </w:pPr>
      <w:r>
        <w:rPr>
          <w:b w:val="0"/>
          <w:sz w:val="24"/>
          <w:lang w:val="en-US"/>
        </w:rPr>
        <w:t>K</w:t>
      </w:r>
      <w:r>
        <w:rPr>
          <w:b w:val="0"/>
          <w:sz w:val="24"/>
        </w:rPr>
        <w:t>1 = (</w:t>
      </w:r>
      <w:r>
        <w:rPr>
          <w:sz w:val="24"/>
        </w:rPr>
        <w:t>7984913-9147835</w:t>
      </w:r>
      <w:r>
        <w:rPr>
          <w:b w:val="0"/>
          <w:sz w:val="24"/>
        </w:rPr>
        <w:t>)/</w:t>
      </w:r>
      <w:r>
        <w:rPr>
          <w:sz w:val="24"/>
        </w:rPr>
        <w:t xml:space="preserve"> 5446073 =-0,21</w:t>
      </w:r>
    </w:p>
    <w:p w:rsidR="009D6F47" w:rsidRDefault="006A4D0D">
      <w:pPr>
        <w:pStyle w:val="21"/>
        <w:rPr>
          <w:b w:val="0"/>
          <w:sz w:val="24"/>
        </w:rPr>
      </w:pPr>
      <w:r>
        <w:rPr>
          <w:b w:val="0"/>
          <w:noProof/>
          <w:sz w:val="24"/>
        </w:rPr>
        <w:pict>
          <v:line id="_x0000_s1055" style="position:absolute;left:0;text-align:left;z-index:251658752" from="3in,12.1pt" to="225pt,12.1pt" o:allowincell="f"/>
        </w:pict>
      </w:r>
      <w:r w:rsidR="009D6F47">
        <w:rPr>
          <w:b w:val="0"/>
          <w:sz w:val="24"/>
        </w:rPr>
        <w:t>Нормативное требование: К&gt; 0,1 не выполняется. Следовательно, у предприятия не достаточно ресурсов оборотных средств, необходимых для его устойчивости.</w:t>
      </w:r>
    </w:p>
    <w:p w:rsidR="009D6F47" w:rsidRDefault="009D6F47">
      <w:pPr>
        <w:pStyle w:val="21"/>
        <w:rPr>
          <w:b w:val="0"/>
          <w:sz w:val="24"/>
        </w:rPr>
      </w:pPr>
      <w:r>
        <w:rPr>
          <w:b w:val="0"/>
          <w:sz w:val="24"/>
        </w:rPr>
        <w:t xml:space="preserve">2. </w:t>
      </w:r>
      <w:r>
        <w:rPr>
          <w:sz w:val="24"/>
        </w:rPr>
        <w:t>Коэффициент покрытия</w:t>
      </w:r>
      <w:r>
        <w:rPr>
          <w:b w:val="0"/>
          <w:sz w:val="24"/>
        </w:rPr>
        <w:t>, который характеризуется степенью общего покрытия всеми оборотными средствами предприятия суммы срочных обязательств (ликвидность баланса), определяется по формуле</w:t>
      </w:r>
    </w:p>
    <w:p w:rsidR="009D6F47" w:rsidRDefault="009D6F47">
      <w:pPr>
        <w:pStyle w:val="21"/>
        <w:rPr>
          <w:sz w:val="24"/>
        </w:rPr>
      </w:pPr>
      <w:r>
        <w:rPr>
          <w:sz w:val="24"/>
        </w:rPr>
        <w:t xml:space="preserve">Кп = </w:t>
      </w:r>
      <w:r>
        <w:rPr>
          <w:sz w:val="24"/>
          <w:lang w:val="en-US"/>
        </w:rPr>
        <w:t>IIA</w:t>
      </w:r>
      <w:r>
        <w:rPr>
          <w:sz w:val="24"/>
        </w:rPr>
        <w:t>/(стр. 610+620+630+670)</w:t>
      </w:r>
    </w:p>
    <w:p w:rsidR="009D6F47" w:rsidRDefault="009D6F47">
      <w:pPr>
        <w:pStyle w:val="21"/>
        <w:rPr>
          <w:b w:val="0"/>
          <w:sz w:val="24"/>
        </w:rPr>
      </w:pPr>
      <w:r>
        <w:rPr>
          <w:b w:val="0"/>
          <w:sz w:val="24"/>
        </w:rPr>
        <w:t>Кп0 =4567795/1051572 =4,34</w:t>
      </w:r>
    </w:p>
    <w:p w:rsidR="009D6F47" w:rsidRDefault="009D6F47">
      <w:pPr>
        <w:pStyle w:val="21"/>
        <w:rPr>
          <w:b w:val="0"/>
          <w:sz w:val="24"/>
        </w:rPr>
      </w:pPr>
      <w:r>
        <w:rPr>
          <w:b w:val="0"/>
          <w:sz w:val="24"/>
        </w:rPr>
        <w:t>Кп1 =5446073/1051572 =5,18</w:t>
      </w:r>
    </w:p>
    <w:p w:rsidR="009D6F47" w:rsidRDefault="006A4D0D">
      <w:pPr>
        <w:pStyle w:val="21"/>
        <w:rPr>
          <w:b w:val="0"/>
          <w:sz w:val="24"/>
        </w:rPr>
      </w:pPr>
      <w:r>
        <w:rPr>
          <w:b w:val="0"/>
          <w:noProof/>
          <w:sz w:val="24"/>
        </w:rPr>
        <w:pict>
          <v:line id="_x0000_s1056" style="position:absolute;left:0;text-align:left;z-index:251659776" from="207pt,8.1pt" to="207pt,8.1pt" o:allowincell="f"/>
        </w:pict>
      </w:r>
      <w:r w:rsidR="009D6F47">
        <w:rPr>
          <w:b w:val="0"/>
          <w:sz w:val="24"/>
        </w:rPr>
        <w:t>Нормативное требование: К&gt;=2 выполняется. Следовательно, оборотные средства предприятия покрывают сумму срочных обязательств.</w:t>
      </w:r>
    </w:p>
    <w:p w:rsidR="009D6F47" w:rsidRDefault="009D6F47" w:rsidP="009D6F47">
      <w:pPr>
        <w:pStyle w:val="21"/>
        <w:numPr>
          <w:ilvl w:val="0"/>
          <w:numId w:val="12"/>
        </w:numPr>
        <w:rPr>
          <w:b w:val="0"/>
          <w:sz w:val="24"/>
        </w:rPr>
      </w:pPr>
      <w:r>
        <w:rPr>
          <w:sz w:val="24"/>
        </w:rPr>
        <w:t>Интенсивность оборота авансируемого капитала</w:t>
      </w:r>
      <w:r>
        <w:rPr>
          <w:b w:val="0"/>
          <w:sz w:val="24"/>
        </w:rPr>
        <w:t>, которая характеризует  объем реализованной продукции, приходящейся на  1 руб. средств, вложенных в деятельность предприятия, определяется по формуле</w:t>
      </w:r>
    </w:p>
    <w:p w:rsidR="009D6F47" w:rsidRDefault="009D6F47">
      <w:pPr>
        <w:pStyle w:val="21"/>
        <w:ind w:firstLine="0"/>
        <w:rPr>
          <w:b w:val="0"/>
          <w:sz w:val="24"/>
        </w:rPr>
      </w:pPr>
    </w:p>
    <w:p w:rsidR="009D6F47" w:rsidRDefault="009D6F47">
      <w:pPr>
        <w:pStyle w:val="21"/>
        <w:rPr>
          <w:sz w:val="24"/>
        </w:rPr>
      </w:pPr>
      <w:r>
        <w:rPr>
          <w:sz w:val="24"/>
        </w:rPr>
        <w:t>Ки = Ф№2, стр.10/Ф№1, стр.(300нач + 300кон)*0,5 * 365/Т</w:t>
      </w:r>
    </w:p>
    <w:p w:rsidR="009D6F47" w:rsidRDefault="009D6F47">
      <w:pPr>
        <w:pStyle w:val="21"/>
        <w:rPr>
          <w:b w:val="0"/>
          <w:sz w:val="24"/>
        </w:rPr>
      </w:pPr>
      <w:r>
        <w:rPr>
          <w:b w:val="0"/>
          <w:sz w:val="24"/>
        </w:rPr>
        <w:t>Где Т – количество дней в рассматриваемом периоде.</w:t>
      </w:r>
    </w:p>
    <w:p w:rsidR="009D6F47" w:rsidRDefault="009D6F47">
      <w:pPr>
        <w:pStyle w:val="21"/>
        <w:rPr>
          <w:b w:val="0"/>
          <w:sz w:val="24"/>
        </w:rPr>
      </w:pPr>
      <w:r>
        <w:rPr>
          <w:b w:val="0"/>
          <w:sz w:val="24"/>
        </w:rPr>
        <w:t>Ки0</w:t>
      </w:r>
      <w:r>
        <w:rPr>
          <w:sz w:val="24"/>
        </w:rPr>
        <w:t xml:space="preserve">= </w:t>
      </w:r>
      <w:r>
        <w:rPr>
          <w:b w:val="0"/>
          <w:sz w:val="24"/>
        </w:rPr>
        <w:t>28173790/(13687342+14593908)*0,5*365/365=0,5</w:t>
      </w:r>
    </w:p>
    <w:p w:rsidR="009D6F47" w:rsidRDefault="009D6F47">
      <w:pPr>
        <w:pStyle w:val="21"/>
        <w:rPr>
          <w:b w:val="0"/>
          <w:sz w:val="24"/>
        </w:rPr>
      </w:pPr>
      <w:r>
        <w:rPr>
          <w:b w:val="0"/>
          <w:sz w:val="24"/>
        </w:rPr>
        <w:t>Ки1= 48015164/(13687342+14593908)*0,5*365/365=0,85</w:t>
      </w:r>
    </w:p>
    <w:p w:rsidR="009D6F47" w:rsidRDefault="009D6F47">
      <w:pPr>
        <w:pStyle w:val="21"/>
        <w:rPr>
          <w:b w:val="0"/>
          <w:sz w:val="24"/>
        </w:rPr>
      </w:pPr>
      <w:r>
        <w:rPr>
          <w:b w:val="0"/>
          <w:sz w:val="24"/>
        </w:rPr>
        <w:t xml:space="preserve">Нормативное требование: К&gt;=2,5 не выполняется. Следовательно, у предприятия очень низкая интенсивность оборота авансируемого капитала. </w:t>
      </w:r>
    </w:p>
    <w:p w:rsidR="009D6F47" w:rsidRDefault="009D6F47" w:rsidP="009D6F47">
      <w:pPr>
        <w:pStyle w:val="21"/>
        <w:numPr>
          <w:ilvl w:val="0"/>
          <w:numId w:val="12"/>
        </w:numPr>
        <w:rPr>
          <w:b w:val="0"/>
          <w:sz w:val="24"/>
        </w:rPr>
      </w:pPr>
      <w:r>
        <w:rPr>
          <w:b w:val="0"/>
          <w:sz w:val="24"/>
        </w:rPr>
        <w:t>Менеджмент характеризуется соотношением величины прибыли от реализации величины выручки от реализации, определяется по формуле</w:t>
      </w:r>
    </w:p>
    <w:p w:rsidR="009D6F47" w:rsidRDefault="009D6F47">
      <w:pPr>
        <w:pStyle w:val="21"/>
        <w:ind w:firstLine="0"/>
        <w:rPr>
          <w:sz w:val="24"/>
        </w:rPr>
      </w:pPr>
      <w:r>
        <w:rPr>
          <w:sz w:val="24"/>
        </w:rPr>
        <w:t xml:space="preserve">         </w:t>
      </w:r>
    </w:p>
    <w:p w:rsidR="009D6F47" w:rsidRDefault="009D6F47">
      <w:pPr>
        <w:pStyle w:val="21"/>
        <w:ind w:firstLine="0"/>
        <w:rPr>
          <w:sz w:val="24"/>
        </w:rPr>
      </w:pPr>
      <w:r>
        <w:rPr>
          <w:sz w:val="24"/>
        </w:rPr>
        <w:t xml:space="preserve">        Км = Ф№2, стр. 050/ Ф№2, стр.010</w:t>
      </w:r>
    </w:p>
    <w:p w:rsidR="009D6F47" w:rsidRDefault="009D6F47">
      <w:pPr>
        <w:pStyle w:val="21"/>
        <w:ind w:firstLine="0"/>
        <w:rPr>
          <w:b w:val="0"/>
          <w:sz w:val="24"/>
        </w:rPr>
      </w:pPr>
      <w:r>
        <w:rPr>
          <w:b w:val="0"/>
          <w:sz w:val="24"/>
        </w:rPr>
        <w:t xml:space="preserve">        Км0 = 1096390/28173790 = 0,04</w:t>
      </w:r>
    </w:p>
    <w:p w:rsidR="009D6F47" w:rsidRDefault="009D6F47">
      <w:pPr>
        <w:pStyle w:val="21"/>
        <w:ind w:firstLine="0"/>
        <w:rPr>
          <w:b w:val="0"/>
          <w:sz w:val="24"/>
        </w:rPr>
      </w:pPr>
      <w:r>
        <w:rPr>
          <w:b w:val="0"/>
          <w:sz w:val="24"/>
        </w:rPr>
        <w:t xml:space="preserve">        Км1 = 1868522/48015164 = 0,04</w:t>
      </w:r>
    </w:p>
    <w:p w:rsidR="009D6F47" w:rsidRDefault="009D6F47">
      <w:pPr>
        <w:pStyle w:val="21"/>
        <w:ind w:firstLine="0"/>
        <w:rPr>
          <w:b w:val="0"/>
          <w:sz w:val="24"/>
        </w:rPr>
      </w:pPr>
      <w:r>
        <w:rPr>
          <w:b w:val="0"/>
          <w:sz w:val="24"/>
        </w:rPr>
        <w:t xml:space="preserve">Нормативное требование, уровень учетной ставки ЦБРФ, не выполняется. </w:t>
      </w:r>
    </w:p>
    <w:p w:rsidR="009D6F47" w:rsidRDefault="009D6F47" w:rsidP="009D6F47">
      <w:pPr>
        <w:pStyle w:val="21"/>
        <w:numPr>
          <w:ilvl w:val="0"/>
          <w:numId w:val="12"/>
        </w:numPr>
        <w:rPr>
          <w:b w:val="0"/>
          <w:sz w:val="24"/>
        </w:rPr>
      </w:pPr>
      <w:r>
        <w:rPr>
          <w:sz w:val="24"/>
        </w:rPr>
        <w:t>Прибыльность предприятия</w:t>
      </w:r>
      <w:r>
        <w:rPr>
          <w:b w:val="0"/>
          <w:sz w:val="24"/>
        </w:rPr>
        <w:t>, характеризует объем прибыли, приходящейся на 1 руб. собственного капитала, определяется по формуле</w:t>
      </w:r>
    </w:p>
    <w:p w:rsidR="009D6F47" w:rsidRDefault="009D6F47">
      <w:pPr>
        <w:pStyle w:val="21"/>
        <w:ind w:left="435" w:firstLine="0"/>
        <w:rPr>
          <w:sz w:val="24"/>
        </w:rPr>
      </w:pPr>
      <w:r>
        <w:rPr>
          <w:sz w:val="24"/>
        </w:rPr>
        <w:t>Кр =</w:t>
      </w:r>
      <w:r>
        <w:rPr>
          <w:b w:val="0"/>
          <w:sz w:val="24"/>
        </w:rPr>
        <w:t xml:space="preserve"> </w:t>
      </w:r>
      <w:r>
        <w:rPr>
          <w:sz w:val="24"/>
        </w:rPr>
        <w:t>Ф№2, стр.140/ Ф№1, стр.(490нач.+490кон.)*0,5*365/Т</w:t>
      </w:r>
    </w:p>
    <w:p w:rsidR="009D6F47" w:rsidRDefault="009D6F47">
      <w:pPr>
        <w:pStyle w:val="21"/>
        <w:ind w:left="435" w:firstLine="0"/>
        <w:rPr>
          <w:b w:val="0"/>
          <w:sz w:val="24"/>
        </w:rPr>
      </w:pPr>
      <w:r>
        <w:rPr>
          <w:b w:val="0"/>
          <w:sz w:val="24"/>
        </w:rPr>
        <w:t>Кр0 = 1212570/(7371833+7984913)*0,5*365/36 = 0,4</w:t>
      </w:r>
    </w:p>
    <w:p w:rsidR="009D6F47" w:rsidRDefault="009D6F47">
      <w:pPr>
        <w:pStyle w:val="21"/>
        <w:ind w:firstLine="0"/>
        <w:rPr>
          <w:sz w:val="24"/>
        </w:rPr>
      </w:pPr>
      <w:r>
        <w:rPr>
          <w:b w:val="0"/>
          <w:sz w:val="24"/>
        </w:rPr>
        <w:t xml:space="preserve">      Кр0 = 2001786/(7371833+7984913)*0,5*365/36 = 0,66</w:t>
      </w:r>
    </w:p>
    <w:p w:rsidR="009D6F47" w:rsidRDefault="009D6F47">
      <w:pPr>
        <w:pStyle w:val="21"/>
        <w:ind w:firstLine="0"/>
        <w:rPr>
          <w:b w:val="0"/>
          <w:sz w:val="24"/>
        </w:rPr>
      </w:pPr>
      <w:r>
        <w:rPr>
          <w:b w:val="0"/>
          <w:sz w:val="24"/>
        </w:rPr>
        <w:t xml:space="preserve">Нормативное требование: К&gt;=2 не выполняется. </w:t>
      </w:r>
    </w:p>
    <w:p w:rsidR="009D6F47" w:rsidRDefault="009D6F47">
      <w:pPr>
        <w:pStyle w:val="21"/>
        <w:ind w:firstLine="0"/>
        <w:rPr>
          <w:b w:val="0"/>
          <w:sz w:val="24"/>
        </w:rPr>
      </w:pPr>
      <w:r>
        <w:rPr>
          <w:b w:val="0"/>
          <w:sz w:val="24"/>
        </w:rPr>
        <w:t>Рейтинговое число предприятия определим на основе перечисленных пяти показателей</w:t>
      </w:r>
    </w:p>
    <w:p w:rsidR="009D6F47" w:rsidRDefault="009D6F47">
      <w:pPr>
        <w:pStyle w:val="21"/>
        <w:ind w:firstLine="0"/>
        <w:rPr>
          <w:b w:val="0"/>
          <w:sz w:val="24"/>
        </w:rPr>
      </w:pPr>
      <w:r>
        <w:rPr>
          <w:b w:val="0"/>
          <w:sz w:val="24"/>
          <w:lang w:val="en-US"/>
        </w:rPr>
        <w:t>R</w:t>
      </w:r>
      <w:r>
        <w:rPr>
          <w:b w:val="0"/>
          <w:sz w:val="24"/>
        </w:rPr>
        <w:t xml:space="preserve"> = 2К0+0,1Кп+0,08Ки+0,45Км+Кр</w:t>
      </w:r>
    </w:p>
    <w:p w:rsidR="009D6F47" w:rsidRDefault="009D6F47">
      <w:pPr>
        <w:pStyle w:val="21"/>
        <w:ind w:firstLine="0"/>
        <w:rPr>
          <w:b w:val="0"/>
          <w:sz w:val="24"/>
        </w:rPr>
      </w:pPr>
      <w:r>
        <w:rPr>
          <w:b w:val="0"/>
          <w:sz w:val="24"/>
          <w:lang w:val="en-US"/>
        </w:rPr>
        <w:t>R</w:t>
      </w:r>
      <w:r>
        <w:rPr>
          <w:b w:val="0"/>
          <w:sz w:val="24"/>
        </w:rPr>
        <w:t>0 = 2*(-0,38)+0,1*4,34+0,08*0,5+0,45*0,04+0,4 = 0,132</w:t>
      </w:r>
    </w:p>
    <w:p w:rsidR="009D6F47" w:rsidRDefault="009D6F47">
      <w:pPr>
        <w:pStyle w:val="21"/>
        <w:ind w:firstLine="0"/>
        <w:rPr>
          <w:b w:val="0"/>
          <w:sz w:val="24"/>
        </w:rPr>
      </w:pPr>
      <w:r>
        <w:rPr>
          <w:b w:val="0"/>
          <w:sz w:val="24"/>
          <w:lang w:val="en-US"/>
        </w:rPr>
        <w:t>R</w:t>
      </w:r>
      <w:r>
        <w:rPr>
          <w:b w:val="0"/>
          <w:sz w:val="24"/>
        </w:rPr>
        <w:t>1 = 2*(-0,21)+0,1*5,18+0,08*0,85+0,45*0,04+0,66 = 0,844</w:t>
      </w:r>
    </w:p>
    <w:p w:rsidR="009D6F47" w:rsidRDefault="009D6F47">
      <w:pPr>
        <w:pStyle w:val="21"/>
        <w:rPr>
          <w:sz w:val="24"/>
        </w:rPr>
      </w:pPr>
      <w:r>
        <w:rPr>
          <w:b w:val="0"/>
          <w:sz w:val="24"/>
        </w:rPr>
        <w:t>Таблица 10. Изменение финансового состояния ЗАО «Владкожа» за период 2000-2001 гг, руб.</w:t>
      </w:r>
    </w:p>
    <w:tbl>
      <w:tblPr>
        <w:tblW w:w="0" w:type="auto"/>
        <w:tblInd w:w="-23" w:type="dxa"/>
        <w:tblLayout w:type="fixed"/>
        <w:tblCellMar>
          <w:left w:w="0" w:type="dxa"/>
          <w:right w:w="0" w:type="dxa"/>
        </w:tblCellMar>
        <w:tblLook w:val="0000" w:firstRow="0" w:lastRow="0" w:firstColumn="0" w:lastColumn="0" w:noHBand="0" w:noVBand="0"/>
      </w:tblPr>
      <w:tblGrid>
        <w:gridCol w:w="1327"/>
        <w:gridCol w:w="3400"/>
        <w:gridCol w:w="960"/>
        <w:gridCol w:w="2280"/>
        <w:gridCol w:w="1554"/>
      </w:tblGrid>
      <w:tr w:rsidR="009D6F47">
        <w:trPr>
          <w:trHeight w:val="255"/>
        </w:trPr>
        <w:tc>
          <w:tcPr>
            <w:tcW w:w="1327" w:type="dxa"/>
            <w:tcBorders>
              <w:top w:val="single" w:sz="4" w:space="0" w:color="auto"/>
              <w:left w:val="single" w:sz="4" w:space="0" w:color="auto"/>
              <w:bottom w:val="single" w:sz="4" w:space="0" w:color="auto"/>
              <w:right w:val="single" w:sz="4" w:space="0" w:color="auto"/>
            </w:tcBorders>
            <w:vAlign w:val="bottom"/>
          </w:tcPr>
          <w:p w:rsidR="009D6F47" w:rsidRDefault="009D6F47">
            <w:pPr>
              <w:rPr>
                <w:rFonts w:ascii="Arial" w:eastAsia="Arial Unicode MS" w:hAnsi="Arial"/>
              </w:rPr>
            </w:pPr>
            <w:r>
              <w:rPr>
                <w:rFonts w:ascii="Arial" w:hAnsi="Arial" w:hint="eastAsia"/>
              </w:rPr>
              <w:t>Показатель</w:t>
            </w:r>
          </w:p>
        </w:tc>
        <w:tc>
          <w:tcPr>
            <w:tcW w:w="3400" w:type="dxa"/>
            <w:tcBorders>
              <w:top w:val="single" w:sz="4" w:space="0" w:color="auto"/>
              <w:left w:val="nil"/>
              <w:bottom w:val="single" w:sz="4" w:space="0" w:color="auto"/>
              <w:right w:val="single" w:sz="4" w:space="0" w:color="auto"/>
            </w:tcBorders>
            <w:vAlign w:val="bottom"/>
          </w:tcPr>
          <w:p w:rsidR="009D6F47" w:rsidRDefault="009D6F47">
            <w:pPr>
              <w:rPr>
                <w:rFonts w:ascii="Arial" w:eastAsia="Arial Unicode MS" w:hAnsi="Arial"/>
              </w:rPr>
            </w:pPr>
            <w:r>
              <w:rPr>
                <w:rFonts w:ascii="Arial" w:hAnsi="Arial" w:hint="eastAsia"/>
              </w:rPr>
              <w:t>Нормативное минимальное значение</w:t>
            </w:r>
          </w:p>
        </w:tc>
        <w:tc>
          <w:tcPr>
            <w:tcW w:w="960" w:type="dxa"/>
            <w:tcBorders>
              <w:top w:val="single" w:sz="4" w:space="0" w:color="auto"/>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2000</w:t>
            </w:r>
          </w:p>
        </w:tc>
        <w:tc>
          <w:tcPr>
            <w:tcW w:w="2280" w:type="dxa"/>
            <w:tcBorders>
              <w:top w:val="single" w:sz="4" w:space="0" w:color="auto"/>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2001</w:t>
            </w:r>
          </w:p>
        </w:tc>
        <w:tc>
          <w:tcPr>
            <w:tcW w:w="1554" w:type="dxa"/>
            <w:tcBorders>
              <w:top w:val="single" w:sz="4" w:space="0" w:color="auto"/>
              <w:left w:val="nil"/>
              <w:bottom w:val="single" w:sz="4" w:space="0" w:color="auto"/>
              <w:right w:val="single" w:sz="4" w:space="0" w:color="auto"/>
            </w:tcBorders>
            <w:vAlign w:val="bottom"/>
          </w:tcPr>
          <w:p w:rsidR="009D6F47" w:rsidRDefault="009D6F47">
            <w:pPr>
              <w:rPr>
                <w:rFonts w:ascii="Arial" w:eastAsia="Arial Unicode MS" w:hAnsi="Arial"/>
              </w:rPr>
            </w:pPr>
            <w:r>
              <w:rPr>
                <w:rFonts w:ascii="Arial" w:hAnsi="Arial" w:hint="eastAsia"/>
              </w:rPr>
              <w:t>Изменения,%</w:t>
            </w:r>
          </w:p>
        </w:tc>
      </w:tr>
      <w:tr w:rsidR="009D6F47">
        <w:trPr>
          <w:trHeight w:val="315"/>
        </w:trPr>
        <w:tc>
          <w:tcPr>
            <w:tcW w:w="1327" w:type="dxa"/>
            <w:tcBorders>
              <w:top w:val="nil"/>
              <w:left w:val="single" w:sz="4" w:space="0" w:color="auto"/>
              <w:bottom w:val="single" w:sz="4" w:space="0" w:color="auto"/>
              <w:right w:val="single" w:sz="4" w:space="0" w:color="auto"/>
            </w:tcBorders>
            <w:vAlign w:val="bottom"/>
          </w:tcPr>
          <w:p w:rsidR="009D6F47" w:rsidRDefault="009D6F47">
            <w:pPr>
              <w:jc w:val="center"/>
              <w:rPr>
                <w:rFonts w:eastAsia="Arial Unicode MS"/>
              </w:rPr>
            </w:pPr>
            <w:r>
              <w:rPr>
                <w:lang w:val="en-US"/>
              </w:rPr>
              <w:t>K</w:t>
            </w:r>
            <w:r>
              <w:t>о</w:t>
            </w:r>
          </w:p>
        </w:tc>
        <w:tc>
          <w:tcPr>
            <w:tcW w:w="340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0,1</w:t>
            </w:r>
          </w:p>
        </w:tc>
        <w:tc>
          <w:tcPr>
            <w:tcW w:w="96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-0,38</w:t>
            </w:r>
          </w:p>
        </w:tc>
        <w:tc>
          <w:tcPr>
            <w:tcW w:w="228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-0,21</w:t>
            </w:r>
          </w:p>
        </w:tc>
        <w:tc>
          <w:tcPr>
            <w:tcW w:w="1554"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45</w:t>
            </w:r>
          </w:p>
        </w:tc>
      </w:tr>
      <w:tr w:rsidR="009D6F47">
        <w:trPr>
          <w:trHeight w:val="315"/>
        </w:trPr>
        <w:tc>
          <w:tcPr>
            <w:tcW w:w="1327" w:type="dxa"/>
            <w:tcBorders>
              <w:top w:val="nil"/>
              <w:left w:val="single" w:sz="4" w:space="0" w:color="auto"/>
              <w:bottom w:val="single" w:sz="4" w:space="0" w:color="auto"/>
              <w:right w:val="single" w:sz="4" w:space="0" w:color="auto"/>
            </w:tcBorders>
            <w:vAlign w:val="bottom"/>
          </w:tcPr>
          <w:p w:rsidR="009D6F47" w:rsidRDefault="009D6F47">
            <w:pPr>
              <w:jc w:val="center"/>
              <w:rPr>
                <w:rFonts w:eastAsia="Arial Unicode MS"/>
              </w:rPr>
            </w:pPr>
            <w:r>
              <w:t>Кп</w:t>
            </w:r>
          </w:p>
        </w:tc>
        <w:tc>
          <w:tcPr>
            <w:tcW w:w="340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2</w:t>
            </w:r>
          </w:p>
        </w:tc>
        <w:tc>
          <w:tcPr>
            <w:tcW w:w="96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4,34</w:t>
            </w:r>
          </w:p>
        </w:tc>
        <w:tc>
          <w:tcPr>
            <w:tcW w:w="228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5,18</w:t>
            </w:r>
          </w:p>
        </w:tc>
        <w:tc>
          <w:tcPr>
            <w:tcW w:w="1554"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19</w:t>
            </w:r>
          </w:p>
        </w:tc>
      </w:tr>
      <w:tr w:rsidR="009D6F47">
        <w:trPr>
          <w:trHeight w:val="315"/>
        </w:trPr>
        <w:tc>
          <w:tcPr>
            <w:tcW w:w="1327" w:type="dxa"/>
            <w:tcBorders>
              <w:top w:val="nil"/>
              <w:left w:val="single" w:sz="4" w:space="0" w:color="auto"/>
              <w:bottom w:val="single" w:sz="4" w:space="0" w:color="auto"/>
              <w:right w:val="single" w:sz="4" w:space="0" w:color="auto"/>
            </w:tcBorders>
            <w:vAlign w:val="bottom"/>
          </w:tcPr>
          <w:p w:rsidR="009D6F47" w:rsidRDefault="009D6F47">
            <w:pPr>
              <w:jc w:val="center"/>
              <w:rPr>
                <w:rFonts w:eastAsia="Arial Unicode MS"/>
              </w:rPr>
            </w:pPr>
            <w:r>
              <w:t>Ки</w:t>
            </w:r>
          </w:p>
        </w:tc>
        <w:tc>
          <w:tcPr>
            <w:tcW w:w="340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2,5</w:t>
            </w:r>
          </w:p>
        </w:tc>
        <w:tc>
          <w:tcPr>
            <w:tcW w:w="96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0,5</w:t>
            </w:r>
          </w:p>
        </w:tc>
        <w:tc>
          <w:tcPr>
            <w:tcW w:w="228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0,85</w:t>
            </w:r>
          </w:p>
        </w:tc>
        <w:tc>
          <w:tcPr>
            <w:tcW w:w="1554"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70</w:t>
            </w:r>
          </w:p>
        </w:tc>
      </w:tr>
      <w:tr w:rsidR="009D6F47">
        <w:trPr>
          <w:trHeight w:val="315"/>
        </w:trPr>
        <w:tc>
          <w:tcPr>
            <w:tcW w:w="1327" w:type="dxa"/>
            <w:tcBorders>
              <w:top w:val="nil"/>
              <w:left w:val="single" w:sz="4" w:space="0" w:color="auto"/>
              <w:bottom w:val="single" w:sz="4" w:space="0" w:color="auto"/>
              <w:right w:val="single" w:sz="4" w:space="0" w:color="auto"/>
            </w:tcBorders>
            <w:vAlign w:val="bottom"/>
          </w:tcPr>
          <w:p w:rsidR="009D6F47" w:rsidRDefault="009D6F47">
            <w:pPr>
              <w:jc w:val="center"/>
              <w:rPr>
                <w:rFonts w:eastAsia="Arial Unicode MS"/>
              </w:rPr>
            </w:pPr>
            <w:r>
              <w:t xml:space="preserve">Км </w:t>
            </w:r>
          </w:p>
        </w:tc>
        <w:tc>
          <w:tcPr>
            <w:tcW w:w="340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0,44</w:t>
            </w:r>
          </w:p>
        </w:tc>
        <w:tc>
          <w:tcPr>
            <w:tcW w:w="96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0,04</w:t>
            </w:r>
          </w:p>
        </w:tc>
        <w:tc>
          <w:tcPr>
            <w:tcW w:w="228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0,04</w:t>
            </w:r>
          </w:p>
        </w:tc>
        <w:tc>
          <w:tcPr>
            <w:tcW w:w="1554"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w:t>
            </w:r>
          </w:p>
        </w:tc>
      </w:tr>
      <w:tr w:rsidR="009D6F47">
        <w:trPr>
          <w:trHeight w:val="315"/>
        </w:trPr>
        <w:tc>
          <w:tcPr>
            <w:tcW w:w="1327" w:type="dxa"/>
            <w:tcBorders>
              <w:top w:val="nil"/>
              <w:left w:val="single" w:sz="4" w:space="0" w:color="auto"/>
              <w:bottom w:val="single" w:sz="4" w:space="0" w:color="auto"/>
              <w:right w:val="single" w:sz="4" w:space="0" w:color="auto"/>
            </w:tcBorders>
            <w:vAlign w:val="bottom"/>
          </w:tcPr>
          <w:p w:rsidR="009D6F47" w:rsidRDefault="009D6F47">
            <w:pPr>
              <w:jc w:val="center"/>
              <w:rPr>
                <w:rFonts w:eastAsia="Arial Unicode MS"/>
              </w:rPr>
            </w:pPr>
            <w:r>
              <w:t>Кр</w:t>
            </w:r>
          </w:p>
        </w:tc>
        <w:tc>
          <w:tcPr>
            <w:tcW w:w="340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0,2</w:t>
            </w:r>
          </w:p>
        </w:tc>
        <w:tc>
          <w:tcPr>
            <w:tcW w:w="96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0,4</w:t>
            </w:r>
          </w:p>
        </w:tc>
        <w:tc>
          <w:tcPr>
            <w:tcW w:w="228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0,66</w:t>
            </w:r>
          </w:p>
        </w:tc>
        <w:tc>
          <w:tcPr>
            <w:tcW w:w="1554"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65</w:t>
            </w:r>
          </w:p>
        </w:tc>
      </w:tr>
      <w:tr w:rsidR="009D6F47">
        <w:trPr>
          <w:trHeight w:val="315"/>
        </w:trPr>
        <w:tc>
          <w:tcPr>
            <w:tcW w:w="1327" w:type="dxa"/>
            <w:tcBorders>
              <w:top w:val="nil"/>
              <w:left w:val="single" w:sz="4" w:space="0" w:color="auto"/>
              <w:bottom w:val="single" w:sz="4" w:space="0" w:color="auto"/>
              <w:right w:val="single" w:sz="4" w:space="0" w:color="auto"/>
            </w:tcBorders>
            <w:vAlign w:val="bottom"/>
          </w:tcPr>
          <w:p w:rsidR="009D6F47" w:rsidRDefault="009D6F47">
            <w:pPr>
              <w:jc w:val="center"/>
              <w:rPr>
                <w:rFonts w:eastAsia="Arial Unicode MS"/>
                <w:b/>
              </w:rPr>
            </w:pPr>
            <w:r>
              <w:rPr>
                <w:b/>
                <w:lang w:val="en-US"/>
              </w:rPr>
              <w:t>R</w:t>
            </w:r>
          </w:p>
        </w:tc>
        <w:tc>
          <w:tcPr>
            <w:tcW w:w="340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1</w:t>
            </w:r>
          </w:p>
        </w:tc>
        <w:tc>
          <w:tcPr>
            <w:tcW w:w="96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0,132</w:t>
            </w:r>
          </w:p>
        </w:tc>
        <w:tc>
          <w:tcPr>
            <w:tcW w:w="2280"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0,844</w:t>
            </w:r>
          </w:p>
        </w:tc>
        <w:tc>
          <w:tcPr>
            <w:tcW w:w="1554" w:type="dxa"/>
            <w:tcBorders>
              <w:top w:val="nil"/>
              <w:left w:val="nil"/>
              <w:bottom w:val="single" w:sz="4" w:space="0" w:color="auto"/>
              <w:right w:val="single" w:sz="4" w:space="0" w:color="auto"/>
            </w:tcBorders>
            <w:vAlign w:val="bottom"/>
          </w:tcPr>
          <w:p w:rsidR="009D6F47" w:rsidRDefault="009D6F47">
            <w:pPr>
              <w:jc w:val="center"/>
              <w:rPr>
                <w:rFonts w:ascii="Arial" w:eastAsia="Arial Unicode MS" w:hAnsi="Arial"/>
              </w:rPr>
            </w:pPr>
            <w:r>
              <w:rPr>
                <w:rFonts w:ascii="Arial" w:hAnsi="Arial" w:hint="eastAsia"/>
              </w:rPr>
              <w:t>539</w:t>
            </w:r>
          </w:p>
        </w:tc>
      </w:tr>
    </w:tbl>
    <w:p w:rsidR="009D6F47" w:rsidRDefault="009D6F47">
      <w:pPr>
        <w:pStyle w:val="21"/>
        <w:rPr>
          <w:sz w:val="24"/>
        </w:rPr>
      </w:pPr>
    </w:p>
    <w:p w:rsidR="009D6F47" w:rsidRDefault="009D6F47">
      <w:pPr>
        <w:pStyle w:val="21"/>
        <w:rPr>
          <w:b w:val="0"/>
          <w:sz w:val="24"/>
        </w:rPr>
      </w:pPr>
      <w:r>
        <w:rPr>
          <w:b w:val="0"/>
          <w:sz w:val="24"/>
        </w:rPr>
        <w:t xml:space="preserve">Несмотря на то, что некоторые показатели не соответствуют требованиям, рейтинговая оценка предприятия возросла в 5 раз  и почти приблизилась к норме, т.е. 1. </w:t>
      </w:r>
    </w:p>
    <w:p w:rsidR="009D6F47" w:rsidRDefault="009D6F47">
      <w:pPr>
        <w:pStyle w:val="21"/>
        <w:rPr>
          <w:sz w:val="24"/>
        </w:rPr>
      </w:pPr>
      <w:r>
        <w:rPr>
          <w:sz w:val="24"/>
        </w:rPr>
        <w:t>10. Прогнозный баланс и отчет о прибылях и убытках</w:t>
      </w:r>
    </w:p>
    <w:p w:rsidR="009D6F47" w:rsidRDefault="009D6F47">
      <w:pPr>
        <w:pStyle w:val="21"/>
        <w:rPr>
          <w:b w:val="0"/>
          <w:sz w:val="24"/>
        </w:rPr>
      </w:pPr>
      <w:r>
        <w:rPr>
          <w:b w:val="0"/>
          <w:sz w:val="24"/>
        </w:rPr>
        <w:t xml:space="preserve">Предположим, что в 2002 году предприятие увеличит выручку от реализации на 20% за счет увеличения выпуска продукции. </w:t>
      </w:r>
    </w:p>
    <w:p w:rsidR="009D6F47" w:rsidRDefault="009D6F47">
      <w:pPr>
        <w:pStyle w:val="21"/>
        <w:rPr>
          <w:b w:val="0"/>
          <w:sz w:val="24"/>
        </w:rPr>
      </w:pPr>
      <w:r>
        <w:rPr>
          <w:b w:val="0"/>
          <w:sz w:val="24"/>
        </w:rPr>
        <w:t>Таблица 8. Прогнозный баланс ЗАО «Владкожа» на 2002 г</w:t>
      </w:r>
      <w:r>
        <w:rPr>
          <w:sz w:val="24"/>
        </w:rPr>
        <w:t xml:space="preserve">, </w:t>
      </w:r>
      <w:r>
        <w:rPr>
          <w:b w:val="0"/>
          <w:sz w:val="24"/>
        </w:rPr>
        <w:t>руб.</w:t>
      </w:r>
    </w:p>
    <w:tbl>
      <w:tblPr>
        <w:tblW w:w="0" w:type="auto"/>
        <w:tblInd w:w="-23" w:type="dxa"/>
        <w:tblLayout w:type="fixed"/>
        <w:tblCellMar>
          <w:left w:w="0" w:type="dxa"/>
          <w:right w:w="0" w:type="dxa"/>
        </w:tblCellMar>
        <w:tblLook w:val="0000" w:firstRow="0" w:lastRow="0" w:firstColumn="0" w:lastColumn="0" w:noHBand="0" w:noVBand="0"/>
      </w:tblPr>
      <w:tblGrid>
        <w:gridCol w:w="5800"/>
        <w:gridCol w:w="1220"/>
        <w:gridCol w:w="1320"/>
      </w:tblGrid>
      <w:tr w:rsidR="009D6F47">
        <w:trPr>
          <w:trHeight w:val="645"/>
        </w:trPr>
        <w:tc>
          <w:tcPr>
            <w:tcW w:w="5800" w:type="dxa"/>
            <w:tcBorders>
              <w:top w:val="single" w:sz="4" w:space="0" w:color="auto"/>
              <w:left w:val="single" w:sz="4" w:space="0" w:color="auto"/>
              <w:bottom w:val="single" w:sz="4" w:space="0" w:color="auto"/>
              <w:right w:val="single" w:sz="4" w:space="0" w:color="auto"/>
            </w:tcBorders>
          </w:tcPr>
          <w:p w:rsidR="009D6F47" w:rsidRDefault="009D6F47">
            <w:pPr>
              <w:pStyle w:val="8"/>
              <w:rPr>
                <w:rFonts w:eastAsia="Arial Unicode MS"/>
              </w:rPr>
            </w:pPr>
            <w:r>
              <w:t>АКТИВ</w:t>
            </w:r>
          </w:p>
        </w:tc>
        <w:tc>
          <w:tcPr>
            <w:tcW w:w="1220" w:type="dxa"/>
            <w:tcBorders>
              <w:top w:val="single" w:sz="4" w:space="0" w:color="auto"/>
              <w:left w:val="nil"/>
              <w:bottom w:val="single" w:sz="4" w:space="0" w:color="auto"/>
              <w:right w:val="single" w:sz="4" w:space="0" w:color="auto"/>
            </w:tcBorders>
          </w:tcPr>
          <w:p w:rsidR="009D6F47" w:rsidRDefault="009D6F47">
            <w:pPr>
              <w:jc w:val="center"/>
              <w:rPr>
                <w:rFonts w:eastAsia="Arial Unicode MS"/>
                <w:b/>
              </w:rPr>
            </w:pPr>
            <w:r>
              <w:rPr>
                <w:b/>
              </w:rPr>
              <w:t>На начало года</w:t>
            </w:r>
          </w:p>
        </w:tc>
        <w:tc>
          <w:tcPr>
            <w:tcW w:w="1320" w:type="dxa"/>
            <w:tcBorders>
              <w:top w:val="single" w:sz="4" w:space="0" w:color="auto"/>
              <w:left w:val="nil"/>
              <w:bottom w:val="single" w:sz="4" w:space="0" w:color="auto"/>
              <w:right w:val="single" w:sz="4" w:space="0" w:color="auto"/>
            </w:tcBorders>
          </w:tcPr>
          <w:p w:rsidR="009D6F47" w:rsidRDefault="009D6F47">
            <w:pPr>
              <w:jc w:val="center"/>
              <w:rPr>
                <w:rFonts w:eastAsia="Arial Unicode MS"/>
                <w:b/>
              </w:rPr>
            </w:pPr>
            <w:r>
              <w:rPr>
                <w:b/>
              </w:rPr>
              <w:t>На конец года</w:t>
            </w:r>
          </w:p>
        </w:tc>
      </w:tr>
      <w:tr w:rsidR="009D6F47">
        <w:trPr>
          <w:trHeight w:val="315"/>
        </w:trPr>
        <w:tc>
          <w:tcPr>
            <w:tcW w:w="5800" w:type="dxa"/>
            <w:tcBorders>
              <w:top w:val="nil"/>
              <w:left w:val="single" w:sz="4" w:space="0" w:color="auto"/>
              <w:bottom w:val="single" w:sz="4" w:space="0" w:color="auto"/>
              <w:right w:val="single" w:sz="4" w:space="0" w:color="auto"/>
            </w:tcBorders>
            <w:vAlign w:val="bottom"/>
          </w:tcPr>
          <w:p w:rsidR="009D6F47" w:rsidRDefault="009D6F47">
            <w:pPr>
              <w:jc w:val="center"/>
              <w:rPr>
                <w:rFonts w:eastAsia="Arial Unicode MS"/>
                <w:b/>
              </w:rPr>
            </w:pPr>
            <w:r>
              <w:rPr>
                <w:b/>
              </w:rPr>
              <w:t>I. ВНЕОБОРОТНЫЕ АКТИВЫ</w:t>
            </w:r>
          </w:p>
        </w:tc>
        <w:tc>
          <w:tcPr>
            <w:tcW w:w="2540" w:type="dxa"/>
            <w:gridSpan w:val="2"/>
            <w:tcBorders>
              <w:top w:val="single" w:sz="4" w:space="0" w:color="auto"/>
              <w:left w:val="nil"/>
              <w:bottom w:val="single" w:sz="4" w:space="0" w:color="auto"/>
              <w:right w:val="nil"/>
            </w:tcBorders>
            <w:vAlign w:val="bottom"/>
          </w:tcPr>
          <w:p w:rsidR="009D6F47" w:rsidRDefault="009D6F47">
            <w:pPr>
              <w:jc w:val="center"/>
              <w:rPr>
                <w:rFonts w:eastAsia="Arial Unicode MS"/>
              </w:rPr>
            </w:pPr>
            <w:r>
              <w:t> </w:t>
            </w:r>
          </w:p>
        </w:tc>
      </w:tr>
      <w:tr w:rsidR="009D6F47">
        <w:trPr>
          <w:trHeight w:val="315"/>
        </w:trPr>
        <w:tc>
          <w:tcPr>
            <w:tcW w:w="5800" w:type="dxa"/>
            <w:tcBorders>
              <w:top w:val="nil"/>
              <w:left w:val="single" w:sz="4" w:space="0" w:color="auto"/>
              <w:bottom w:val="single" w:sz="4" w:space="0" w:color="auto"/>
              <w:right w:val="single" w:sz="4" w:space="0" w:color="auto"/>
            </w:tcBorders>
            <w:vAlign w:val="bottom"/>
          </w:tcPr>
          <w:p w:rsidR="009D6F47" w:rsidRDefault="009D6F47">
            <w:pPr>
              <w:jc w:val="center"/>
              <w:rPr>
                <w:rFonts w:eastAsia="Arial Unicode MS"/>
                <w:b/>
              </w:rPr>
            </w:pPr>
            <w:r>
              <w:rPr>
                <w:b/>
              </w:rPr>
              <w:t>Нематериальные активы</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27701</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27701</w:t>
            </w:r>
          </w:p>
        </w:tc>
      </w:tr>
      <w:tr w:rsidR="009D6F47">
        <w:trPr>
          <w:trHeight w:val="315"/>
        </w:trPr>
        <w:tc>
          <w:tcPr>
            <w:tcW w:w="580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Основные средства (01,02,03)</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5839647</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5839647</w:t>
            </w:r>
          </w:p>
        </w:tc>
      </w:tr>
      <w:tr w:rsidR="009D6F47">
        <w:trPr>
          <w:trHeight w:val="315"/>
        </w:trPr>
        <w:tc>
          <w:tcPr>
            <w:tcW w:w="580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здания, сооружения, машины и оборудования</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5839647</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6108271</w:t>
            </w:r>
          </w:p>
        </w:tc>
      </w:tr>
      <w:tr w:rsidR="009D6F47">
        <w:trPr>
          <w:trHeight w:val="315"/>
        </w:trPr>
        <w:tc>
          <w:tcPr>
            <w:tcW w:w="580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Незавершенное строительство (07,08,61)</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1380065</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1380065</w:t>
            </w:r>
          </w:p>
        </w:tc>
      </w:tr>
      <w:tr w:rsidR="009D6F47">
        <w:trPr>
          <w:trHeight w:val="315"/>
        </w:trPr>
        <w:tc>
          <w:tcPr>
            <w:tcW w:w="580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Прочие внеоборотные активы</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1900423</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1900423</w:t>
            </w:r>
          </w:p>
        </w:tc>
      </w:tr>
      <w:tr w:rsidR="009D6F47">
        <w:trPr>
          <w:trHeight w:val="315"/>
        </w:trPr>
        <w:tc>
          <w:tcPr>
            <w:tcW w:w="580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Итого по разделу I</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9147835</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15256107</w:t>
            </w:r>
          </w:p>
        </w:tc>
      </w:tr>
      <w:tr w:rsidR="009D6F47">
        <w:trPr>
          <w:trHeight w:val="315"/>
        </w:trPr>
        <w:tc>
          <w:tcPr>
            <w:tcW w:w="5800" w:type="dxa"/>
            <w:tcBorders>
              <w:top w:val="nil"/>
              <w:left w:val="single" w:sz="4" w:space="0" w:color="auto"/>
              <w:bottom w:val="single" w:sz="4" w:space="0" w:color="auto"/>
              <w:right w:val="single" w:sz="4" w:space="0" w:color="auto"/>
            </w:tcBorders>
            <w:vAlign w:val="bottom"/>
          </w:tcPr>
          <w:p w:rsidR="009D6F47" w:rsidRDefault="009D6F47">
            <w:pPr>
              <w:jc w:val="center"/>
              <w:rPr>
                <w:rFonts w:eastAsia="Arial Unicode MS"/>
                <w:b/>
              </w:rPr>
            </w:pPr>
            <w:r>
              <w:rPr>
                <w:b/>
              </w:rPr>
              <w:t>II. ОБОРОТНЫЕ АКТИВЫ</w:t>
            </w:r>
          </w:p>
        </w:tc>
        <w:tc>
          <w:tcPr>
            <w:tcW w:w="1220" w:type="dxa"/>
            <w:tcBorders>
              <w:top w:val="nil"/>
              <w:left w:val="nil"/>
              <w:bottom w:val="single" w:sz="4" w:space="0" w:color="auto"/>
              <w:right w:val="nil"/>
            </w:tcBorders>
            <w:vAlign w:val="bottom"/>
          </w:tcPr>
          <w:p w:rsidR="009D6F47" w:rsidRDefault="009D6F47">
            <w:pPr>
              <w:jc w:val="center"/>
              <w:rPr>
                <w:rFonts w:eastAsia="Arial Unicode MS"/>
              </w:rPr>
            </w:pPr>
            <w:r>
              <w:t> </w:t>
            </w:r>
          </w:p>
        </w:tc>
        <w:tc>
          <w:tcPr>
            <w:tcW w:w="1320" w:type="dxa"/>
            <w:tcBorders>
              <w:top w:val="nil"/>
              <w:left w:val="nil"/>
              <w:bottom w:val="single" w:sz="4" w:space="0" w:color="auto"/>
              <w:right w:val="nil"/>
            </w:tcBorders>
            <w:vAlign w:val="bottom"/>
          </w:tcPr>
          <w:p w:rsidR="009D6F47" w:rsidRDefault="009D6F47">
            <w:pPr>
              <w:jc w:val="center"/>
              <w:rPr>
                <w:rFonts w:eastAsia="Arial Unicode MS"/>
              </w:rPr>
            </w:pPr>
            <w:r>
              <w:t> </w:t>
            </w:r>
          </w:p>
        </w:tc>
      </w:tr>
      <w:tr w:rsidR="009D6F47">
        <w:trPr>
          <w:trHeight w:val="315"/>
        </w:trPr>
        <w:tc>
          <w:tcPr>
            <w:tcW w:w="580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Запасы</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2205594</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220559</w:t>
            </w:r>
          </w:p>
        </w:tc>
      </w:tr>
      <w:tr w:rsidR="009D6F47">
        <w:trPr>
          <w:trHeight w:val="315"/>
        </w:trPr>
        <w:tc>
          <w:tcPr>
            <w:tcW w:w="580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в том числе:</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r>
      <w:tr w:rsidR="009D6F47">
        <w:trPr>
          <w:trHeight w:val="315"/>
        </w:trPr>
        <w:tc>
          <w:tcPr>
            <w:tcW w:w="580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 xml:space="preserve">сырье,  материалы, и другие аналогичные ценности </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1697240</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84862</w:t>
            </w:r>
          </w:p>
        </w:tc>
      </w:tr>
      <w:tr w:rsidR="009D6F47">
        <w:trPr>
          <w:trHeight w:val="390"/>
        </w:trPr>
        <w:tc>
          <w:tcPr>
            <w:tcW w:w="580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малоценные и быстроизнашивающиеся предметы (12,13,16)</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5920</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6038</w:t>
            </w:r>
          </w:p>
        </w:tc>
      </w:tr>
      <w:tr w:rsidR="009D6F47">
        <w:trPr>
          <w:trHeight w:val="390"/>
        </w:trPr>
        <w:tc>
          <w:tcPr>
            <w:tcW w:w="580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готовая продукция и товары для перепродажи (40,41)</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502434</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527556</w:t>
            </w:r>
          </w:p>
        </w:tc>
      </w:tr>
      <w:tr w:rsidR="009D6F47">
        <w:trPr>
          <w:trHeight w:val="630"/>
        </w:trPr>
        <w:tc>
          <w:tcPr>
            <w:tcW w:w="580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Налог на добавленную стоимость по приобретенным ценностям (19)</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42689</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43116</w:t>
            </w:r>
          </w:p>
        </w:tc>
      </w:tr>
      <w:tr w:rsidR="009D6F47">
        <w:trPr>
          <w:trHeight w:val="660"/>
        </w:trPr>
        <w:tc>
          <w:tcPr>
            <w:tcW w:w="580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Дебиторская задолженность (платежи по которой ожидаются в течении 12месяцев после отчетной даты )</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2248415</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2250663</w:t>
            </w:r>
          </w:p>
        </w:tc>
      </w:tr>
      <w:tr w:rsidR="009D6F47">
        <w:trPr>
          <w:trHeight w:val="315"/>
        </w:trPr>
        <w:tc>
          <w:tcPr>
            <w:tcW w:w="580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в том числе:</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r>
      <w:tr w:rsidR="009D6F47">
        <w:trPr>
          <w:trHeight w:val="315"/>
        </w:trPr>
        <w:tc>
          <w:tcPr>
            <w:tcW w:w="580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покупатели и заказчики (62,76,82)</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2248415</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2293383</w:t>
            </w:r>
          </w:p>
        </w:tc>
      </w:tr>
      <w:tr w:rsidR="009D6F47">
        <w:trPr>
          <w:trHeight w:val="315"/>
        </w:trPr>
        <w:tc>
          <w:tcPr>
            <w:tcW w:w="580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Денежные средства</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949375</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949</w:t>
            </w:r>
          </w:p>
        </w:tc>
      </w:tr>
      <w:tr w:rsidR="009D6F47">
        <w:trPr>
          <w:trHeight w:val="315"/>
        </w:trPr>
        <w:tc>
          <w:tcPr>
            <w:tcW w:w="580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в том числе:</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r>
      <w:tr w:rsidR="009D6F47">
        <w:trPr>
          <w:trHeight w:val="315"/>
        </w:trPr>
        <w:tc>
          <w:tcPr>
            <w:tcW w:w="580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касса (50)</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30000</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30000</w:t>
            </w:r>
          </w:p>
        </w:tc>
      </w:tr>
      <w:tr w:rsidR="009D6F47">
        <w:trPr>
          <w:trHeight w:val="315"/>
        </w:trPr>
        <w:tc>
          <w:tcPr>
            <w:tcW w:w="580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расчетные счета (51)</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919375</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965344</w:t>
            </w:r>
          </w:p>
        </w:tc>
      </w:tr>
      <w:tr w:rsidR="009D6F47">
        <w:trPr>
          <w:trHeight w:val="315"/>
        </w:trPr>
        <w:tc>
          <w:tcPr>
            <w:tcW w:w="580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rPr>
            </w:pPr>
            <w:r>
              <w:t>Итого по разделу II</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5446073</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2515288</w:t>
            </w:r>
          </w:p>
        </w:tc>
      </w:tr>
      <w:tr w:rsidR="009D6F47">
        <w:trPr>
          <w:trHeight w:val="315"/>
        </w:trPr>
        <w:tc>
          <w:tcPr>
            <w:tcW w:w="5800" w:type="dxa"/>
            <w:tcBorders>
              <w:top w:val="nil"/>
              <w:left w:val="single" w:sz="4" w:space="0" w:color="auto"/>
              <w:bottom w:val="single" w:sz="4" w:space="0" w:color="auto"/>
              <w:right w:val="single" w:sz="4" w:space="0" w:color="auto"/>
            </w:tcBorders>
            <w:vAlign w:val="bottom"/>
          </w:tcPr>
          <w:p w:rsidR="009D6F47" w:rsidRDefault="009D6F47">
            <w:pPr>
              <w:jc w:val="both"/>
              <w:rPr>
                <w:rFonts w:eastAsia="Arial Unicode MS"/>
                <w:b/>
              </w:rPr>
            </w:pPr>
            <w:r>
              <w:rPr>
                <w:b/>
              </w:rPr>
              <w:t>БАЛАНС</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14593908</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17771395</w:t>
            </w:r>
          </w:p>
        </w:tc>
      </w:tr>
    </w:tbl>
    <w:p w:rsidR="009D6F47" w:rsidRDefault="009D6F47">
      <w:pPr>
        <w:pStyle w:val="21"/>
        <w:rPr>
          <w:b w:val="0"/>
          <w:sz w:val="24"/>
          <w:lang w:val="en-US"/>
        </w:rPr>
      </w:pPr>
    </w:p>
    <w:tbl>
      <w:tblPr>
        <w:tblW w:w="0" w:type="auto"/>
        <w:tblInd w:w="-23" w:type="dxa"/>
        <w:tblLayout w:type="fixed"/>
        <w:tblCellMar>
          <w:left w:w="0" w:type="dxa"/>
          <w:right w:w="0" w:type="dxa"/>
        </w:tblCellMar>
        <w:tblLook w:val="0000" w:firstRow="0" w:lastRow="0" w:firstColumn="0" w:lastColumn="0" w:noHBand="0" w:noVBand="0"/>
      </w:tblPr>
      <w:tblGrid>
        <w:gridCol w:w="5800"/>
        <w:gridCol w:w="1220"/>
        <w:gridCol w:w="1320"/>
      </w:tblGrid>
      <w:tr w:rsidR="009D6F47">
        <w:trPr>
          <w:trHeight w:val="585"/>
        </w:trPr>
        <w:tc>
          <w:tcPr>
            <w:tcW w:w="5800" w:type="dxa"/>
            <w:tcBorders>
              <w:top w:val="single" w:sz="4" w:space="0" w:color="auto"/>
              <w:left w:val="single" w:sz="4" w:space="0" w:color="auto"/>
              <w:bottom w:val="single" w:sz="4" w:space="0" w:color="auto"/>
              <w:right w:val="single" w:sz="4" w:space="0" w:color="auto"/>
            </w:tcBorders>
            <w:vAlign w:val="bottom"/>
          </w:tcPr>
          <w:p w:rsidR="009D6F47" w:rsidRDefault="009D6F47">
            <w:pPr>
              <w:jc w:val="center"/>
              <w:rPr>
                <w:rFonts w:eastAsia="Arial Unicode MS"/>
                <w:b/>
              </w:rPr>
            </w:pPr>
            <w:r>
              <w:rPr>
                <w:b/>
              </w:rPr>
              <w:t>ПАССИВ</w:t>
            </w:r>
          </w:p>
        </w:tc>
        <w:tc>
          <w:tcPr>
            <w:tcW w:w="1220" w:type="dxa"/>
            <w:tcBorders>
              <w:top w:val="single" w:sz="4" w:space="0" w:color="auto"/>
              <w:left w:val="nil"/>
              <w:bottom w:val="single" w:sz="4" w:space="0" w:color="auto"/>
              <w:right w:val="single" w:sz="4" w:space="0" w:color="auto"/>
            </w:tcBorders>
            <w:vAlign w:val="bottom"/>
          </w:tcPr>
          <w:p w:rsidR="009D6F47" w:rsidRDefault="009D6F47">
            <w:pPr>
              <w:jc w:val="center"/>
              <w:rPr>
                <w:rFonts w:eastAsia="Arial Unicode MS"/>
                <w:b/>
              </w:rPr>
            </w:pPr>
            <w:r>
              <w:rPr>
                <w:b/>
              </w:rPr>
              <w:t>На начало года</w:t>
            </w:r>
          </w:p>
        </w:tc>
        <w:tc>
          <w:tcPr>
            <w:tcW w:w="1320" w:type="dxa"/>
            <w:tcBorders>
              <w:top w:val="single" w:sz="4" w:space="0" w:color="auto"/>
              <w:left w:val="nil"/>
              <w:bottom w:val="single" w:sz="4" w:space="0" w:color="auto"/>
              <w:right w:val="single" w:sz="4" w:space="0" w:color="auto"/>
            </w:tcBorders>
            <w:vAlign w:val="bottom"/>
          </w:tcPr>
          <w:p w:rsidR="009D6F47" w:rsidRDefault="009D6F47">
            <w:pPr>
              <w:jc w:val="center"/>
              <w:rPr>
                <w:rFonts w:eastAsia="Arial Unicode MS"/>
                <w:b/>
              </w:rPr>
            </w:pPr>
            <w:r>
              <w:rPr>
                <w:b/>
              </w:rPr>
              <w:t>На конец года</w:t>
            </w:r>
          </w:p>
        </w:tc>
      </w:tr>
      <w:tr w:rsidR="009D6F47">
        <w:trPr>
          <w:trHeight w:val="315"/>
        </w:trPr>
        <w:tc>
          <w:tcPr>
            <w:tcW w:w="5800" w:type="dxa"/>
            <w:tcBorders>
              <w:top w:val="nil"/>
              <w:left w:val="single" w:sz="4" w:space="0" w:color="auto"/>
              <w:bottom w:val="single" w:sz="4" w:space="0" w:color="auto"/>
              <w:right w:val="single" w:sz="4" w:space="0" w:color="auto"/>
            </w:tcBorders>
          </w:tcPr>
          <w:p w:rsidR="009D6F47" w:rsidRDefault="009D6F47">
            <w:pPr>
              <w:jc w:val="center"/>
              <w:rPr>
                <w:rFonts w:eastAsia="Arial Unicode MS"/>
                <w:b/>
              </w:rPr>
            </w:pPr>
            <w:r>
              <w:rPr>
                <w:b/>
              </w:rPr>
              <w:t>IV. КАПИТАЛ И РЕЗЕРВЫ</w:t>
            </w:r>
          </w:p>
        </w:tc>
        <w:tc>
          <w:tcPr>
            <w:tcW w:w="1220" w:type="dxa"/>
            <w:tcBorders>
              <w:top w:val="nil"/>
              <w:left w:val="nil"/>
              <w:bottom w:val="single" w:sz="4" w:space="0" w:color="auto"/>
              <w:right w:val="nil"/>
            </w:tcBorders>
            <w:vAlign w:val="bottom"/>
          </w:tcPr>
          <w:p w:rsidR="009D6F47" w:rsidRDefault="009D6F47">
            <w:pPr>
              <w:jc w:val="center"/>
              <w:rPr>
                <w:rFonts w:eastAsia="Arial Unicode MS"/>
              </w:rPr>
            </w:pPr>
            <w:r>
              <w:t> </w:t>
            </w:r>
          </w:p>
        </w:tc>
        <w:tc>
          <w:tcPr>
            <w:tcW w:w="1320" w:type="dxa"/>
            <w:tcBorders>
              <w:top w:val="nil"/>
              <w:left w:val="nil"/>
              <w:bottom w:val="single" w:sz="4" w:space="0" w:color="auto"/>
              <w:right w:val="nil"/>
            </w:tcBorders>
            <w:vAlign w:val="bottom"/>
          </w:tcPr>
          <w:p w:rsidR="009D6F47" w:rsidRDefault="009D6F47">
            <w:pPr>
              <w:jc w:val="center"/>
              <w:rPr>
                <w:rFonts w:eastAsia="Arial Unicode MS"/>
              </w:rPr>
            </w:pPr>
            <w:r>
              <w:t> </w:t>
            </w:r>
          </w:p>
        </w:tc>
      </w:tr>
      <w:tr w:rsidR="009D6F47">
        <w:trPr>
          <w:trHeight w:val="315"/>
        </w:trPr>
        <w:tc>
          <w:tcPr>
            <w:tcW w:w="5800" w:type="dxa"/>
            <w:tcBorders>
              <w:top w:val="nil"/>
              <w:left w:val="single" w:sz="4" w:space="0" w:color="auto"/>
              <w:bottom w:val="single" w:sz="4" w:space="0" w:color="auto"/>
              <w:right w:val="single" w:sz="4" w:space="0" w:color="auto"/>
            </w:tcBorders>
          </w:tcPr>
          <w:p w:rsidR="009D6F47" w:rsidRDefault="009D6F47">
            <w:pPr>
              <w:rPr>
                <w:rFonts w:eastAsia="Arial Unicode MS"/>
              </w:rPr>
            </w:pPr>
            <w:r>
              <w:t>Уставный капитал (85)</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1032731</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1032731</w:t>
            </w:r>
          </w:p>
        </w:tc>
      </w:tr>
      <w:tr w:rsidR="009D6F47">
        <w:trPr>
          <w:trHeight w:val="315"/>
        </w:trPr>
        <w:tc>
          <w:tcPr>
            <w:tcW w:w="5800" w:type="dxa"/>
            <w:tcBorders>
              <w:top w:val="nil"/>
              <w:left w:val="single" w:sz="4" w:space="0" w:color="auto"/>
              <w:bottom w:val="single" w:sz="4" w:space="0" w:color="auto"/>
              <w:right w:val="single" w:sz="4" w:space="0" w:color="auto"/>
            </w:tcBorders>
          </w:tcPr>
          <w:p w:rsidR="009D6F47" w:rsidRDefault="009D6F47">
            <w:pPr>
              <w:rPr>
                <w:rFonts w:eastAsia="Arial Unicode MS"/>
              </w:rPr>
            </w:pPr>
            <w:r>
              <w:t>Добавочный капитал (87)</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1294696</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1424165,6</w:t>
            </w:r>
          </w:p>
        </w:tc>
      </w:tr>
      <w:tr w:rsidR="009D6F47">
        <w:trPr>
          <w:trHeight w:val="315"/>
        </w:trPr>
        <w:tc>
          <w:tcPr>
            <w:tcW w:w="5800" w:type="dxa"/>
            <w:tcBorders>
              <w:top w:val="nil"/>
              <w:left w:val="single" w:sz="4" w:space="0" w:color="auto"/>
              <w:bottom w:val="single" w:sz="4" w:space="0" w:color="auto"/>
              <w:right w:val="single" w:sz="4" w:space="0" w:color="auto"/>
            </w:tcBorders>
          </w:tcPr>
          <w:p w:rsidR="009D6F47" w:rsidRDefault="009D6F47">
            <w:pPr>
              <w:rPr>
                <w:rFonts w:eastAsia="Arial Unicode MS"/>
              </w:rPr>
            </w:pPr>
            <w:r>
              <w:t>Резервный капитал(86)</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29682</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32650,2</w:t>
            </w:r>
          </w:p>
        </w:tc>
      </w:tr>
      <w:tr w:rsidR="009D6F47">
        <w:trPr>
          <w:trHeight w:val="315"/>
        </w:trPr>
        <w:tc>
          <w:tcPr>
            <w:tcW w:w="5800" w:type="dxa"/>
            <w:tcBorders>
              <w:top w:val="nil"/>
              <w:left w:val="single" w:sz="4" w:space="0" w:color="auto"/>
              <w:bottom w:val="single" w:sz="4" w:space="0" w:color="auto"/>
              <w:right w:val="single" w:sz="4" w:space="0" w:color="auto"/>
            </w:tcBorders>
          </w:tcPr>
          <w:p w:rsidR="009D6F47" w:rsidRDefault="009D6F47">
            <w:pPr>
              <w:rPr>
                <w:rFonts w:eastAsia="Arial Unicode MS"/>
              </w:rPr>
            </w:pPr>
            <w:r>
              <w:t>Фонды накопления (88)</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1531148</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1684262,8</w:t>
            </w:r>
          </w:p>
        </w:tc>
      </w:tr>
      <w:tr w:rsidR="009D6F47">
        <w:trPr>
          <w:trHeight w:val="315"/>
        </w:trPr>
        <w:tc>
          <w:tcPr>
            <w:tcW w:w="5800" w:type="dxa"/>
            <w:tcBorders>
              <w:top w:val="nil"/>
              <w:left w:val="single" w:sz="4" w:space="0" w:color="auto"/>
              <w:bottom w:val="single" w:sz="4" w:space="0" w:color="auto"/>
              <w:right w:val="single" w:sz="4" w:space="0" w:color="auto"/>
            </w:tcBorders>
          </w:tcPr>
          <w:p w:rsidR="009D6F47" w:rsidRDefault="009D6F47">
            <w:pPr>
              <w:rPr>
                <w:rFonts w:eastAsia="Arial Unicode MS"/>
              </w:rPr>
            </w:pPr>
            <w:r>
              <w:t>Фонд социальной сферы (88)</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1648427</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1813269,7</w:t>
            </w:r>
          </w:p>
        </w:tc>
      </w:tr>
      <w:tr w:rsidR="009D6F47">
        <w:trPr>
          <w:trHeight w:val="315"/>
        </w:trPr>
        <w:tc>
          <w:tcPr>
            <w:tcW w:w="5800" w:type="dxa"/>
            <w:tcBorders>
              <w:top w:val="nil"/>
              <w:left w:val="single" w:sz="4" w:space="0" w:color="auto"/>
              <w:bottom w:val="single" w:sz="4" w:space="0" w:color="auto"/>
              <w:right w:val="single" w:sz="4" w:space="0" w:color="auto"/>
            </w:tcBorders>
          </w:tcPr>
          <w:p w:rsidR="009D6F47" w:rsidRDefault="009D6F47">
            <w:pPr>
              <w:rPr>
                <w:rFonts w:eastAsia="Arial Unicode MS"/>
              </w:rPr>
            </w:pPr>
            <w:r>
              <w:t>Нераспределенная прибыль прошлых лет (88)</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1046980</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1046980</w:t>
            </w:r>
          </w:p>
        </w:tc>
      </w:tr>
      <w:tr w:rsidR="009D6F47">
        <w:trPr>
          <w:trHeight w:val="315"/>
        </w:trPr>
        <w:tc>
          <w:tcPr>
            <w:tcW w:w="5800" w:type="dxa"/>
            <w:tcBorders>
              <w:top w:val="nil"/>
              <w:left w:val="single" w:sz="4" w:space="0" w:color="auto"/>
              <w:bottom w:val="single" w:sz="4" w:space="0" w:color="auto"/>
              <w:right w:val="single" w:sz="4" w:space="0" w:color="auto"/>
            </w:tcBorders>
          </w:tcPr>
          <w:p w:rsidR="009D6F47" w:rsidRDefault="009D6F47">
            <w:pPr>
              <w:rPr>
                <w:rFonts w:eastAsia="Arial Unicode MS"/>
              </w:rPr>
            </w:pPr>
            <w:r>
              <w:t>Нераспределенная прибыль отчетного года</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1401250</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2096483</w:t>
            </w:r>
          </w:p>
        </w:tc>
      </w:tr>
      <w:tr w:rsidR="009D6F47">
        <w:trPr>
          <w:trHeight w:val="315"/>
        </w:trPr>
        <w:tc>
          <w:tcPr>
            <w:tcW w:w="5800" w:type="dxa"/>
            <w:tcBorders>
              <w:top w:val="nil"/>
              <w:left w:val="single" w:sz="4" w:space="0" w:color="auto"/>
              <w:bottom w:val="single" w:sz="4" w:space="0" w:color="auto"/>
              <w:right w:val="single" w:sz="4" w:space="0" w:color="auto"/>
            </w:tcBorders>
          </w:tcPr>
          <w:p w:rsidR="009D6F47" w:rsidRDefault="009D6F47">
            <w:pPr>
              <w:rPr>
                <w:rFonts w:eastAsia="Arial Unicode MS"/>
                <w:b/>
              </w:rPr>
            </w:pPr>
            <w:r>
              <w:rPr>
                <w:b/>
              </w:rPr>
              <w:t>Итого по разделу IV</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7984913</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9130542</w:t>
            </w:r>
          </w:p>
        </w:tc>
      </w:tr>
      <w:tr w:rsidR="009D6F47">
        <w:trPr>
          <w:trHeight w:val="315"/>
        </w:trPr>
        <w:tc>
          <w:tcPr>
            <w:tcW w:w="5800" w:type="dxa"/>
            <w:tcBorders>
              <w:top w:val="nil"/>
              <w:left w:val="single" w:sz="4" w:space="0" w:color="auto"/>
              <w:bottom w:val="single" w:sz="4" w:space="0" w:color="auto"/>
              <w:right w:val="single" w:sz="4" w:space="0" w:color="auto"/>
            </w:tcBorders>
          </w:tcPr>
          <w:p w:rsidR="009D6F47" w:rsidRDefault="009D6F47">
            <w:pPr>
              <w:jc w:val="center"/>
              <w:rPr>
                <w:rFonts w:eastAsia="Arial Unicode MS"/>
                <w:b/>
              </w:rPr>
            </w:pPr>
            <w:r>
              <w:rPr>
                <w:b/>
              </w:rPr>
              <w:t>V. ДОЛГОСРОЧНЫЕ ПАССИВЫ</w:t>
            </w:r>
          </w:p>
        </w:tc>
        <w:tc>
          <w:tcPr>
            <w:tcW w:w="1220" w:type="dxa"/>
            <w:tcBorders>
              <w:top w:val="nil"/>
              <w:left w:val="nil"/>
              <w:bottom w:val="single" w:sz="4" w:space="0" w:color="auto"/>
              <w:right w:val="nil"/>
            </w:tcBorders>
            <w:vAlign w:val="bottom"/>
          </w:tcPr>
          <w:p w:rsidR="009D6F47" w:rsidRDefault="009D6F47">
            <w:pPr>
              <w:jc w:val="center"/>
              <w:rPr>
                <w:rFonts w:eastAsia="Arial Unicode MS"/>
              </w:rPr>
            </w:pPr>
            <w:r>
              <w:t> </w:t>
            </w:r>
          </w:p>
        </w:tc>
        <w:tc>
          <w:tcPr>
            <w:tcW w:w="1320" w:type="dxa"/>
            <w:tcBorders>
              <w:top w:val="nil"/>
              <w:left w:val="nil"/>
              <w:bottom w:val="single" w:sz="4" w:space="0" w:color="auto"/>
              <w:right w:val="nil"/>
            </w:tcBorders>
            <w:vAlign w:val="bottom"/>
          </w:tcPr>
          <w:p w:rsidR="009D6F47" w:rsidRDefault="009D6F47">
            <w:pPr>
              <w:jc w:val="center"/>
              <w:rPr>
                <w:rFonts w:eastAsia="Arial Unicode MS"/>
              </w:rPr>
            </w:pPr>
            <w:r>
              <w:t> </w:t>
            </w:r>
          </w:p>
        </w:tc>
      </w:tr>
      <w:tr w:rsidR="009D6F47">
        <w:trPr>
          <w:trHeight w:val="315"/>
        </w:trPr>
        <w:tc>
          <w:tcPr>
            <w:tcW w:w="5800" w:type="dxa"/>
            <w:tcBorders>
              <w:top w:val="nil"/>
              <w:left w:val="single" w:sz="4" w:space="0" w:color="auto"/>
              <w:bottom w:val="single" w:sz="4" w:space="0" w:color="auto"/>
              <w:right w:val="single" w:sz="4" w:space="0" w:color="auto"/>
            </w:tcBorders>
          </w:tcPr>
          <w:p w:rsidR="009D6F47" w:rsidRDefault="009D6F47">
            <w:pPr>
              <w:rPr>
                <w:rFonts w:eastAsia="Arial Unicode MS"/>
              </w:rPr>
            </w:pPr>
            <w:r>
              <w:t>Заемные средства (92, 95)</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2100671</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2310738</w:t>
            </w:r>
          </w:p>
        </w:tc>
      </w:tr>
      <w:tr w:rsidR="009D6F47">
        <w:trPr>
          <w:trHeight w:val="315"/>
        </w:trPr>
        <w:tc>
          <w:tcPr>
            <w:tcW w:w="5800" w:type="dxa"/>
            <w:tcBorders>
              <w:top w:val="nil"/>
              <w:left w:val="single" w:sz="4" w:space="0" w:color="auto"/>
              <w:bottom w:val="single" w:sz="4" w:space="0" w:color="auto"/>
              <w:right w:val="single" w:sz="4" w:space="0" w:color="auto"/>
            </w:tcBorders>
          </w:tcPr>
          <w:p w:rsidR="009D6F47" w:rsidRDefault="009D6F47">
            <w:pPr>
              <w:rPr>
                <w:rFonts w:eastAsia="Arial Unicode MS"/>
              </w:rPr>
            </w:pPr>
            <w:r>
              <w:t>в том числе:</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r>
      <w:tr w:rsidR="009D6F47">
        <w:trPr>
          <w:trHeight w:val="615"/>
        </w:trPr>
        <w:tc>
          <w:tcPr>
            <w:tcW w:w="5800" w:type="dxa"/>
            <w:tcBorders>
              <w:top w:val="nil"/>
              <w:left w:val="single" w:sz="4" w:space="0" w:color="auto"/>
              <w:bottom w:val="single" w:sz="4" w:space="0" w:color="auto"/>
              <w:right w:val="single" w:sz="4" w:space="0" w:color="auto"/>
            </w:tcBorders>
          </w:tcPr>
          <w:p w:rsidR="009D6F47" w:rsidRDefault="009D6F47">
            <w:pPr>
              <w:rPr>
                <w:rFonts w:eastAsia="Arial Unicode MS"/>
              </w:rPr>
            </w:pPr>
            <w:r>
              <w:t>кредиты банков, подлежащие погашению более чем через 12 месяцев после отчетной даты</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1497571</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149757,1</w:t>
            </w:r>
          </w:p>
        </w:tc>
      </w:tr>
      <w:tr w:rsidR="009D6F47">
        <w:trPr>
          <w:trHeight w:val="630"/>
        </w:trPr>
        <w:tc>
          <w:tcPr>
            <w:tcW w:w="5800" w:type="dxa"/>
            <w:tcBorders>
              <w:top w:val="nil"/>
              <w:left w:val="single" w:sz="4" w:space="0" w:color="auto"/>
              <w:bottom w:val="single" w:sz="4" w:space="0" w:color="auto"/>
              <w:right w:val="single" w:sz="4" w:space="0" w:color="auto"/>
            </w:tcBorders>
          </w:tcPr>
          <w:p w:rsidR="009D6F47" w:rsidRDefault="009D6F47">
            <w:pPr>
              <w:rPr>
                <w:rFonts w:eastAsia="Arial Unicode MS"/>
              </w:rPr>
            </w:pPr>
            <w:r>
              <w:t>прочие займы, подлежащие погашению более чем через 12 месяцев после отчетной даты</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603100</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64472</w:t>
            </w:r>
          </w:p>
        </w:tc>
      </w:tr>
      <w:tr w:rsidR="009D6F47">
        <w:trPr>
          <w:trHeight w:val="315"/>
        </w:trPr>
        <w:tc>
          <w:tcPr>
            <w:tcW w:w="5800" w:type="dxa"/>
            <w:tcBorders>
              <w:top w:val="nil"/>
              <w:left w:val="single" w:sz="4" w:space="0" w:color="auto"/>
              <w:bottom w:val="single" w:sz="4" w:space="0" w:color="auto"/>
              <w:right w:val="single" w:sz="4" w:space="0" w:color="auto"/>
            </w:tcBorders>
          </w:tcPr>
          <w:p w:rsidR="009D6F47" w:rsidRDefault="009D6F47">
            <w:pPr>
              <w:rPr>
                <w:rFonts w:eastAsia="Arial Unicode MS"/>
              </w:rPr>
            </w:pPr>
            <w:r>
              <w:t>Прочие долгосрочные пассивы</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r>
      <w:tr w:rsidR="009D6F47">
        <w:trPr>
          <w:trHeight w:val="315"/>
        </w:trPr>
        <w:tc>
          <w:tcPr>
            <w:tcW w:w="5800" w:type="dxa"/>
            <w:tcBorders>
              <w:top w:val="nil"/>
              <w:left w:val="single" w:sz="4" w:space="0" w:color="auto"/>
              <w:bottom w:val="single" w:sz="4" w:space="0" w:color="auto"/>
              <w:right w:val="single" w:sz="4" w:space="0" w:color="auto"/>
            </w:tcBorders>
          </w:tcPr>
          <w:p w:rsidR="009D6F47" w:rsidRDefault="009D6F47">
            <w:pPr>
              <w:rPr>
                <w:rFonts w:eastAsia="Arial Unicode MS"/>
                <w:b/>
              </w:rPr>
            </w:pPr>
            <w:r>
              <w:rPr>
                <w:b/>
              </w:rPr>
              <w:t>Итого по разделу V.</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2100671</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2524967</w:t>
            </w:r>
          </w:p>
        </w:tc>
      </w:tr>
      <w:tr w:rsidR="009D6F47">
        <w:trPr>
          <w:trHeight w:val="315"/>
        </w:trPr>
        <w:tc>
          <w:tcPr>
            <w:tcW w:w="5800" w:type="dxa"/>
            <w:tcBorders>
              <w:top w:val="nil"/>
              <w:left w:val="single" w:sz="4" w:space="0" w:color="auto"/>
              <w:bottom w:val="single" w:sz="4" w:space="0" w:color="auto"/>
              <w:right w:val="single" w:sz="4" w:space="0" w:color="auto"/>
            </w:tcBorders>
          </w:tcPr>
          <w:p w:rsidR="009D6F47" w:rsidRDefault="009D6F47">
            <w:pPr>
              <w:jc w:val="center"/>
              <w:rPr>
                <w:rFonts w:eastAsia="Arial Unicode MS"/>
                <w:b/>
              </w:rPr>
            </w:pPr>
            <w:r>
              <w:rPr>
                <w:b/>
              </w:rPr>
              <w:t>VI. КРАТКОСРОЧНЫЕ ПАССИВЫ</w:t>
            </w:r>
          </w:p>
        </w:tc>
        <w:tc>
          <w:tcPr>
            <w:tcW w:w="1220" w:type="dxa"/>
            <w:tcBorders>
              <w:top w:val="nil"/>
              <w:left w:val="nil"/>
              <w:bottom w:val="single" w:sz="4" w:space="0" w:color="auto"/>
              <w:right w:val="nil"/>
            </w:tcBorders>
            <w:vAlign w:val="bottom"/>
          </w:tcPr>
          <w:p w:rsidR="009D6F47" w:rsidRDefault="009D6F47">
            <w:pPr>
              <w:jc w:val="center"/>
              <w:rPr>
                <w:rFonts w:eastAsia="Arial Unicode MS"/>
              </w:rPr>
            </w:pPr>
            <w:r>
              <w:t> </w:t>
            </w:r>
          </w:p>
        </w:tc>
        <w:tc>
          <w:tcPr>
            <w:tcW w:w="1320" w:type="dxa"/>
            <w:tcBorders>
              <w:top w:val="nil"/>
              <w:left w:val="nil"/>
              <w:bottom w:val="single" w:sz="4" w:space="0" w:color="auto"/>
              <w:right w:val="nil"/>
            </w:tcBorders>
            <w:vAlign w:val="bottom"/>
          </w:tcPr>
          <w:p w:rsidR="009D6F47" w:rsidRDefault="009D6F47">
            <w:pPr>
              <w:jc w:val="center"/>
              <w:rPr>
                <w:rFonts w:eastAsia="Arial Unicode MS"/>
              </w:rPr>
            </w:pPr>
            <w:r>
              <w:t> </w:t>
            </w:r>
          </w:p>
        </w:tc>
      </w:tr>
      <w:tr w:rsidR="009D6F47">
        <w:trPr>
          <w:trHeight w:val="315"/>
        </w:trPr>
        <w:tc>
          <w:tcPr>
            <w:tcW w:w="5800" w:type="dxa"/>
            <w:tcBorders>
              <w:top w:val="nil"/>
              <w:left w:val="single" w:sz="4" w:space="0" w:color="auto"/>
              <w:bottom w:val="single" w:sz="4" w:space="0" w:color="auto"/>
              <w:right w:val="single" w:sz="4" w:space="0" w:color="auto"/>
            </w:tcBorders>
          </w:tcPr>
          <w:p w:rsidR="009D6F47" w:rsidRDefault="009D6F47">
            <w:pPr>
              <w:rPr>
                <w:rFonts w:eastAsia="Arial Unicode MS"/>
              </w:rPr>
            </w:pPr>
            <w:r>
              <w:t>Кредиторская задолженность</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1051572</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1156729</w:t>
            </w:r>
          </w:p>
        </w:tc>
      </w:tr>
      <w:tr w:rsidR="009D6F47">
        <w:trPr>
          <w:trHeight w:val="315"/>
        </w:trPr>
        <w:tc>
          <w:tcPr>
            <w:tcW w:w="5800" w:type="dxa"/>
            <w:tcBorders>
              <w:top w:val="nil"/>
              <w:left w:val="single" w:sz="4" w:space="0" w:color="auto"/>
              <w:bottom w:val="single" w:sz="4" w:space="0" w:color="auto"/>
              <w:right w:val="single" w:sz="4" w:space="0" w:color="auto"/>
            </w:tcBorders>
          </w:tcPr>
          <w:p w:rsidR="009D6F47" w:rsidRDefault="009D6F47">
            <w:pPr>
              <w:rPr>
                <w:rFonts w:eastAsia="Arial Unicode MS"/>
              </w:rPr>
            </w:pPr>
            <w:r>
              <w:t>в том числе:</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 </w:t>
            </w:r>
          </w:p>
        </w:tc>
      </w:tr>
      <w:tr w:rsidR="009D6F47">
        <w:trPr>
          <w:trHeight w:val="315"/>
        </w:trPr>
        <w:tc>
          <w:tcPr>
            <w:tcW w:w="5800" w:type="dxa"/>
            <w:tcBorders>
              <w:top w:val="nil"/>
              <w:left w:val="single" w:sz="4" w:space="0" w:color="auto"/>
              <w:bottom w:val="single" w:sz="4" w:space="0" w:color="auto"/>
              <w:right w:val="single" w:sz="4" w:space="0" w:color="auto"/>
            </w:tcBorders>
          </w:tcPr>
          <w:p w:rsidR="009D6F47" w:rsidRDefault="009D6F47">
            <w:pPr>
              <w:rPr>
                <w:rFonts w:eastAsia="Arial Unicode MS"/>
              </w:rPr>
            </w:pPr>
            <w:r>
              <w:t>поставщики и подрядчики (60, 76)</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910687</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1001756</w:t>
            </w:r>
          </w:p>
        </w:tc>
      </w:tr>
      <w:tr w:rsidR="009D6F47">
        <w:trPr>
          <w:trHeight w:val="315"/>
        </w:trPr>
        <w:tc>
          <w:tcPr>
            <w:tcW w:w="5800" w:type="dxa"/>
            <w:tcBorders>
              <w:top w:val="nil"/>
              <w:left w:val="single" w:sz="4" w:space="0" w:color="auto"/>
              <w:bottom w:val="single" w:sz="4" w:space="0" w:color="auto"/>
              <w:right w:val="single" w:sz="4" w:space="0" w:color="auto"/>
            </w:tcBorders>
          </w:tcPr>
          <w:p w:rsidR="009D6F47" w:rsidRDefault="009D6F47">
            <w:pPr>
              <w:rPr>
                <w:rFonts w:eastAsia="Arial Unicode MS"/>
              </w:rPr>
            </w:pPr>
            <w:r>
              <w:t>задолженность перед бюджетом (68)</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140885</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154974</w:t>
            </w:r>
          </w:p>
        </w:tc>
      </w:tr>
      <w:tr w:rsidR="009D6F47">
        <w:trPr>
          <w:trHeight w:val="315"/>
        </w:trPr>
        <w:tc>
          <w:tcPr>
            <w:tcW w:w="5800" w:type="dxa"/>
            <w:tcBorders>
              <w:top w:val="nil"/>
              <w:left w:val="single" w:sz="4" w:space="0" w:color="auto"/>
              <w:bottom w:val="single" w:sz="4" w:space="0" w:color="auto"/>
              <w:right w:val="single" w:sz="4" w:space="0" w:color="auto"/>
            </w:tcBorders>
          </w:tcPr>
          <w:p w:rsidR="009D6F47" w:rsidRDefault="009D6F47">
            <w:pPr>
              <w:rPr>
                <w:rFonts w:eastAsia="Arial Unicode MS"/>
              </w:rPr>
            </w:pPr>
            <w:r>
              <w:t>Фонды потребления (88)</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3456752</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3802427</w:t>
            </w:r>
          </w:p>
        </w:tc>
      </w:tr>
      <w:tr w:rsidR="009D6F47">
        <w:trPr>
          <w:trHeight w:val="315"/>
        </w:trPr>
        <w:tc>
          <w:tcPr>
            <w:tcW w:w="5800" w:type="dxa"/>
            <w:tcBorders>
              <w:top w:val="nil"/>
              <w:left w:val="single" w:sz="4" w:space="0" w:color="auto"/>
              <w:bottom w:val="single" w:sz="4" w:space="0" w:color="auto"/>
              <w:right w:val="single" w:sz="4" w:space="0" w:color="auto"/>
            </w:tcBorders>
          </w:tcPr>
          <w:p w:rsidR="009D6F47" w:rsidRDefault="009D6F47">
            <w:pPr>
              <w:rPr>
                <w:rFonts w:eastAsia="Arial Unicode MS"/>
                <w:b/>
              </w:rPr>
            </w:pPr>
            <w:r>
              <w:rPr>
                <w:b/>
              </w:rPr>
              <w:t>Итого по разделу VI</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4508324</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6115886</w:t>
            </w:r>
          </w:p>
        </w:tc>
      </w:tr>
      <w:tr w:rsidR="009D6F47">
        <w:trPr>
          <w:trHeight w:val="315"/>
        </w:trPr>
        <w:tc>
          <w:tcPr>
            <w:tcW w:w="5800" w:type="dxa"/>
            <w:tcBorders>
              <w:top w:val="nil"/>
              <w:left w:val="single" w:sz="4" w:space="0" w:color="auto"/>
              <w:bottom w:val="single" w:sz="4" w:space="0" w:color="auto"/>
              <w:right w:val="single" w:sz="4" w:space="0" w:color="auto"/>
            </w:tcBorders>
          </w:tcPr>
          <w:p w:rsidR="009D6F47" w:rsidRDefault="009D6F47">
            <w:pPr>
              <w:rPr>
                <w:rFonts w:eastAsia="Arial Unicode MS"/>
                <w:b/>
              </w:rPr>
            </w:pPr>
            <w:r>
              <w:rPr>
                <w:b/>
              </w:rPr>
              <w:t>БАЛАНС (сумма строк 490+590+690)</w:t>
            </w:r>
          </w:p>
        </w:tc>
        <w:tc>
          <w:tcPr>
            <w:tcW w:w="12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14593908</w:t>
            </w:r>
          </w:p>
        </w:tc>
        <w:tc>
          <w:tcPr>
            <w:tcW w:w="1320" w:type="dxa"/>
            <w:tcBorders>
              <w:top w:val="nil"/>
              <w:left w:val="nil"/>
              <w:bottom w:val="single" w:sz="4" w:space="0" w:color="auto"/>
              <w:right w:val="single" w:sz="4" w:space="0" w:color="auto"/>
            </w:tcBorders>
            <w:vAlign w:val="bottom"/>
          </w:tcPr>
          <w:p w:rsidR="009D6F47" w:rsidRDefault="009D6F47">
            <w:pPr>
              <w:jc w:val="center"/>
              <w:rPr>
                <w:rFonts w:eastAsia="Arial Unicode MS"/>
              </w:rPr>
            </w:pPr>
            <w:r>
              <w:t>17771395</w:t>
            </w:r>
          </w:p>
        </w:tc>
      </w:tr>
    </w:tbl>
    <w:p w:rsidR="009D6F47" w:rsidRDefault="009D6F47">
      <w:pPr>
        <w:pStyle w:val="21"/>
        <w:rPr>
          <w:b w:val="0"/>
          <w:sz w:val="24"/>
          <w:lang w:val="en-US"/>
        </w:rPr>
      </w:pPr>
    </w:p>
    <w:p w:rsidR="009D6F47" w:rsidRDefault="009D6F47">
      <w:pPr>
        <w:pStyle w:val="21"/>
        <w:rPr>
          <w:b w:val="0"/>
          <w:sz w:val="24"/>
        </w:rPr>
      </w:pPr>
    </w:p>
    <w:p w:rsidR="009D6F47" w:rsidRDefault="009D6F47">
      <w:pPr>
        <w:pStyle w:val="21"/>
        <w:rPr>
          <w:b w:val="0"/>
          <w:sz w:val="24"/>
        </w:rPr>
      </w:pPr>
      <w:r>
        <w:rPr>
          <w:b w:val="0"/>
          <w:sz w:val="24"/>
        </w:rPr>
        <w:t>Таблица 19. Прогнозный О Прибылях и Убытках ЗАО «Владкожа» на 2002 г.</w:t>
      </w:r>
    </w:p>
    <w:tbl>
      <w:tblPr>
        <w:tblW w:w="0" w:type="auto"/>
        <w:tblInd w:w="-23" w:type="dxa"/>
        <w:tblLayout w:type="fixed"/>
        <w:tblCellMar>
          <w:left w:w="0" w:type="dxa"/>
          <w:right w:w="0" w:type="dxa"/>
        </w:tblCellMar>
        <w:tblLook w:val="0000" w:firstRow="0" w:lastRow="0" w:firstColumn="0" w:lastColumn="0" w:noHBand="0" w:noVBand="0"/>
      </w:tblPr>
      <w:tblGrid>
        <w:gridCol w:w="5800"/>
        <w:gridCol w:w="1320"/>
        <w:gridCol w:w="1720"/>
      </w:tblGrid>
      <w:tr w:rsidR="009D6F47">
        <w:trPr>
          <w:trHeight w:val="975"/>
        </w:trPr>
        <w:tc>
          <w:tcPr>
            <w:tcW w:w="5800" w:type="dxa"/>
            <w:tcBorders>
              <w:top w:val="single" w:sz="4" w:space="0" w:color="000000"/>
              <w:left w:val="single" w:sz="4" w:space="0" w:color="000000"/>
              <w:bottom w:val="single" w:sz="4" w:space="0" w:color="000000"/>
              <w:right w:val="single" w:sz="4" w:space="0" w:color="000000"/>
            </w:tcBorders>
            <w:vAlign w:val="bottom"/>
          </w:tcPr>
          <w:p w:rsidR="009D6F47" w:rsidRDefault="009D6F47">
            <w:pPr>
              <w:jc w:val="center"/>
              <w:rPr>
                <w:rFonts w:eastAsia="Arial Unicode MS"/>
              </w:rPr>
            </w:pPr>
            <w:r>
              <w:t>Наименование показателя</w:t>
            </w:r>
          </w:p>
        </w:tc>
        <w:tc>
          <w:tcPr>
            <w:tcW w:w="1320" w:type="dxa"/>
            <w:tcBorders>
              <w:top w:val="single" w:sz="4" w:space="0" w:color="000000"/>
              <w:left w:val="nil"/>
              <w:bottom w:val="single" w:sz="4" w:space="0" w:color="000000"/>
              <w:right w:val="single" w:sz="4" w:space="0" w:color="000000"/>
            </w:tcBorders>
            <w:vAlign w:val="bottom"/>
          </w:tcPr>
          <w:p w:rsidR="009D6F47" w:rsidRDefault="009D6F47">
            <w:pPr>
              <w:jc w:val="center"/>
              <w:rPr>
                <w:rFonts w:eastAsia="Arial Unicode MS"/>
              </w:rPr>
            </w:pPr>
            <w:r>
              <w:t>За отчетный период</w:t>
            </w:r>
          </w:p>
        </w:tc>
        <w:tc>
          <w:tcPr>
            <w:tcW w:w="1720" w:type="dxa"/>
            <w:tcBorders>
              <w:top w:val="single" w:sz="4" w:space="0" w:color="000000"/>
              <w:left w:val="nil"/>
              <w:bottom w:val="single" w:sz="4" w:space="0" w:color="000000"/>
              <w:right w:val="single" w:sz="4" w:space="0" w:color="000000"/>
            </w:tcBorders>
            <w:vAlign w:val="bottom"/>
          </w:tcPr>
          <w:p w:rsidR="009D6F47" w:rsidRDefault="009D6F47">
            <w:pPr>
              <w:jc w:val="center"/>
              <w:rPr>
                <w:rFonts w:eastAsia="Arial Unicode MS"/>
              </w:rPr>
            </w:pPr>
            <w:r>
              <w:t>За аналогичный период прошлого года</w:t>
            </w:r>
          </w:p>
        </w:tc>
      </w:tr>
      <w:tr w:rsidR="009D6F47">
        <w:trPr>
          <w:trHeight w:val="1215"/>
        </w:trPr>
        <w:tc>
          <w:tcPr>
            <w:tcW w:w="5800" w:type="dxa"/>
            <w:tcBorders>
              <w:top w:val="nil"/>
              <w:left w:val="single" w:sz="4" w:space="0" w:color="000000"/>
              <w:bottom w:val="nil"/>
              <w:right w:val="single" w:sz="4" w:space="0" w:color="000000"/>
            </w:tcBorders>
            <w:vAlign w:val="bottom"/>
          </w:tcPr>
          <w:p w:rsidR="009D6F47" w:rsidRDefault="009D6F47">
            <w:pPr>
              <w:jc w:val="both"/>
              <w:rPr>
                <w:rFonts w:eastAsia="Arial Unicode MS"/>
              </w:rPr>
            </w:pPr>
            <w:r>
              <w:t>Выручка (нетто) от реализации  товаров, продукции, работ, услуг(за минусом налога на добавленную стоимость, акцизов и аналогичных обязательных платежей)</w:t>
            </w:r>
          </w:p>
        </w:tc>
        <w:tc>
          <w:tcPr>
            <w:tcW w:w="1320" w:type="dxa"/>
            <w:tcBorders>
              <w:top w:val="nil"/>
              <w:left w:val="nil"/>
              <w:bottom w:val="nil"/>
              <w:right w:val="single" w:sz="4" w:space="0" w:color="000000"/>
            </w:tcBorders>
            <w:vAlign w:val="bottom"/>
          </w:tcPr>
          <w:p w:rsidR="009D6F47" w:rsidRDefault="009D6F47">
            <w:pPr>
              <w:jc w:val="center"/>
              <w:rPr>
                <w:rFonts w:eastAsia="Arial Unicode MS"/>
              </w:rPr>
            </w:pPr>
            <w:r>
              <w:t>52816680</w:t>
            </w:r>
          </w:p>
        </w:tc>
        <w:tc>
          <w:tcPr>
            <w:tcW w:w="1720" w:type="dxa"/>
            <w:tcBorders>
              <w:top w:val="nil"/>
              <w:left w:val="nil"/>
              <w:bottom w:val="nil"/>
              <w:right w:val="single" w:sz="4" w:space="0" w:color="000000"/>
            </w:tcBorders>
            <w:vAlign w:val="bottom"/>
          </w:tcPr>
          <w:p w:rsidR="009D6F47" w:rsidRDefault="009D6F47">
            <w:pPr>
              <w:jc w:val="center"/>
              <w:rPr>
                <w:rFonts w:eastAsia="Arial Unicode MS"/>
              </w:rPr>
            </w:pPr>
            <w:r>
              <w:t>48015164</w:t>
            </w:r>
          </w:p>
        </w:tc>
      </w:tr>
      <w:tr w:rsidR="009D6F47">
        <w:trPr>
          <w:trHeight w:val="630"/>
        </w:trPr>
        <w:tc>
          <w:tcPr>
            <w:tcW w:w="5800" w:type="dxa"/>
            <w:tcBorders>
              <w:top w:val="nil"/>
              <w:left w:val="single" w:sz="4" w:space="0" w:color="000000"/>
              <w:bottom w:val="single" w:sz="4" w:space="0" w:color="000000"/>
              <w:right w:val="single" w:sz="4" w:space="0" w:color="000000"/>
            </w:tcBorders>
            <w:vAlign w:val="bottom"/>
          </w:tcPr>
          <w:p w:rsidR="009D6F47" w:rsidRDefault="009D6F47">
            <w:pPr>
              <w:jc w:val="both"/>
              <w:rPr>
                <w:rFonts w:eastAsia="Arial Unicode MS"/>
              </w:rPr>
            </w:pPr>
            <w:r>
              <w:t>Себестоимость реализации товаров, продукции, работ, услуг</w:t>
            </w:r>
          </w:p>
        </w:tc>
        <w:tc>
          <w:tcPr>
            <w:tcW w:w="1320" w:type="dxa"/>
            <w:tcBorders>
              <w:top w:val="single" w:sz="4" w:space="0" w:color="000000"/>
              <w:left w:val="nil"/>
              <w:bottom w:val="nil"/>
              <w:right w:val="single" w:sz="4" w:space="0" w:color="000000"/>
            </w:tcBorders>
            <w:vAlign w:val="bottom"/>
          </w:tcPr>
          <w:p w:rsidR="009D6F47" w:rsidRDefault="009D6F47">
            <w:pPr>
              <w:jc w:val="center"/>
              <w:rPr>
                <w:rFonts w:eastAsia="Arial Unicode MS"/>
              </w:rPr>
            </w:pPr>
            <w:r>
              <w:t>43883989</w:t>
            </w:r>
          </w:p>
        </w:tc>
        <w:tc>
          <w:tcPr>
            <w:tcW w:w="1720" w:type="dxa"/>
            <w:tcBorders>
              <w:top w:val="nil"/>
              <w:left w:val="nil"/>
              <w:bottom w:val="single" w:sz="4" w:space="0" w:color="000000"/>
              <w:right w:val="single" w:sz="4" w:space="0" w:color="000000"/>
            </w:tcBorders>
            <w:vAlign w:val="bottom"/>
          </w:tcPr>
          <w:p w:rsidR="009D6F47" w:rsidRDefault="009D6F47">
            <w:pPr>
              <w:jc w:val="center"/>
              <w:rPr>
                <w:rFonts w:eastAsia="Arial Unicode MS"/>
              </w:rPr>
            </w:pPr>
            <w:r>
              <w:t>39894535</w:t>
            </w:r>
          </w:p>
        </w:tc>
      </w:tr>
      <w:tr w:rsidR="009D6F47">
        <w:trPr>
          <w:trHeight w:val="315"/>
        </w:trPr>
        <w:tc>
          <w:tcPr>
            <w:tcW w:w="5800" w:type="dxa"/>
            <w:tcBorders>
              <w:top w:val="nil"/>
              <w:left w:val="single" w:sz="4" w:space="0" w:color="000000"/>
              <w:bottom w:val="single" w:sz="4" w:space="0" w:color="000000"/>
              <w:right w:val="single" w:sz="4" w:space="0" w:color="000000"/>
            </w:tcBorders>
            <w:vAlign w:val="bottom"/>
          </w:tcPr>
          <w:p w:rsidR="009D6F47" w:rsidRDefault="009D6F47">
            <w:pPr>
              <w:jc w:val="both"/>
              <w:rPr>
                <w:rFonts w:eastAsia="Arial Unicode MS"/>
              </w:rPr>
            </w:pPr>
            <w:r>
              <w:t>Коммерческие расходы</w:t>
            </w:r>
          </w:p>
        </w:tc>
        <w:tc>
          <w:tcPr>
            <w:tcW w:w="1320" w:type="dxa"/>
            <w:tcBorders>
              <w:top w:val="single" w:sz="4" w:space="0" w:color="000000"/>
              <w:left w:val="nil"/>
              <w:bottom w:val="nil"/>
              <w:right w:val="single" w:sz="4" w:space="0" w:color="000000"/>
            </w:tcBorders>
            <w:vAlign w:val="bottom"/>
          </w:tcPr>
          <w:p w:rsidR="009D6F47" w:rsidRDefault="009D6F47">
            <w:pPr>
              <w:jc w:val="center"/>
              <w:rPr>
                <w:rFonts w:eastAsia="Arial Unicode MS"/>
              </w:rPr>
            </w:pPr>
            <w:r>
              <w:t>755101</w:t>
            </w:r>
          </w:p>
        </w:tc>
        <w:tc>
          <w:tcPr>
            <w:tcW w:w="1720" w:type="dxa"/>
            <w:tcBorders>
              <w:top w:val="nil"/>
              <w:left w:val="nil"/>
              <w:bottom w:val="single" w:sz="4" w:space="0" w:color="000000"/>
              <w:right w:val="single" w:sz="4" w:space="0" w:color="000000"/>
            </w:tcBorders>
            <w:vAlign w:val="bottom"/>
          </w:tcPr>
          <w:p w:rsidR="009D6F47" w:rsidRDefault="009D6F47">
            <w:pPr>
              <w:jc w:val="center"/>
              <w:rPr>
                <w:rFonts w:eastAsia="Arial Unicode MS"/>
              </w:rPr>
            </w:pPr>
            <w:r>
              <w:t>686455</w:t>
            </w:r>
          </w:p>
        </w:tc>
      </w:tr>
      <w:tr w:rsidR="009D6F47">
        <w:trPr>
          <w:trHeight w:val="315"/>
        </w:trPr>
        <w:tc>
          <w:tcPr>
            <w:tcW w:w="5800" w:type="dxa"/>
            <w:tcBorders>
              <w:top w:val="nil"/>
              <w:left w:val="single" w:sz="4" w:space="0" w:color="000000"/>
              <w:bottom w:val="single" w:sz="4" w:space="0" w:color="000000"/>
              <w:right w:val="single" w:sz="4" w:space="0" w:color="000000"/>
            </w:tcBorders>
            <w:vAlign w:val="bottom"/>
          </w:tcPr>
          <w:p w:rsidR="009D6F47" w:rsidRDefault="009D6F47">
            <w:pPr>
              <w:jc w:val="both"/>
              <w:rPr>
                <w:rFonts w:eastAsia="Arial Unicode MS"/>
              </w:rPr>
            </w:pPr>
            <w:r>
              <w:t>Управленческие расходы</w:t>
            </w:r>
          </w:p>
        </w:tc>
        <w:tc>
          <w:tcPr>
            <w:tcW w:w="1320" w:type="dxa"/>
            <w:tcBorders>
              <w:top w:val="nil"/>
              <w:left w:val="nil"/>
              <w:bottom w:val="single" w:sz="4" w:space="0" w:color="000000"/>
              <w:right w:val="single" w:sz="4" w:space="0" w:color="000000"/>
            </w:tcBorders>
            <w:vAlign w:val="bottom"/>
          </w:tcPr>
          <w:p w:rsidR="009D6F47" w:rsidRDefault="009D6F47">
            <w:pPr>
              <w:jc w:val="center"/>
              <w:rPr>
                <w:rFonts w:eastAsia="Arial Unicode MS"/>
              </w:rPr>
            </w:pPr>
            <w:r>
              <w:t>5565652</w:t>
            </w:r>
          </w:p>
        </w:tc>
        <w:tc>
          <w:tcPr>
            <w:tcW w:w="1720" w:type="dxa"/>
            <w:tcBorders>
              <w:top w:val="nil"/>
              <w:left w:val="nil"/>
              <w:bottom w:val="single" w:sz="4" w:space="0" w:color="000000"/>
              <w:right w:val="single" w:sz="4" w:space="0" w:color="000000"/>
            </w:tcBorders>
            <w:vAlign w:val="bottom"/>
          </w:tcPr>
          <w:p w:rsidR="009D6F47" w:rsidRDefault="009D6F47">
            <w:pPr>
              <w:jc w:val="center"/>
              <w:rPr>
                <w:rFonts w:eastAsia="Arial Unicode MS"/>
              </w:rPr>
            </w:pPr>
            <w:r>
              <w:t>5565652</w:t>
            </w:r>
          </w:p>
        </w:tc>
      </w:tr>
      <w:tr w:rsidR="009D6F47">
        <w:trPr>
          <w:trHeight w:val="630"/>
        </w:trPr>
        <w:tc>
          <w:tcPr>
            <w:tcW w:w="5800" w:type="dxa"/>
            <w:tcBorders>
              <w:top w:val="nil"/>
              <w:left w:val="single" w:sz="4" w:space="0" w:color="000000"/>
              <w:bottom w:val="single" w:sz="4" w:space="0" w:color="000000"/>
              <w:right w:val="single" w:sz="4" w:space="0" w:color="000000"/>
            </w:tcBorders>
            <w:vAlign w:val="bottom"/>
          </w:tcPr>
          <w:p w:rsidR="009D6F47" w:rsidRDefault="009D6F47">
            <w:pPr>
              <w:jc w:val="both"/>
              <w:rPr>
                <w:rFonts w:eastAsia="Arial Unicode MS"/>
              </w:rPr>
            </w:pPr>
            <w:r>
              <w:t>Прибыль(убыток) от реализации(строки(010-020-030-040))</w:t>
            </w:r>
          </w:p>
        </w:tc>
        <w:tc>
          <w:tcPr>
            <w:tcW w:w="1320" w:type="dxa"/>
            <w:tcBorders>
              <w:top w:val="nil"/>
              <w:left w:val="nil"/>
              <w:bottom w:val="single" w:sz="4" w:space="0" w:color="000000"/>
              <w:right w:val="single" w:sz="4" w:space="0" w:color="000000"/>
            </w:tcBorders>
            <w:vAlign w:val="bottom"/>
          </w:tcPr>
          <w:p w:rsidR="009D6F47" w:rsidRDefault="009D6F47">
            <w:pPr>
              <w:jc w:val="center"/>
              <w:rPr>
                <w:rFonts w:eastAsia="Arial Unicode MS"/>
              </w:rPr>
            </w:pPr>
            <w:r>
              <w:t>2611939</w:t>
            </w:r>
          </w:p>
        </w:tc>
        <w:tc>
          <w:tcPr>
            <w:tcW w:w="1720" w:type="dxa"/>
            <w:tcBorders>
              <w:top w:val="nil"/>
              <w:left w:val="nil"/>
              <w:bottom w:val="single" w:sz="4" w:space="0" w:color="000000"/>
              <w:right w:val="single" w:sz="4" w:space="0" w:color="000000"/>
            </w:tcBorders>
            <w:vAlign w:val="bottom"/>
          </w:tcPr>
          <w:p w:rsidR="009D6F47" w:rsidRDefault="009D6F47">
            <w:pPr>
              <w:jc w:val="center"/>
              <w:rPr>
                <w:rFonts w:eastAsia="Arial Unicode MS"/>
              </w:rPr>
            </w:pPr>
            <w:r>
              <w:t>1868522</w:t>
            </w:r>
          </w:p>
        </w:tc>
      </w:tr>
      <w:tr w:rsidR="009D6F47">
        <w:trPr>
          <w:trHeight w:val="315"/>
        </w:trPr>
        <w:tc>
          <w:tcPr>
            <w:tcW w:w="5800" w:type="dxa"/>
            <w:tcBorders>
              <w:top w:val="nil"/>
              <w:left w:val="single" w:sz="4" w:space="0" w:color="000000"/>
              <w:bottom w:val="single" w:sz="4" w:space="0" w:color="000000"/>
              <w:right w:val="single" w:sz="4" w:space="0" w:color="000000"/>
            </w:tcBorders>
            <w:vAlign w:val="bottom"/>
          </w:tcPr>
          <w:p w:rsidR="009D6F47" w:rsidRDefault="009D6F47">
            <w:pPr>
              <w:jc w:val="both"/>
              <w:rPr>
                <w:rFonts w:eastAsia="Arial Unicode MS"/>
              </w:rPr>
            </w:pPr>
            <w:r>
              <w:t>Проценты к уплате</w:t>
            </w:r>
          </w:p>
        </w:tc>
        <w:tc>
          <w:tcPr>
            <w:tcW w:w="1320" w:type="dxa"/>
            <w:tcBorders>
              <w:top w:val="nil"/>
              <w:left w:val="nil"/>
              <w:bottom w:val="single" w:sz="4" w:space="0" w:color="000000"/>
              <w:right w:val="single" w:sz="4" w:space="0" w:color="000000"/>
            </w:tcBorders>
            <w:vAlign w:val="bottom"/>
          </w:tcPr>
          <w:p w:rsidR="009D6F47" w:rsidRDefault="009D6F47">
            <w:pPr>
              <w:jc w:val="center"/>
              <w:rPr>
                <w:rFonts w:eastAsia="Arial Unicode MS"/>
              </w:rPr>
            </w:pPr>
            <w:r>
              <w:t>429864,6</w:t>
            </w:r>
          </w:p>
        </w:tc>
        <w:tc>
          <w:tcPr>
            <w:tcW w:w="1720" w:type="dxa"/>
            <w:tcBorders>
              <w:top w:val="nil"/>
              <w:left w:val="nil"/>
              <w:bottom w:val="single" w:sz="4" w:space="0" w:color="000000"/>
              <w:right w:val="single" w:sz="4" w:space="0" w:color="000000"/>
            </w:tcBorders>
            <w:vAlign w:val="bottom"/>
          </w:tcPr>
          <w:p w:rsidR="009D6F47" w:rsidRDefault="009D6F47">
            <w:pPr>
              <w:jc w:val="center"/>
              <w:rPr>
                <w:rFonts w:eastAsia="Arial Unicode MS"/>
              </w:rPr>
            </w:pPr>
            <w:r>
              <w:t>390786</w:t>
            </w:r>
          </w:p>
        </w:tc>
      </w:tr>
      <w:tr w:rsidR="009D6F47">
        <w:trPr>
          <w:trHeight w:val="315"/>
        </w:trPr>
        <w:tc>
          <w:tcPr>
            <w:tcW w:w="5800" w:type="dxa"/>
            <w:tcBorders>
              <w:top w:val="nil"/>
              <w:left w:val="single" w:sz="4" w:space="0" w:color="000000"/>
              <w:bottom w:val="single" w:sz="4" w:space="0" w:color="000000"/>
              <w:right w:val="single" w:sz="4" w:space="0" w:color="000000"/>
            </w:tcBorders>
            <w:vAlign w:val="bottom"/>
          </w:tcPr>
          <w:p w:rsidR="009D6F47" w:rsidRDefault="009D6F47">
            <w:pPr>
              <w:jc w:val="both"/>
              <w:rPr>
                <w:rFonts w:eastAsia="Arial Unicode MS"/>
              </w:rPr>
            </w:pPr>
            <w:r>
              <w:t>Прочие операционные доходы</w:t>
            </w:r>
          </w:p>
        </w:tc>
        <w:tc>
          <w:tcPr>
            <w:tcW w:w="1320" w:type="dxa"/>
            <w:tcBorders>
              <w:top w:val="nil"/>
              <w:left w:val="nil"/>
              <w:bottom w:val="single" w:sz="4" w:space="0" w:color="000000"/>
              <w:right w:val="single" w:sz="4" w:space="0" w:color="000000"/>
            </w:tcBorders>
            <w:vAlign w:val="bottom"/>
          </w:tcPr>
          <w:p w:rsidR="009D6F47" w:rsidRDefault="009D6F47">
            <w:pPr>
              <w:jc w:val="center"/>
              <w:rPr>
                <w:rFonts w:eastAsia="Arial Unicode MS"/>
              </w:rPr>
            </w:pPr>
            <w:r>
              <w:t>40535</w:t>
            </w:r>
          </w:p>
        </w:tc>
        <w:tc>
          <w:tcPr>
            <w:tcW w:w="1720" w:type="dxa"/>
            <w:tcBorders>
              <w:top w:val="nil"/>
              <w:left w:val="nil"/>
              <w:bottom w:val="single" w:sz="4" w:space="0" w:color="000000"/>
              <w:right w:val="single" w:sz="4" w:space="0" w:color="000000"/>
            </w:tcBorders>
            <w:vAlign w:val="bottom"/>
          </w:tcPr>
          <w:p w:rsidR="009D6F47" w:rsidRDefault="009D6F47">
            <w:pPr>
              <w:jc w:val="center"/>
              <w:rPr>
                <w:rFonts w:eastAsia="Arial Unicode MS"/>
              </w:rPr>
            </w:pPr>
            <w:r>
              <w:t>36850</w:t>
            </w:r>
          </w:p>
        </w:tc>
      </w:tr>
      <w:tr w:rsidR="009D6F47">
        <w:trPr>
          <w:trHeight w:val="315"/>
        </w:trPr>
        <w:tc>
          <w:tcPr>
            <w:tcW w:w="5800" w:type="dxa"/>
            <w:tcBorders>
              <w:top w:val="nil"/>
              <w:left w:val="single" w:sz="4" w:space="0" w:color="000000"/>
              <w:bottom w:val="single" w:sz="4" w:space="0" w:color="000000"/>
              <w:right w:val="single" w:sz="4" w:space="0" w:color="000000"/>
            </w:tcBorders>
            <w:vAlign w:val="bottom"/>
          </w:tcPr>
          <w:p w:rsidR="009D6F47" w:rsidRDefault="009D6F47">
            <w:pPr>
              <w:jc w:val="both"/>
              <w:rPr>
                <w:rFonts w:eastAsia="Arial Unicode MS"/>
              </w:rPr>
            </w:pPr>
            <w:r>
              <w:t>Прочие операционные расходы</w:t>
            </w:r>
          </w:p>
        </w:tc>
        <w:tc>
          <w:tcPr>
            <w:tcW w:w="1320" w:type="dxa"/>
            <w:tcBorders>
              <w:top w:val="nil"/>
              <w:left w:val="nil"/>
              <w:bottom w:val="single" w:sz="4" w:space="0" w:color="000000"/>
              <w:right w:val="single" w:sz="4" w:space="0" w:color="000000"/>
            </w:tcBorders>
            <w:vAlign w:val="bottom"/>
          </w:tcPr>
          <w:p w:rsidR="009D6F47" w:rsidRDefault="009D6F47">
            <w:pPr>
              <w:jc w:val="center"/>
              <w:rPr>
                <w:rFonts w:eastAsia="Arial Unicode MS"/>
              </w:rPr>
            </w:pPr>
            <w:r>
              <w:t>7067,5</w:t>
            </w:r>
          </w:p>
        </w:tc>
        <w:tc>
          <w:tcPr>
            <w:tcW w:w="1720" w:type="dxa"/>
            <w:tcBorders>
              <w:top w:val="nil"/>
              <w:left w:val="nil"/>
              <w:bottom w:val="single" w:sz="4" w:space="0" w:color="000000"/>
              <w:right w:val="single" w:sz="4" w:space="0" w:color="000000"/>
            </w:tcBorders>
            <w:vAlign w:val="bottom"/>
          </w:tcPr>
          <w:p w:rsidR="009D6F47" w:rsidRDefault="009D6F47">
            <w:pPr>
              <w:jc w:val="center"/>
              <w:rPr>
                <w:rFonts w:eastAsia="Arial Unicode MS"/>
              </w:rPr>
            </w:pPr>
            <w:r>
              <w:t>6425</w:t>
            </w:r>
          </w:p>
        </w:tc>
      </w:tr>
      <w:tr w:rsidR="009D6F47">
        <w:trPr>
          <w:trHeight w:val="645"/>
        </w:trPr>
        <w:tc>
          <w:tcPr>
            <w:tcW w:w="5800" w:type="dxa"/>
            <w:tcBorders>
              <w:top w:val="nil"/>
              <w:left w:val="single" w:sz="4" w:space="0" w:color="000000"/>
              <w:bottom w:val="single" w:sz="4" w:space="0" w:color="000000"/>
              <w:right w:val="single" w:sz="4" w:space="0" w:color="000000"/>
            </w:tcBorders>
            <w:vAlign w:val="bottom"/>
          </w:tcPr>
          <w:p w:rsidR="009D6F47" w:rsidRDefault="009D6F47">
            <w:pPr>
              <w:rPr>
                <w:rFonts w:eastAsia="Arial Unicode MS"/>
              </w:rPr>
            </w:pPr>
            <w:r>
              <w:t>Прибыль(убыток) от финансово-хозяйственной деятельности (строки (050+060-070+080+090-100))</w:t>
            </w:r>
          </w:p>
        </w:tc>
        <w:tc>
          <w:tcPr>
            <w:tcW w:w="1320" w:type="dxa"/>
            <w:tcBorders>
              <w:top w:val="nil"/>
              <w:left w:val="nil"/>
              <w:bottom w:val="single" w:sz="4" w:space="0" w:color="000000"/>
              <w:right w:val="single" w:sz="4" w:space="0" w:color="000000"/>
            </w:tcBorders>
            <w:vAlign w:val="bottom"/>
          </w:tcPr>
          <w:p w:rsidR="009D6F47" w:rsidRDefault="009D6F47">
            <w:pPr>
              <w:jc w:val="center"/>
              <w:rPr>
                <w:rFonts w:eastAsia="Arial Unicode MS"/>
              </w:rPr>
            </w:pPr>
            <w:r>
              <w:t>2215542</w:t>
            </w:r>
          </w:p>
        </w:tc>
        <w:tc>
          <w:tcPr>
            <w:tcW w:w="1720" w:type="dxa"/>
            <w:tcBorders>
              <w:top w:val="nil"/>
              <w:left w:val="nil"/>
              <w:bottom w:val="single" w:sz="4" w:space="0" w:color="000000"/>
              <w:right w:val="single" w:sz="4" w:space="0" w:color="000000"/>
            </w:tcBorders>
            <w:vAlign w:val="bottom"/>
          </w:tcPr>
          <w:p w:rsidR="009D6F47" w:rsidRDefault="009D6F47">
            <w:pPr>
              <w:jc w:val="center"/>
              <w:rPr>
                <w:rFonts w:eastAsia="Arial Unicode MS"/>
              </w:rPr>
            </w:pPr>
            <w:r>
              <w:t>1508161</w:t>
            </w:r>
          </w:p>
        </w:tc>
      </w:tr>
      <w:tr w:rsidR="009D6F47">
        <w:trPr>
          <w:trHeight w:val="315"/>
        </w:trPr>
        <w:tc>
          <w:tcPr>
            <w:tcW w:w="5800" w:type="dxa"/>
            <w:tcBorders>
              <w:top w:val="nil"/>
              <w:left w:val="single" w:sz="4" w:space="0" w:color="000000"/>
              <w:bottom w:val="single" w:sz="4" w:space="0" w:color="000000"/>
              <w:right w:val="single" w:sz="4" w:space="0" w:color="000000"/>
            </w:tcBorders>
            <w:vAlign w:val="bottom"/>
          </w:tcPr>
          <w:p w:rsidR="009D6F47" w:rsidRDefault="009D6F47">
            <w:pPr>
              <w:jc w:val="both"/>
              <w:rPr>
                <w:rFonts w:eastAsia="Arial Unicode MS"/>
              </w:rPr>
            </w:pPr>
            <w:r>
              <w:t>Прочие внереализационные доходы</w:t>
            </w:r>
          </w:p>
        </w:tc>
        <w:tc>
          <w:tcPr>
            <w:tcW w:w="1320" w:type="dxa"/>
            <w:tcBorders>
              <w:top w:val="nil"/>
              <w:left w:val="nil"/>
              <w:bottom w:val="single" w:sz="4" w:space="0" w:color="000000"/>
              <w:right w:val="single" w:sz="4" w:space="0" w:color="000000"/>
            </w:tcBorders>
            <w:vAlign w:val="bottom"/>
          </w:tcPr>
          <w:p w:rsidR="009D6F47" w:rsidRDefault="009D6F47">
            <w:pPr>
              <w:jc w:val="center"/>
              <w:rPr>
                <w:rFonts w:eastAsia="Arial Unicode MS"/>
              </w:rPr>
            </w:pPr>
            <w:r>
              <w:t>550027,5</w:t>
            </w:r>
          </w:p>
        </w:tc>
        <w:tc>
          <w:tcPr>
            <w:tcW w:w="1720" w:type="dxa"/>
            <w:tcBorders>
              <w:top w:val="nil"/>
              <w:left w:val="nil"/>
              <w:bottom w:val="single" w:sz="4" w:space="0" w:color="000000"/>
              <w:right w:val="single" w:sz="4" w:space="0" w:color="000000"/>
            </w:tcBorders>
            <w:vAlign w:val="bottom"/>
          </w:tcPr>
          <w:p w:rsidR="009D6F47" w:rsidRDefault="009D6F47">
            <w:pPr>
              <w:jc w:val="center"/>
              <w:rPr>
                <w:rFonts w:eastAsia="Arial Unicode MS"/>
              </w:rPr>
            </w:pPr>
            <w:r>
              <w:t>500025</w:t>
            </w:r>
          </w:p>
        </w:tc>
      </w:tr>
      <w:tr w:rsidR="009D6F47">
        <w:trPr>
          <w:trHeight w:val="315"/>
        </w:trPr>
        <w:tc>
          <w:tcPr>
            <w:tcW w:w="5800" w:type="dxa"/>
            <w:tcBorders>
              <w:top w:val="nil"/>
              <w:left w:val="single" w:sz="4" w:space="0" w:color="000000"/>
              <w:bottom w:val="single" w:sz="4" w:space="0" w:color="000000"/>
              <w:right w:val="single" w:sz="4" w:space="0" w:color="000000"/>
            </w:tcBorders>
            <w:vAlign w:val="bottom"/>
          </w:tcPr>
          <w:p w:rsidR="009D6F47" w:rsidRDefault="009D6F47">
            <w:pPr>
              <w:jc w:val="both"/>
              <w:rPr>
                <w:rFonts w:eastAsia="Arial Unicode MS"/>
              </w:rPr>
            </w:pPr>
            <w:r>
              <w:t>Прочие внереализационные расходы</w:t>
            </w:r>
          </w:p>
        </w:tc>
        <w:tc>
          <w:tcPr>
            <w:tcW w:w="1320" w:type="dxa"/>
            <w:tcBorders>
              <w:top w:val="nil"/>
              <w:left w:val="nil"/>
              <w:bottom w:val="single" w:sz="4" w:space="0" w:color="000000"/>
              <w:right w:val="single" w:sz="4" w:space="0" w:color="000000"/>
            </w:tcBorders>
            <w:vAlign w:val="bottom"/>
          </w:tcPr>
          <w:p w:rsidR="009D6F47" w:rsidRDefault="009D6F47">
            <w:pPr>
              <w:jc w:val="center"/>
              <w:rPr>
                <w:rFonts w:eastAsia="Arial Unicode MS"/>
              </w:rPr>
            </w:pPr>
            <w:r>
              <w:t>7040</w:t>
            </w:r>
          </w:p>
        </w:tc>
        <w:tc>
          <w:tcPr>
            <w:tcW w:w="1720" w:type="dxa"/>
            <w:tcBorders>
              <w:top w:val="nil"/>
              <w:left w:val="nil"/>
              <w:bottom w:val="single" w:sz="4" w:space="0" w:color="000000"/>
              <w:right w:val="single" w:sz="4" w:space="0" w:color="000000"/>
            </w:tcBorders>
            <w:vAlign w:val="bottom"/>
          </w:tcPr>
          <w:p w:rsidR="009D6F47" w:rsidRDefault="009D6F47">
            <w:pPr>
              <w:jc w:val="center"/>
              <w:rPr>
                <w:rFonts w:eastAsia="Arial Unicode MS"/>
              </w:rPr>
            </w:pPr>
            <w:r>
              <w:t>6400</w:t>
            </w:r>
          </w:p>
        </w:tc>
      </w:tr>
      <w:tr w:rsidR="009D6F47">
        <w:trPr>
          <w:trHeight w:val="630"/>
        </w:trPr>
        <w:tc>
          <w:tcPr>
            <w:tcW w:w="5800" w:type="dxa"/>
            <w:tcBorders>
              <w:top w:val="nil"/>
              <w:left w:val="single" w:sz="4" w:space="0" w:color="000000"/>
              <w:bottom w:val="single" w:sz="4" w:space="0" w:color="000000"/>
              <w:right w:val="single" w:sz="4" w:space="0" w:color="000000"/>
            </w:tcBorders>
            <w:vAlign w:val="bottom"/>
          </w:tcPr>
          <w:p w:rsidR="009D6F47" w:rsidRDefault="009D6F47">
            <w:pPr>
              <w:rPr>
                <w:rFonts w:eastAsia="Arial Unicode MS"/>
              </w:rPr>
            </w:pPr>
            <w:r>
              <w:t>Прибыль (убыток) отчетного периода(строки(110+120-130)</w:t>
            </w:r>
          </w:p>
        </w:tc>
        <w:tc>
          <w:tcPr>
            <w:tcW w:w="1320" w:type="dxa"/>
            <w:tcBorders>
              <w:top w:val="nil"/>
              <w:left w:val="nil"/>
              <w:bottom w:val="single" w:sz="4" w:space="0" w:color="000000"/>
              <w:right w:val="single" w:sz="4" w:space="0" w:color="000000"/>
            </w:tcBorders>
            <w:vAlign w:val="bottom"/>
          </w:tcPr>
          <w:p w:rsidR="009D6F47" w:rsidRDefault="009D6F47">
            <w:pPr>
              <w:jc w:val="center"/>
              <w:rPr>
                <w:rFonts w:eastAsia="Arial Unicode MS"/>
              </w:rPr>
            </w:pPr>
            <w:r>
              <w:t>2758530</w:t>
            </w:r>
          </w:p>
        </w:tc>
        <w:tc>
          <w:tcPr>
            <w:tcW w:w="1720" w:type="dxa"/>
            <w:tcBorders>
              <w:top w:val="nil"/>
              <w:left w:val="nil"/>
              <w:bottom w:val="single" w:sz="4" w:space="0" w:color="000000"/>
              <w:right w:val="single" w:sz="4" w:space="0" w:color="000000"/>
            </w:tcBorders>
            <w:vAlign w:val="bottom"/>
          </w:tcPr>
          <w:p w:rsidR="009D6F47" w:rsidRDefault="009D6F47">
            <w:pPr>
              <w:jc w:val="center"/>
              <w:rPr>
                <w:rFonts w:eastAsia="Arial Unicode MS"/>
              </w:rPr>
            </w:pPr>
            <w:r>
              <w:t>2001786</w:t>
            </w:r>
          </w:p>
        </w:tc>
      </w:tr>
      <w:tr w:rsidR="009D6F47">
        <w:trPr>
          <w:trHeight w:val="315"/>
        </w:trPr>
        <w:tc>
          <w:tcPr>
            <w:tcW w:w="5800" w:type="dxa"/>
            <w:tcBorders>
              <w:top w:val="nil"/>
              <w:left w:val="single" w:sz="4" w:space="0" w:color="000000"/>
              <w:bottom w:val="single" w:sz="4" w:space="0" w:color="000000"/>
              <w:right w:val="single" w:sz="4" w:space="0" w:color="000000"/>
            </w:tcBorders>
            <w:vAlign w:val="bottom"/>
          </w:tcPr>
          <w:p w:rsidR="009D6F47" w:rsidRDefault="009D6F47">
            <w:pPr>
              <w:jc w:val="both"/>
              <w:rPr>
                <w:rFonts w:eastAsia="Arial Unicode MS"/>
              </w:rPr>
            </w:pPr>
            <w:r>
              <w:t>Налог на прибыль</w:t>
            </w:r>
          </w:p>
        </w:tc>
        <w:tc>
          <w:tcPr>
            <w:tcW w:w="1320" w:type="dxa"/>
            <w:tcBorders>
              <w:top w:val="nil"/>
              <w:left w:val="nil"/>
              <w:bottom w:val="single" w:sz="4" w:space="0" w:color="000000"/>
              <w:right w:val="single" w:sz="4" w:space="0" w:color="000000"/>
            </w:tcBorders>
            <w:vAlign w:val="bottom"/>
          </w:tcPr>
          <w:p w:rsidR="009D6F47" w:rsidRDefault="009D6F47">
            <w:pPr>
              <w:jc w:val="center"/>
              <w:rPr>
                <w:rFonts w:eastAsia="Arial Unicode MS"/>
              </w:rPr>
            </w:pPr>
            <w:r>
              <w:t>662047</w:t>
            </w:r>
          </w:p>
        </w:tc>
        <w:tc>
          <w:tcPr>
            <w:tcW w:w="1720" w:type="dxa"/>
            <w:tcBorders>
              <w:top w:val="nil"/>
              <w:left w:val="nil"/>
              <w:bottom w:val="single" w:sz="4" w:space="0" w:color="000000"/>
              <w:right w:val="single" w:sz="4" w:space="0" w:color="000000"/>
            </w:tcBorders>
            <w:vAlign w:val="bottom"/>
          </w:tcPr>
          <w:p w:rsidR="009D6F47" w:rsidRDefault="009D6F47">
            <w:pPr>
              <w:jc w:val="center"/>
              <w:rPr>
                <w:rFonts w:eastAsia="Arial Unicode MS"/>
              </w:rPr>
            </w:pPr>
            <w:r>
              <w:t>600536</w:t>
            </w:r>
          </w:p>
        </w:tc>
      </w:tr>
      <w:tr w:rsidR="009D6F47">
        <w:trPr>
          <w:trHeight w:val="630"/>
        </w:trPr>
        <w:tc>
          <w:tcPr>
            <w:tcW w:w="5800" w:type="dxa"/>
            <w:tcBorders>
              <w:top w:val="nil"/>
              <w:left w:val="single" w:sz="4" w:space="0" w:color="000000"/>
              <w:bottom w:val="single" w:sz="4" w:space="0" w:color="000000"/>
              <w:right w:val="single" w:sz="4" w:space="0" w:color="000000"/>
            </w:tcBorders>
            <w:vAlign w:val="bottom"/>
          </w:tcPr>
          <w:p w:rsidR="009D6F47" w:rsidRDefault="009D6F47">
            <w:pPr>
              <w:rPr>
                <w:rFonts w:eastAsia="Arial Unicode MS"/>
              </w:rPr>
            </w:pPr>
            <w:r>
              <w:t>Нераспределенная прибыль (убыток) отчетного</w:t>
            </w:r>
            <w:r>
              <w:rPr>
                <w:b/>
              </w:rPr>
              <w:t xml:space="preserve"> </w:t>
            </w:r>
            <w:r>
              <w:t>периода (строки(140-150-160))</w:t>
            </w:r>
          </w:p>
        </w:tc>
        <w:tc>
          <w:tcPr>
            <w:tcW w:w="1320" w:type="dxa"/>
            <w:tcBorders>
              <w:top w:val="nil"/>
              <w:left w:val="nil"/>
              <w:bottom w:val="single" w:sz="4" w:space="0" w:color="000000"/>
              <w:right w:val="single" w:sz="4" w:space="0" w:color="000000"/>
            </w:tcBorders>
            <w:vAlign w:val="bottom"/>
          </w:tcPr>
          <w:p w:rsidR="009D6F47" w:rsidRDefault="009D6F47">
            <w:pPr>
              <w:jc w:val="center"/>
              <w:rPr>
                <w:rFonts w:eastAsia="Arial Unicode MS"/>
              </w:rPr>
            </w:pPr>
            <w:r>
              <w:t>2096483</w:t>
            </w:r>
          </w:p>
        </w:tc>
        <w:tc>
          <w:tcPr>
            <w:tcW w:w="1720" w:type="dxa"/>
            <w:tcBorders>
              <w:top w:val="nil"/>
              <w:left w:val="nil"/>
              <w:bottom w:val="single" w:sz="4" w:space="0" w:color="000000"/>
              <w:right w:val="single" w:sz="4" w:space="0" w:color="000000"/>
            </w:tcBorders>
            <w:vAlign w:val="bottom"/>
          </w:tcPr>
          <w:p w:rsidR="009D6F47" w:rsidRDefault="009D6F47">
            <w:pPr>
              <w:jc w:val="center"/>
              <w:rPr>
                <w:rFonts w:eastAsia="Arial Unicode MS"/>
              </w:rPr>
            </w:pPr>
            <w:r>
              <w:t>1401250</w:t>
            </w:r>
          </w:p>
        </w:tc>
      </w:tr>
    </w:tbl>
    <w:p w:rsidR="009D6F47" w:rsidRDefault="009D6F47">
      <w:pPr>
        <w:pStyle w:val="21"/>
        <w:rPr>
          <w:b w:val="0"/>
          <w:sz w:val="24"/>
        </w:rPr>
      </w:pPr>
    </w:p>
    <w:p w:rsidR="009D6F47" w:rsidRDefault="009D6F47">
      <w:pPr>
        <w:pStyle w:val="21"/>
        <w:rPr>
          <w:sz w:val="24"/>
        </w:rPr>
      </w:pPr>
    </w:p>
    <w:p w:rsidR="009D6F47" w:rsidRDefault="009D6F47" w:rsidP="009D6F47">
      <w:pPr>
        <w:pStyle w:val="21"/>
        <w:numPr>
          <w:ilvl w:val="0"/>
          <w:numId w:val="13"/>
        </w:numPr>
        <w:rPr>
          <w:sz w:val="24"/>
        </w:rPr>
      </w:pPr>
      <w:r>
        <w:rPr>
          <w:sz w:val="24"/>
        </w:rPr>
        <w:t xml:space="preserve"> Анализ банкротства</w:t>
      </w:r>
    </w:p>
    <w:p w:rsidR="009D6F47" w:rsidRDefault="009D6F47">
      <w:pPr>
        <w:pStyle w:val="Web"/>
        <w:spacing w:before="0" w:after="0" w:line="360" w:lineRule="auto"/>
        <w:ind w:firstLine="709"/>
        <w:jc w:val="both"/>
      </w:pPr>
      <w:r>
        <w:t xml:space="preserve">Одной из простейших моделей прогнозирования вероятности банкротства считается </w:t>
      </w:r>
      <w:r>
        <w:rPr>
          <w:b/>
          <w:i/>
        </w:rPr>
        <w:t>двухфакторная модель</w:t>
      </w:r>
      <w:r>
        <w:t>. Она основывается на двух ключевых показателях (например, показатель текущей ликвидности и показатель доли заемных средств), от которых зависит вероятность банкротства предприятия. Эти показатели умножаются на весовые значения коэффициентов, найденные эмпирическим путем, и результаты затем складываются с некой постоянной величиной (const), также полученной тем же (опытно-статистическим) способом. Если результат (С</w:t>
      </w:r>
      <w:r>
        <w:rPr>
          <w:vertAlign w:val="subscript"/>
        </w:rPr>
        <w:t>1</w:t>
      </w:r>
      <w:r>
        <w:t>) оказывается отрицательным, вероятность банкротства невелика. Положительное значение С</w:t>
      </w:r>
      <w:r>
        <w:rPr>
          <w:vertAlign w:val="subscript"/>
        </w:rPr>
        <w:t>1</w:t>
      </w:r>
      <w:r>
        <w:t xml:space="preserve"> указывает на высокую вероятность банкротства.</w:t>
      </w:r>
    </w:p>
    <w:p w:rsidR="009D6F47" w:rsidRDefault="009D6F47">
      <w:pPr>
        <w:pStyle w:val="Web"/>
        <w:spacing w:before="0" w:after="0" w:line="360" w:lineRule="auto"/>
        <w:ind w:firstLine="709"/>
        <w:jc w:val="both"/>
      </w:pPr>
      <w:r>
        <w:t>В американской практике выявлены и используются такие весовые значения коэффициентов</w:t>
      </w:r>
    </w:p>
    <w:p w:rsidR="009D6F47" w:rsidRDefault="009D6F47" w:rsidP="009D6F47">
      <w:pPr>
        <w:numPr>
          <w:ilvl w:val="0"/>
          <w:numId w:val="11"/>
        </w:numPr>
        <w:tabs>
          <w:tab w:val="left" w:pos="900"/>
        </w:tabs>
        <w:spacing w:line="360" w:lineRule="auto"/>
        <w:jc w:val="both"/>
      </w:pPr>
      <w:r>
        <w:t xml:space="preserve">для показателя текущей ликвидности (покрытия) (Кп) – (-1,0736) </w:t>
      </w:r>
    </w:p>
    <w:p w:rsidR="009D6F47" w:rsidRDefault="009D6F47" w:rsidP="009D6F47">
      <w:pPr>
        <w:numPr>
          <w:ilvl w:val="0"/>
          <w:numId w:val="11"/>
        </w:numPr>
        <w:tabs>
          <w:tab w:val="left" w:pos="900"/>
        </w:tabs>
        <w:spacing w:line="360" w:lineRule="auto"/>
        <w:jc w:val="both"/>
      </w:pPr>
      <w:r>
        <w:t xml:space="preserve">для показателя удельного веса заемных средств в пассивах предприятия (Кз) – (+0,0579) </w:t>
      </w:r>
    </w:p>
    <w:p w:rsidR="009D6F47" w:rsidRDefault="009D6F47" w:rsidP="009D6F47">
      <w:pPr>
        <w:numPr>
          <w:ilvl w:val="0"/>
          <w:numId w:val="11"/>
        </w:numPr>
        <w:tabs>
          <w:tab w:val="left" w:pos="900"/>
        </w:tabs>
        <w:spacing w:line="360" w:lineRule="auto"/>
        <w:jc w:val="both"/>
      </w:pPr>
      <w:r>
        <w:t xml:space="preserve">постоянная величина – (-0,3877) </w:t>
      </w:r>
    </w:p>
    <w:p w:rsidR="009D6F47" w:rsidRDefault="009D6F47">
      <w:pPr>
        <w:tabs>
          <w:tab w:val="left" w:pos="900"/>
        </w:tabs>
        <w:spacing w:line="360" w:lineRule="auto"/>
        <w:ind w:left="360"/>
        <w:jc w:val="both"/>
      </w:pPr>
      <w:r>
        <w:t xml:space="preserve">      Отсюда формула расчета С принимает следующий вид:</w:t>
      </w:r>
    </w:p>
    <w:p w:rsidR="009D6F47" w:rsidRDefault="009D6F47">
      <w:pPr>
        <w:pStyle w:val="21"/>
        <w:ind w:left="360" w:firstLine="0"/>
        <w:rPr>
          <w:sz w:val="24"/>
        </w:rPr>
      </w:pPr>
      <w:r>
        <w:rPr>
          <w:b w:val="0"/>
          <w:sz w:val="24"/>
        </w:rPr>
        <w:t>С</w:t>
      </w:r>
      <w:r>
        <w:rPr>
          <w:b w:val="0"/>
          <w:sz w:val="24"/>
          <w:vertAlign w:val="subscript"/>
        </w:rPr>
        <w:t>1</w:t>
      </w:r>
      <w:r>
        <w:rPr>
          <w:b w:val="0"/>
          <w:sz w:val="24"/>
        </w:rPr>
        <w:t xml:space="preserve"> = - 0,3877 + (-1,0736) К</w:t>
      </w:r>
      <w:r>
        <w:rPr>
          <w:b w:val="0"/>
          <w:sz w:val="24"/>
          <w:vertAlign w:val="subscript"/>
        </w:rPr>
        <w:t>п</w:t>
      </w:r>
      <w:r>
        <w:rPr>
          <w:b w:val="0"/>
          <w:sz w:val="24"/>
        </w:rPr>
        <w:t xml:space="preserve"> + 0,0579 К</w:t>
      </w:r>
      <w:r>
        <w:rPr>
          <w:b w:val="0"/>
          <w:sz w:val="24"/>
          <w:vertAlign w:val="subscript"/>
        </w:rPr>
        <w:t>з</w:t>
      </w:r>
      <w:r>
        <w:rPr>
          <w:b w:val="0"/>
          <w:sz w:val="24"/>
        </w:rPr>
        <w:t xml:space="preserve">                              </w:t>
      </w:r>
    </w:p>
    <w:p w:rsidR="009D6F47" w:rsidRDefault="009D6F47">
      <w:pPr>
        <w:pStyle w:val="21"/>
        <w:ind w:firstLine="0"/>
        <w:rPr>
          <w:sz w:val="24"/>
        </w:rPr>
      </w:pPr>
      <w:r>
        <w:rPr>
          <w:b w:val="0"/>
          <w:sz w:val="24"/>
        </w:rPr>
        <w:t>С</w:t>
      </w:r>
      <w:r>
        <w:rPr>
          <w:b w:val="0"/>
          <w:sz w:val="24"/>
          <w:vertAlign w:val="subscript"/>
        </w:rPr>
        <w:t>0</w:t>
      </w:r>
      <w:r>
        <w:rPr>
          <w:b w:val="0"/>
          <w:sz w:val="24"/>
        </w:rPr>
        <w:t xml:space="preserve"> = - 0,3877 + (-1,0736)*3,04 + 0,0579*0,13=-3,64.                              </w:t>
      </w:r>
    </w:p>
    <w:p w:rsidR="009D6F47" w:rsidRDefault="009D6F47">
      <w:pPr>
        <w:pStyle w:val="21"/>
        <w:ind w:firstLine="0"/>
        <w:rPr>
          <w:b w:val="0"/>
          <w:sz w:val="24"/>
        </w:rPr>
      </w:pPr>
      <w:r>
        <w:rPr>
          <w:b w:val="0"/>
          <w:sz w:val="24"/>
        </w:rPr>
        <w:t>С</w:t>
      </w:r>
      <w:r>
        <w:rPr>
          <w:b w:val="0"/>
          <w:sz w:val="24"/>
          <w:vertAlign w:val="subscript"/>
        </w:rPr>
        <w:t>1</w:t>
      </w:r>
      <w:r>
        <w:rPr>
          <w:b w:val="0"/>
          <w:sz w:val="24"/>
        </w:rPr>
        <w:t xml:space="preserve"> = - 0,3877 + (-1,0736)*3,24 + 0,0579*0,14</w:t>
      </w:r>
      <w:r>
        <w:rPr>
          <w:sz w:val="24"/>
        </w:rPr>
        <w:t>=</w:t>
      </w:r>
      <w:r>
        <w:rPr>
          <w:b w:val="0"/>
          <w:sz w:val="24"/>
        </w:rPr>
        <w:t xml:space="preserve">-3,86.           </w:t>
      </w:r>
    </w:p>
    <w:p w:rsidR="009D6F47" w:rsidRDefault="009D6F47">
      <w:pPr>
        <w:pStyle w:val="21"/>
        <w:ind w:firstLine="0"/>
        <w:rPr>
          <w:sz w:val="24"/>
        </w:rPr>
      </w:pPr>
      <w:r>
        <w:rPr>
          <w:b w:val="0"/>
          <w:sz w:val="24"/>
        </w:rPr>
        <w:t xml:space="preserve">Поскольку результат С оказался отрицательным, вероятность банкротства невелика. Напротив, отрицательное значение за год увеличилось.               </w:t>
      </w:r>
    </w:p>
    <w:p w:rsidR="009D6F47" w:rsidRDefault="009D6F47">
      <w:pPr>
        <w:pStyle w:val="21"/>
        <w:rPr>
          <w:sz w:val="24"/>
          <w:lang w:val="en-US"/>
        </w:rPr>
      </w:pPr>
    </w:p>
    <w:p w:rsidR="009D6F47" w:rsidRDefault="009D6F47">
      <w:pPr>
        <w:pStyle w:val="21"/>
        <w:rPr>
          <w:sz w:val="24"/>
          <w:lang w:val="en-US"/>
        </w:rPr>
      </w:pPr>
    </w:p>
    <w:p w:rsidR="009D6F47" w:rsidRDefault="009D6F47">
      <w:pPr>
        <w:pStyle w:val="21"/>
        <w:rPr>
          <w:sz w:val="24"/>
          <w:lang w:val="en-US"/>
        </w:rPr>
      </w:pPr>
    </w:p>
    <w:p w:rsidR="009D6F47" w:rsidRDefault="009D6F47">
      <w:pPr>
        <w:pStyle w:val="21"/>
        <w:rPr>
          <w:sz w:val="24"/>
          <w:lang w:val="en-US"/>
        </w:rPr>
      </w:pPr>
    </w:p>
    <w:p w:rsidR="009D6F47" w:rsidRDefault="009D6F47">
      <w:pPr>
        <w:pStyle w:val="21"/>
        <w:rPr>
          <w:sz w:val="24"/>
          <w:lang w:val="en-US"/>
        </w:rPr>
      </w:pPr>
    </w:p>
    <w:p w:rsidR="009D6F47" w:rsidRDefault="009D6F47">
      <w:pPr>
        <w:pStyle w:val="21"/>
        <w:rPr>
          <w:sz w:val="24"/>
          <w:lang w:val="en-US"/>
        </w:rPr>
      </w:pPr>
    </w:p>
    <w:p w:rsidR="009D6F47" w:rsidRDefault="009D6F47">
      <w:pPr>
        <w:pStyle w:val="21"/>
        <w:rPr>
          <w:sz w:val="24"/>
          <w:lang w:val="en-US"/>
        </w:rPr>
      </w:pPr>
    </w:p>
    <w:p w:rsidR="009D6F47" w:rsidRDefault="009D6F47">
      <w:pPr>
        <w:pStyle w:val="21"/>
        <w:rPr>
          <w:sz w:val="24"/>
        </w:rPr>
      </w:pPr>
    </w:p>
    <w:p w:rsidR="009D6F47" w:rsidRDefault="009D6F47">
      <w:pPr>
        <w:pStyle w:val="21"/>
        <w:rPr>
          <w:sz w:val="24"/>
        </w:rPr>
      </w:pPr>
    </w:p>
    <w:p w:rsidR="009D6F47" w:rsidRDefault="009D6F47">
      <w:pPr>
        <w:pStyle w:val="21"/>
        <w:rPr>
          <w:sz w:val="24"/>
        </w:rPr>
      </w:pPr>
    </w:p>
    <w:p w:rsidR="009D6F47" w:rsidRDefault="009D6F47">
      <w:pPr>
        <w:pStyle w:val="21"/>
        <w:rPr>
          <w:sz w:val="24"/>
        </w:rPr>
      </w:pPr>
    </w:p>
    <w:p w:rsidR="009D6F47" w:rsidRDefault="009D6F47">
      <w:pPr>
        <w:pStyle w:val="21"/>
        <w:rPr>
          <w:sz w:val="24"/>
        </w:rPr>
      </w:pPr>
      <w:r>
        <w:rPr>
          <w:sz w:val="24"/>
        </w:rPr>
        <w:t>Выводы и предложения.</w:t>
      </w:r>
    </w:p>
    <w:p w:rsidR="009D6F47" w:rsidRDefault="009D6F47">
      <w:pPr>
        <w:spacing w:line="360" w:lineRule="auto"/>
        <w:ind w:firstLine="709"/>
        <w:jc w:val="both"/>
      </w:pPr>
      <w:r>
        <w:t>Финансовое состояние - это совокупность показателей, отражающих наличие, размещение и использование финансовых ресурсов. Однако цель анализа состоит не только и не столько в том, чтобы установить и оценить финансовое состояние предприятия, но еще и в том, чтобы постоянно проводить работу, направленную на его улучшение. Анализ финансового состояния показывает, по каким конкретным направлениям надо вести эту работу, дает возможность выявления наиболее важных аспектов и наиболее слабых позиций в финансовом состоянии именно на данном предприятии. В соответствии с этим результаты анализа дают ответ на вопрос, каковы важнейшие способы улучшения финансового состояния конкретного предприятия в конкретный период его деятельности.</w:t>
      </w:r>
    </w:p>
    <w:p w:rsidR="009D6F47" w:rsidRDefault="009D6F47">
      <w:pPr>
        <w:spacing w:line="360" w:lineRule="auto"/>
        <w:ind w:firstLine="709"/>
        <w:jc w:val="both"/>
      </w:pPr>
      <w:r>
        <w:t>В ходе работы было обнаружено следующее:</w:t>
      </w:r>
    </w:p>
    <w:p w:rsidR="009D6F47" w:rsidRDefault="009D6F47" w:rsidP="009D6F47">
      <w:pPr>
        <w:numPr>
          <w:ilvl w:val="0"/>
          <w:numId w:val="7"/>
        </w:numPr>
        <w:spacing w:line="360" w:lineRule="auto"/>
        <w:jc w:val="both"/>
      </w:pPr>
      <w:r>
        <w:t>выявлен дефицит собственных оборотных средств. За год произошло его увеличение на 420892тыс. руб.;</w:t>
      </w:r>
    </w:p>
    <w:p w:rsidR="009D6F47" w:rsidRDefault="009D6F47" w:rsidP="009D6F47">
      <w:pPr>
        <w:numPr>
          <w:ilvl w:val="0"/>
          <w:numId w:val="7"/>
        </w:numPr>
        <w:spacing w:line="360" w:lineRule="auto"/>
        <w:jc w:val="both"/>
      </w:pPr>
      <w:r>
        <w:t>произведен детализированный анализ кредиторской задолженности, который показал, что большую ее часть составляют задолженность перед фондом потребления;</w:t>
      </w:r>
    </w:p>
    <w:p w:rsidR="009D6F47" w:rsidRDefault="009D6F47" w:rsidP="009D6F47">
      <w:pPr>
        <w:numPr>
          <w:ilvl w:val="0"/>
          <w:numId w:val="7"/>
        </w:numPr>
        <w:spacing w:line="360" w:lineRule="auto"/>
        <w:jc w:val="both"/>
      </w:pPr>
      <w:r>
        <w:t>отмечено значительное увеличение запасов  (более чем на 80%);</w:t>
      </w:r>
    </w:p>
    <w:p w:rsidR="009D6F47" w:rsidRDefault="009D6F47" w:rsidP="009D6F47">
      <w:pPr>
        <w:numPr>
          <w:ilvl w:val="0"/>
          <w:numId w:val="7"/>
        </w:numPr>
        <w:spacing w:line="360" w:lineRule="auto"/>
        <w:jc w:val="both"/>
      </w:pPr>
      <w:r>
        <w:t>Предприятию удалось увеличить сумму  долгосрочного банковского кредита;</w:t>
      </w:r>
    </w:p>
    <w:p w:rsidR="009D6F47" w:rsidRDefault="009D6F47">
      <w:pPr>
        <w:pStyle w:val="30"/>
        <w:rPr>
          <w:sz w:val="24"/>
        </w:rPr>
      </w:pPr>
      <w:r>
        <w:rPr>
          <w:sz w:val="24"/>
        </w:rPr>
        <w:t>В ходе исследования проводился анализ ликвидности баланса. Для этого было выполнено следующее:</w:t>
      </w:r>
    </w:p>
    <w:p w:rsidR="009D6F47" w:rsidRDefault="009D6F47" w:rsidP="009D6F47">
      <w:pPr>
        <w:numPr>
          <w:ilvl w:val="0"/>
          <w:numId w:val="8"/>
        </w:numPr>
        <w:tabs>
          <w:tab w:val="num" w:pos="360"/>
        </w:tabs>
        <w:spacing w:line="360" w:lineRule="auto"/>
        <w:jc w:val="both"/>
      </w:pPr>
      <w:r>
        <w:t>произведена группировка активов по степени их ликвидности и пассивов по срокам их погашения;</w:t>
      </w:r>
    </w:p>
    <w:p w:rsidR="009D6F47" w:rsidRDefault="009D6F47" w:rsidP="009D6F47">
      <w:pPr>
        <w:numPr>
          <w:ilvl w:val="0"/>
          <w:numId w:val="8"/>
        </w:numPr>
        <w:tabs>
          <w:tab w:val="num" w:pos="360"/>
        </w:tabs>
        <w:spacing w:line="360" w:lineRule="auto"/>
        <w:jc w:val="both"/>
      </w:pPr>
      <w:r>
        <w:t>выявлена недостаточная ликвидность баланса организации, особенно в части наиболее срочных обязательств;</w:t>
      </w:r>
    </w:p>
    <w:p w:rsidR="009D6F47" w:rsidRDefault="009D6F47" w:rsidP="009D6F47">
      <w:pPr>
        <w:numPr>
          <w:ilvl w:val="0"/>
          <w:numId w:val="8"/>
        </w:numPr>
        <w:tabs>
          <w:tab w:val="num" w:pos="360"/>
        </w:tabs>
        <w:spacing w:line="360" w:lineRule="auto"/>
        <w:jc w:val="both"/>
      </w:pPr>
      <w:r>
        <w:t>рассчитаны финансовые коэффициенты ликвидности, которые оказались намного ниже нормируемых значений, что говорит о финансовой стабильности организации.</w:t>
      </w:r>
    </w:p>
    <w:p w:rsidR="009D6F47" w:rsidRDefault="009D6F47">
      <w:pPr>
        <w:spacing w:line="360" w:lineRule="auto"/>
        <w:ind w:firstLine="709"/>
        <w:jc w:val="both"/>
      </w:pPr>
      <w:r>
        <w:t>В процессе работы дана оценка финансовой устойчивости предприятия. Здесь было отмечено, что:</w:t>
      </w:r>
    </w:p>
    <w:p w:rsidR="009D6F47" w:rsidRDefault="009D6F47" w:rsidP="009D6F47">
      <w:pPr>
        <w:numPr>
          <w:ilvl w:val="0"/>
          <w:numId w:val="9"/>
        </w:numPr>
        <w:spacing w:line="360" w:lineRule="auto"/>
        <w:jc w:val="both"/>
      </w:pPr>
      <w:r>
        <w:t>организация не находится в сильной финансовой зависимости от заемных источников средств;</w:t>
      </w:r>
    </w:p>
    <w:p w:rsidR="009D6F47" w:rsidRDefault="009D6F47" w:rsidP="009D6F47">
      <w:pPr>
        <w:numPr>
          <w:ilvl w:val="0"/>
          <w:numId w:val="9"/>
        </w:numPr>
        <w:spacing w:line="360" w:lineRule="auto"/>
        <w:jc w:val="both"/>
      </w:pPr>
      <w:r>
        <w:t>для данной фирмы характерно устойчивое финансовое положение;</w:t>
      </w:r>
    </w:p>
    <w:p w:rsidR="009D6F47" w:rsidRDefault="009D6F47" w:rsidP="009D6F47">
      <w:pPr>
        <w:numPr>
          <w:ilvl w:val="0"/>
          <w:numId w:val="9"/>
        </w:numPr>
        <w:spacing w:line="360" w:lineRule="auto"/>
        <w:jc w:val="both"/>
      </w:pPr>
      <w:r>
        <w:t>предприятие  обладает финансово – экономической самостоятельностью.</w:t>
      </w:r>
    </w:p>
    <w:p w:rsidR="009D6F47" w:rsidRDefault="009D6F47" w:rsidP="009D6F47">
      <w:pPr>
        <w:pStyle w:val="30"/>
        <w:numPr>
          <w:ilvl w:val="0"/>
          <w:numId w:val="9"/>
        </w:numPr>
        <w:rPr>
          <w:sz w:val="24"/>
        </w:rPr>
      </w:pPr>
      <w:r>
        <w:rPr>
          <w:sz w:val="24"/>
        </w:rPr>
        <w:t>предприятие работает прибыльно.</w:t>
      </w:r>
    </w:p>
    <w:p w:rsidR="009D6F47" w:rsidRDefault="009D6F47">
      <w:pPr>
        <w:spacing w:line="360" w:lineRule="auto"/>
        <w:ind w:firstLine="709"/>
        <w:jc w:val="both"/>
      </w:pPr>
      <w:r>
        <w:t>Приняв во внимание выявленные в ходе анализа негативные явления, можно дать некоторые рекомендации по улучшению и оздоровлению предприятия:</w:t>
      </w:r>
    </w:p>
    <w:p w:rsidR="009D6F47" w:rsidRDefault="009D6F47" w:rsidP="009D6F47">
      <w:pPr>
        <w:numPr>
          <w:ilvl w:val="0"/>
          <w:numId w:val="10"/>
        </w:numPr>
        <w:tabs>
          <w:tab w:val="num" w:pos="360"/>
        </w:tabs>
        <w:spacing w:line="360" w:lineRule="auto"/>
        <w:jc w:val="both"/>
      </w:pPr>
      <w:r>
        <w:t>принять меры по снижению кредиторской задолженности;;</w:t>
      </w:r>
    </w:p>
    <w:p w:rsidR="009D6F47" w:rsidRDefault="009D6F47" w:rsidP="009D6F47">
      <w:pPr>
        <w:numPr>
          <w:ilvl w:val="0"/>
          <w:numId w:val="10"/>
        </w:numPr>
        <w:tabs>
          <w:tab w:val="num" w:pos="360"/>
        </w:tabs>
        <w:spacing w:line="360" w:lineRule="auto"/>
        <w:jc w:val="both"/>
      </w:pPr>
      <w:r>
        <w:t>следует увеличить объем инвестиций в основной капитал и его долю в общем имуществе организации;</w:t>
      </w:r>
    </w:p>
    <w:p w:rsidR="009D6F47" w:rsidRDefault="009D6F47" w:rsidP="009D6F47">
      <w:pPr>
        <w:numPr>
          <w:ilvl w:val="0"/>
          <w:numId w:val="10"/>
        </w:numPr>
        <w:tabs>
          <w:tab w:val="num" w:pos="360"/>
        </w:tabs>
        <w:spacing w:line="360" w:lineRule="auto"/>
        <w:jc w:val="both"/>
      </w:pPr>
      <w:r>
        <w:t>необходимо повышать оборачиваемость оборотных средств предприятия; особенно обратить внимание на приращение быстрореализуемых активов;</w:t>
      </w:r>
    </w:p>
    <w:p w:rsidR="009D6F47" w:rsidRDefault="009D6F47" w:rsidP="009D6F47">
      <w:pPr>
        <w:numPr>
          <w:ilvl w:val="0"/>
          <w:numId w:val="10"/>
        </w:numPr>
        <w:tabs>
          <w:tab w:val="num" w:pos="360"/>
        </w:tabs>
        <w:spacing w:line="360" w:lineRule="auto"/>
        <w:jc w:val="both"/>
      </w:pPr>
      <w:r>
        <w:t>обратить внимание на организацию производственного цикла, на рентабельность продукции, ее конкурентоспособность.</w:t>
      </w:r>
    </w:p>
    <w:p w:rsidR="009D6F47" w:rsidRDefault="009D6F47" w:rsidP="009D6F47">
      <w:pPr>
        <w:numPr>
          <w:ilvl w:val="0"/>
          <w:numId w:val="10"/>
        </w:numPr>
        <w:tabs>
          <w:tab w:val="num" w:pos="360"/>
        </w:tabs>
        <w:spacing w:line="360" w:lineRule="auto"/>
        <w:jc w:val="both"/>
      </w:pPr>
      <w:r>
        <w:t>изменить отношение к управлению производством,</w:t>
      </w:r>
    </w:p>
    <w:p w:rsidR="009D6F47" w:rsidRDefault="009D6F47" w:rsidP="009D6F47">
      <w:pPr>
        <w:numPr>
          <w:ilvl w:val="0"/>
          <w:numId w:val="10"/>
        </w:numPr>
        <w:spacing w:line="360" w:lineRule="auto"/>
        <w:jc w:val="both"/>
      </w:pPr>
      <w:r>
        <w:t>усовершенствовать структуру управления,</w:t>
      </w:r>
    </w:p>
    <w:p w:rsidR="009D6F47" w:rsidRDefault="009D6F47" w:rsidP="009D6F47">
      <w:pPr>
        <w:numPr>
          <w:ilvl w:val="0"/>
          <w:numId w:val="10"/>
        </w:numPr>
        <w:spacing w:line="360" w:lineRule="auto"/>
        <w:jc w:val="both"/>
      </w:pPr>
      <w:r>
        <w:t>совершенствовать кадровую политику,</w:t>
      </w:r>
    </w:p>
    <w:p w:rsidR="009D6F47" w:rsidRDefault="009D6F47" w:rsidP="009D6F47">
      <w:pPr>
        <w:numPr>
          <w:ilvl w:val="0"/>
          <w:numId w:val="10"/>
        </w:numPr>
        <w:spacing w:line="360" w:lineRule="auto"/>
        <w:jc w:val="both"/>
      </w:pPr>
      <w:r>
        <w:t>продумывать и тщательно планировать политику ценообразования,</w:t>
      </w:r>
    </w:p>
    <w:p w:rsidR="009D6F47" w:rsidRDefault="009D6F47" w:rsidP="009D6F47">
      <w:pPr>
        <w:numPr>
          <w:ilvl w:val="0"/>
          <w:numId w:val="10"/>
        </w:numPr>
        <w:spacing w:line="360" w:lineRule="auto"/>
        <w:jc w:val="both"/>
      </w:pPr>
      <w:r>
        <w:t>изыскивать резервы по снижению затрат на производство,</w:t>
      </w:r>
    </w:p>
    <w:p w:rsidR="009D6F47" w:rsidRDefault="009D6F47" w:rsidP="009D6F47">
      <w:pPr>
        <w:numPr>
          <w:ilvl w:val="0"/>
          <w:numId w:val="10"/>
        </w:numPr>
        <w:spacing w:line="360" w:lineRule="auto"/>
        <w:jc w:val="both"/>
      </w:pPr>
      <w:r>
        <w:t>активно заниматься планированием и прогнозированием управления финансов предприятия.</w:t>
      </w:r>
    </w:p>
    <w:p w:rsidR="009D6F47" w:rsidRDefault="009D6F47">
      <w:pPr>
        <w:spacing w:line="288" w:lineRule="auto"/>
        <w:ind w:firstLine="567"/>
        <w:jc w:val="both"/>
        <w:rPr>
          <w:b/>
        </w:rPr>
      </w:pPr>
    </w:p>
    <w:p w:rsidR="009D6F47" w:rsidRDefault="009D6F47">
      <w:pPr>
        <w:spacing w:line="288" w:lineRule="auto"/>
        <w:ind w:firstLine="567"/>
        <w:jc w:val="both"/>
        <w:rPr>
          <w:b/>
        </w:rPr>
      </w:pPr>
    </w:p>
    <w:p w:rsidR="009D6F47" w:rsidRDefault="009D6F47">
      <w:pPr>
        <w:spacing w:line="288" w:lineRule="auto"/>
        <w:ind w:firstLine="567"/>
        <w:jc w:val="both"/>
        <w:rPr>
          <w:b/>
        </w:rPr>
      </w:pPr>
    </w:p>
    <w:p w:rsidR="009D6F47" w:rsidRDefault="009D6F47">
      <w:pPr>
        <w:spacing w:line="288" w:lineRule="auto"/>
        <w:ind w:firstLine="567"/>
        <w:jc w:val="both"/>
        <w:rPr>
          <w:b/>
        </w:rPr>
      </w:pPr>
    </w:p>
    <w:p w:rsidR="009D6F47" w:rsidRDefault="009D6F47">
      <w:pPr>
        <w:spacing w:line="288" w:lineRule="auto"/>
        <w:ind w:firstLine="567"/>
        <w:jc w:val="both"/>
        <w:rPr>
          <w:b/>
        </w:rPr>
      </w:pPr>
    </w:p>
    <w:p w:rsidR="009D6F47" w:rsidRDefault="009D6F47">
      <w:pPr>
        <w:spacing w:line="288" w:lineRule="auto"/>
        <w:ind w:firstLine="567"/>
        <w:jc w:val="both"/>
        <w:rPr>
          <w:b/>
        </w:rPr>
      </w:pPr>
    </w:p>
    <w:p w:rsidR="009D6F47" w:rsidRDefault="009D6F47">
      <w:pPr>
        <w:spacing w:line="288" w:lineRule="auto"/>
        <w:ind w:firstLine="567"/>
        <w:jc w:val="both"/>
        <w:rPr>
          <w:b/>
        </w:rPr>
      </w:pPr>
    </w:p>
    <w:p w:rsidR="009D6F47" w:rsidRDefault="009D6F47">
      <w:pPr>
        <w:spacing w:line="288" w:lineRule="auto"/>
        <w:ind w:firstLine="567"/>
        <w:jc w:val="both"/>
        <w:rPr>
          <w:b/>
        </w:rPr>
      </w:pPr>
    </w:p>
    <w:p w:rsidR="009D6F47" w:rsidRDefault="009D6F47">
      <w:pPr>
        <w:spacing w:line="288" w:lineRule="auto"/>
        <w:ind w:firstLine="567"/>
        <w:jc w:val="both"/>
        <w:rPr>
          <w:b/>
        </w:rPr>
      </w:pPr>
    </w:p>
    <w:p w:rsidR="009D6F47" w:rsidRDefault="009D6F47">
      <w:pPr>
        <w:spacing w:line="288" w:lineRule="auto"/>
        <w:ind w:firstLine="567"/>
        <w:jc w:val="both"/>
        <w:rPr>
          <w:b/>
        </w:rPr>
      </w:pPr>
    </w:p>
    <w:p w:rsidR="009D6F47" w:rsidRDefault="009D6F47">
      <w:pPr>
        <w:spacing w:line="288" w:lineRule="auto"/>
        <w:ind w:firstLine="567"/>
        <w:jc w:val="both"/>
        <w:rPr>
          <w:b/>
        </w:rPr>
      </w:pPr>
    </w:p>
    <w:p w:rsidR="009D6F47" w:rsidRDefault="009D6F47">
      <w:pPr>
        <w:spacing w:line="288" w:lineRule="auto"/>
        <w:ind w:firstLine="567"/>
        <w:jc w:val="both"/>
        <w:rPr>
          <w:b/>
        </w:rPr>
      </w:pPr>
    </w:p>
    <w:p w:rsidR="009D6F47" w:rsidRDefault="009D6F47">
      <w:pPr>
        <w:spacing w:line="288" w:lineRule="auto"/>
        <w:ind w:firstLine="567"/>
        <w:jc w:val="both"/>
        <w:rPr>
          <w:b/>
        </w:rPr>
      </w:pPr>
    </w:p>
    <w:p w:rsidR="009D6F47" w:rsidRDefault="009D6F47">
      <w:pPr>
        <w:spacing w:line="288" w:lineRule="auto"/>
        <w:ind w:firstLine="567"/>
        <w:jc w:val="both"/>
        <w:rPr>
          <w:b/>
        </w:rPr>
      </w:pPr>
    </w:p>
    <w:p w:rsidR="009D6F47" w:rsidRDefault="009D6F47">
      <w:pPr>
        <w:spacing w:line="288" w:lineRule="auto"/>
        <w:ind w:firstLine="567"/>
        <w:jc w:val="both"/>
        <w:rPr>
          <w:b/>
        </w:rPr>
      </w:pPr>
    </w:p>
    <w:p w:rsidR="009D6F47" w:rsidRDefault="009D6F47">
      <w:pPr>
        <w:spacing w:line="288" w:lineRule="auto"/>
        <w:ind w:firstLine="567"/>
        <w:jc w:val="both"/>
        <w:rPr>
          <w:b/>
        </w:rPr>
      </w:pPr>
    </w:p>
    <w:p w:rsidR="009D6F47" w:rsidRDefault="009D6F47">
      <w:pPr>
        <w:spacing w:line="288" w:lineRule="auto"/>
        <w:ind w:firstLine="567"/>
        <w:jc w:val="both"/>
        <w:rPr>
          <w:b/>
        </w:rPr>
      </w:pPr>
    </w:p>
    <w:p w:rsidR="009D6F47" w:rsidRDefault="009D6F47">
      <w:pPr>
        <w:spacing w:line="288" w:lineRule="auto"/>
        <w:ind w:firstLine="567"/>
        <w:jc w:val="both"/>
        <w:rPr>
          <w:b/>
        </w:rPr>
      </w:pPr>
    </w:p>
    <w:p w:rsidR="009D6F47" w:rsidRDefault="009D6F47">
      <w:pPr>
        <w:spacing w:line="288" w:lineRule="auto"/>
        <w:ind w:firstLine="567"/>
        <w:jc w:val="both"/>
        <w:rPr>
          <w:b/>
        </w:rPr>
      </w:pPr>
    </w:p>
    <w:p w:rsidR="009D6F47" w:rsidRDefault="009D6F47">
      <w:pPr>
        <w:spacing w:line="288" w:lineRule="auto"/>
        <w:ind w:firstLine="567"/>
        <w:jc w:val="both"/>
        <w:rPr>
          <w:b/>
        </w:rPr>
      </w:pPr>
    </w:p>
    <w:p w:rsidR="009D6F47" w:rsidRDefault="009D6F47">
      <w:pPr>
        <w:spacing w:line="288" w:lineRule="auto"/>
        <w:ind w:firstLine="567"/>
        <w:jc w:val="both"/>
        <w:rPr>
          <w:b/>
        </w:rPr>
      </w:pPr>
    </w:p>
    <w:p w:rsidR="009D6F47" w:rsidRDefault="009D6F47">
      <w:pPr>
        <w:spacing w:line="288" w:lineRule="auto"/>
        <w:ind w:firstLine="567"/>
        <w:jc w:val="both"/>
        <w:rPr>
          <w:b/>
        </w:rPr>
      </w:pPr>
    </w:p>
    <w:p w:rsidR="009D6F47" w:rsidRDefault="009D6F47">
      <w:pPr>
        <w:spacing w:line="288" w:lineRule="auto"/>
        <w:ind w:firstLine="567"/>
        <w:jc w:val="both"/>
        <w:rPr>
          <w:b/>
        </w:rPr>
      </w:pPr>
    </w:p>
    <w:p w:rsidR="009D6F47" w:rsidRDefault="009D6F47">
      <w:pPr>
        <w:spacing w:line="288" w:lineRule="auto"/>
        <w:ind w:firstLine="567"/>
        <w:jc w:val="both"/>
        <w:rPr>
          <w:b/>
        </w:rPr>
      </w:pPr>
    </w:p>
    <w:p w:rsidR="009D6F47" w:rsidRDefault="009D6F47">
      <w:pPr>
        <w:spacing w:line="288" w:lineRule="auto"/>
        <w:ind w:firstLine="567"/>
        <w:jc w:val="both"/>
        <w:rPr>
          <w:b/>
        </w:rPr>
      </w:pPr>
    </w:p>
    <w:p w:rsidR="009D6F47" w:rsidRDefault="009D6F47">
      <w:pPr>
        <w:spacing w:line="288" w:lineRule="auto"/>
        <w:ind w:firstLine="567"/>
        <w:jc w:val="both"/>
        <w:rPr>
          <w:b/>
        </w:rPr>
      </w:pPr>
      <w:r>
        <w:rPr>
          <w:b/>
        </w:rPr>
        <w:t>Заключение.</w:t>
      </w:r>
    </w:p>
    <w:p w:rsidR="009D6F47" w:rsidRDefault="009D6F47">
      <w:pPr>
        <w:spacing w:line="360" w:lineRule="auto"/>
        <w:ind w:firstLine="709"/>
        <w:jc w:val="both"/>
      </w:pPr>
      <w:r>
        <w:t>Главная цель производственного предприятия в современных условиях - получение максимальной прибыли, что невозможно без эффективного управления капиталом. Поиски резервов для увеличения прибыльности предприятия составляют основную задачу управленца.</w:t>
      </w:r>
    </w:p>
    <w:p w:rsidR="009D6F47" w:rsidRDefault="009D6F47">
      <w:pPr>
        <w:spacing w:line="360" w:lineRule="auto"/>
        <w:ind w:firstLine="709"/>
        <w:jc w:val="both"/>
      </w:pPr>
      <w:r>
        <w:t>Очевидно, что от эффективности управления финансовыми ресурсами и предприятием целиком и полностью зависит результат деятельности предприятия в целом. Если  дела на предприятии идут самотеком, а стиль управления в новых рыночных условиях не меняется, то борьба за выживание становится непрерывной.</w:t>
      </w:r>
    </w:p>
    <w:p w:rsidR="009D6F47" w:rsidRDefault="009D6F47">
      <w:pPr>
        <w:spacing w:line="360" w:lineRule="auto"/>
        <w:ind w:firstLine="709"/>
        <w:jc w:val="both"/>
      </w:pPr>
      <w:r>
        <w:t xml:space="preserve">В первой части данной работы была представлена история, правовая форма, назначение предприятия; были показаны основные технико –экономические показатели. механизм формирования финансовых ресурсов предприятия, составляющих основу экономического потенциала государства. </w:t>
      </w:r>
    </w:p>
    <w:p w:rsidR="009D6F47" w:rsidRDefault="009D6F47">
      <w:pPr>
        <w:pStyle w:val="30"/>
        <w:rPr>
          <w:sz w:val="24"/>
        </w:rPr>
      </w:pPr>
      <w:r>
        <w:rPr>
          <w:sz w:val="24"/>
        </w:rPr>
        <w:t>Во второй части, занимающей большую часть работы, было обследовано действующее предприятие и его финансовое положение. В ходе работы было установлено реальное положение  дел на предприятии; выявлены изменения в финансовом состоянии и факторы, вызвавшие эти изменения.</w:t>
      </w:r>
    </w:p>
    <w:p w:rsidR="009D6F47" w:rsidRDefault="009D6F47">
      <w:pPr>
        <w:spacing w:line="360" w:lineRule="auto"/>
        <w:ind w:firstLine="709"/>
        <w:jc w:val="both"/>
      </w:pPr>
      <w:r>
        <w:t>В третьей части были сделаны выводы и предложены первоочередные мероприятия, повышающие эффективность деятельности анализируемого хозяйственного субъекта.</w:t>
      </w:r>
    </w:p>
    <w:p w:rsidR="009D6F47" w:rsidRDefault="009D6F47">
      <w:pPr>
        <w:spacing w:line="360" w:lineRule="auto"/>
        <w:ind w:firstLine="709"/>
        <w:jc w:val="both"/>
      </w:pPr>
    </w:p>
    <w:p w:rsidR="009D6F47" w:rsidRDefault="009D6F47">
      <w:pPr>
        <w:spacing w:line="360" w:lineRule="auto"/>
        <w:ind w:firstLine="709"/>
        <w:jc w:val="both"/>
      </w:pPr>
    </w:p>
    <w:p w:rsidR="009D6F47" w:rsidRDefault="009D6F47">
      <w:pPr>
        <w:spacing w:line="360" w:lineRule="auto"/>
        <w:ind w:firstLine="709"/>
        <w:jc w:val="both"/>
      </w:pPr>
    </w:p>
    <w:p w:rsidR="009D6F47" w:rsidRDefault="009D6F47">
      <w:pPr>
        <w:spacing w:line="360" w:lineRule="auto"/>
        <w:ind w:firstLine="709"/>
        <w:jc w:val="both"/>
      </w:pPr>
    </w:p>
    <w:p w:rsidR="009D6F47" w:rsidRDefault="009D6F47">
      <w:pPr>
        <w:spacing w:line="360" w:lineRule="auto"/>
        <w:ind w:firstLine="709"/>
        <w:jc w:val="both"/>
      </w:pPr>
    </w:p>
    <w:p w:rsidR="009D6F47" w:rsidRDefault="009D6F47">
      <w:pPr>
        <w:spacing w:line="360" w:lineRule="auto"/>
        <w:ind w:firstLine="709"/>
        <w:jc w:val="both"/>
      </w:pPr>
    </w:p>
    <w:p w:rsidR="009D6F47" w:rsidRDefault="009D6F47">
      <w:pPr>
        <w:spacing w:line="360" w:lineRule="auto"/>
        <w:ind w:firstLine="709"/>
        <w:jc w:val="center"/>
        <w:rPr>
          <w:b/>
        </w:rPr>
      </w:pPr>
    </w:p>
    <w:p w:rsidR="009D6F47" w:rsidRDefault="009D6F47">
      <w:pPr>
        <w:spacing w:line="360" w:lineRule="auto"/>
        <w:ind w:firstLine="709"/>
        <w:jc w:val="center"/>
        <w:rPr>
          <w:b/>
        </w:rPr>
      </w:pPr>
    </w:p>
    <w:p w:rsidR="009D6F47" w:rsidRDefault="009D6F47">
      <w:pPr>
        <w:spacing w:line="360" w:lineRule="auto"/>
        <w:ind w:firstLine="709"/>
        <w:jc w:val="center"/>
        <w:rPr>
          <w:b/>
        </w:rPr>
      </w:pPr>
    </w:p>
    <w:p w:rsidR="009D6F47" w:rsidRDefault="009D6F47">
      <w:pPr>
        <w:spacing w:line="360" w:lineRule="auto"/>
        <w:ind w:firstLine="709"/>
        <w:jc w:val="center"/>
        <w:rPr>
          <w:b/>
        </w:rPr>
      </w:pPr>
    </w:p>
    <w:p w:rsidR="009D6F47" w:rsidRDefault="009D6F47">
      <w:pPr>
        <w:spacing w:line="360" w:lineRule="auto"/>
        <w:ind w:firstLine="709"/>
        <w:jc w:val="center"/>
        <w:rPr>
          <w:b/>
        </w:rPr>
      </w:pPr>
    </w:p>
    <w:p w:rsidR="009D6F47" w:rsidRDefault="009D6F47">
      <w:pPr>
        <w:spacing w:line="360" w:lineRule="auto"/>
        <w:ind w:firstLine="709"/>
        <w:jc w:val="center"/>
        <w:rPr>
          <w:b/>
        </w:rPr>
      </w:pPr>
    </w:p>
    <w:p w:rsidR="009D6F47" w:rsidRDefault="009D6F47">
      <w:pPr>
        <w:spacing w:line="360" w:lineRule="auto"/>
        <w:ind w:firstLine="709"/>
        <w:jc w:val="center"/>
        <w:rPr>
          <w:b/>
        </w:rPr>
      </w:pPr>
    </w:p>
    <w:p w:rsidR="009D6F47" w:rsidRDefault="009D6F47">
      <w:pPr>
        <w:spacing w:line="360" w:lineRule="auto"/>
        <w:ind w:firstLine="709"/>
        <w:jc w:val="center"/>
        <w:rPr>
          <w:b/>
        </w:rPr>
      </w:pPr>
    </w:p>
    <w:p w:rsidR="009D6F47" w:rsidRDefault="009D6F47">
      <w:pPr>
        <w:spacing w:line="360" w:lineRule="auto"/>
        <w:ind w:firstLine="709"/>
        <w:jc w:val="center"/>
        <w:rPr>
          <w:b/>
        </w:rPr>
      </w:pPr>
    </w:p>
    <w:p w:rsidR="009D6F47" w:rsidRDefault="009D6F47">
      <w:pPr>
        <w:spacing w:line="360" w:lineRule="auto"/>
        <w:ind w:firstLine="709"/>
        <w:jc w:val="center"/>
        <w:rPr>
          <w:b/>
        </w:rPr>
      </w:pPr>
    </w:p>
    <w:p w:rsidR="009D6F47" w:rsidRDefault="009D6F47">
      <w:pPr>
        <w:spacing w:line="360" w:lineRule="auto"/>
        <w:ind w:firstLine="709"/>
        <w:jc w:val="center"/>
        <w:rPr>
          <w:b/>
        </w:rPr>
      </w:pPr>
    </w:p>
    <w:p w:rsidR="009D6F47" w:rsidRDefault="009D6F47">
      <w:pPr>
        <w:spacing w:line="360" w:lineRule="auto"/>
        <w:ind w:firstLine="709"/>
        <w:jc w:val="center"/>
        <w:rPr>
          <w:b/>
        </w:rPr>
      </w:pPr>
      <w:r>
        <w:rPr>
          <w:b/>
        </w:rPr>
        <w:t>Список использованной литературы.</w:t>
      </w:r>
    </w:p>
    <w:p w:rsidR="009D6F47" w:rsidRDefault="009D6F47" w:rsidP="009D6F47">
      <w:pPr>
        <w:numPr>
          <w:ilvl w:val="0"/>
          <w:numId w:val="6"/>
        </w:numPr>
        <w:spacing w:line="288" w:lineRule="auto"/>
        <w:ind w:left="0" w:firstLine="0"/>
      </w:pPr>
      <w:r>
        <w:t>Абрамов А. Е.  Основы анализа финансовой,                                     хозяйственной и инвестиционной деятельности предприятия в 2-х ч.  М.: Экономика и финансы АКДИ, 1996 .</w:t>
      </w:r>
    </w:p>
    <w:p w:rsidR="009D6F47" w:rsidRDefault="009D6F47" w:rsidP="009D6F47">
      <w:pPr>
        <w:numPr>
          <w:ilvl w:val="0"/>
          <w:numId w:val="6"/>
        </w:numPr>
        <w:spacing w:line="288" w:lineRule="auto"/>
        <w:ind w:left="0" w:firstLine="0"/>
      </w:pPr>
      <w:r>
        <w:t>Балабанов И. Т. Финансовый менеджмент. - М. :   Финансы и статистика, 2000.</w:t>
      </w:r>
    </w:p>
    <w:p w:rsidR="009D6F47" w:rsidRDefault="009D6F47" w:rsidP="009D6F47">
      <w:pPr>
        <w:numPr>
          <w:ilvl w:val="0"/>
          <w:numId w:val="6"/>
        </w:numPr>
        <w:spacing w:line="288" w:lineRule="auto"/>
        <w:ind w:left="0" w:firstLine="0"/>
      </w:pPr>
      <w:r>
        <w:t xml:space="preserve">Ефимова О. В. Финансовый анализ - М. : Бухгалтерский   учет, 1999. </w:t>
      </w:r>
    </w:p>
    <w:p w:rsidR="009D6F47" w:rsidRDefault="009D6F47" w:rsidP="009D6F47">
      <w:pPr>
        <w:numPr>
          <w:ilvl w:val="0"/>
          <w:numId w:val="6"/>
        </w:numPr>
        <w:spacing w:line="288" w:lineRule="auto"/>
        <w:ind w:left="0" w:firstLine="0"/>
      </w:pPr>
      <w:r>
        <w:t>Ковалев В. В.  Финансовый анализ. - М. : Финансы и                          статистика,2000.</w:t>
      </w:r>
    </w:p>
    <w:p w:rsidR="009D6F47" w:rsidRDefault="009D6F47" w:rsidP="009D6F47">
      <w:pPr>
        <w:numPr>
          <w:ilvl w:val="0"/>
          <w:numId w:val="6"/>
        </w:numPr>
        <w:spacing w:line="288" w:lineRule="auto"/>
        <w:ind w:left="0" w:firstLine="0"/>
      </w:pPr>
      <w:r>
        <w:t xml:space="preserve">Как читать баланс/Ковалев В.В., Патров В.В. – М., 1998. </w:t>
      </w:r>
    </w:p>
    <w:p w:rsidR="009D6F47" w:rsidRDefault="009D6F47" w:rsidP="009D6F47">
      <w:pPr>
        <w:numPr>
          <w:ilvl w:val="0"/>
          <w:numId w:val="6"/>
        </w:numPr>
        <w:spacing w:line="288" w:lineRule="auto"/>
        <w:ind w:left="0" w:firstLine="0"/>
      </w:pPr>
      <w:r>
        <w:t>Ковалева А. М. Финансы в управлении предприятием. - М.: Финансы и статистика, 1999.</w:t>
      </w:r>
    </w:p>
    <w:p w:rsidR="009D6F47" w:rsidRDefault="009D6F47" w:rsidP="009D6F47">
      <w:pPr>
        <w:numPr>
          <w:ilvl w:val="0"/>
          <w:numId w:val="6"/>
        </w:numPr>
        <w:spacing w:line="288" w:lineRule="auto"/>
        <w:ind w:left="0" w:firstLine="0"/>
      </w:pPr>
      <w:r>
        <w:t xml:space="preserve">Любушин Н.П., Лещева В.Б., Дьякова В.Г. Анализ финансово – экономической деятельности предприятия. </w:t>
      </w:r>
    </w:p>
    <w:p w:rsidR="009D6F47" w:rsidRDefault="009D6F47" w:rsidP="009D6F47">
      <w:pPr>
        <w:pStyle w:val="30"/>
        <w:numPr>
          <w:ilvl w:val="0"/>
          <w:numId w:val="6"/>
        </w:numPr>
        <w:ind w:left="0" w:firstLine="0"/>
        <w:jc w:val="left"/>
        <w:rPr>
          <w:sz w:val="24"/>
        </w:rPr>
      </w:pPr>
      <w:r>
        <w:rPr>
          <w:sz w:val="24"/>
        </w:rPr>
        <w:t>Шеремет А.Д., Сайфулин Р.С., Негашев Е.В. Методика финансового анализа, М. : Финансы и статистика, 2000.</w:t>
      </w:r>
    </w:p>
    <w:p w:rsidR="009D6F47" w:rsidRDefault="009D6F47">
      <w:pPr>
        <w:outlineLvl w:val="0"/>
      </w:pPr>
      <w:r>
        <w:rPr>
          <w:b/>
        </w:rPr>
        <w:t>9</w:t>
      </w:r>
      <w:r>
        <w:t xml:space="preserve">. А. К. Шишкин , С.С. Вартанян , В.А. Микрюков </w:t>
      </w:r>
    </w:p>
    <w:p w:rsidR="009D6F47" w:rsidRDefault="009D6F47">
      <w:r>
        <w:t xml:space="preserve">    “Бухгалтерский учет и финансовый анализ на коммерческих предприятиях”</w:t>
      </w:r>
    </w:p>
    <w:p w:rsidR="009D6F47" w:rsidRDefault="009D6F47">
      <w:r>
        <w:t xml:space="preserve"> “Инфра -м” - 1998.</w:t>
      </w:r>
    </w:p>
    <w:p w:rsidR="009D6F47" w:rsidRDefault="009D6F47">
      <w:pPr>
        <w:spacing w:line="360" w:lineRule="auto"/>
        <w:ind w:firstLine="709"/>
        <w:jc w:val="both"/>
      </w:pPr>
    </w:p>
    <w:p w:rsidR="009D6F47" w:rsidRDefault="009D6F47">
      <w:pPr>
        <w:spacing w:line="360" w:lineRule="auto"/>
        <w:ind w:firstLine="709"/>
        <w:jc w:val="both"/>
      </w:pPr>
    </w:p>
    <w:p w:rsidR="009D6F47" w:rsidRDefault="009D6F47">
      <w:pPr>
        <w:spacing w:line="360" w:lineRule="auto"/>
        <w:ind w:firstLine="709"/>
        <w:jc w:val="both"/>
      </w:pPr>
    </w:p>
    <w:p w:rsidR="009D6F47" w:rsidRDefault="009D6F47">
      <w:pPr>
        <w:spacing w:line="360" w:lineRule="auto"/>
        <w:ind w:firstLine="709"/>
        <w:jc w:val="both"/>
      </w:pPr>
    </w:p>
    <w:p w:rsidR="009D6F47" w:rsidRDefault="009D6F47">
      <w:pPr>
        <w:spacing w:line="360" w:lineRule="auto"/>
        <w:ind w:firstLine="709"/>
        <w:jc w:val="both"/>
      </w:pPr>
    </w:p>
    <w:p w:rsidR="009D6F47" w:rsidRDefault="009D6F47">
      <w:pPr>
        <w:spacing w:line="360" w:lineRule="auto"/>
        <w:ind w:firstLine="709"/>
        <w:jc w:val="both"/>
      </w:pPr>
    </w:p>
    <w:p w:rsidR="009D6F47" w:rsidRDefault="009D6F47">
      <w:pPr>
        <w:spacing w:line="360" w:lineRule="auto"/>
        <w:ind w:firstLine="709"/>
        <w:jc w:val="both"/>
      </w:pPr>
    </w:p>
    <w:p w:rsidR="009D6F47" w:rsidRDefault="009D6F47">
      <w:pPr>
        <w:spacing w:line="360" w:lineRule="auto"/>
        <w:ind w:firstLine="709"/>
        <w:jc w:val="both"/>
      </w:pPr>
    </w:p>
    <w:p w:rsidR="009D6F47" w:rsidRDefault="009D6F47">
      <w:pPr>
        <w:spacing w:line="360" w:lineRule="auto"/>
        <w:ind w:firstLine="709"/>
        <w:jc w:val="both"/>
      </w:pPr>
    </w:p>
    <w:p w:rsidR="009D6F47" w:rsidRDefault="009D6F47">
      <w:pPr>
        <w:spacing w:line="360" w:lineRule="auto"/>
        <w:ind w:firstLine="709"/>
        <w:jc w:val="both"/>
      </w:pPr>
    </w:p>
    <w:p w:rsidR="009D6F47" w:rsidRDefault="009D6F47">
      <w:pPr>
        <w:spacing w:line="360" w:lineRule="auto"/>
        <w:ind w:firstLine="709"/>
        <w:jc w:val="both"/>
      </w:pPr>
    </w:p>
    <w:p w:rsidR="009D6F47" w:rsidRDefault="009D6F47">
      <w:pPr>
        <w:spacing w:line="360" w:lineRule="auto"/>
        <w:ind w:firstLine="709"/>
        <w:jc w:val="both"/>
      </w:pPr>
    </w:p>
    <w:p w:rsidR="009D6F47" w:rsidRDefault="009D6F47">
      <w:pPr>
        <w:spacing w:line="360" w:lineRule="auto"/>
        <w:ind w:firstLine="709"/>
        <w:jc w:val="both"/>
      </w:pPr>
    </w:p>
    <w:p w:rsidR="009D6F47" w:rsidRDefault="009D6F47">
      <w:pPr>
        <w:spacing w:line="360" w:lineRule="auto"/>
        <w:ind w:firstLine="709"/>
        <w:jc w:val="both"/>
      </w:pPr>
    </w:p>
    <w:p w:rsidR="009D6F47" w:rsidRDefault="009D6F47">
      <w:pPr>
        <w:spacing w:line="360" w:lineRule="auto"/>
        <w:ind w:firstLine="709"/>
        <w:jc w:val="both"/>
      </w:pPr>
    </w:p>
    <w:p w:rsidR="009D6F47" w:rsidRDefault="009D6F47">
      <w:pPr>
        <w:spacing w:line="360" w:lineRule="auto"/>
        <w:ind w:firstLine="709"/>
        <w:jc w:val="both"/>
      </w:pPr>
    </w:p>
    <w:p w:rsidR="009D6F47" w:rsidRDefault="009D6F47">
      <w:pPr>
        <w:spacing w:line="360" w:lineRule="auto"/>
        <w:ind w:firstLine="709"/>
        <w:jc w:val="both"/>
      </w:pPr>
    </w:p>
    <w:p w:rsidR="009D6F47" w:rsidRDefault="009D6F47">
      <w:pPr>
        <w:spacing w:line="360" w:lineRule="auto"/>
        <w:ind w:firstLine="709"/>
        <w:jc w:val="both"/>
      </w:pPr>
    </w:p>
    <w:p w:rsidR="009D6F47" w:rsidRDefault="009D6F47">
      <w:pPr>
        <w:spacing w:line="360" w:lineRule="auto"/>
        <w:ind w:firstLine="709"/>
        <w:jc w:val="both"/>
      </w:pPr>
    </w:p>
    <w:p w:rsidR="009D6F47" w:rsidRDefault="009D6F47">
      <w:pPr>
        <w:spacing w:line="360" w:lineRule="auto"/>
        <w:ind w:firstLine="709"/>
        <w:jc w:val="both"/>
      </w:pPr>
    </w:p>
    <w:p w:rsidR="009D6F47" w:rsidRDefault="009D6F47">
      <w:pPr>
        <w:spacing w:line="360" w:lineRule="auto"/>
        <w:ind w:firstLine="709"/>
        <w:jc w:val="both"/>
      </w:pPr>
    </w:p>
    <w:p w:rsidR="009D6F47" w:rsidRDefault="009D6F47">
      <w:pPr>
        <w:spacing w:line="360" w:lineRule="auto"/>
        <w:ind w:firstLine="709"/>
        <w:jc w:val="both"/>
      </w:pPr>
    </w:p>
    <w:p w:rsidR="009D6F47" w:rsidRDefault="009D6F47">
      <w:pPr>
        <w:spacing w:line="360" w:lineRule="auto"/>
        <w:ind w:firstLine="709"/>
        <w:jc w:val="both"/>
      </w:pPr>
      <w:r>
        <w:t xml:space="preserve">Приложение 1. </w:t>
      </w:r>
    </w:p>
    <w:p w:rsidR="009D6F47" w:rsidRDefault="009D6F47">
      <w:pPr>
        <w:ind w:firstLine="720"/>
        <w:jc w:val="center"/>
        <w:rPr>
          <w:b/>
        </w:rPr>
      </w:pPr>
      <w:r>
        <w:rPr>
          <w:b/>
        </w:rPr>
        <w:t xml:space="preserve">БУХГАЛТЕРСКИЙ БАЛАНС за 2001 год </w:t>
      </w:r>
    </w:p>
    <w:p w:rsidR="009D6F47" w:rsidRDefault="009D6F47">
      <w:pPr>
        <w:jc w:val="both"/>
        <w:rPr>
          <w:b/>
        </w:rPr>
      </w:pPr>
    </w:p>
    <w:p w:rsidR="009D6F47" w:rsidRDefault="009D6F47">
      <w:pPr>
        <w:jc w:val="both"/>
      </w:pPr>
      <w:r>
        <w:t>Организация</w:t>
      </w:r>
      <w:r>
        <w:rPr>
          <w:u w:val="single"/>
        </w:rPr>
        <w:t xml:space="preserve">   ЗАО "Владкожа"  </w:t>
      </w:r>
      <w:r>
        <w:t xml:space="preserve">                                     </w:t>
      </w:r>
    </w:p>
    <w:p w:rsidR="009D6F47" w:rsidRDefault="009D6F47">
      <w:pPr>
        <w:jc w:val="both"/>
        <w:rPr>
          <w:u w:val="single"/>
        </w:rPr>
      </w:pPr>
      <w:r>
        <w:t xml:space="preserve">Единица измерения  </w:t>
      </w:r>
      <w:r>
        <w:rPr>
          <w:u w:val="single"/>
        </w:rPr>
        <w:t xml:space="preserve"> руб. </w:t>
      </w:r>
    </w:p>
    <w:p w:rsidR="009D6F47" w:rsidRDefault="009D6F47">
      <w:pPr>
        <w:jc w:val="center"/>
        <w:rPr>
          <w:b/>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062"/>
        <w:gridCol w:w="974"/>
        <w:gridCol w:w="1394"/>
        <w:gridCol w:w="1256"/>
      </w:tblGrid>
      <w:tr w:rsidR="009D6F47">
        <w:tc>
          <w:tcPr>
            <w:tcW w:w="6062" w:type="dxa"/>
          </w:tcPr>
          <w:p w:rsidR="009D6F47" w:rsidRDefault="009D6F47">
            <w:pPr>
              <w:pStyle w:val="2"/>
              <w:jc w:val="center"/>
              <w:rPr>
                <w:sz w:val="24"/>
              </w:rPr>
            </w:pPr>
            <w:r>
              <w:rPr>
                <w:sz w:val="24"/>
              </w:rPr>
              <w:t>АКТИВ</w:t>
            </w:r>
          </w:p>
        </w:tc>
        <w:tc>
          <w:tcPr>
            <w:tcW w:w="974" w:type="dxa"/>
          </w:tcPr>
          <w:p w:rsidR="009D6F47" w:rsidRDefault="009D6F47">
            <w:pPr>
              <w:jc w:val="center"/>
            </w:pPr>
            <w:r>
              <w:t>Код стр.</w:t>
            </w:r>
          </w:p>
        </w:tc>
        <w:tc>
          <w:tcPr>
            <w:tcW w:w="1394" w:type="dxa"/>
          </w:tcPr>
          <w:p w:rsidR="009D6F47" w:rsidRDefault="009D6F47">
            <w:pPr>
              <w:jc w:val="center"/>
            </w:pPr>
            <w:r>
              <w:t>На начало года</w:t>
            </w:r>
          </w:p>
        </w:tc>
        <w:tc>
          <w:tcPr>
            <w:tcW w:w="1256" w:type="dxa"/>
          </w:tcPr>
          <w:p w:rsidR="009D6F47" w:rsidRDefault="009D6F47">
            <w:pPr>
              <w:jc w:val="center"/>
            </w:pPr>
            <w:r>
              <w:t>На конец года</w:t>
            </w:r>
          </w:p>
        </w:tc>
      </w:tr>
      <w:tr w:rsidR="009D6F47">
        <w:tc>
          <w:tcPr>
            <w:tcW w:w="6062" w:type="dxa"/>
            <w:vAlign w:val="center"/>
          </w:tcPr>
          <w:p w:rsidR="009D6F47" w:rsidRDefault="009D6F47">
            <w:pPr>
              <w:jc w:val="center"/>
            </w:pPr>
            <w:r>
              <w:t>1</w:t>
            </w:r>
          </w:p>
        </w:tc>
        <w:tc>
          <w:tcPr>
            <w:tcW w:w="974" w:type="dxa"/>
            <w:vAlign w:val="bottom"/>
          </w:tcPr>
          <w:p w:rsidR="009D6F47" w:rsidRDefault="009D6F47">
            <w:pPr>
              <w:jc w:val="center"/>
            </w:pPr>
            <w:r>
              <w:t>2</w:t>
            </w:r>
          </w:p>
        </w:tc>
        <w:tc>
          <w:tcPr>
            <w:tcW w:w="1394" w:type="dxa"/>
            <w:vAlign w:val="bottom"/>
          </w:tcPr>
          <w:p w:rsidR="009D6F47" w:rsidRDefault="009D6F47">
            <w:pPr>
              <w:jc w:val="center"/>
            </w:pPr>
            <w:r>
              <w:t>3</w:t>
            </w:r>
          </w:p>
        </w:tc>
        <w:tc>
          <w:tcPr>
            <w:tcW w:w="1256" w:type="dxa"/>
            <w:vAlign w:val="bottom"/>
          </w:tcPr>
          <w:p w:rsidR="009D6F47" w:rsidRDefault="009D6F47">
            <w:pPr>
              <w:jc w:val="center"/>
            </w:pPr>
            <w:r>
              <w:t>4</w:t>
            </w:r>
          </w:p>
        </w:tc>
      </w:tr>
      <w:tr w:rsidR="009D6F47">
        <w:tc>
          <w:tcPr>
            <w:tcW w:w="6062" w:type="dxa"/>
            <w:vAlign w:val="center"/>
          </w:tcPr>
          <w:p w:rsidR="009D6F47" w:rsidRDefault="009D6F47">
            <w:pPr>
              <w:jc w:val="center"/>
              <w:rPr>
                <w:b/>
              </w:rPr>
            </w:pPr>
            <w:r>
              <w:rPr>
                <w:b/>
                <w:lang w:val="en-US"/>
              </w:rPr>
              <w:t>I</w:t>
            </w:r>
            <w:r>
              <w:rPr>
                <w:b/>
              </w:rPr>
              <w:t>. ВНЕОБОРОТНЫЕ АКТИВЫ</w:t>
            </w:r>
          </w:p>
          <w:p w:rsidR="009D6F47" w:rsidRDefault="009D6F47">
            <w:r>
              <w:t xml:space="preserve"> </w:t>
            </w:r>
            <w:bookmarkStart w:id="5" w:name="OLE_LINK1"/>
            <w:r>
              <w:t>Нематериальные активы(04,05)</w:t>
            </w:r>
          </w:p>
          <w:p w:rsidR="009D6F47" w:rsidRDefault="009D6F47">
            <w:r>
              <w:t>в том числе:</w:t>
            </w:r>
            <w:bookmarkEnd w:id="5"/>
          </w:p>
        </w:tc>
        <w:tc>
          <w:tcPr>
            <w:tcW w:w="974" w:type="dxa"/>
            <w:vAlign w:val="bottom"/>
          </w:tcPr>
          <w:p w:rsidR="009D6F47" w:rsidRDefault="009D6F47">
            <w:pPr>
              <w:jc w:val="center"/>
            </w:pPr>
            <w:r>
              <w:t>110</w:t>
            </w:r>
          </w:p>
        </w:tc>
        <w:tc>
          <w:tcPr>
            <w:tcW w:w="1394" w:type="dxa"/>
            <w:vAlign w:val="bottom"/>
          </w:tcPr>
          <w:p w:rsidR="009D6F47" w:rsidRDefault="009D6F47">
            <w:pPr>
              <w:jc w:val="center"/>
            </w:pPr>
            <w:r>
              <w:t>25980</w:t>
            </w:r>
          </w:p>
        </w:tc>
        <w:tc>
          <w:tcPr>
            <w:tcW w:w="1256" w:type="dxa"/>
            <w:vAlign w:val="bottom"/>
          </w:tcPr>
          <w:p w:rsidR="009D6F47" w:rsidRDefault="009D6F47">
            <w:pPr>
              <w:jc w:val="center"/>
            </w:pPr>
            <w:r>
              <w:t>27700</w:t>
            </w:r>
          </w:p>
        </w:tc>
      </w:tr>
      <w:tr w:rsidR="009D6F47">
        <w:tc>
          <w:tcPr>
            <w:tcW w:w="6062" w:type="dxa"/>
            <w:vAlign w:val="center"/>
          </w:tcPr>
          <w:p w:rsidR="009D6F47" w:rsidRDefault="009D6F47">
            <w:pPr>
              <w:jc w:val="both"/>
            </w:pPr>
            <w:r>
              <w:t>организационные расходы</w:t>
            </w:r>
          </w:p>
        </w:tc>
        <w:tc>
          <w:tcPr>
            <w:tcW w:w="974" w:type="dxa"/>
            <w:vAlign w:val="center"/>
          </w:tcPr>
          <w:p w:rsidR="009D6F47" w:rsidRDefault="009D6F47">
            <w:pPr>
              <w:jc w:val="center"/>
            </w:pPr>
            <w:r>
              <w:t>111</w:t>
            </w: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c>
          <w:tcPr>
            <w:tcW w:w="6062" w:type="dxa"/>
            <w:vAlign w:val="center"/>
          </w:tcPr>
          <w:p w:rsidR="009D6F47" w:rsidRDefault="009D6F47">
            <w:pPr>
              <w:jc w:val="both"/>
            </w:pPr>
            <w:r>
              <w:t>патенты, лицензии, товарные знаки (знаки обслуживания)), иные аналогичные с перечисленными права</w:t>
            </w:r>
          </w:p>
        </w:tc>
        <w:tc>
          <w:tcPr>
            <w:tcW w:w="974" w:type="dxa"/>
            <w:vAlign w:val="center"/>
          </w:tcPr>
          <w:p w:rsidR="009D6F47" w:rsidRDefault="009D6F47">
            <w:pPr>
              <w:jc w:val="center"/>
            </w:pPr>
            <w:r>
              <w:t>112</w:t>
            </w: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c>
          <w:tcPr>
            <w:tcW w:w="6062" w:type="dxa"/>
            <w:vAlign w:val="center"/>
          </w:tcPr>
          <w:p w:rsidR="009D6F47" w:rsidRDefault="009D6F47">
            <w:pPr>
              <w:jc w:val="both"/>
            </w:pPr>
            <w:r>
              <w:t>Основные средства (01,02,03)</w:t>
            </w:r>
          </w:p>
          <w:p w:rsidR="009D6F47" w:rsidRDefault="009D6F47">
            <w:pPr>
              <w:jc w:val="both"/>
            </w:pPr>
            <w:r>
              <w:t>в том числе:</w:t>
            </w:r>
          </w:p>
        </w:tc>
        <w:tc>
          <w:tcPr>
            <w:tcW w:w="974" w:type="dxa"/>
            <w:vAlign w:val="bottom"/>
          </w:tcPr>
          <w:p w:rsidR="009D6F47" w:rsidRDefault="009D6F47">
            <w:pPr>
              <w:jc w:val="center"/>
            </w:pPr>
            <w:r>
              <w:t>120</w:t>
            </w:r>
          </w:p>
        </w:tc>
        <w:tc>
          <w:tcPr>
            <w:tcW w:w="1394" w:type="dxa"/>
            <w:vAlign w:val="bottom"/>
          </w:tcPr>
          <w:p w:rsidR="009D6F47" w:rsidRDefault="009D6F47">
            <w:pPr>
              <w:jc w:val="center"/>
            </w:pPr>
            <w:r>
              <w:t>5839647</w:t>
            </w:r>
          </w:p>
        </w:tc>
        <w:tc>
          <w:tcPr>
            <w:tcW w:w="1256" w:type="dxa"/>
            <w:vAlign w:val="bottom"/>
          </w:tcPr>
          <w:p w:rsidR="009D6F47" w:rsidRDefault="009D6F47">
            <w:pPr>
              <w:jc w:val="center"/>
            </w:pPr>
            <w:r>
              <w:t>5839647</w:t>
            </w:r>
          </w:p>
        </w:tc>
      </w:tr>
      <w:tr w:rsidR="009D6F47">
        <w:tc>
          <w:tcPr>
            <w:tcW w:w="6062" w:type="dxa"/>
            <w:vAlign w:val="center"/>
          </w:tcPr>
          <w:p w:rsidR="009D6F47" w:rsidRDefault="009D6F47">
            <w:pPr>
              <w:jc w:val="both"/>
            </w:pPr>
            <w:r>
              <w:t>земельные участки и объекты природопользования</w:t>
            </w:r>
          </w:p>
        </w:tc>
        <w:tc>
          <w:tcPr>
            <w:tcW w:w="974" w:type="dxa"/>
            <w:vAlign w:val="center"/>
          </w:tcPr>
          <w:p w:rsidR="009D6F47" w:rsidRDefault="009D6F47">
            <w:pPr>
              <w:jc w:val="center"/>
            </w:pPr>
            <w:r>
              <w:t>121</w:t>
            </w: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c>
          <w:tcPr>
            <w:tcW w:w="6062" w:type="dxa"/>
            <w:vAlign w:val="center"/>
          </w:tcPr>
          <w:p w:rsidR="009D6F47" w:rsidRDefault="009D6F47">
            <w:pPr>
              <w:jc w:val="both"/>
            </w:pPr>
            <w:r>
              <w:t>здания, сооружения, машины и оборудования</w:t>
            </w:r>
          </w:p>
        </w:tc>
        <w:tc>
          <w:tcPr>
            <w:tcW w:w="974" w:type="dxa"/>
            <w:vAlign w:val="center"/>
          </w:tcPr>
          <w:p w:rsidR="009D6F47" w:rsidRDefault="009D6F47">
            <w:pPr>
              <w:jc w:val="center"/>
            </w:pPr>
            <w:r>
              <w:t>122</w:t>
            </w:r>
          </w:p>
        </w:tc>
        <w:tc>
          <w:tcPr>
            <w:tcW w:w="1394" w:type="dxa"/>
            <w:vAlign w:val="center"/>
          </w:tcPr>
          <w:p w:rsidR="009D6F47" w:rsidRDefault="009D6F47">
            <w:pPr>
              <w:jc w:val="center"/>
            </w:pPr>
            <w:r>
              <w:t>5839647</w:t>
            </w:r>
          </w:p>
        </w:tc>
        <w:tc>
          <w:tcPr>
            <w:tcW w:w="1256" w:type="dxa"/>
            <w:vAlign w:val="center"/>
          </w:tcPr>
          <w:p w:rsidR="009D6F47" w:rsidRDefault="009D6F47">
            <w:pPr>
              <w:jc w:val="center"/>
            </w:pPr>
            <w:r>
              <w:t>5839647</w:t>
            </w:r>
          </w:p>
        </w:tc>
      </w:tr>
      <w:tr w:rsidR="009D6F47">
        <w:tc>
          <w:tcPr>
            <w:tcW w:w="6062" w:type="dxa"/>
            <w:vAlign w:val="center"/>
          </w:tcPr>
          <w:p w:rsidR="009D6F47" w:rsidRDefault="009D6F47">
            <w:pPr>
              <w:jc w:val="both"/>
            </w:pPr>
            <w:r>
              <w:t>Незавершенное строительство (07,08,61)</w:t>
            </w:r>
          </w:p>
        </w:tc>
        <w:tc>
          <w:tcPr>
            <w:tcW w:w="974" w:type="dxa"/>
            <w:vAlign w:val="center"/>
          </w:tcPr>
          <w:p w:rsidR="009D6F47" w:rsidRDefault="009D6F47">
            <w:pPr>
              <w:jc w:val="center"/>
            </w:pPr>
            <w:r>
              <w:t>130</w:t>
            </w:r>
          </w:p>
        </w:tc>
        <w:tc>
          <w:tcPr>
            <w:tcW w:w="1394" w:type="dxa"/>
            <w:vAlign w:val="center"/>
          </w:tcPr>
          <w:p w:rsidR="009D6F47" w:rsidRDefault="009D6F47">
            <w:pPr>
              <w:jc w:val="center"/>
            </w:pPr>
            <w:r>
              <w:t>1366659</w:t>
            </w:r>
          </w:p>
        </w:tc>
        <w:tc>
          <w:tcPr>
            <w:tcW w:w="1256" w:type="dxa"/>
            <w:vAlign w:val="center"/>
          </w:tcPr>
          <w:p w:rsidR="009D6F47" w:rsidRDefault="009D6F47">
            <w:pPr>
              <w:jc w:val="center"/>
            </w:pPr>
            <w:r>
              <w:t>1380065</w:t>
            </w:r>
          </w:p>
        </w:tc>
      </w:tr>
      <w:tr w:rsidR="009D6F47">
        <w:tc>
          <w:tcPr>
            <w:tcW w:w="6062" w:type="dxa"/>
            <w:vAlign w:val="center"/>
          </w:tcPr>
          <w:p w:rsidR="009D6F47" w:rsidRDefault="009D6F47">
            <w:pPr>
              <w:jc w:val="both"/>
            </w:pPr>
            <w:r>
              <w:t>Долгосрочные финансовые вложения (06, 82)</w:t>
            </w:r>
          </w:p>
          <w:p w:rsidR="009D6F47" w:rsidRDefault="009D6F47">
            <w:pPr>
              <w:jc w:val="both"/>
            </w:pPr>
            <w:r>
              <w:t>в том числе:</w:t>
            </w:r>
          </w:p>
        </w:tc>
        <w:tc>
          <w:tcPr>
            <w:tcW w:w="974" w:type="dxa"/>
            <w:vAlign w:val="bottom"/>
          </w:tcPr>
          <w:p w:rsidR="009D6F47" w:rsidRDefault="009D6F47">
            <w:pPr>
              <w:jc w:val="center"/>
            </w:pPr>
            <w:r>
              <w:t>140</w:t>
            </w:r>
          </w:p>
        </w:tc>
        <w:tc>
          <w:tcPr>
            <w:tcW w:w="1394" w:type="dxa"/>
            <w:vAlign w:val="bottom"/>
          </w:tcPr>
          <w:p w:rsidR="009D6F47" w:rsidRDefault="009D6F47">
            <w:pPr>
              <w:jc w:val="center"/>
            </w:pPr>
          </w:p>
        </w:tc>
        <w:tc>
          <w:tcPr>
            <w:tcW w:w="1256" w:type="dxa"/>
            <w:vAlign w:val="bottom"/>
          </w:tcPr>
          <w:p w:rsidR="009D6F47" w:rsidRDefault="009D6F47">
            <w:pPr>
              <w:jc w:val="center"/>
            </w:pPr>
          </w:p>
        </w:tc>
      </w:tr>
      <w:tr w:rsidR="009D6F47">
        <w:tc>
          <w:tcPr>
            <w:tcW w:w="6062" w:type="dxa"/>
            <w:vAlign w:val="center"/>
          </w:tcPr>
          <w:p w:rsidR="009D6F47" w:rsidRDefault="009D6F47">
            <w:pPr>
              <w:jc w:val="both"/>
            </w:pPr>
            <w:r>
              <w:t>инвестиции в дочерние общества</w:t>
            </w:r>
          </w:p>
        </w:tc>
        <w:tc>
          <w:tcPr>
            <w:tcW w:w="974" w:type="dxa"/>
            <w:vAlign w:val="center"/>
          </w:tcPr>
          <w:p w:rsidR="009D6F47" w:rsidRDefault="009D6F47">
            <w:pPr>
              <w:jc w:val="center"/>
            </w:pPr>
            <w:r>
              <w:t>141</w:t>
            </w: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c>
          <w:tcPr>
            <w:tcW w:w="6062" w:type="dxa"/>
            <w:vAlign w:val="center"/>
          </w:tcPr>
          <w:p w:rsidR="009D6F47" w:rsidRDefault="009D6F47">
            <w:pPr>
              <w:jc w:val="both"/>
            </w:pPr>
            <w:r>
              <w:t>инвестиции в зависимые общества</w:t>
            </w:r>
          </w:p>
        </w:tc>
        <w:tc>
          <w:tcPr>
            <w:tcW w:w="974" w:type="dxa"/>
            <w:vAlign w:val="center"/>
          </w:tcPr>
          <w:p w:rsidR="009D6F47" w:rsidRDefault="009D6F47">
            <w:pPr>
              <w:jc w:val="center"/>
            </w:pPr>
            <w:r>
              <w:t>142</w:t>
            </w: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c>
          <w:tcPr>
            <w:tcW w:w="6062" w:type="dxa"/>
            <w:vAlign w:val="center"/>
          </w:tcPr>
          <w:p w:rsidR="009D6F47" w:rsidRDefault="009D6F47">
            <w:pPr>
              <w:jc w:val="both"/>
            </w:pPr>
            <w:r>
              <w:t>инвестиции в другие организации</w:t>
            </w:r>
          </w:p>
        </w:tc>
        <w:tc>
          <w:tcPr>
            <w:tcW w:w="974" w:type="dxa"/>
            <w:vAlign w:val="center"/>
          </w:tcPr>
          <w:p w:rsidR="009D6F47" w:rsidRDefault="009D6F47">
            <w:pPr>
              <w:jc w:val="center"/>
            </w:pPr>
            <w:r>
              <w:t>143</w:t>
            </w: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c>
          <w:tcPr>
            <w:tcW w:w="6062" w:type="dxa"/>
            <w:vAlign w:val="center"/>
          </w:tcPr>
          <w:p w:rsidR="009D6F47" w:rsidRDefault="009D6F47">
            <w:pPr>
              <w:jc w:val="both"/>
            </w:pPr>
            <w:r>
              <w:t>займы, предоставленные организациям на срок более 12 месяцев</w:t>
            </w:r>
          </w:p>
        </w:tc>
        <w:tc>
          <w:tcPr>
            <w:tcW w:w="974" w:type="dxa"/>
            <w:vAlign w:val="center"/>
          </w:tcPr>
          <w:p w:rsidR="009D6F47" w:rsidRDefault="009D6F47">
            <w:pPr>
              <w:jc w:val="center"/>
            </w:pPr>
            <w:r>
              <w:t>144</w:t>
            </w: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c>
          <w:tcPr>
            <w:tcW w:w="6062" w:type="dxa"/>
            <w:vAlign w:val="center"/>
          </w:tcPr>
          <w:p w:rsidR="009D6F47" w:rsidRDefault="009D6F47">
            <w:pPr>
              <w:jc w:val="both"/>
            </w:pPr>
            <w:r>
              <w:t>прочие долгосрочные финансовые вложения</w:t>
            </w:r>
          </w:p>
        </w:tc>
        <w:tc>
          <w:tcPr>
            <w:tcW w:w="974" w:type="dxa"/>
            <w:vAlign w:val="center"/>
          </w:tcPr>
          <w:p w:rsidR="009D6F47" w:rsidRDefault="009D6F47">
            <w:pPr>
              <w:jc w:val="center"/>
            </w:pPr>
            <w:r>
              <w:t>145</w:t>
            </w: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c>
          <w:tcPr>
            <w:tcW w:w="6062" w:type="dxa"/>
            <w:vAlign w:val="center"/>
          </w:tcPr>
          <w:p w:rsidR="009D6F47" w:rsidRDefault="009D6F47">
            <w:pPr>
              <w:jc w:val="both"/>
            </w:pPr>
            <w:r>
              <w:t>Прочие внеоборотные активы</w:t>
            </w:r>
          </w:p>
        </w:tc>
        <w:tc>
          <w:tcPr>
            <w:tcW w:w="974" w:type="dxa"/>
            <w:vAlign w:val="center"/>
          </w:tcPr>
          <w:p w:rsidR="009D6F47" w:rsidRDefault="009D6F47">
            <w:pPr>
              <w:jc w:val="center"/>
            </w:pPr>
            <w:r>
              <w:t>150</w:t>
            </w:r>
          </w:p>
        </w:tc>
        <w:tc>
          <w:tcPr>
            <w:tcW w:w="1394" w:type="dxa"/>
            <w:vAlign w:val="center"/>
          </w:tcPr>
          <w:p w:rsidR="009D6F47" w:rsidRDefault="009D6F47">
            <w:pPr>
              <w:jc w:val="center"/>
            </w:pPr>
            <w:r>
              <w:t>1887261</w:t>
            </w:r>
          </w:p>
        </w:tc>
        <w:tc>
          <w:tcPr>
            <w:tcW w:w="1256" w:type="dxa"/>
            <w:vAlign w:val="center"/>
          </w:tcPr>
          <w:p w:rsidR="009D6F47" w:rsidRDefault="009D6F47">
            <w:pPr>
              <w:jc w:val="center"/>
            </w:pPr>
            <w:r>
              <w:t>1900423</w:t>
            </w:r>
          </w:p>
        </w:tc>
      </w:tr>
      <w:tr w:rsidR="009D6F47">
        <w:tc>
          <w:tcPr>
            <w:tcW w:w="6062" w:type="dxa"/>
            <w:vAlign w:val="center"/>
          </w:tcPr>
          <w:p w:rsidR="009D6F47" w:rsidRDefault="009D6F47">
            <w:pPr>
              <w:jc w:val="both"/>
            </w:pPr>
            <w:r>
              <w:t xml:space="preserve">Итого по разделу </w:t>
            </w:r>
            <w:r>
              <w:rPr>
                <w:lang w:val="en-US"/>
              </w:rPr>
              <w:t>I</w:t>
            </w:r>
          </w:p>
        </w:tc>
        <w:tc>
          <w:tcPr>
            <w:tcW w:w="974" w:type="dxa"/>
            <w:vAlign w:val="center"/>
          </w:tcPr>
          <w:p w:rsidR="009D6F47" w:rsidRDefault="009D6F47">
            <w:pPr>
              <w:jc w:val="center"/>
            </w:pPr>
            <w:r>
              <w:t>190</w:t>
            </w:r>
          </w:p>
        </w:tc>
        <w:tc>
          <w:tcPr>
            <w:tcW w:w="1394" w:type="dxa"/>
            <w:vAlign w:val="center"/>
          </w:tcPr>
          <w:p w:rsidR="009D6F47" w:rsidRDefault="009D6F47">
            <w:pPr>
              <w:jc w:val="center"/>
            </w:pPr>
            <w:r>
              <w:t>9119547</w:t>
            </w:r>
          </w:p>
        </w:tc>
        <w:tc>
          <w:tcPr>
            <w:tcW w:w="1256" w:type="dxa"/>
            <w:vAlign w:val="center"/>
          </w:tcPr>
          <w:p w:rsidR="009D6F47" w:rsidRDefault="009D6F47">
            <w:pPr>
              <w:jc w:val="center"/>
            </w:pPr>
            <w:r>
              <w:t>9147835</w:t>
            </w:r>
          </w:p>
        </w:tc>
      </w:tr>
      <w:tr w:rsidR="009D6F47">
        <w:tc>
          <w:tcPr>
            <w:tcW w:w="6062" w:type="dxa"/>
            <w:vAlign w:val="center"/>
          </w:tcPr>
          <w:p w:rsidR="009D6F47" w:rsidRDefault="009D6F47">
            <w:pPr>
              <w:jc w:val="both"/>
            </w:pPr>
          </w:p>
        </w:tc>
        <w:tc>
          <w:tcPr>
            <w:tcW w:w="974" w:type="dxa"/>
            <w:vAlign w:val="center"/>
          </w:tcPr>
          <w:p w:rsidR="009D6F47" w:rsidRDefault="009D6F47">
            <w:pPr>
              <w:jc w:val="center"/>
            </w:pP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c>
          <w:tcPr>
            <w:tcW w:w="6062" w:type="dxa"/>
            <w:vAlign w:val="center"/>
          </w:tcPr>
          <w:p w:rsidR="009D6F47" w:rsidRDefault="009D6F47">
            <w:pPr>
              <w:jc w:val="center"/>
              <w:rPr>
                <w:b/>
              </w:rPr>
            </w:pPr>
            <w:r>
              <w:rPr>
                <w:b/>
                <w:lang w:val="en-US"/>
              </w:rPr>
              <w:t>II</w:t>
            </w:r>
            <w:r>
              <w:rPr>
                <w:b/>
              </w:rPr>
              <w:t>. ОБОРОТНЫЕ АКТИВЫ</w:t>
            </w:r>
          </w:p>
        </w:tc>
        <w:tc>
          <w:tcPr>
            <w:tcW w:w="974" w:type="dxa"/>
            <w:vAlign w:val="center"/>
          </w:tcPr>
          <w:p w:rsidR="009D6F47" w:rsidRDefault="009D6F47">
            <w:pPr>
              <w:jc w:val="center"/>
            </w:pP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c>
          <w:tcPr>
            <w:tcW w:w="6062" w:type="dxa"/>
            <w:vAlign w:val="center"/>
          </w:tcPr>
          <w:p w:rsidR="009D6F47" w:rsidRDefault="009D6F47">
            <w:pPr>
              <w:jc w:val="both"/>
            </w:pPr>
            <w:r>
              <w:t>Запасы</w:t>
            </w:r>
          </w:p>
          <w:p w:rsidR="009D6F47" w:rsidRDefault="009D6F47">
            <w:pPr>
              <w:jc w:val="both"/>
            </w:pPr>
            <w:r>
              <w:t>в том числе:</w:t>
            </w:r>
          </w:p>
        </w:tc>
        <w:tc>
          <w:tcPr>
            <w:tcW w:w="974" w:type="dxa"/>
            <w:vAlign w:val="center"/>
          </w:tcPr>
          <w:p w:rsidR="009D6F47" w:rsidRDefault="009D6F47">
            <w:pPr>
              <w:jc w:val="center"/>
            </w:pPr>
            <w:r>
              <w:t>210</w:t>
            </w:r>
          </w:p>
        </w:tc>
        <w:tc>
          <w:tcPr>
            <w:tcW w:w="1394" w:type="dxa"/>
            <w:vAlign w:val="center"/>
          </w:tcPr>
          <w:p w:rsidR="009D6F47" w:rsidRDefault="009D6F47">
            <w:pPr>
              <w:jc w:val="center"/>
            </w:pPr>
            <w:r>
              <w:t>1199910</w:t>
            </w:r>
          </w:p>
        </w:tc>
        <w:tc>
          <w:tcPr>
            <w:tcW w:w="1256" w:type="dxa"/>
            <w:vAlign w:val="center"/>
          </w:tcPr>
          <w:p w:rsidR="009D6F47" w:rsidRDefault="009D6F47">
            <w:pPr>
              <w:jc w:val="center"/>
            </w:pPr>
            <w:r>
              <w:t>2205594</w:t>
            </w:r>
          </w:p>
        </w:tc>
      </w:tr>
      <w:tr w:rsidR="009D6F47">
        <w:tc>
          <w:tcPr>
            <w:tcW w:w="6062" w:type="dxa"/>
            <w:vAlign w:val="center"/>
          </w:tcPr>
          <w:p w:rsidR="009D6F47" w:rsidRDefault="009D6F47">
            <w:pPr>
              <w:jc w:val="both"/>
            </w:pPr>
            <w:r>
              <w:t>сырье,  материалы, и другие аналогичные ценности (10,15,16)</w:t>
            </w:r>
          </w:p>
        </w:tc>
        <w:tc>
          <w:tcPr>
            <w:tcW w:w="974" w:type="dxa"/>
            <w:vAlign w:val="center"/>
          </w:tcPr>
          <w:p w:rsidR="009D6F47" w:rsidRDefault="009D6F47">
            <w:pPr>
              <w:jc w:val="center"/>
            </w:pPr>
            <w:r>
              <w:t>211</w:t>
            </w:r>
          </w:p>
        </w:tc>
        <w:tc>
          <w:tcPr>
            <w:tcW w:w="1394" w:type="dxa"/>
            <w:vAlign w:val="center"/>
          </w:tcPr>
          <w:p w:rsidR="009D6F47" w:rsidRDefault="009D6F47">
            <w:pPr>
              <w:jc w:val="center"/>
            </w:pPr>
            <w:r>
              <w:t>729292</w:t>
            </w:r>
          </w:p>
        </w:tc>
        <w:tc>
          <w:tcPr>
            <w:tcW w:w="1256" w:type="dxa"/>
            <w:vAlign w:val="center"/>
          </w:tcPr>
          <w:p w:rsidR="009D6F47" w:rsidRDefault="009D6F47">
            <w:pPr>
              <w:jc w:val="center"/>
            </w:pPr>
            <w:r>
              <w:t>1697240</w:t>
            </w:r>
          </w:p>
        </w:tc>
      </w:tr>
      <w:tr w:rsidR="009D6F47">
        <w:tc>
          <w:tcPr>
            <w:tcW w:w="6062" w:type="dxa"/>
            <w:vAlign w:val="center"/>
          </w:tcPr>
          <w:p w:rsidR="009D6F47" w:rsidRDefault="009D6F47">
            <w:pPr>
              <w:jc w:val="both"/>
            </w:pPr>
            <w:r>
              <w:t>животные на выращивании и откорме (11)</w:t>
            </w:r>
          </w:p>
        </w:tc>
        <w:tc>
          <w:tcPr>
            <w:tcW w:w="974" w:type="dxa"/>
            <w:vAlign w:val="center"/>
          </w:tcPr>
          <w:p w:rsidR="009D6F47" w:rsidRDefault="009D6F47">
            <w:pPr>
              <w:jc w:val="center"/>
            </w:pPr>
            <w:r>
              <w:t>212</w:t>
            </w: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c>
          <w:tcPr>
            <w:tcW w:w="6062" w:type="dxa"/>
            <w:vAlign w:val="center"/>
          </w:tcPr>
          <w:p w:rsidR="009D6F47" w:rsidRDefault="009D6F47">
            <w:pPr>
              <w:jc w:val="both"/>
            </w:pPr>
            <w:r>
              <w:t>малоценные и быстроизнашивающиеся предметы (12,13,16)</w:t>
            </w:r>
          </w:p>
        </w:tc>
        <w:tc>
          <w:tcPr>
            <w:tcW w:w="974" w:type="dxa"/>
            <w:vAlign w:val="center"/>
          </w:tcPr>
          <w:p w:rsidR="009D6F47" w:rsidRDefault="009D6F47">
            <w:pPr>
              <w:jc w:val="center"/>
            </w:pPr>
            <w:r>
              <w:t>213</w:t>
            </w:r>
          </w:p>
        </w:tc>
        <w:tc>
          <w:tcPr>
            <w:tcW w:w="1394" w:type="dxa"/>
            <w:vAlign w:val="center"/>
          </w:tcPr>
          <w:p w:rsidR="009D6F47" w:rsidRDefault="009D6F47">
            <w:pPr>
              <w:jc w:val="center"/>
            </w:pPr>
            <w:r>
              <w:t>5920</w:t>
            </w:r>
          </w:p>
        </w:tc>
        <w:tc>
          <w:tcPr>
            <w:tcW w:w="1256" w:type="dxa"/>
            <w:vAlign w:val="center"/>
          </w:tcPr>
          <w:p w:rsidR="009D6F47" w:rsidRDefault="009D6F47">
            <w:pPr>
              <w:jc w:val="center"/>
            </w:pPr>
            <w:r>
              <w:t>5920</w:t>
            </w:r>
          </w:p>
        </w:tc>
      </w:tr>
      <w:tr w:rsidR="009D6F47">
        <w:tc>
          <w:tcPr>
            <w:tcW w:w="6062" w:type="dxa"/>
            <w:vAlign w:val="center"/>
          </w:tcPr>
          <w:p w:rsidR="009D6F47" w:rsidRDefault="009D6F47">
            <w:pPr>
              <w:jc w:val="both"/>
            </w:pPr>
            <w:r>
              <w:t>затраты в незавершенном производстве (издержках обращения) (20,21,23,29,30,36,44)</w:t>
            </w:r>
          </w:p>
        </w:tc>
        <w:tc>
          <w:tcPr>
            <w:tcW w:w="974" w:type="dxa"/>
            <w:vAlign w:val="center"/>
          </w:tcPr>
          <w:p w:rsidR="009D6F47" w:rsidRDefault="009D6F47">
            <w:pPr>
              <w:jc w:val="center"/>
            </w:pPr>
            <w:r>
              <w:t>214</w:t>
            </w: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c>
          <w:tcPr>
            <w:tcW w:w="6062" w:type="dxa"/>
            <w:vAlign w:val="center"/>
          </w:tcPr>
          <w:p w:rsidR="009D6F47" w:rsidRDefault="009D6F47">
            <w:pPr>
              <w:jc w:val="both"/>
            </w:pPr>
            <w:r>
              <w:t>готовая продукция и товары для перепродажи (40,41)</w:t>
            </w:r>
          </w:p>
        </w:tc>
        <w:tc>
          <w:tcPr>
            <w:tcW w:w="974" w:type="dxa"/>
            <w:vAlign w:val="center"/>
          </w:tcPr>
          <w:p w:rsidR="009D6F47" w:rsidRDefault="009D6F47">
            <w:pPr>
              <w:jc w:val="center"/>
            </w:pPr>
            <w:r>
              <w:t>215</w:t>
            </w:r>
          </w:p>
        </w:tc>
        <w:tc>
          <w:tcPr>
            <w:tcW w:w="1394" w:type="dxa"/>
            <w:vAlign w:val="center"/>
          </w:tcPr>
          <w:p w:rsidR="009D6F47" w:rsidRDefault="009D6F47">
            <w:pPr>
              <w:jc w:val="center"/>
            </w:pPr>
            <w:r>
              <w:t>464698</w:t>
            </w:r>
          </w:p>
        </w:tc>
        <w:tc>
          <w:tcPr>
            <w:tcW w:w="1256" w:type="dxa"/>
            <w:vAlign w:val="center"/>
          </w:tcPr>
          <w:p w:rsidR="009D6F47" w:rsidRDefault="009D6F47">
            <w:pPr>
              <w:jc w:val="center"/>
            </w:pPr>
            <w:r>
              <w:t>502434</w:t>
            </w:r>
          </w:p>
        </w:tc>
      </w:tr>
      <w:tr w:rsidR="009D6F47">
        <w:tc>
          <w:tcPr>
            <w:tcW w:w="6062" w:type="dxa"/>
            <w:vAlign w:val="center"/>
          </w:tcPr>
          <w:p w:rsidR="009D6F47" w:rsidRDefault="009D6F47">
            <w:pPr>
              <w:jc w:val="both"/>
            </w:pPr>
            <w:r>
              <w:t>товары отгруженные (45)</w:t>
            </w:r>
          </w:p>
        </w:tc>
        <w:tc>
          <w:tcPr>
            <w:tcW w:w="974" w:type="dxa"/>
            <w:vAlign w:val="center"/>
          </w:tcPr>
          <w:p w:rsidR="009D6F47" w:rsidRDefault="009D6F47">
            <w:pPr>
              <w:jc w:val="center"/>
            </w:pPr>
            <w:r>
              <w:t>216</w:t>
            </w: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c>
          <w:tcPr>
            <w:tcW w:w="6062" w:type="dxa"/>
            <w:vAlign w:val="center"/>
          </w:tcPr>
          <w:p w:rsidR="009D6F47" w:rsidRDefault="009D6F47">
            <w:pPr>
              <w:jc w:val="both"/>
            </w:pPr>
            <w:r>
              <w:t>расходы будущих периодов (31)</w:t>
            </w:r>
          </w:p>
        </w:tc>
        <w:tc>
          <w:tcPr>
            <w:tcW w:w="974" w:type="dxa"/>
            <w:vAlign w:val="center"/>
          </w:tcPr>
          <w:p w:rsidR="009D6F47" w:rsidRDefault="009D6F47">
            <w:pPr>
              <w:jc w:val="center"/>
            </w:pPr>
            <w:r>
              <w:t>217</w:t>
            </w: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c>
          <w:tcPr>
            <w:tcW w:w="6062" w:type="dxa"/>
            <w:vAlign w:val="center"/>
          </w:tcPr>
          <w:p w:rsidR="009D6F47" w:rsidRDefault="009D6F47">
            <w:pPr>
              <w:jc w:val="both"/>
            </w:pPr>
            <w:r>
              <w:t>прочие запасы и затраты</w:t>
            </w:r>
          </w:p>
        </w:tc>
        <w:tc>
          <w:tcPr>
            <w:tcW w:w="974" w:type="dxa"/>
            <w:vAlign w:val="center"/>
          </w:tcPr>
          <w:p w:rsidR="009D6F47" w:rsidRDefault="009D6F47">
            <w:pPr>
              <w:jc w:val="center"/>
            </w:pPr>
            <w:r>
              <w:t>218</w:t>
            </w: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c>
          <w:tcPr>
            <w:tcW w:w="6062" w:type="dxa"/>
            <w:vAlign w:val="center"/>
          </w:tcPr>
          <w:p w:rsidR="009D6F47" w:rsidRDefault="009D6F47">
            <w:pPr>
              <w:jc w:val="both"/>
            </w:pPr>
            <w:r>
              <w:t>Налог на добавленную стоимость по приобретенным ценностям (19)</w:t>
            </w:r>
          </w:p>
        </w:tc>
        <w:tc>
          <w:tcPr>
            <w:tcW w:w="974" w:type="dxa"/>
            <w:vAlign w:val="center"/>
          </w:tcPr>
          <w:p w:rsidR="009D6F47" w:rsidRDefault="009D6F47">
            <w:pPr>
              <w:jc w:val="center"/>
            </w:pPr>
            <w:r>
              <w:t>220</w:t>
            </w:r>
          </w:p>
        </w:tc>
        <w:tc>
          <w:tcPr>
            <w:tcW w:w="1394" w:type="dxa"/>
            <w:vAlign w:val="center"/>
          </w:tcPr>
          <w:p w:rsidR="009D6F47" w:rsidRDefault="009D6F47">
            <w:pPr>
              <w:jc w:val="center"/>
            </w:pPr>
            <w:r>
              <w:t>42689</w:t>
            </w:r>
          </w:p>
        </w:tc>
        <w:tc>
          <w:tcPr>
            <w:tcW w:w="1256" w:type="dxa"/>
            <w:vAlign w:val="center"/>
          </w:tcPr>
          <w:p w:rsidR="009D6F47" w:rsidRDefault="009D6F47">
            <w:pPr>
              <w:jc w:val="center"/>
            </w:pPr>
            <w:r>
              <w:t>42689</w:t>
            </w:r>
          </w:p>
        </w:tc>
      </w:tr>
      <w:tr w:rsidR="009D6F47">
        <w:tc>
          <w:tcPr>
            <w:tcW w:w="6062" w:type="dxa"/>
            <w:vAlign w:val="center"/>
          </w:tcPr>
          <w:p w:rsidR="009D6F47" w:rsidRDefault="009D6F47">
            <w:pPr>
              <w:pStyle w:val="a5"/>
              <w:spacing w:line="240" w:lineRule="auto"/>
              <w:rPr>
                <w:sz w:val="24"/>
              </w:rPr>
            </w:pPr>
            <w:r>
              <w:rPr>
                <w:sz w:val="24"/>
              </w:rPr>
              <w:t xml:space="preserve">Дебиторская задолженность (платежи по которой ожидаются более чем через 12 месяцев после отчетной даты) </w:t>
            </w:r>
          </w:p>
          <w:p w:rsidR="009D6F47" w:rsidRDefault="009D6F47">
            <w:pPr>
              <w:jc w:val="both"/>
            </w:pPr>
            <w:r>
              <w:t>в том числе</w:t>
            </w:r>
          </w:p>
        </w:tc>
        <w:tc>
          <w:tcPr>
            <w:tcW w:w="974" w:type="dxa"/>
            <w:vAlign w:val="center"/>
          </w:tcPr>
          <w:p w:rsidR="009D6F47" w:rsidRDefault="009D6F47">
            <w:pPr>
              <w:jc w:val="center"/>
            </w:pPr>
            <w:r>
              <w:t>230</w:t>
            </w: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c>
          <w:tcPr>
            <w:tcW w:w="6062" w:type="dxa"/>
            <w:vAlign w:val="center"/>
          </w:tcPr>
          <w:p w:rsidR="009D6F47" w:rsidRDefault="009D6F47">
            <w:pPr>
              <w:jc w:val="both"/>
            </w:pPr>
            <w:r>
              <w:t>покупатели и заказчики (62,76,82)</w:t>
            </w:r>
          </w:p>
        </w:tc>
        <w:tc>
          <w:tcPr>
            <w:tcW w:w="974" w:type="dxa"/>
            <w:vAlign w:val="center"/>
          </w:tcPr>
          <w:p w:rsidR="009D6F47" w:rsidRDefault="009D6F47">
            <w:pPr>
              <w:jc w:val="center"/>
            </w:pPr>
            <w:r>
              <w:t>231</w:t>
            </w: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c>
          <w:tcPr>
            <w:tcW w:w="6062" w:type="dxa"/>
            <w:vAlign w:val="center"/>
          </w:tcPr>
          <w:p w:rsidR="009D6F47" w:rsidRDefault="009D6F47">
            <w:pPr>
              <w:jc w:val="both"/>
            </w:pPr>
            <w:r>
              <w:t>векселя к получению (62)</w:t>
            </w:r>
          </w:p>
        </w:tc>
        <w:tc>
          <w:tcPr>
            <w:tcW w:w="974" w:type="dxa"/>
            <w:vAlign w:val="center"/>
          </w:tcPr>
          <w:p w:rsidR="009D6F47" w:rsidRDefault="009D6F47">
            <w:pPr>
              <w:jc w:val="center"/>
            </w:pPr>
            <w:r>
              <w:t>232</w:t>
            </w: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c>
          <w:tcPr>
            <w:tcW w:w="6062" w:type="dxa"/>
            <w:vAlign w:val="center"/>
          </w:tcPr>
          <w:p w:rsidR="009D6F47" w:rsidRDefault="009D6F47">
            <w:pPr>
              <w:jc w:val="both"/>
            </w:pPr>
            <w:r>
              <w:t>задолженность дочерних и зависимых обществ (78)</w:t>
            </w:r>
          </w:p>
        </w:tc>
        <w:tc>
          <w:tcPr>
            <w:tcW w:w="974" w:type="dxa"/>
            <w:vAlign w:val="center"/>
          </w:tcPr>
          <w:p w:rsidR="009D6F47" w:rsidRDefault="009D6F47">
            <w:pPr>
              <w:jc w:val="center"/>
            </w:pPr>
            <w:r>
              <w:t>233</w:t>
            </w: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c>
          <w:tcPr>
            <w:tcW w:w="6062" w:type="dxa"/>
            <w:vAlign w:val="center"/>
          </w:tcPr>
          <w:p w:rsidR="009D6F47" w:rsidRDefault="009D6F47">
            <w:pPr>
              <w:jc w:val="both"/>
            </w:pPr>
            <w:r>
              <w:t>авансы выданные (61)</w:t>
            </w:r>
          </w:p>
        </w:tc>
        <w:tc>
          <w:tcPr>
            <w:tcW w:w="974" w:type="dxa"/>
            <w:vAlign w:val="center"/>
          </w:tcPr>
          <w:p w:rsidR="009D6F47" w:rsidRDefault="009D6F47">
            <w:pPr>
              <w:jc w:val="center"/>
            </w:pPr>
            <w:r>
              <w:t>234</w:t>
            </w: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rPr>
          <w:trHeight w:val="84"/>
        </w:trPr>
        <w:tc>
          <w:tcPr>
            <w:tcW w:w="6062" w:type="dxa"/>
            <w:vAlign w:val="center"/>
          </w:tcPr>
          <w:p w:rsidR="009D6F47" w:rsidRDefault="009D6F47">
            <w:pPr>
              <w:pStyle w:val="aa"/>
              <w:spacing w:line="240" w:lineRule="auto"/>
            </w:pPr>
            <w:r>
              <w:t>прочие дебиторы</w:t>
            </w:r>
          </w:p>
        </w:tc>
        <w:tc>
          <w:tcPr>
            <w:tcW w:w="974" w:type="dxa"/>
            <w:vAlign w:val="center"/>
          </w:tcPr>
          <w:p w:rsidR="009D6F47" w:rsidRDefault="009D6F47">
            <w:pPr>
              <w:jc w:val="center"/>
            </w:pPr>
            <w:r>
              <w:t>235</w:t>
            </w: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c>
          <w:tcPr>
            <w:tcW w:w="6062" w:type="dxa"/>
            <w:vAlign w:val="center"/>
          </w:tcPr>
          <w:p w:rsidR="009D6F47" w:rsidRDefault="009D6F47">
            <w:pPr>
              <w:jc w:val="both"/>
            </w:pPr>
            <w:r>
              <w:t>Дебиторская задолженность (платежи по которой ожидаются в течении 12 месяцев после отчетной даты )</w:t>
            </w:r>
          </w:p>
          <w:p w:rsidR="009D6F47" w:rsidRDefault="009D6F47">
            <w:pPr>
              <w:jc w:val="both"/>
            </w:pPr>
            <w:r>
              <w:t>в том числе:</w:t>
            </w:r>
          </w:p>
        </w:tc>
        <w:tc>
          <w:tcPr>
            <w:tcW w:w="974" w:type="dxa"/>
            <w:vAlign w:val="center"/>
          </w:tcPr>
          <w:p w:rsidR="009D6F47" w:rsidRDefault="009D6F47">
            <w:pPr>
              <w:jc w:val="center"/>
            </w:pPr>
            <w:r>
              <w:t>240</w:t>
            </w:r>
          </w:p>
        </w:tc>
        <w:tc>
          <w:tcPr>
            <w:tcW w:w="1394" w:type="dxa"/>
            <w:vAlign w:val="center"/>
          </w:tcPr>
          <w:p w:rsidR="009D6F47" w:rsidRDefault="009D6F47">
            <w:pPr>
              <w:jc w:val="center"/>
            </w:pPr>
            <w:r>
              <w:t>2447121</w:t>
            </w:r>
          </w:p>
        </w:tc>
        <w:tc>
          <w:tcPr>
            <w:tcW w:w="1256" w:type="dxa"/>
            <w:vAlign w:val="center"/>
          </w:tcPr>
          <w:p w:rsidR="009D6F47" w:rsidRDefault="009D6F47">
            <w:pPr>
              <w:jc w:val="center"/>
            </w:pPr>
            <w:r>
              <w:t>2248415</w:t>
            </w:r>
          </w:p>
        </w:tc>
      </w:tr>
      <w:tr w:rsidR="009D6F47">
        <w:tc>
          <w:tcPr>
            <w:tcW w:w="6062" w:type="dxa"/>
            <w:vAlign w:val="center"/>
          </w:tcPr>
          <w:p w:rsidR="009D6F47" w:rsidRDefault="009D6F47">
            <w:pPr>
              <w:jc w:val="both"/>
            </w:pPr>
            <w:r>
              <w:t>покупатели и заказчики (62,76,82)</w:t>
            </w:r>
          </w:p>
        </w:tc>
        <w:tc>
          <w:tcPr>
            <w:tcW w:w="974" w:type="dxa"/>
            <w:vAlign w:val="center"/>
          </w:tcPr>
          <w:p w:rsidR="009D6F47" w:rsidRDefault="009D6F47">
            <w:pPr>
              <w:jc w:val="center"/>
            </w:pPr>
            <w:r>
              <w:t>241</w:t>
            </w:r>
          </w:p>
        </w:tc>
        <w:tc>
          <w:tcPr>
            <w:tcW w:w="1394" w:type="dxa"/>
            <w:vAlign w:val="center"/>
          </w:tcPr>
          <w:p w:rsidR="009D6F47" w:rsidRDefault="009D6F47">
            <w:pPr>
              <w:jc w:val="center"/>
            </w:pPr>
            <w:r>
              <w:t>2447121</w:t>
            </w:r>
          </w:p>
        </w:tc>
        <w:tc>
          <w:tcPr>
            <w:tcW w:w="1256" w:type="dxa"/>
            <w:vAlign w:val="center"/>
          </w:tcPr>
          <w:p w:rsidR="009D6F47" w:rsidRDefault="009D6F47">
            <w:pPr>
              <w:jc w:val="center"/>
            </w:pPr>
            <w:r>
              <w:t>2248415</w:t>
            </w:r>
          </w:p>
        </w:tc>
      </w:tr>
      <w:tr w:rsidR="009D6F47">
        <w:tc>
          <w:tcPr>
            <w:tcW w:w="6062" w:type="dxa"/>
            <w:vAlign w:val="center"/>
          </w:tcPr>
          <w:p w:rsidR="009D6F47" w:rsidRDefault="009D6F47">
            <w:pPr>
              <w:jc w:val="both"/>
            </w:pPr>
            <w:r>
              <w:t>векселя к получению (62)</w:t>
            </w:r>
          </w:p>
        </w:tc>
        <w:tc>
          <w:tcPr>
            <w:tcW w:w="974" w:type="dxa"/>
            <w:vAlign w:val="center"/>
          </w:tcPr>
          <w:p w:rsidR="009D6F47" w:rsidRDefault="009D6F47">
            <w:pPr>
              <w:jc w:val="center"/>
            </w:pPr>
            <w:r>
              <w:t>242</w:t>
            </w: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c>
          <w:tcPr>
            <w:tcW w:w="6062" w:type="dxa"/>
            <w:vAlign w:val="center"/>
          </w:tcPr>
          <w:p w:rsidR="009D6F47" w:rsidRDefault="009D6F47">
            <w:pPr>
              <w:jc w:val="both"/>
            </w:pPr>
            <w:r>
              <w:t>задолженность дочерних и зависимых обществ (76)</w:t>
            </w:r>
          </w:p>
        </w:tc>
        <w:tc>
          <w:tcPr>
            <w:tcW w:w="974" w:type="dxa"/>
            <w:vAlign w:val="center"/>
          </w:tcPr>
          <w:p w:rsidR="009D6F47" w:rsidRDefault="009D6F47">
            <w:pPr>
              <w:jc w:val="center"/>
            </w:pPr>
            <w:r>
              <w:t>243</w:t>
            </w: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c>
          <w:tcPr>
            <w:tcW w:w="6062" w:type="dxa"/>
            <w:vAlign w:val="center"/>
          </w:tcPr>
          <w:p w:rsidR="009D6F47" w:rsidRDefault="009D6F47">
            <w:pPr>
              <w:jc w:val="both"/>
            </w:pPr>
            <w:r>
              <w:t>задолженность участников (учредителей) по взносам в уставной капитал (75)</w:t>
            </w:r>
          </w:p>
        </w:tc>
        <w:tc>
          <w:tcPr>
            <w:tcW w:w="974" w:type="dxa"/>
            <w:vAlign w:val="center"/>
          </w:tcPr>
          <w:p w:rsidR="009D6F47" w:rsidRDefault="009D6F47">
            <w:pPr>
              <w:jc w:val="center"/>
            </w:pPr>
            <w:r>
              <w:t>244</w:t>
            </w: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c>
          <w:tcPr>
            <w:tcW w:w="6062" w:type="dxa"/>
            <w:vAlign w:val="center"/>
          </w:tcPr>
          <w:p w:rsidR="009D6F47" w:rsidRDefault="009D6F47">
            <w:pPr>
              <w:jc w:val="both"/>
            </w:pPr>
            <w:r>
              <w:t>авансы выданные (61)</w:t>
            </w:r>
          </w:p>
        </w:tc>
        <w:tc>
          <w:tcPr>
            <w:tcW w:w="974" w:type="dxa"/>
            <w:vAlign w:val="center"/>
          </w:tcPr>
          <w:p w:rsidR="009D6F47" w:rsidRDefault="009D6F47">
            <w:pPr>
              <w:jc w:val="center"/>
            </w:pPr>
            <w:r>
              <w:t>245</w:t>
            </w: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c>
          <w:tcPr>
            <w:tcW w:w="6062" w:type="dxa"/>
            <w:vAlign w:val="center"/>
          </w:tcPr>
          <w:p w:rsidR="009D6F47" w:rsidRDefault="009D6F47">
            <w:pPr>
              <w:jc w:val="both"/>
            </w:pPr>
            <w:r>
              <w:t>прочие дебиторы</w:t>
            </w:r>
          </w:p>
        </w:tc>
        <w:tc>
          <w:tcPr>
            <w:tcW w:w="974" w:type="dxa"/>
            <w:vAlign w:val="center"/>
          </w:tcPr>
          <w:p w:rsidR="009D6F47" w:rsidRDefault="009D6F47">
            <w:pPr>
              <w:jc w:val="center"/>
            </w:pPr>
            <w:r>
              <w:t>246</w:t>
            </w: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c>
          <w:tcPr>
            <w:tcW w:w="6062" w:type="dxa"/>
            <w:vAlign w:val="center"/>
          </w:tcPr>
          <w:p w:rsidR="009D6F47" w:rsidRDefault="009D6F47">
            <w:pPr>
              <w:jc w:val="both"/>
            </w:pPr>
            <w:r>
              <w:t>Краткосрочные финансовые вложения (56,58,82)</w:t>
            </w:r>
          </w:p>
          <w:p w:rsidR="009D6F47" w:rsidRDefault="009D6F47">
            <w:pPr>
              <w:jc w:val="both"/>
            </w:pPr>
            <w:r>
              <w:t>в том числе:</w:t>
            </w:r>
          </w:p>
        </w:tc>
        <w:tc>
          <w:tcPr>
            <w:tcW w:w="974" w:type="dxa"/>
            <w:vAlign w:val="center"/>
          </w:tcPr>
          <w:p w:rsidR="009D6F47" w:rsidRDefault="009D6F47">
            <w:pPr>
              <w:jc w:val="center"/>
            </w:pPr>
            <w:r>
              <w:t>250</w:t>
            </w: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c>
          <w:tcPr>
            <w:tcW w:w="6062" w:type="dxa"/>
            <w:vAlign w:val="center"/>
          </w:tcPr>
          <w:p w:rsidR="009D6F47" w:rsidRDefault="009D6F47">
            <w:pPr>
              <w:jc w:val="both"/>
            </w:pPr>
            <w:r>
              <w:t>инвестиции в зависимые общества</w:t>
            </w:r>
          </w:p>
        </w:tc>
        <w:tc>
          <w:tcPr>
            <w:tcW w:w="974" w:type="dxa"/>
            <w:vAlign w:val="center"/>
          </w:tcPr>
          <w:p w:rsidR="009D6F47" w:rsidRDefault="009D6F47">
            <w:pPr>
              <w:jc w:val="center"/>
            </w:pPr>
            <w:r>
              <w:t>251</w:t>
            </w: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c>
          <w:tcPr>
            <w:tcW w:w="6062" w:type="dxa"/>
            <w:vAlign w:val="center"/>
          </w:tcPr>
          <w:p w:rsidR="009D6F47" w:rsidRDefault="009D6F47">
            <w:pPr>
              <w:jc w:val="both"/>
            </w:pPr>
            <w:r>
              <w:t>собственные акции, выкупленные у акционеров</w:t>
            </w:r>
          </w:p>
        </w:tc>
        <w:tc>
          <w:tcPr>
            <w:tcW w:w="974" w:type="dxa"/>
            <w:vAlign w:val="center"/>
          </w:tcPr>
          <w:p w:rsidR="009D6F47" w:rsidRDefault="009D6F47">
            <w:pPr>
              <w:jc w:val="center"/>
            </w:pPr>
            <w:r>
              <w:t>252</w:t>
            </w: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c>
          <w:tcPr>
            <w:tcW w:w="6062" w:type="dxa"/>
            <w:vAlign w:val="center"/>
          </w:tcPr>
          <w:p w:rsidR="009D6F47" w:rsidRDefault="009D6F47">
            <w:pPr>
              <w:jc w:val="both"/>
            </w:pPr>
            <w:r>
              <w:t>прочие краткосрочные финансовые вложения</w:t>
            </w:r>
          </w:p>
        </w:tc>
        <w:tc>
          <w:tcPr>
            <w:tcW w:w="974" w:type="dxa"/>
            <w:vAlign w:val="center"/>
          </w:tcPr>
          <w:p w:rsidR="009D6F47" w:rsidRDefault="009D6F47">
            <w:pPr>
              <w:jc w:val="center"/>
            </w:pPr>
            <w:r>
              <w:t>253</w:t>
            </w: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c>
          <w:tcPr>
            <w:tcW w:w="6062" w:type="dxa"/>
            <w:vAlign w:val="center"/>
          </w:tcPr>
          <w:p w:rsidR="009D6F47" w:rsidRDefault="009D6F47">
            <w:pPr>
              <w:jc w:val="both"/>
            </w:pPr>
            <w:r>
              <w:t>Денежные средства</w:t>
            </w:r>
          </w:p>
          <w:p w:rsidR="009D6F47" w:rsidRDefault="009D6F47">
            <w:pPr>
              <w:jc w:val="both"/>
            </w:pPr>
            <w:r>
              <w:t>в том числе:</w:t>
            </w:r>
          </w:p>
        </w:tc>
        <w:tc>
          <w:tcPr>
            <w:tcW w:w="974" w:type="dxa"/>
            <w:vAlign w:val="center"/>
          </w:tcPr>
          <w:p w:rsidR="009D6F47" w:rsidRDefault="009D6F47">
            <w:pPr>
              <w:jc w:val="center"/>
            </w:pPr>
            <w:r>
              <w:t>260</w:t>
            </w:r>
          </w:p>
        </w:tc>
        <w:tc>
          <w:tcPr>
            <w:tcW w:w="1394" w:type="dxa"/>
            <w:vAlign w:val="center"/>
          </w:tcPr>
          <w:p w:rsidR="009D6F47" w:rsidRDefault="009D6F47">
            <w:pPr>
              <w:jc w:val="center"/>
            </w:pPr>
            <w:r>
              <w:t>878075</w:t>
            </w:r>
          </w:p>
        </w:tc>
        <w:tc>
          <w:tcPr>
            <w:tcW w:w="1256" w:type="dxa"/>
            <w:vAlign w:val="center"/>
          </w:tcPr>
          <w:p w:rsidR="009D6F47" w:rsidRDefault="009D6F47">
            <w:pPr>
              <w:jc w:val="center"/>
            </w:pPr>
            <w:r>
              <w:t>949375</w:t>
            </w:r>
          </w:p>
        </w:tc>
      </w:tr>
      <w:tr w:rsidR="009D6F47">
        <w:tc>
          <w:tcPr>
            <w:tcW w:w="6062" w:type="dxa"/>
            <w:vAlign w:val="center"/>
          </w:tcPr>
          <w:p w:rsidR="009D6F47" w:rsidRDefault="009D6F47">
            <w:pPr>
              <w:jc w:val="both"/>
            </w:pPr>
            <w:r>
              <w:t>касса (50)</w:t>
            </w:r>
          </w:p>
        </w:tc>
        <w:tc>
          <w:tcPr>
            <w:tcW w:w="974" w:type="dxa"/>
            <w:vAlign w:val="center"/>
          </w:tcPr>
          <w:p w:rsidR="009D6F47" w:rsidRDefault="009D6F47">
            <w:pPr>
              <w:jc w:val="center"/>
            </w:pPr>
            <w:r>
              <w:t>261</w:t>
            </w:r>
          </w:p>
        </w:tc>
        <w:tc>
          <w:tcPr>
            <w:tcW w:w="1394" w:type="dxa"/>
            <w:vAlign w:val="center"/>
          </w:tcPr>
          <w:p w:rsidR="009D6F47" w:rsidRDefault="009D6F47">
            <w:pPr>
              <w:jc w:val="center"/>
            </w:pPr>
            <w:r>
              <w:t>30075</w:t>
            </w:r>
          </w:p>
        </w:tc>
        <w:tc>
          <w:tcPr>
            <w:tcW w:w="1256" w:type="dxa"/>
            <w:vAlign w:val="center"/>
          </w:tcPr>
          <w:p w:rsidR="009D6F47" w:rsidRDefault="009D6F47">
            <w:pPr>
              <w:jc w:val="center"/>
            </w:pPr>
            <w:r>
              <w:t>30000</w:t>
            </w:r>
          </w:p>
        </w:tc>
      </w:tr>
      <w:tr w:rsidR="009D6F47">
        <w:tc>
          <w:tcPr>
            <w:tcW w:w="6062" w:type="dxa"/>
            <w:vAlign w:val="center"/>
          </w:tcPr>
          <w:p w:rsidR="009D6F47" w:rsidRDefault="009D6F47">
            <w:pPr>
              <w:jc w:val="both"/>
            </w:pPr>
            <w:r>
              <w:t>расчетные счета (51)</w:t>
            </w:r>
          </w:p>
        </w:tc>
        <w:tc>
          <w:tcPr>
            <w:tcW w:w="974" w:type="dxa"/>
            <w:vAlign w:val="center"/>
          </w:tcPr>
          <w:p w:rsidR="009D6F47" w:rsidRDefault="009D6F47">
            <w:pPr>
              <w:jc w:val="center"/>
            </w:pPr>
            <w:r>
              <w:t>262</w:t>
            </w:r>
          </w:p>
        </w:tc>
        <w:tc>
          <w:tcPr>
            <w:tcW w:w="1394" w:type="dxa"/>
            <w:vAlign w:val="center"/>
          </w:tcPr>
          <w:p w:rsidR="009D6F47" w:rsidRDefault="009D6F47">
            <w:pPr>
              <w:jc w:val="center"/>
            </w:pPr>
            <w:r>
              <w:t>848000</w:t>
            </w:r>
          </w:p>
        </w:tc>
        <w:tc>
          <w:tcPr>
            <w:tcW w:w="1256" w:type="dxa"/>
            <w:vAlign w:val="center"/>
          </w:tcPr>
          <w:p w:rsidR="009D6F47" w:rsidRDefault="009D6F47">
            <w:pPr>
              <w:jc w:val="center"/>
            </w:pPr>
            <w:r>
              <w:t>919375</w:t>
            </w:r>
          </w:p>
        </w:tc>
      </w:tr>
      <w:tr w:rsidR="009D6F47">
        <w:tc>
          <w:tcPr>
            <w:tcW w:w="6062" w:type="dxa"/>
            <w:vAlign w:val="center"/>
          </w:tcPr>
          <w:p w:rsidR="009D6F47" w:rsidRDefault="009D6F47">
            <w:pPr>
              <w:jc w:val="both"/>
            </w:pPr>
            <w:r>
              <w:t>валютные счета (52)</w:t>
            </w:r>
          </w:p>
        </w:tc>
        <w:tc>
          <w:tcPr>
            <w:tcW w:w="974" w:type="dxa"/>
            <w:vAlign w:val="center"/>
          </w:tcPr>
          <w:p w:rsidR="009D6F47" w:rsidRDefault="009D6F47">
            <w:pPr>
              <w:jc w:val="center"/>
            </w:pPr>
            <w:r>
              <w:t>263</w:t>
            </w: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c>
          <w:tcPr>
            <w:tcW w:w="6062" w:type="dxa"/>
            <w:vAlign w:val="center"/>
          </w:tcPr>
          <w:p w:rsidR="009D6F47" w:rsidRDefault="009D6F47">
            <w:pPr>
              <w:jc w:val="both"/>
            </w:pPr>
            <w:r>
              <w:t>прочие денежные средства (55,56,57)</w:t>
            </w:r>
          </w:p>
        </w:tc>
        <w:tc>
          <w:tcPr>
            <w:tcW w:w="974" w:type="dxa"/>
            <w:vAlign w:val="center"/>
          </w:tcPr>
          <w:p w:rsidR="009D6F47" w:rsidRDefault="009D6F47">
            <w:pPr>
              <w:jc w:val="center"/>
            </w:pPr>
            <w:r>
              <w:t>264</w:t>
            </w: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c>
          <w:tcPr>
            <w:tcW w:w="6062" w:type="dxa"/>
            <w:vAlign w:val="center"/>
          </w:tcPr>
          <w:p w:rsidR="009D6F47" w:rsidRDefault="009D6F47">
            <w:pPr>
              <w:jc w:val="both"/>
            </w:pPr>
            <w:r>
              <w:t>Прочие оборотные активы</w:t>
            </w:r>
          </w:p>
        </w:tc>
        <w:tc>
          <w:tcPr>
            <w:tcW w:w="974" w:type="dxa"/>
            <w:vAlign w:val="center"/>
          </w:tcPr>
          <w:p w:rsidR="009D6F47" w:rsidRDefault="009D6F47">
            <w:pPr>
              <w:jc w:val="center"/>
            </w:pPr>
            <w:r>
              <w:t>270</w:t>
            </w:r>
          </w:p>
        </w:tc>
        <w:tc>
          <w:tcPr>
            <w:tcW w:w="1394" w:type="dxa"/>
            <w:vAlign w:val="center"/>
          </w:tcPr>
          <w:p w:rsidR="009D6F47" w:rsidRDefault="009D6F47">
            <w:pPr>
              <w:jc w:val="center"/>
            </w:pPr>
          </w:p>
        </w:tc>
        <w:tc>
          <w:tcPr>
            <w:tcW w:w="1256" w:type="dxa"/>
            <w:vAlign w:val="center"/>
          </w:tcPr>
          <w:p w:rsidR="009D6F47" w:rsidRDefault="009D6F47">
            <w:pPr>
              <w:jc w:val="center"/>
            </w:pPr>
          </w:p>
        </w:tc>
      </w:tr>
      <w:tr w:rsidR="009D6F47">
        <w:tc>
          <w:tcPr>
            <w:tcW w:w="6062" w:type="dxa"/>
            <w:vAlign w:val="center"/>
          </w:tcPr>
          <w:p w:rsidR="009D6F47" w:rsidRDefault="009D6F47">
            <w:pPr>
              <w:jc w:val="both"/>
            </w:pPr>
            <w:r>
              <w:t xml:space="preserve">Итого по разделу </w:t>
            </w:r>
            <w:r>
              <w:rPr>
                <w:lang w:val="en-US"/>
              </w:rPr>
              <w:t>II</w:t>
            </w:r>
          </w:p>
        </w:tc>
        <w:tc>
          <w:tcPr>
            <w:tcW w:w="974" w:type="dxa"/>
            <w:vAlign w:val="center"/>
          </w:tcPr>
          <w:p w:rsidR="009D6F47" w:rsidRDefault="009D6F47">
            <w:pPr>
              <w:jc w:val="center"/>
            </w:pPr>
            <w:r>
              <w:t>300</w:t>
            </w:r>
          </w:p>
        </w:tc>
        <w:tc>
          <w:tcPr>
            <w:tcW w:w="1394" w:type="dxa"/>
            <w:vAlign w:val="center"/>
          </w:tcPr>
          <w:p w:rsidR="009D6F47" w:rsidRDefault="009D6F47">
            <w:pPr>
              <w:jc w:val="center"/>
            </w:pPr>
            <w:r>
              <w:t>4567795</w:t>
            </w:r>
          </w:p>
        </w:tc>
        <w:tc>
          <w:tcPr>
            <w:tcW w:w="1256" w:type="dxa"/>
            <w:vAlign w:val="center"/>
          </w:tcPr>
          <w:p w:rsidR="009D6F47" w:rsidRDefault="009D6F47">
            <w:pPr>
              <w:jc w:val="center"/>
            </w:pPr>
            <w:r>
              <w:t>5446073</w:t>
            </w:r>
          </w:p>
        </w:tc>
      </w:tr>
    </w:tbl>
    <w:p w:rsidR="009D6F47" w:rsidRDefault="009D6F47"/>
    <w:p w:rsidR="009D6F47" w:rsidRDefault="009D6F47"/>
    <w:p w:rsidR="009D6F47" w:rsidRDefault="009D6F47">
      <w:r>
        <w:br w:type="page"/>
      </w:r>
    </w:p>
    <w:tbl>
      <w:tblPr>
        <w:tblW w:w="0" w:type="auto"/>
        <w:tblInd w:w="-23" w:type="dxa"/>
        <w:tblLayout w:type="fixed"/>
        <w:tblCellMar>
          <w:left w:w="0" w:type="dxa"/>
          <w:right w:w="0" w:type="dxa"/>
        </w:tblCellMar>
        <w:tblLook w:val="0000" w:firstRow="0" w:lastRow="0" w:firstColumn="0" w:lastColumn="0" w:noHBand="0" w:noVBand="0"/>
      </w:tblPr>
      <w:tblGrid>
        <w:gridCol w:w="6495"/>
        <w:gridCol w:w="785"/>
        <w:gridCol w:w="1240"/>
        <w:gridCol w:w="1080"/>
      </w:tblGrid>
      <w:tr w:rsidR="009D6F47">
        <w:trPr>
          <w:trHeight w:val="423"/>
        </w:trPr>
        <w:tc>
          <w:tcPr>
            <w:tcW w:w="6495" w:type="dxa"/>
            <w:tcBorders>
              <w:top w:val="single" w:sz="4" w:space="0" w:color="000000"/>
              <w:left w:val="single" w:sz="4" w:space="0" w:color="000000"/>
              <w:bottom w:val="single" w:sz="4" w:space="0" w:color="auto"/>
              <w:right w:val="single" w:sz="4" w:space="0" w:color="000000"/>
            </w:tcBorders>
            <w:vAlign w:val="bottom"/>
          </w:tcPr>
          <w:p w:rsidR="009D6F47" w:rsidRDefault="009D6F47">
            <w:pPr>
              <w:jc w:val="center"/>
              <w:rPr>
                <w:rFonts w:eastAsia="Arial Unicode MS"/>
                <w:b/>
              </w:rPr>
            </w:pPr>
            <w:r>
              <w:rPr>
                <w:b/>
              </w:rPr>
              <w:t>ПАССИВ</w:t>
            </w:r>
          </w:p>
        </w:tc>
        <w:tc>
          <w:tcPr>
            <w:tcW w:w="785" w:type="dxa"/>
            <w:tcBorders>
              <w:top w:val="single" w:sz="4" w:space="0" w:color="000000"/>
              <w:left w:val="nil"/>
              <w:bottom w:val="single" w:sz="4" w:space="0" w:color="000000"/>
              <w:right w:val="single" w:sz="4" w:space="0" w:color="000000"/>
            </w:tcBorders>
            <w:vAlign w:val="bottom"/>
          </w:tcPr>
          <w:p w:rsidR="009D6F47" w:rsidRDefault="009D6F47">
            <w:pPr>
              <w:jc w:val="center"/>
              <w:rPr>
                <w:rFonts w:eastAsia="Arial Unicode MS"/>
              </w:rPr>
            </w:pPr>
            <w:r>
              <w:t>Код стр.</w:t>
            </w:r>
          </w:p>
        </w:tc>
        <w:tc>
          <w:tcPr>
            <w:tcW w:w="1240" w:type="dxa"/>
            <w:tcBorders>
              <w:top w:val="single" w:sz="4" w:space="0" w:color="000000"/>
              <w:left w:val="nil"/>
              <w:bottom w:val="single" w:sz="4" w:space="0" w:color="000000"/>
              <w:right w:val="single" w:sz="4" w:space="0" w:color="000000"/>
            </w:tcBorders>
            <w:vAlign w:val="bottom"/>
          </w:tcPr>
          <w:p w:rsidR="009D6F47" w:rsidRDefault="009D6F47">
            <w:pPr>
              <w:jc w:val="center"/>
              <w:rPr>
                <w:rFonts w:eastAsia="Arial Unicode MS"/>
              </w:rPr>
            </w:pPr>
            <w:r>
              <w:t>На начало года</w:t>
            </w:r>
          </w:p>
        </w:tc>
        <w:tc>
          <w:tcPr>
            <w:tcW w:w="1080" w:type="dxa"/>
            <w:tcBorders>
              <w:top w:val="single" w:sz="4" w:space="0" w:color="000000"/>
              <w:left w:val="nil"/>
              <w:bottom w:val="single" w:sz="4" w:space="0" w:color="000000"/>
              <w:right w:val="single" w:sz="4" w:space="0" w:color="000000"/>
            </w:tcBorders>
            <w:vAlign w:val="bottom"/>
          </w:tcPr>
          <w:p w:rsidR="009D6F47" w:rsidRDefault="009D6F47">
            <w:pPr>
              <w:jc w:val="center"/>
              <w:rPr>
                <w:rFonts w:eastAsia="Arial Unicode MS"/>
              </w:rPr>
            </w:pPr>
            <w:r>
              <w:t>На конец года</w:t>
            </w:r>
          </w:p>
        </w:tc>
      </w:tr>
      <w:tr w:rsidR="009D6F47">
        <w:trPr>
          <w:trHeight w:val="315"/>
        </w:trPr>
        <w:tc>
          <w:tcPr>
            <w:tcW w:w="6495" w:type="dxa"/>
            <w:tcBorders>
              <w:top w:val="single" w:sz="4" w:space="0" w:color="auto"/>
              <w:left w:val="single" w:sz="4" w:space="0" w:color="auto"/>
              <w:bottom w:val="single" w:sz="4" w:space="0" w:color="auto"/>
              <w:right w:val="single" w:sz="4" w:space="0" w:color="auto"/>
            </w:tcBorders>
          </w:tcPr>
          <w:p w:rsidR="009D6F47" w:rsidRDefault="009D6F47">
            <w:pPr>
              <w:jc w:val="center"/>
              <w:rPr>
                <w:rFonts w:eastAsia="Arial Unicode MS"/>
                <w:b/>
              </w:rPr>
            </w:pPr>
            <w:r>
              <w:rPr>
                <w:b/>
                <w:lang w:val="en-US"/>
              </w:rPr>
              <w:t>IV</w:t>
            </w:r>
            <w:r>
              <w:rPr>
                <w:b/>
              </w:rPr>
              <w:t>. КАПИТАЛ И РЕЗЕРВЫ</w:t>
            </w:r>
          </w:p>
        </w:tc>
        <w:tc>
          <w:tcPr>
            <w:tcW w:w="3105" w:type="dxa"/>
            <w:gridSpan w:val="3"/>
            <w:tcBorders>
              <w:top w:val="single" w:sz="4" w:space="0" w:color="000000"/>
              <w:left w:val="single" w:sz="4" w:space="0" w:color="auto"/>
              <w:bottom w:val="single" w:sz="4" w:space="0" w:color="000000"/>
              <w:right w:val="single" w:sz="4" w:space="0" w:color="000000"/>
            </w:tcBorders>
            <w:vAlign w:val="bottom"/>
          </w:tcPr>
          <w:p w:rsidR="009D6F47" w:rsidRDefault="009D6F47">
            <w:pPr>
              <w:jc w:val="center"/>
              <w:rPr>
                <w:rFonts w:eastAsia="Arial Unicode MS"/>
              </w:rPr>
            </w:pPr>
            <w:r>
              <w:t> </w:t>
            </w:r>
          </w:p>
        </w:tc>
      </w:tr>
      <w:tr w:rsidR="009D6F47">
        <w:trPr>
          <w:trHeight w:val="315"/>
        </w:trPr>
        <w:tc>
          <w:tcPr>
            <w:tcW w:w="6495" w:type="dxa"/>
            <w:tcBorders>
              <w:top w:val="single" w:sz="4" w:space="0" w:color="auto"/>
              <w:left w:val="single" w:sz="4" w:space="0" w:color="auto"/>
              <w:bottom w:val="single" w:sz="4" w:space="0" w:color="auto"/>
              <w:right w:val="single" w:sz="4" w:space="0" w:color="auto"/>
            </w:tcBorders>
          </w:tcPr>
          <w:p w:rsidR="009D6F47" w:rsidRDefault="009D6F47">
            <w:pPr>
              <w:rPr>
                <w:rFonts w:eastAsia="Arial Unicode MS"/>
              </w:rPr>
            </w:pPr>
            <w:r>
              <w:t>Уставный капитал (85)</w:t>
            </w:r>
          </w:p>
        </w:tc>
        <w:tc>
          <w:tcPr>
            <w:tcW w:w="785" w:type="dxa"/>
            <w:tcBorders>
              <w:top w:val="nil"/>
              <w:left w:val="single" w:sz="4" w:space="0" w:color="auto"/>
              <w:bottom w:val="nil"/>
              <w:right w:val="single" w:sz="4" w:space="0" w:color="000000"/>
            </w:tcBorders>
            <w:vAlign w:val="bottom"/>
          </w:tcPr>
          <w:p w:rsidR="009D6F47" w:rsidRDefault="009D6F47">
            <w:pPr>
              <w:jc w:val="center"/>
              <w:rPr>
                <w:rFonts w:eastAsia="Arial Unicode MS"/>
              </w:rPr>
            </w:pPr>
            <w:r>
              <w:t>410</w:t>
            </w:r>
          </w:p>
        </w:tc>
        <w:tc>
          <w:tcPr>
            <w:tcW w:w="1240" w:type="dxa"/>
            <w:tcBorders>
              <w:top w:val="nil"/>
              <w:left w:val="nil"/>
              <w:bottom w:val="nil"/>
              <w:right w:val="single" w:sz="4" w:space="0" w:color="000000"/>
            </w:tcBorders>
            <w:vAlign w:val="bottom"/>
          </w:tcPr>
          <w:p w:rsidR="009D6F47" w:rsidRDefault="009D6F47">
            <w:pPr>
              <w:jc w:val="center"/>
              <w:rPr>
                <w:rFonts w:eastAsia="Arial Unicode MS"/>
              </w:rPr>
            </w:pPr>
            <w:r>
              <w:t>1032730</w:t>
            </w:r>
          </w:p>
        </w:tc>
        <w:tc>
          <w:tcPr>
            <w:tcW w:w="1080" w:type="dxa"/>
            <w:tcBorders>
              <w:top w:val="nil"/>
              <w:left w:val="nil"/>
              <w:bottom w:val="nil"/>
              <w:right w:val="single" w:sz="4" w:space="0" w:color="000000"/>
            </w:tcBorders>
            <w:vAlign w:val="bottom"/>
          </w:tcPr>
          <w:p w:rsidR="009D6F47" w:rsidRDefault="009D6F47">
            <w:pPr>
              <w:jc w:val="center"/>
              <w:rPr>
                <w:rFonts w:eastAsia="Arial Unicode MS"/>
              </w:rPr>
            </w:pPr>
            <w:r>
              <w:t>1032730</w:t>
            </w:r>
          </w:p>
        </w:tc>
      </w:tr>
      <w:tr w:rsidR="009D6F47">
        <w:trPr>
          <w:trHeight w:val="315"/>
        </w:trPr>
        <w:tc>
          <w:tcPr>
            <w:tcW w:w="6495" w:type="dxa"/>
            <w:tcBorders>
              <w:top w:val="single" w:sz="4" w:space="0" w:color="auto"/>
              <w:left w:val="single" w:sz="4" w:space="0" w:color="000000"/>
              <w:bottom w:val="single" w:sz="4" w:space="0" w:color="auto"/>
              <w:right w:val="single" w:sz="4" w:space="0" w:color="000000"/>
            </w:tcBorders>
          </w:tcPr>
          <w:p w:rsidR="009D6F47" w:rsidRDefault="009D6F47">
            <w:pPr>
              <w:rPr>
                <w:rFonts w:eastAsia="Arial Unicode MS"/>
              </w:rPr>
            </w:pPr>
            <w:r>
              <w:t>Добавочный капитал (87)</w:t>
            </w:r>
          </w:p>
        </w:tc>
        <w:tc>
          <w:tcPr>
            <w:tcW w:w="785" w:type="dxa"/>
            <w:tcBorders>
              <w:top w:val="nil"/>
              <w:left w:val="nil"/>
              <w:bottom w:val="single" w:sz="4" w:space="0" w:color="auto"/>
              <w:right w:val="single" w:sz="4" w:space="0" w:color="000000"/>
            </w:tcBorders>
          </w:tcPr>
          <w:p w:rsidR="009D6F47" w:rsidRDefault="009D6F47">
            <w:pPr>
              <w:jc w:val="center"/>
              <w:rPr>
                <w:rFonts w:eastAsia="Arial Unicode MS"/>
              </w:rPr>
            </w:pPr>
            <w:r>
              <w:t>420</w:t>
            </w:r>
          </w:p>
        </w:tc>
        <w:tc>
          <w:tcPr>
            <w:tcW w:w="1240" w:type="dxa"/>
            <w:tcBorders>
              <w:top w:val="nil"/>
              <w:left w:val="nil"/>
              <w:bottom w:val="single" w:sz="4" w:space="0" w:color="auto"/>
              <w:right w:val="single" w:sz="4" w:space="0" w:color="000000"/>
            </w:tcBorders>
          </w:tcPr>
          <w:p w:rsidR="009D6F47" w:rsidRDefault="009D6F47">
            <w:pPr>
              <w:jc w:val="center"/>
              <w:rPr>
                <w:rFonts w:eastAsia="Arial Unicode MS"/>
              </w:rPr>
            </w:pPr>
            <w:r>
              <w:t>1294696</w:t>
            </w:r>
          </w:p>
        </w:tc>
        <w:tc>
          <w:tcPr>
            <w:tcW w:w="1080" w:type="dxa"/>
            <w:tcBorders>
              <w:top w:val="nil"/>
              <w:left w:val="nil"/>
              <w:bottom w:val="single" w:sz="4" w:space="0" w:color="auto"/>
              <w:right w:val="single" w:sz="4" w:space="0" w:color="000000"/>
            </w:tcBorders>
          </w:tcPr>
          <w:p w:rsidR="009D6F47" w:rsidRDefault="009D6F47">
            <w:pPr>
              <w:jc w:val="center"/>
              <w:rPr>
                <w:rFonts w:eastAsia="Arial Unicode MS"/>
              </w:rPr>
            </w:pPr>
            <w:r>
              <w:t>1294696</w:t>
            </w:r>
          </w:p>
        </w:tc>
      </w:tr>
      <w:tr w:rsidR="009D6F47">
        <w:trPr>
          <w:trHeight w:val="315"/>
        </w:trPr>
        <w:tc>
          <w:tcPr>
            <w:tcW w:w="6495" w:type="dxa"/>
            <w:tcBorders>
              <w:top w:val="single" w:sz="4" w:space="0" w:color="auto"/>
              <w:left w:val="single" w:sz="4" w:space="0" w:color="auto"/>
              <w:bottom w:val="single" w:sz="4" w:space="0" w:color="auto"/>
              <w:right w:val="single" w:sz="4" w:space="0" w:color="auto"/>
            </w:tcBorders>
          </w:tcPr>
          <w:p w:rsidR="009D6F47" w:rsidRDefault="009D6F47">
            <w:pPr>
              <w:rPr>
                <w:rFonts w:eastAsia="Arial Unicode MS"/>
              </w:rPr>
            </w:pPr>
            <w:r>
              <w:t>Резервный капитал(86)</w:t>
            </w:r>
          </w:p>
        </w:tc>
        <w:tc>
          <w:tcPr>
            <w:tcW w:w="785" w:type="dxa"/>
            <w:tcBorders>
              <w:top w:val="single" w:sz="4" w:space="0" w:color="auto"/>
              <w:left w:val="single" w:sz="4" w:space="0" w:color="auto"/>
              <w:bottom w:val="single" w:sz="4" w:space="0" w:color="auto"/>
              <w:right w:val="single" w:sz="4" w:space="0" w:color="auto"/>
            </w:tcBorders>
          </w:tcPr>
          <w:p w:rsidR="009D6F47" w:rsidRDefault="009D6F47">
            <w:pPr>
              <w:jc w:val="center"/>
              <w:rPr>
                <w:rFonts w:eastAsia="Arial Unicode MS"/>
              </w:rPr>
            </w:pPr>
            <w:r>
              <w:t>430</w:t>
            </w:r>
          </w:p>
        </w:tc>
        <w:tc>
          <w:tcPr>
            <w:tcW w:w="1240" w:type="dxa"/>
            <w:tcBorders>
              <w:top w:val="single" w:sz="4" w:space="0" w:color="auto"/>
              <w:left w:val="single" w:sz="4" w:space="0" w:color="auto"/>
              <w:bottom w:val="single" w:sz="4" w:space="0" w:color="auto"/>
              <w:right w:val="single" w:sz="4" w:space="0" w:color="auto"/>
            </w:tcBorders>
          </w:tcPr>
          <w:p w:rsidR="009D6F47" w:rsidRDefault="009D6F47">
            <w:pPr>
              <w:jc w:val="center"/>
              <w:rPr>
                <w:rFonts w:eastAsia="Arial Unicode MS"/>
              </w:rPr>
            </w:pPr>
            <w:r>
              <w:t>29682</w:t>
            </w:r>
          </w:p>
        </w:tc>
        <w:tc>
          <w:tcPr>
            <w:tcW w:w="1080" w:type="dxa"/>
            <w:tcBorders>
              <w:top w:val="single" w:sz="4" w:space="0" w:color="auto"/>
              <w:left w:val="single" w:sz="4" w:space="0" w:color="auto"/>
              <w:bottom w:val="single" w:sz="4" w:space="0" w:color="auto"/>
              <w:right w:val="single" w:sz="4" w:space="0" w:color="auto"/>
            </w:tcBorders>
          </w:tcPr>
          <w:p w:rsidR="009D6F47" w:rsidRDefault="009D6F47">
            <w:pPr>
              <w:jc w:val="center"/>
              <w:rPr>
                <w:rFonts w:eastAsia="Arial Unicode MS"/>
              </w:rPr>
            </w:pPr>
            <w:r>
              <w:t>29682</w:t>
            </w:r>
          </w:p>
        </w:tc>
      </w:tr>
      <w:tr w:rsidR="009D6F47">
        <w:trPr>
          <w:trHeight w:val="315"/>
        </w:trPr>
        <w:tc>
          <w:tcPr>
            <w:tcW w:w="6495" w:type="dxa"/>
            <w:tcBorders>
              <w:top w:val="single" w:sz="4" w:space="0" w:color="auto"/>
              <w:left w:val="single" w:sz="4" w:space="0" w:color="auto"/>
              <w:bottom w:val="single" w:sz="4" w:space="0" w:color="auto"/>
              <w:right w:val="single" w:sz="4" w:space="0" w:color="auto"/>
            </w:tcBorders>
          </w:tcPr>
          <w:p w:rsidR="009D6F47" w:rsidRDefault="009D6F47">
            <w:pPr>
              <w:rPr>
                <w:rFonts w:eastAsia="Arial Unicode MS"/>
              </w:rPr>
            </w:pPr>
            <w:r>
              <w:t>в том числе:</w:t>
            </w:r>
          </w:p>
        </w:tc>
        <w:tc>
          <w:tcPr>
            <w:tcW w:w="785" w:type="dxa"/>
            <w:tcBorders>
              <w:top w:val="single" w:sz="4" w:space="0" w:color="auto"/>
              <w:left w:val="single" w:sz="4" w:space="0" w:color="auto"/>
              <w:bottom w:val="single" w:sz="4" w:space="0" w:color="auto"/>
              <w:right w:val="single" w:sz="4" w:space="0" w:color="auto"/>
            </w:tcBorders>
          </w:tcPr>
          <w:p w:rsidR="009D6F47" w:rsidRDefault="009D6F47">
            <w:pPr>
              <w:jc w:val="center"/>
              <w:rPr>
                <w:rFonts w:eastAsia="Arial Unicode MS"/>
              </w:rPr>
            </w:pPr>
            <w:r>
              <w:t> </w:t>
            </w:r>
          </w:p>
        </w:tc>
        <w:tc>
          <w:tcPr>
            <w:tcW w:w="1240" w:type="dxa"/>
            <w:tcBorders>
              <w:top w:val="single" w:sz="4" w:space="0" w:color="auto"/>
              <w:left w:val="single" w:sz="4" w:space="0" w:color="auto"/>
              <w:bottom w:val="single" w:sz="4" w:space="0" w:color="auto"/>
              <w:right w:val="single" w:sz="4" w:space="0" w:color="auto"/>
            </w:tcBorders>
          </w:tcPr>
          <w:p w:rsidR="009D6F47" w:rsidRDefault="009D6F47">
            <w:pPr>
              <w:jc w:val="center"/>
              <w:rPr>
                <w:rFonts w:eastAsia="Arial Unicode MS"/>
              </w:rPr>
            </w:pPr>
            <w:r>
              <w:t> </w:t>
            </w:r>
          </w:p>
        </w:tc>
        <w:tc>
          <w:tcPr>
            <w:tcW w:w="1080" w:type="dxa"/>
            <w:tcBorders>
              <w:top w:val="single" w:sz="4" w:space="0" w:color="auto"/>
              <w:left w:val="single" w:sz="4" w:space="0" w:color="auto"/>
              <w:bottom w:val="single" w:sz="4" w:space="0" w:color="auto"/>
              <w:right w:val="single" w:sz="4" w:space="0" w:color="auto"/>
            </w:tcBorders>
          </w:tcPr>
          <w:p w:rsidR="009D6F47" w:rsidRDefault="009D6F47">
            <w:pPr>
              <w:jc w:val="center"/>
              <w:rPr>
                <w:rFonts w:eastAsia="Arial Unicode MS"/>
              </w:rPr>
            </w:pPr>
            <w:r>
              <w:t> </w:t>
            </w:r>
          </w:p>
        </w:tc>
      </w:tr>
      <w:tr w:rsidR="009D6F47">
        <w:trPr>
          <w:trHeight w:val="600"/>
        </w:trPr>
        <w:tc>
          <w:tcPr>
            <w:tcW w:w="6495" w:type="dxa"/>
            <w:tcBorders>
              <w:top w:val="single" w:sz="4" w:space="0" w:color="auto"/>
              <w:left w:val="single" w:sz="4" w:space="0" w:color="000000"/>
              <w:bottom w:val="single" w:sz="4" w:space="0" w:color="000000"/>
              <w:right w:val="single" w:sz="4" w:space="0" w:color="000000"/>
            </w:tcBorders>
          </w:tcPr>
          <w:p w:rsidR="009D6F47" w:rsidRDefault="009D6F47">
            <w:pPr>
              <w:rPr>
                <w:rFonts w:eastAsia="Arial Unicode MS"/>
              </w:rPr>
            </w:pPr>
            <w:r>
              <w:t>резервные фонды, образованные в соответствии с законодательством</w:t>
            </w:r>
          </w:p>
        </w:tc>
        <w:tc>
          <w:tcPr>
            <w:tcW w:w="785" w:type="dxa"/>
            <w:tcBorders>
              <w:top w:val="single" w:sz="4" w:space="0" w:color="auto"/>
              <w:left w:val="nil"/>
              <w:bottom w:val="single" w:sz="4" w:space="0" w:color="000000"/>
              <w:right w:val="single" w:sz="4" w:space="0" w:color="000000"/>
            </w:tcBorders>
          </w:tcPr>
          <w:p w:rsidR="009D6F47" w:rsidRDefault="009D6F47">
            <w:pPr>
              <w:jc w:val="center"/>
              <w:rPr>
                <w:rFonts w:eastAsia="Arial Unicode MS"/>
              </w:rPr>
            </w:pPr>
            <w:r>
              <w:t>431</w:t>
            </w:r>
          </w:p>
        </w:tc>
        <w:tc>
          <w:tcPr>
            <w:tcW w:w="1240" w:type="dxa"/>
            <w:tcBorders>
              <w:top w:val="single" w:sz="4" w:space="0" w:color="auto"/>
              <w:left w:val="nil"/>
              <w:bottom w:val="single" w:sz="4" w:space="0" w:color="000000"/>
              <w:right w:val="single" w:sz="4" w:space="0" w:color="000000"/>
            </w:tcBorders>
          </w:tcPr>
          <w:p w:rsidR="009D6F47" w:rsidRDefault="009D6F47">
            <w:pPr>
              <w:jc w:val="center"/>
              <w:rPr>
                <w:rFonts w:eastAsia="Arial Unicode MS"/>
              </w:rPr>
            </w:pPr>
            <w:r>
              <w:t>3456752</w:t>
            </w:r>
          </w:p>
        </w:tc>
        <w:tc>
          <w:tcPr>
            <w:tcW w:w="1080" w:type="dxa"/>
            <w:tcBorders>
              <w:top w:val="single" w:sz="4" w:space="0" w:color="auto"/>
              <w:left w:val="nil"/>
              <w:bottom w:val="single" w:sz="4" w:space="0" w:color="000000"/>
              <w:right w:val="single" w:sz="4" w:space="0" w:color="000000"/>
            </w:tcBorders>
          </w:tcPr>
          <w:p w:rsidR="009D6F47" w:rsidRDefault="009D6F47">
            <w:pPr>
              <w:jc w:val="center"/>
              <w:rPr>
                <w:rFonts w:eastAsia="Arial Unicode MS"/>
              </w:rPr>
            </w:pPr>
            <w:r>
              <w:t>3456752</w:t>
            </w:r>
          </w:p>
        </w:tc>
      </w:tr>
      <w:tr w:rsidR="009D6F47">
        <w:trPr>
          <w:trHeight w:val="645"/>
        </w:trPr>
        <w:tc>
          <w:tcPr>
            <w:tcW w:w="6495" w:type="dxa"/>
            <w:tcBorders>
              <w:top w:val="nil"/>
              <w:left w:val="single" w:sz="4" w:space="0" w:color="000000"/>
              <w:bottom w:val="single" w:sz="4" w:space="0" w:color="000000"/>
              <w:right w:val="single" w:sz="4" w:space="0" w:color="000000"/>
            </w:tcBorders>
          </w:tcPr>
          <w:p w:rsidR="009D6F47" w:rsidRDefault="009D6F47">
            <w:pPr>
              <w:rPr>
                <w:rFonts w:eastAsia="Arial Unicode MS"/>
              </w:rPr>
            </w:pPr>
            <w:r>
              <w:t>резервы, образованные в соответствии с учредительными документами</w:t>
            </w:r>
          </w:p>
        </w:tc>
        <w:tc>
          <w:tcPr>
            <w:tcW w:w="785" w:type="dxa"/>
            <w:tcBorders>
              <w:top w:val="nil"/>
              <w:left w:val="nil"/>
              <w:bottom w:val="single" w:sz="4" w:space="0" w:color="000000"/>
              <w:right w:val="single" w:sz="4" w:space="0" w:color="000000"/>
            </w:tcBorders>
          </w:tcPr>
          <w:p w:rsidR="009D6F47" w:rsidRDefault="009D6F47">
            <w:pPr>
              <w:jc w:val="center"/>
              <w:rPr>
                <w:rFonts w:eastAsia="Arial Unicode MS"/>
              </w:rPr>
            </w:pPr>
            <w:r>
              <w:t>432</w:t>
            </w:r>
          </w:p>
        </w:tc>
        <w:tc>
          <w:tcPr>
            <w:tcW w:w="1240" w:type="dxa"/>
            <w:tcBorders>
              <w:top w:val="nil"/>
              <w:left w:val="nil"/>
              <w:bottom w:val="single" w:sz="4" w:space="0" w:color="000000"/>
              <w:right w:val="single" w:sz="4" w:space="0" w:color="000000"/>
            </w:tcBorders>
          </w:tcPr>
          <w:p w:rsidR="009D6F47" w:rsidRDefault="009D6F47">
            <w:pPr>
              <w:jc w:val="center"/>
              <w:rPr>
                <w:rFonts w:eastAsia="Arial Unicode MS"/>
              </w:rPr>
            </w:pPr>
            <w:r>
              <w:t>1531148</w:t>
            </w:r>
          </w:p>
        </w:tc>
        <w:tc>
          <w:tcPr>
            <w:tcW w:w="1080" w:type="dxa"/>
            <w:tcBorders>
              <w:top w:val="nil"/>
              <w:left w:val="nil"/>
              <w:bottom w:val="single" w:sz="4" w:space="0" w:color="000000"/>
              <w:right w:val="single" w:sz="4" w:space="0" w:color="000000"/>
            </w:tcBorders>
          </w:tcPr>
          <w:p w:rsidR="009D6F47" w:rsidRDefault="009D6F47">
            <w:pPr>
              <w:jc w:val="center"/>
              <w:rPr>
                <w:rFonts w:eastAsia="Arial Unicode MS"/>
              </w:rPr>
            </w:pPr>
            <w:r>
              <w:t>1531148</w:t>
            </w:r>
          </w:p>
        </w:tc>
      </w:tr>
      <w:tr w:rsidR="009D6F47">
        <w:trPr>
          <w:trHeight w:val="345"/>
        </w:trPr>
        <w:tc>
          <w:tcPr>
            <w:tcW w:w="6495" w:type="dxa"/>
            <w:tcBorders>
              <w:top w:val="nil"/>
              <w:left w:val="single" w:sz="4" w:space="0" w:color="000000"/>
              <w:bottom w:val="single" w:sz="4" w:space="0" w:color="000000"/>
              <w:right w:val="single" w:sz="4" w:space="0" w:color="000000"/>
            </w:tcBorders>
          </w:tcPr>
          <w:p w:rsidR="009D6F47" w:rsidRDefault="009D6F47">
            <w:pPr>
              <w:rPr>
                <w:rFonts w:eastAsia="Arial Unicode MS"/>
              </w:rPr>
            </w:pPr>
            <w:r>
              <w:t>Фонд социальной сферы (88)</w:t>
            </w:r>
          </w:p>
        </w:tc>
        <w:tc>
          <w:tcPr>
            <w:tcW w:w="785" w:type="dxa"/>
            <w:tcBorders>
              <w:top w:val="nil"/>
              <w:left w:val="nil"/>
              <w:bottom w:val="single" w:sz="4" w:space="0" w:color="000000"/>
              <w:right w:val="single" w:sz="4" w:space="0" w:color="000000"/>
            </w:tcBorders>
          </w:tcPr>
          <w:p w:rsidR="009D6F47" w:rsidRDefault="009D6F47">
            <w:pPr>
              <w:jc w:val="center"/>
              <w:rPr>
                <w:rFonts w:eastAsia="Arial Unicode MS"/>
              </w:rPr>
            </w:pPr>
            <w:r>
              <w:t>440</w:t>
            </w:r>
          </w:p>
        </w:tc>
        <w:tc>
          <w:tcPr>
            <w:tcW w:w="1240" w:type="dxa"/>
            <w:tcBorders>
              <w:top w:val="nil"/>
              <w:left w:val="nil"/>
              <w:bottom w:val="single" w:sz="4" w:space="0" w:color="000000"/>
              <w:right w:val="single" w:sz="4" w:space="0" w:color="000000"/>
            </w:tcBorders>
          </w:tcPr>
          <w:p w:rsidR="009D6F47" w:rsidRDefault="009D6F47">
            <w:pPr>
              <w:jc w:val="center"/>
              <w:rPr>
                <w:rFonts w:eastAsia="Arial Unicode MS"/>
              </w:rPr>
            </w:pPr>
            <w:r>
              <w:t>1648427</w:t>
            </w:r>
          </w:p>
        </w:tc>
        <w:tc>
          <w:tcPr>
            <w:tcW w:w="1080" w:type="dxa"/>
            <w:tcBorders>
              <w:top w:val="nil"/>
              <w:left w:val="nil"/>
              <w:bottom w:val="single" w:sz="4" w:space="0" w:color="000000"/>
              <w:right w:val="single" w:sz="4" w:space="0" w:color="000000"/>
            </w:tcBorders>
          </w:tcPr>
          <w:p w:rsidR="009D6F47" w:rsidRDefault="009D6F47">
            <w:pPr>
              <w:jc w:val="center"/>
              <w:rPr>
                <w:rFonts w:eastAsia="Arial Unicode MS"/>
              </w:rPr>
            </w:pPr>
            <w:r>
              <w:t>1648427</w:t>
            </w:r>
          </w:p>
        </w:tc>
      </w:tr>
      <w:tr w:rsidR="009D6F47">
        <w:trPr>
          <w:trHeight w:val="300"/>
        </w:trPr>
        <w:tc>
          <w:tcPr>
            <w:tcW w:w="6495" w:type="dxa"/>
            <w:tcBorders>
              <w:top w:val="nil"/>
              <w:left w:val="single" w:sz="4" w:space="0" w:color="000000"/>
              <w:bottom w:val="nil"/>
              <w:right w:val="single" w:sz="4" w:space="0" w:color="000000"/>
            </w:tcBorders>
          </w:tcPr>
          <w:p w:rsidR="009D6F47" w:rsidRDefault="009D6F47">
            <w:pPr>
              <w:rPr>
                <w:rFonts w:eastAsia="Arial Unicode MS"/>
              </w:rPr>
            </w:pPr>
            <w:r>
              <w:t>Целевые финансирование и поступления (96)</w:t>
            </w:r>
          </w:p>
        </w:tc>
        <w:tc>
          <w:tcPr>
            <w:tcW w:w="785" w:type="dxa"/>
            <w:tcBorders>
              <w:top w:val="nil"/>
              <w:left w:val="nil"/>
              <w:bottom w:val="nil"/>
              <w:right w:val="single" w:sz="4" w:space="0" w:color="000000"/>
            </w:tcBorders>
          </w:tcPr>
          <w:p w:rsidR="009D6F47" w:rsidRDefault="009D6F47">
            <w:pPr>
              <w:jc w:val="center"/>
              <w:rPr>
                <w:rFonts w:eastAsia="Arial Unicode MS"/>
              </w:rPr>
            </w:pPr>
            <w:r>
              <w:t>450</w:t>
            </w:r>
          </w:p>
        </w:tc>
        <w:tc>
          <w:tcPr>
            <w:tcW w:w="1240" w:type="dxa"/>
            <w:tcBorders>
              <w:top w:val="nil"/>
              <w:left w:val="nil"/>
              <w:bottom w:val="nil"/>
              <w:right w:val="single" w:sz="4" w:space="0" w:color="000000"/>
            </w:tcBorders>
          </w:tcPr>
          <w:p w:rsidR="009D6F47" w:rsidRDefault="009D6F47">
            <w:pPr>
              <w:jc w:val="center"/>
              <w:rPr>
                <w:rFonts w:eastAsia="Arial Unicode MS"/>
              </w:rPr>
            </w:pPr>
            <w:r>
              <w:t>-</w:t>
            </w:r>
          </w:p>
        </w:tc>
        <w:tc>
          <w:tcPr>
            <w:tcW w:w="1080" w:type="dxa"/>
            <w:tcBorders>
              <w:top w:val="nil"/>
              <w:left w:val="nil"/>
              <w:bottom w:val="nil"/>
              <w:right w:val="single" w:sz="4" w:space="0" w:color="000000"/>
            </w:tcBorders>
          </w:tcPr>
          <w:p w:rsidR="009D6F47" w:rsidRDefault="009D6F47">
            <w:pPr>
              <w:jc w:val="center"/>
              <w:rPr>
                <w:rFonts w:eastAsia="Arial Unicode MS"/>
              </w:rPr>
            </w:pPr>
            <w:r>
              <w:t>-</w:t>
            </w:r>
          </w:p>
        </w:tc>
      </w:tr>
      <w:tr w:rsidR="009D6F47">
        <w:trPr>
          <w:hidden/>
        </w:trPr>
        <w:tc>
          <w:tcPr>
            <w:tcW w:w="6495" w:type="dxa"/>
            <w:tcBorders>
              <w:top w:val="nil"/>
              <w:left w:val="single" w:sz="4" w:space="0" w:color="000000"/>
              <w:bottom w:val="single" w:sz="4" w:space="0" w:color="000000"/>
              <w:right w:val="single" w:sz="4" w:space="0" w:color="000000"/>
            </w:tcBorders>
          </w:tcPr>
          <w:p w:rsidR="009D6F47" w:rsidRDefault="009D6F47">
            <w:pPr>
              <w:rPr>
                <w:rFonts w:ascii="Arial Unicode MS" w:eastAsia="Arial Unicode MS" w:hAnsi="Arial Unicode MS"/>
                <w:vanish/>
              </w:rPr>
            </w:pPr>
            <w:r>
              <w:rPr>
                <w:vanish/>
              </w:rPr>
              <w:t> </w:t>
            </w:r>
          </w:p>
        </w:tc>
        <w:tc>
          <w:tcPr>
            <w:tcW w:w="785" w:type="dxa"/>
            <w:tcBorders>
              <w:top w:val="nil"/>
              <w:left w:val="nil"/>
              <w:bottom w:val="single" w:sz="4" w:space="0" w:color="000000"/>
              <w:right w:val="single" w:sz="4" w:space="0" w:color="000000"/>
            </w:tcBorders>
          </w:tcPr>
          <w:p w:rsidR="009D6F47" w:rsidRDefault="009D6F47">
            <w:pPr>
              <w:jc w:val="center"/>
              <w:rPr>
                <w:rFonts w:ascii="Arial Unicode MS" w:eastAsia="Arial Unicode MS" w:hAnsi="Arial Unicode MS"/>
                <w:vanish/>
              </w:rPr>
            </w:pPr>
            <w:r>
              <w:rPr>
                <w:vanish/>
              </w:rPr>
              <w:t> </w:t>
            </w:r>
          </w:p>
        </w:tc>
        <w:tc>
          <w:tcPr>
            <w:tcW w:w="1240" w:type="dxa"/>
            <w:tcBorders>
              <w:top w:val="nil"/>
              <w:left w:val="nil"/>
              <w:bottom w:val="single" w:sz="4" w:space="0" w:color="000000"/>
              <w:right w:val="single" w:sz="4" w:space="0" w:color="000000"/>
            </w:tcBorders>
          </w:tcPr>
          <w:p w:rsidR="009D6F47" w:rsidRDefault="009D6F47">
            <w:pPr>
              <w:jc w:val="center"/>
              <w:rPr>
                <w:rFonts w:ascii="Arial Unicode MS" w:eastAsia="Arial Unicode MS" w:hAnsi="Arial Unicode MS"/>
                <w:vanish/>
              </w:rPr>
            </w:pPr>
            <w:r>
              <w:rPr>
                <w:vanish/>
              </w:rPr>
              <w:t> </w:t>
            </w:r>
          </w:p>
        </w:tc>
        <w:tc>
          <w:tcPr>
            <w:tcW w:w="1080" w:type="dxa"/>
            <w:tcBorders>
              <w:top w:val="nil"/>
              <w:left w:val="nil"/>
              <w:bottom w:val="single" w:sz="4" w:space="0" w:color="000000"/>
              <w:right w:val="single" w:sz="4" w:space="0" w:color="000000"/>
            </w:tcBorders>
          </w:tcPr>
          <w:p w:rsidR="009D6F47" w:rsidRDefault="009D6F47">
            <w:pPr>
              <w:jc w:val="center"/>
              <w:rPr>
                <w:rFonts w:ascii="Arial Unicode MS" w:eastAsia="Arial Unicode MS" w:hAnsi="Arial Unicode MS"/>
                <w:vanish/>
              </w:rPr>
            </w:pPr>
            <w:r>
              <w:rPr>
                <w:vanish/>
              </w:rPr>
              <w:t> </w:t>
            </w:r>
          </w:p>
        </w:tc>
      </w:tr>
      <w:tr w:rsidR="009D6F47">
        <w:trPr>
          <w:trHeight w:val="315"/>
        </w:trPr>
        <w:tc>
          <w:tcPr>
            <w:tcW w:w="6495" w:type="dxa"/>
            <w:tcBorders>
              <w:top w:val="nil"/>
              <w:left w:val="single" w:sz="4" w:space="0" w:color="000000"/>
              <w:bottom w:val="single" w:sz="4" w:space="0" w:color="000000"/>
              <w:right w:val="single" w:sz="4" w:space="0" w:color="000000"/>
            </w:tcBorders>
          </w:tcPr>
          <w:p w:rsidR="009D6F47" w:rsidRDefault="009D6F47">
            <w:pPr>
              <w:rPr>
                <w:rFonts w:eastAsia="Arial Unicode MS"/>
              </w:rPr>
            </w:pPr>
            <w:r>
              <w:t>Нераспределенная прибыль прошлых лет (88)</w:t>
            </w:r>
          </w:p>
        </w:tc>
        <w:tc>
          <w:tcPr>
            <w:tcW w:w="785" w:type="dxa"/>
            <w:tcBorders>
              <w:top w:val="nil"/>
              <w:left w:val="nil"/>
              <w:bottom w:val="single" w:sz="4" w:space="0" w:color="000000"/>
              <w:right w:val="single" w:sz="4" w:space="0" w:color="000000"/>
            </w:tcBorders>
          </w:tcPr>
          <w:p w:rsidR="009D6F47" w:rsidRDefault="009D6F47">
            <w:pPr>
              <w:jc w:val="center"/>
              <w:rPr>
                <w:rFonts w:eastAsia="Arial Unicode MS"/>
              </w:rPr>
            </w:pPr>
            <w:r>
              <w:t>460</w:t>
            </w:r>
          </w:p>
        </w:tc>
        <w:tc>
          <w:tcPr>
            <w:tcW w:w="1240" w:type="dxa"/>
            <w:tcBorders>
              <w:top w:val="nil"/>
              <w:left w:val="nil"/>
              <w:bottom w:val="single" w:sz="4" w:space="0" w:color="000000"/>
              <w:right w:val="single" w:sz="4" w:space="0" w:color="000000"/>
            </w:tcBorders>
          </w:tcPr>
          <w:p w:rsidR="009D6F47" w:rsidRDefault="009D6F47">
            <w:pPr>
              <w:jc w:val="center"/>
              <w:rPr>
                <w:rFonts w:eastAsia="Arial Unicode MS"/>
              </w:rPr>
            </w:pPr>
            <w:r>
              <w:t>1046980</w:t>
            </w:r>
          </w:p>
        </w:tc>
        <w:tc>
          <w:tcPr>
            <w:tcW w:w="1080" w:type="dxa"/>
            <w:tcBorders>
              <w:top w:val="nil"/>
              <w:left w:val="nil"/>
              <w:bottom w:val="single" w:sz="4" w:space="0" w:color="000000"/>
              <w:right w:val="single" w:sz="4" w:space="0" w:color="000000"/>
            </w:tcBorders>
          </w:tcPr>
          <w:p w:rsidR="009D6F47" w:rsidRDefault="009D6F47">
            <w:pPr>
              <w:jc w:val="center"/>
              <w:rPr>
                <w:rFonts w:eastAsia="Arial Unicode MS"/>
              </w:rPr>
            </w:pPr>
            <w:r>
              <w:t>1046980</w:t>
            </w:r>
          </w:p>
        </w:tc>
      </w:tr>
      <w:tr w:rsidR="009D6F47">
        <w:trPr>
          <w:trHeight w:val="315"/>
        </w:trPr>
        <w:tc>
          <w:tcPr>
            <w:tcW w:w="6495" w:type="dxa"/>
            <w:tcBorders>
              <w:top w:val="nil"/>
              <w:left w:val="single" w:sz="4" w:space="0" w:color="000000"/>
              <w:bottom w:val="single" w:sz="4" w:space="0" w:color="000000"/>
              <w:right w:val="single" w:sz="4" w:space="0" w:color="000000"/>
            </w:tcBorders>
            <w:vAlign w:val="bottom"/>
          </w:tcPr>
          <w:p w:rsidR="009D6F47" w:rsidRDefault="009D6F47">
            <w:pPr>
              <w:jc w:val="both"/>
              <w:rPr>
                <w:rFonts w:eastAsia="Arial Unicode MS"/>
              </w:rPr>
            </w:pPr>
            <w:r>
              <w:t>Непокрытые убытки прошлых лет</w:t>
            </w:r>
          </w:p>
        </w:tc>
        <w:tc>
          <w:tcPr>
            <w:tcW w:w="785" w:type="dxa"/>
            <w:tcBorders>
              <w:top w:val="nil"/>
              <w:left w:val="nil"/>
              <w:bottom w:val="single" w:sz="4" w:space="0" w:color="000000"/>
              <w:right w:val="single" w:sz="4" w:space="0" w:color="000000"/>
            </w:tcBorders>
            <w:vAlign w:val="bottom"/>
          </w:tcPr>
          <w:p w:rsidR="009D6F47" w:rsidRDefault="009D6F47">
            <w:pPr>
              <w:jc w:val="center"/>
              <w:rPr>
                <w:rFonts w:eastAsia="Arial Unicode MS"/>
              </w:rPr>
            </w:pPr>
            <w:r>
              <w:t>465</w:t>
            </w:r>
          </w:p>
        </w:tc>
        <w:tc>
          <w:tcPr>
            <w:tcW w:w="1240" w:type="dxa"/>
            <w:tcBorders>
              <w:top w:val="nil"/>
              <w:left w:val="nil"/>
              <w:bottom w:val="single" w:sz="4" w:space="0" w:color="000000"/>
              <w:right w:val="single" w:sz="4" w:space="0" w:color="000000"/>
            </w:tcBorders>
            <w:vAlign w:val="bottom"/>
          </w:tcPr>
          <w:p w:rsidR="009D6F47" w:rsidRDefault="009D6F47">
            <w:pPr>
              <w:jc w:val="center"/>
              <w:rPr>
                <w:rFonts w:eastAsia="Arial Unicode MS"/>
              </w:rPr>
            </w:pPr>
            <w:r>
              <w:t> </w:t>
            </w:r>
          </w:p>
        </w:tc>
        <w:tc>
          <w:tcPr>
            <w:tcW w:w="1080" w:type="dxa"/>
            <w:tcBorders>
              <w:top w:val="nil"/>
              <w:left w:val="nil"/>
              <w:bottom w:val="single" w:sz="4" w:space="0" w:color="000000"/>
              <w:right w:val="single" w:sz="4" w:space="0" w:color="000000"/>
            </w:tcBorders>
            <w:vAlign w:val="bottom"/>
          </w:tcPr>
          <w:p w:rsidR="009D6F47" w:rsidRDefault="009D6F47">
            <w:pPr>
              <w:jc w:val="center"/>
              <w:rPr>
                <w:rFonts w:eastAsia="Arial Unicode MS"/>
              </w:rPr>
            </w:pPr>
            <w:r>
              <w:t> </w:t>
            </w:r>
          </w:p>
        </w:tc>
      </w:tr>
      <w:tr w:rsidR="009D6F47">
        <w:trPr>
          <w:trHeight w:val="315"/>
        </w:trPr>
        <w:tc>
          <w:tcPr>
            <w:tcW w:w="6495" w:type="dxa"/>
            <w:tcBorders>
              <w:top w:val="nil"/>
              <w:left w:val="single" w:sz="4" w:space="0" w:color="000000"/>
              <w:bottom w:val="single" w:sz="4" w:space="0" w:color="000000"/>
              <w:right w:val="single" w:sz="4" w:space="0" w:color="000000"/>
            </w:tcBorders>
          </w:tcPr>
          <w:p w:rsidR="009D6F47" w:rsidRDefault="009D6F47">
            <w:pPr>
              <w:rPr>
                <w:rFonts w:eastAsia="Arial Unicode MS"/>
              </w:rPr>
            </w:pPr>
            <w:r>
              <w:t>Нераспределенная прибыль отчетного года</w:t>
            </w:r>
          </w:p>
        </w:tc>
        <w:tc>
          <w:tcPr>
            <w:tcW w:w="785" w:type="dxa"/>
            <w:tcBorders>
              <w:top w:val="nil"/>
              <w:left w:val="nil"/>
              <w:bottom w:val="single" w:sz="4" w:space="0" w:color="000000"/>
              <w:right w:val="single" w:sz="4" w:space="0" w:color="000000"/>
            </w:tcBorders>
          </w:tcPr>
          <w:p w:rsidR="009D6F47" w:rsidRDefault="009D6F47">
            <w:pPr>
              <w:jc w:val="center"/>
              <w:rPr>
                <w:rFonts w:eastAsia="Arial Unicode MS"/>
              </w:rPr>
            </w:pPr>
            <w:r>
              <w:t>470</w:t>
            </w:r>
          </w:p>
        </w:tc>
        <w:tc>
          <w:tcPr>
            <w:tcW w:w="1240" w:type="dxa"/>
            <w:tcBorders>
              <w:top w:val="nil"/>
              <w:left w:val="nil"/>
              <w:bottom w:val="single" w:sz="4" w:space="0" w:color="000000"/>
              <w:right w:val="single" w:sz="4" w:space="0" w:color="000000"/>
            </w:tcBorders>
          </w:tcPr>
          <w:p w:rsidR="009D6F47" w:rsidRDefault="009D6F47">
            <w:pPr>
              <w:jc w:val="center"/>
              <w:rPr>
                <w:rFonts w:eastAsia="Arial Unicode MS"/>
              </w:rPr>
            </w:pPr>
            <w:r>
              <w:rPr>
                <w:lang w:val="en-US"/>
              </w:rPr>
              <w:t>X</w:t>
            </w:r>
          </w:p>
        </w:tc>
        <w:tc>
          <w:tcPr>
            <w:tcW w:w="1080" w:type="dxa"/>
            <w:tcBorders>
              <w:top w:val="nil"/>
              <w:left w:val="nil"/>
              <w:bottom w:val="single" w:sz="4" w:space="0" w:color="000000"/>
              <w:right w:val="single" w:sz="4" w:space="0" w:color="000000"/>
            </w:tcBorders>
          </w:tcPr>
          <w:p w:rsidR="009D6F47" w:rsidRDefault="009D6F47">
            <w:pPr>
              <w:jc w:val="center"/>
              <w:rPr>
                <w:rFonts w:eastAsia="Arial Unicode MS"/>
              </w:rPr>
            </w:pPr>
            <w:r>
              <w:t>1401250</w:t>
            </w:r>
          </w:p>
        </w:tc>
      </w:tr>
      <w:tr w:rsidR="009D6F47">
        <w:trPr>
          <w:trHeight w:val="375"/>
        </w:trPr>
        <w:tc>
          <w:tcPr>
            <w:tcW w:w="6495" w:type="dxa"/>
            <w:tcBorders>
              <w:top w:val="nil"/>
              <w:left w:val="single" w:sz="4" w:space="0" w:color="000000"/>
              <w:bottom w:val="single" w:sz="4" w:space="0" w:color="000000"/>
              <w:right w:val="single" w:sz="4" w:space="0" w:color="000000"/>
            </w:tcBorders>
            <w:vAlign w:val="bottom"/>
          </w:tcPr>
          <w:p w:rsidR="009D6F47" w:rsidRDefault="009D6F47">
            <w:pPr>
              <w:jc w:val="both"/>
              <w:rPr>
                <w:rFonts w:eastAsia="Arial Unicode MS"/>
              </w:rPr>
            </w:pPr>
            <w:r>
              <w:t>Непокрытый убыток отчетного года</w:t>
            </w:r>
          </w:p>
        </w:tc>
        <w:tc>
          <w:tcPr>
            <w:tcW w:w="785" w:type="dxa"/>
            <w:tcBorders>
              <w:top w:val="nil"/>
              <w:left w:val="nil"/>
              <w:bottom w:val="single" w:sz="4" w:space="0" w:color="000000"/>
              <w:right w:val="single" w:sz="4" w:space="0" w:color="000000"/>
            </w:tcBorders>
            <w:vAlign w:val="bottom"/>
          </w:tcPr>
          <w:p w:rsidR="009D6F47" w:rsidRDefault="009D6F47">
            <w:pPr>
              <w:jc w:val="center"/>
              <w:rPr>
                <w:rFonts w:eastAsia="Arial Unicode MS"/>
              </w:rPr>
            </w:pPr>
            <w:r>
              <w:t>475</w:t>
            </w:r>
          </w:p>
        </w:tc>
        <w:tc>
          <w:tcPr>
            <w:tcW w:w="1240" w:type="dxa"/>
            <w:tcBorders>
              <w:top w:val="nil"/>
              <w:left w:val="nil"/>
              <w:bottom w:val="single" w:sz="4" w:space="0" w:color="000000"/>
              <w:right w:val="single" w:sz="4" w:space="0" w:color="000000"/>
            </w:tcBorders>
            <w:vAlign w:val="bottom"/>
          </w:tcPr>
          <w:p w:rsidR="009D6F47" w:rsidRDefault="009D6F47">
            <w:pPr>
              <w:jc w:val="center"/>
              <w:rPr>
                <w:rFonts w:eastAsia="Arial Unicode MS"/>
              </w:rPr>
            </w:pPr>
            <w:r>
              <w:rPr>
                <w:lang w:val="en-US"/>
              </w:rPr>
              <w:t>X</w:t>
            </w:r>
          </w:p>
        </w:tc>
        <w:tc>
          <w:tcPr>
            <w:tcW w:w="1080" w:type="dxa"/>
            <w:tcBorders>
              <w:top w:val="nil"/>
              <w:left w:val="nil"/>
              <w:bottom w:val="single" w:sz="4" w:space="0" w:color="000000"/>
              <w:right w:val="single" w:sz="4" w:space="0" w:color="000000"/>
            </w:tcBorders>
            <w:vAlign w:val="bottom"/>
          </w:tcPr>
          <w:p w:rsidR="009D6F47" w:rsidRDefault="009D6F47">
            <w:pPr>
              <w:jc w:val="center"/>
              <w:rPr>
                <w:rFonts w:eastAsia="Arial Unicode MS"/>
              </w:rPr>
            </w:pPr>
            <w:r>
              <w:t> </w:t>
            </w:r>
          </w:p>
        </w:tc>
      </w:tr>
      <w:tr w:rsidR="009D6F47">
        <w:trPr>
          <w:trHeight w:val="315"/>
        </w:trPr>
        <w:tc>
          <w:tcPr>
            <w:tcW w:w="6495" w:type="dxa"/>
            <w:tcBorders>
              <w:top w:val="nil"/>
              <w:left w:val="single" w:sz="4" w:space="0" w:color="000000"/>
              <w:bottom w:val="single" w:sz="4" w:space="0" w:color="000000"/>
              <w:right w:val="single" w:sz="4" w:space="0" w:color="000000"/>
            </w:tcBorders>
          </w:tcPr>
          <w:p w:rsidR="009D6F47" w:rsidRDefault="009D6F47">
            <w:pPr>
              <w:rPr>
                <w:rFonts w:eastAsia="Arial Unicode MS"/>
                <w:b/>
              </w:rPr>
            </w:pPr>
            <w:r>
              <w:rPr>
                <w:b/>
              </w:rPr>
              <w:t>Итого по разделу IV</w:t>
            </w:r>
          </w:p>
        </w:tc>
        <w:tc>
          <w:tcPr>
            <w:tcW w:w="785" w:type="dxa"/>
            <w:tcBorders>
              <w:top w:val="nil"/>
              <w:left w:val="nil"/>
              <w:bottom w:val="single" w:sz="4" w:space="0" w:color="000000"/>
              <w:right w:val="single" w:sz="4" w:space="0" w:color="000000"/>
            </w:tcBorders>
          </w:tcPr>
          <w:p w:rsidR="009D6F47" w:rsidRDefault="009D6F47">
            <w:pPr>
              <w:jc w:val="center"/>
              <w:rPr>
                <w:rFonts w:eastAsia="Arial Unicode MS"/>
              </w:rPr>
            </w:pPr>
            <w:r>
              <w:t>490</w:t>
            </w:r>
          </w:p>
        </w:tc>
        <w:tc>
          <w:tcPr>
            <w:tcW w:w="1240" w:type="dxa"/>
            <w:tcBorders>
              <w:top w:val="nil"/>
              <w:left w:val="nil"/>
              <w:bottom w:val="single" w:sz="4" w:space="0" w:color="000000"/>
              <w:right w:val="single" w:sz="4" w:space="0" w:color="000000"/>
            </w:tcBorders>
          </w:tcPr>
          <w:p w:rsidR="009D6F47" w:rsidRDefault="009D6F47">
            <w:pPr>
              <w:jc w:val="center"/>
              <w:rPr>
                <w:rFonts w:eastAsia="Arial Unicode MS"/>
              </w:rPr>
            </w:pPr>
            <w:r>
              <w:t>7371833</w:t>
            </w:r>
          </w:p>
        </w:tc>
        <w:tc>
          <w:tcPr>
            <w:tcW w:w="1080" w:type="dxa"/>
            <w:tcBorders>
              <w:top w:val="nil"/>
              <w:left w:val="nil"/>
              <w:bottom w:val="single" w:sz="4" w:space="0" w:color="000000"/>
              <w:right w:val="single" w:sz="4" w:space="0" w:color="000000"/>
            </w:tcBorders>
          </w:tcPr>
          <w:p w:rsidR="009D6F47" w:rsidRDefault="009D6F47">
            <w:pPr>
              <w:jc w:val="center"/>
              <w:rPr>
                <w:rFonts w:eastAsia="Arial Unicode MS"/>
              </w:rPr>
            </w:pPr>
            <w:r>
              <w:t>7984913</w:t>
            </w:r>
          </w:p>
        </w:tc>
      </w:tr>
      <w:tr w:rsidR="009D6F47">
        <w:trPr>
          <w:trHeight w:val="345"/>
        </w:trPr>
        <w:tc>
          <w:tcPr>
            <w:tcW w:w="6495" w:type="dxa"/>
            <w:tcBorders>
              <w:top w:val="nil"/>
              <w:left w:val="single" w:sz="4" w:space="0" w:color="000000"/>
              <w:bottom w:val="single" w:sz="4" w:space="0" w:color="auto"/>
              <w:right w:val="single" w:sz="4" w:space="0" w:color="000000"/>
            </w:tcBorders>
          </w:tcPr>
          <w:p w:rsidR="009D6F47" w:rsidRDefault="009D6F47">
            <w:pPr>
              <w:jc w:val="center"/>
              <w:rPr>
                <w:rFonts w:eastAsia="Arial Unicode MS"/>
                <w:b/>
              </w:rPr>
            </w:pPr>
            <w:r>
              <w:rPr>
                <w:b/>
                <w:lang w:val="en-US"/>
              </w:rPr>
              <w:t>V</w:t>
            </w:r>
            <w:r>
              <w:rPr>
                <w:b/>
              </w:rPr>
              <w:t>. ДОЛГОСРОЧНЫЕ ПАССИВЫ</w:t>
            </w:r>
          </w:p>
        </w:tc>
        <w:tc>
          <w:tcPr>
            <w:tcW w:w="3105" w:type="dxa"/>
            <w:gridSpan w:val="3"/>
            <w:tcBorders>
              <w:top w:val="single" w:sz="4" w:space="0" w:color="000000"/>
              <w:left w:val="nil"/>
              <w:bottom w:val="nil"/>
              <w:right w:val="single" w:sz="4" w:space="0" w:color="000000"/>
            </w:tcBorders>
          </w:tcPr>
          <w:p w:rsidR="009D6F47" w:rsidRDefault="009D6F47">
            <w:pPr>
              <w:jc w:val="center"/>
              <w:rPr>
                <w:rFonts w:eastAsia="Arial Unicode MS"/>
              </w:rPr>
            </w:pPr>
            <w:r>
              <w:t> </w:t>
            </w:r>
          </w:p>
        </w:tc>
      </w:tr>
      <w:tr w:rsidR="009D6F47">
        <w:trPr>
          <w:trHeight w:val="315"/>
        </w:trPr>
        <w:tc>
          <w:tcPr>
            <w:tcW w:w="6495" w:type="dxa"/>
            <w:tcBorders>
              <w:top w:val="single" w:sz="4" w:space="0" w:color="auto"/>
              <w:left w:val="single" w:sz="4" w:space="0" w:color="auto"/>
              <w:bottom w:val="single" w:sz="4" w:space="0" w:color="auto"/>
              <w:right w:val="nil"/>
            </w:tcBorders>
          </w:tcPr>
          <w:p w:rsidR="009D6F47" w:rsidRDefault="009D6F47">
            <w:pPr>
              <w:rPr>
                <w:rFonts w:eastAsia="Arial Unicode MS"/>
              </w:rPr>
            </w:pPr>
            <w:r>
              <w:t xml:space="preserve">Заемные средства (92, 95) </w:t>
            </w:r>
          </w:p>
        </w:tc>
        <w:tc>
          <w:tcPr>
            <w:tcW w:w="785" w:type="dxa"/>
            <w:tcBorders>
              <w:top w:val="single" w:sz="4" w:space="0" w:color="auto"/>
              <w:left w:val="single" w:sz="4" w:space="0" w:color="auto"/>
              <w:bottom w:val="single" w:sz="4" w:space="0" w:color="auto"/>
              <w:right w:val="single" w:sz="4" w:space="0" w:color="auto"/>
            </w:tcBorders>
          </w:tcPr>
          <w:p w:rsidR="009D6F47" w:rsidRDefault="009D6F47">
            <w:pPr>
              <w:jc w:val="center"/>
              <w:rPr>
                <w:rFonts w:eastAsia="Arial Unicode MS"/>
              </w:rPr>
            </w:pPr>
            <w:r>
              <w:t>510</w:t>
            </w:r>
          </w:p>
        </w:tc>
        <w:tc>
          <w:tcPr>
            <w:tcW w:w="1240" w:type="dxa"/>
            <w:tcBorders>
              <w:top w:val="single" w:sz="4" w:space="0" w:color="auto"/>
              <w:left w:val="nil"/>
              <w:bottom w:val="single" w:sz="4" w:space="0" w:color="auto"/>
              <w:right w:val="single" w:sz="4" w:space="0" w:color="auto"/>
            </w:tcBorders>
          </w:tcPr>
          <w:p w:rsidR="009D6F47" w:rsidRDefault="009D6F47">
            <w:pPr>
              <w:jc w:val="center"/>
              <w:rPr>
                <w:rFonts w:eastAsia="Arial Unicode MS"/>
              </w:rPr>
            </w:pPr>
            <w:r>
              <w:t>1807185</w:t>
            </w:r>
          </w:p>
        </w:tc>
        <w:tc>
          <w:tcPr>
            <w:tcW w:w="1080" w:type="dxa"/>
            <w:tcBorders>
              <w:top w:val="single" w:sz="4" w:space="0" w:color="auto"/>
              <w:left w:val="nil"/>
              <w:bottom w:val="single" w:sz="4" w:space="0" w:color="auto"/>
              <w:right w:val="single" w:sz="4" w:space="0" w:color="auto"/>
            </w:tcBorders>
          </w:tcPr>
          <w:p w:rsidR="009D6F47" w:rsidRDefault="009D6F47">
            <w:pPr>
              <w:jc w:val="center"/>
              <w:rPr>
                <w:rFonts w:eastAsia="Arial Unicode MS"/>
              </w:rPr>
            </w:pPr>
            <w:r>
              <w:t>2100671</w:t>
            </w:r>
          </w:p>
        </w:tc>
      </w:tr>
      <w:tr w:rsidR="009D6F47">
        <w:trPr>
          <w:trHeight w:val="65"/>
        </w:trPr>
        <w:tc>
          <w:tcPr>
            <w:tcW w:w="6495" w:type="dxa"/>
            <w:tcBorders>
              <w:top w:val="single" w:sz="4" w:space="0" w:color="auto"/>
              <w:left w:val="single" w:sz="4" w:space="0" w:color="auto"/>
              <w:bottom w:val="single" w:sz="4" w:space="0" w:color="auto"/>
              <w:right w:val="nil"/>
            </w:tcBorders>
          </w:tcPr>
          <w:p w:rsidR="009D6F47" w:rsidRDefault="009D6F47">
            <w:pPr>
              <w:rPr>
                <w:rFonts w:eastAsia="Arial Unicode MS"/>
              </w:rPr>
            </w:pPr>
            <w:r>
              <w:t>в том числе:</w:t>
            </w:r>
          </w:p>
        </w:tc>
        <w:tc>
          <w:tcPr>
            <w:tcW w:w="785" w:type="dxa"/>
            <w:tcBorders>
              <w:top w:val="nil"/>
              <w:left w:val="single" w:sz="4" w:space="0" w:color="auto"/>
              <w:bottom w:val="single" w:sz="4" w:space="0" w:color="auto"/>
              <w:right w:val="single" w:sz="4" w:space="0" w:color="auto"/>
            </w:tcBorders>
          </w:tcPr>
          <w:p w:rsidR="009D6F47" w:rsidRDefault="009D6F47">
            <w:pPr>
              <w:jc w:val="center"/>
              <w:rPr>
                <w:rFonts w:eastAsia="Arial Unicode MS"/>
              </w:rPr>
            </w:pPr>
            <w:r>
              <w:t> </w:t>
            </w:r>
          </w:p>
        </w:tc>
        <w:tc>
          <w:tcPr>
            <w:tcW w:w="1240" w:type="dxa"/>
            <w:tcBorders>
              <w:top w:val="nil"/>
              <w:left w:val="nil"/>
              <w:bottom w:val="single" w:sz="4" w:space="0" w:color="auto"/>
              <w:right w:val="single" w:sz="4" w:space="0" w:color="auto"/>
            </w:tcBorders>
          </w:tcPr>
          <w:p w:rsidR="009D6F47" w:rsidRDefault="009D6F47">
            <w:pPr>
              <w:jc w:val="center"/>
              <w:rPr>
                <w:rFonts w:eastAsia="Arial Unicode MS"/>
              </w:rPr>
            </w:pPr>
            <w:r>
              <w:t> </w:t>
            </w:r>
          </w:p>
        </w:tc>
        <w:tc>
          <w:tcPr>
            <w:tcW w:w="1080" w:type="dxa"/>
            <w:tcBorders>
              <w:top w:val="nil"/>
              <w:left w:val="nil"/>
              <w:bottom w:val="single" w:sz="4" w:space="0" w:color="auto"/>
              <w:right w:val="single" w:sz="4" w:space="0" w:color="auto"/>
            </w:tcBorders>
          </w:tcPr>
          <w:p w:rsidR="009D6F47" w:rsidRDefault="009D6F47">
            <w:pPr>
              <w:jc w:val="center"/>
              <w:rPr>
                <w:rFonts w:eastAsia="Arial Unicode MS"/>
              </w:rPr>
            </w:pPr>
            <w:r>
              <w:t> </w:t>
            </w:r>
          </w:p>
        </w:tc>
      </w:tr>
      <w:tr w:rsidR="009D6F47">
        <w:trPr>
          <w:trHeight w:val="630"/>
        </w:trPr>
        <w:tc>
          <w:tcPr>
            <w:tcW w:w="6495" w:type="dxa"/>
            <w:tcBorders>
              <w:top w:val="single" w:sz="4" w:space="0" w:color="auto"/>
              <w:left w:val="single" w:sz="4" w:space="0" w:color="000000"/>
              <w:bottom w:val="single" w:sz="4" w:space="0" w:color="000000"/>
              <w:right w:val="single" w:sz="4" w:space="0" w:color="000000"/>
            </w:tcBorders>
          </w:tcPr>
          <w:p w:rsidR="009D6F47" w:rsidRDefault="009D6F47">
            <w:pPr>
              <w:rPr>
                <w:rFonts w:eastAsia="Arial Unicode MS"/>
              </w:rPr>
            </w:pPr>
            <w:r>
              <w:t>кредиты банков, подлежащие погашению более чем через 12 месяцев после отчетной даты</w:t>
            </w:r>
          </w:p>
        </w:tc>
        <w:tc>
          <w:tcPr>
            <w:tcW w:w="785" w:type="dxa"/>
            <w:tcBorders>
              <w:top w:val="nil"/>
              <w:left w:val="nil"/>
              <w:bottom w:val="single" w:sz="4" w:space="0" w:color="000000"/>
              <w:right w:val="single" w:sz="4" w:space="0" w:color="000000"/>
            </w:tcBorders>
          </w:tcPr>
          <w:p w:rsidR="009D6F47" w:rsidRDefault="009D6F47">
            <w:pPr>
              <w:jc w:val="center"/>
              <w:rPr>
                <w:rFonts w:eastAsia="Arial Unicode MS"/>
              </w:rPr>
            </w:pPr>
            <w:r>
              <w:t>511</w:t>
            </w:r>
          </w:p>
        </w:tc>
        <w:tc>
          <w:tcPr>
            <w:tcW w:w="1240" w:type="dxa"/>
            <w:tcBorders>
              <w:top w:val="nil"/>
              <w:left w:val="nil"/>
              <w:bottom w:val="single" w:sz="4" w:space="0" w:color="000000"/>
              <w:right w:val="single" w:sz="4" w:space="0" w:color="000000"/>
            </w:tcBorders>
          </w:tcPr>
          <w:p w:rsidR="009D6F47" w:rsidRDefault="009D6F47">
            <w:pPr>
              <w:jc w:val="center"/>
              <w:rPr>
                <w:rFonts w:eastAsia="Arial Unicode MS"/>
              </w:rPr>
            </w:pPr>
            <w:r>
              <w:t>1204085</w:t>
            </w:r>
          </w:p>
        </w:tc>
        <w:tc>
          <w:tcPr>
            <w:tcW w:w="1080" w:type="dxa"/>
            <w:tcBorders>
              <w:top w:val="nil"/>
              <w:left w:val="nil"/>
              <w:bottom w:val="single" w:sz="4" w:space="0" w:color="000000"/>
              <w:right w:val="single" w:sz="4" w:space="0" w:color="000000"/>
            </w:tcBorders>
          </w:tcPr>
          <w:p w:rsidR="009D6F47" w:rsidRDefault="009D6F47">
            <w:pPr>
              <w:jc w:val="center"/>
              <w:rPr>
                <w:rFonts w:eastAsia="Arial Unicode MS"/>
              </w:rPr>
            </w:pPr>
            <w:r>
              <w:t>1497571</w:t>
            </w:r>
          </w:p>
        </w:tc>
      </w:tr>
      <w:tr w:rsidR="009D6F47">
        <w:trPr>
          <w:trHeight w:val="630"/>
        </w:trPr>
        <w:tc>
          <w:tcPr>
            <w:tcW w:w="6495" w:type="dxa"/>
            <w:tcBorders>
              <w:top w:val="nil"/>
              <w:left w:val="single" w:sz="4" w:space="0" w:color="000000"/>
              <w:bottom w:val="single" w:sz="4" w:space="0" w:color="000000"/>
              <w:right w:val="single" w:sz="4" w:space="0" w:color="000000"/>
            </w:tcBorders>
          </w:tcPr>
          <w:p w:rsidR="009D6F47" w:rsidRDefault="009D6F47">
            <w:pPr>
              <w:rPr>
                <w:rFonts w:eastAsia="Arial Unicode MS"/>
              </w:rPr>
            </w:pPr>
            <w:r>
              <w:t>прочие займы, подлежащие погашению более чем через 12 месяцев после отчетной даты</w:t>
            </w:r>
          </w:p>
        </w:tc>
        <w:tc>
          <w:tcPr>
            <w:tcW w:w="785" w:type="dxa"/>
            <w:tcBorders>
              <w:top w:val="nil"/>
              <w:left w:val="nil"/>
              <w:bottom w:val="single" w:sz="4" w:space="0" w:color="000000"/>
              <w:right w:val="single" w:sz="4" w:space="0" w:color="000000"/>
            </w:tcBorders>
          </w:tcPr>
          <w:p w:rsidR="009D6F47" w:rsidRDefault="009D6F47">
            <w:pPr>
              <w:jc w:val="center"/>
              <w:rPr>
                <w:rFonts w:eastAsia="Arial Unicode MS"/>
              </w:rPr>
            </w:pPr>
            <w:r>
              <w:t>512</w:t>
            </w:r>
          </w:p>
        </w:tc>
        <w:tc>
          <w:tcPr>
            <w:tcW w:w="1240" w:type="dxa"/>
            <w:tcBorders>
              <w:top w:val="nil"/>
              <w:left w:val="nil"/>
              <w:bottom w:val="single" w:sz="4" w:space="0" w:color="000000"/>
              <w:right w:val="single" w:sz="4" w:space="0" w:color="000000"/>
            </w:tcBorders>
          </w:tcPr>
          <w:p w:rsidR="009D6F47" w:rsidRDefault="009D6F47">
            <w:pPr>
              <w:jc w:val="center"/>
              <w:rPr>
                <w:rFonts w:eastAsia="Arial Unicode MS"/>
              </w:rPr>
            </w:pPr>
            <w:r>
              <w:t>603100</w:t>
            </w:r>
          </w:p>
        </w:tc>
        <w:tc>
          <w:tcPr>
            <w:tcW w:w="1080" w:type="dxa"/>
            <w:tcBorders>
              <w:top w:val="nil"/>
              <w:left w:val="nil"/>
              <w:bottom w:val="single" w:sz="4" w:space="0" w:color="000000"/>
              <w:right w:val="single" w:sz="4" w:space="0" w:color="000000"/>
            </w:tcBorders>
          </w:tcPr>
          <w:p w:rsidR="009D6F47" w:rsidRDefault="009D6F47">
            <w:pPr>
              <w:jc w:val="center"/>
              <w:rPr>
                <w:rFonts w:eastAsia="Arial Unicode MS"/>
              </w:rPr>
            </w:pPr>
            <w:r>
              <w:t>603100</w:t>
            </w:r>
          </w:p>
        </w:tc>
      </w:tr>
      <w:tr w:rsidR="009D6F47">
        <w:trPr>
          <w:trHeight w:val="345"/>
        </w:trPr>
        <w:tc>
          <w:tcPr>
            <w:tcW w:w="6495" w:type="dxa"/>
            <w:tcBorders>
              <w:top w:val="nil"/>
              <w:left w:val="single" w:sz="4" w:space="0" w:color="000000"/>
              <w:bottom w:val="single" w:sz="4" w:space="0" w:color="000000"/>
              <w:right w:val="single" w:sz="4" w:space="0" w:color="000000"/>
            </w:tcBorders>
          </w:tcPr>
          <w:p w:rsidR="009D6F47" w:rsidRDefault="009D6F47">
            <w:pPr>
              <w:rPr>
                <w:rFonts w:eastAsia="Arial Unicode MS"/>
              </w:rPr>
            </w:pPr>
            <w:r>
              <w:t>Прочие долгосрочные пассивы</w:t>
            </w:r>
          </w:p>
        </w:tc>
        <w:tc>
          <w:tcPr>
            <w:tcW w:w="785" w:type="dxa"/>
            <w:tcBorders>
              <w:top w:val="nil"/>
              <w:left w:val="nil"/>
              <w:bottom w:val="single" w:sz="4" w:space="0" w:color="000000"/>
              <w:right w:val="single" w:sz="4" w:space="0" w:color="000000"/>
            </w:tcBorders>
          </w:tcPr>
          <w:p w:rsidR="009D6F47" w:rsidRDefault="009D6F47">
            <w:pPr>
              <w:jc w:val="center"/>
              <w:rPr>
                <w:rFonts w:eastAsia="Arial Unicode MS"/>
              </w:rPr>
            </w:pPr>
            <w:r>
              <w:t>520</w:t>
            </w:r>
          </w:p>
        </w:tc>
        <w:tc>
          <w:tcPr>
            <w:tcW w:w="1240" w:type="dxa"/>
            <w:tcBorders>
              <w:top w:val="nil"/>
              <w:left w:val="nil"/>
              <w:bottom w:val="single" w:sz="4" w:space="0" w:color="000000"/>
              <w:right w:val="single" w:sz="4" w:space="0" w:color="000000"/>
            </w:tcBorders>
          </w:tcPr>
          <w:p w:rsidR="009D6F47" w:rsidRDefault="009D6F47">
            <w:pPr>
              <w:jc w:val="center"/>
              <w:rPr>
                <w:rFonts w:eastAsia="Arial Unicode MS"/>
              </w:rPr>
            </w:pPr>
            <w:r>
              <w:t> </w:t>
            </w:r>
          </w:p>
        </w:tc>
        <w:tc>
          <w:tcPr>
            <w:tcW w:w="1080" w:type="dxa"/>
            <w:tcBorders>
              <w:top w:val="nil"/>
              <w:left w:val="nil"/>
              <w:bottom w:val="single" w:sz="4" w:space="0" w:color="000000"/>
              <w:right w:val="single" w:sz="4" w:space="0" w:color="000000"/>
            </w:tcBorders>
          </w:tcPr>
          <w:p w:rsidR="009D6F47" w:rsidRDefault="009D6F47">
            <w:pPr>
              <w:jc w:val="center"/>
              <w:rPr>
                <w:rFonts w:eastAsia="Arial Unicode MS"/>
              </w:rPr>
            </w:pPr>
            <w:r>
              <w:t> </w:t>
            </w:r>
          </w:p>
        </w:tc>
      </w:tr>
      <w:tr w:rsidR="009D6F47">
        <w:trPr>
          <w:trHeight w:val="315"/>
        </w:trPr>
        <w:tc>
          <w:tcPr>
            <w:tcW w:w="6495" w:type="dxa"/>
            <w:tcBorders>
              <w:top w:val="nil"/>
              <w:left w:val="single" w:sz="4" w:space="0" w:color="000000"/>
              <w:bottom w:val="single" w:sz="4" w:space="0" w:color="000000"/>
              <w:right w:val="single" w:sz="4" w:space="0" w:color="000000"/>
            </w:tcBorders>
          </w:tcPr>
          <w:p w:rsidR="009D6F47" w:rsidRDefault="009D6F47">
            <w:pPr>
              <w:rPr>
                <w:rFonts w:eastAsia="Arial Unicode MS"/>
                <w:b/>
              </w:rPr>
            </w:pPr>
            <w:r>
              <w:rPr>
                <w:b/>
              </w:rPr>
              <w:t>Итого по разделу V.</w:t>
            </w:r>
          </w:p>
        </w:tc>
        <w:tc>
          <w:tcPr>
            <w:tcW w:w="785" w:type="dxa"/>
            <w:tcBorders>
              <w:top w:val="nil"/>
              <w:left w:val="nil"/>
              <w:bottom w:val="single" w:sz="4" w:space="0" w:color="000000"/>
              <w:right w:val="single" w:sz="4" w:space="0" w:color="000000"/>
            </w:tcBorders>
          </w:tcPr>
          <w:p w:rsidR="009D6F47" w:rsidRDefault="009D6F47">
            <w:pPr>
              <w:jc w:val="center"/>
              <w:rPr>
                <w:rFonts w:eastAsia="Arial Unicode MS"/>
              </w:rPr>
            </w:pPr>
            <w:r>
              <w:t>590</w:t>
            </w:r>
          </w:p>
        </w:tc>
        <w:tc>
          <w:tcPr>
            <w:tcW w:w="1240" w:type="dxa"/>
            <w:tcBorders>
              <w:top w:val="nil"/>
              <w:left w:val="nil"/>
              <w:bottom w:val="single" w:sz="4" w:space="0" w:color="000000"/>
              <w:right w:val="single" w:sz="4" w:space="0" w:color="000000"/>
            </w:tcBorders>
          </w:tcPr>
          <w:p w:rsidR="009D6F47" w:rsidRDefault="009D6F47">
            <w:pPr>
              <w:jc w:val="center"/>
              <w:rPr>
                <w:rFonts w:eastAsia="Arial Unicode MS"/>
              </w:rPr>
            </w:pPr>
            <w:r>
              <w:t>1807185</w:t>
            </w:r>
          </w:p>
        </w:tc>
        <w:tc>
          <w:tcPr>
            <w:tcW w:w="1080" w:type="dxa"/>
            <w:tcBorders>
              <w:top w:val="nil"/>
              <w:left w:val="nil"/>
              <w:bottom w:val="single" w:sz="4" w:space="0" w:color="000000"/>
              <w:right w:val="single" w:sz="4" w:space="0" w:color="000000"/>
            </w:tcBorders>
          </w:tcPr>
          <w:p w:rsidR="009D6F47" w:rsidRDefault="009D6F47">
            <w:pPr>
              <w:jc w:val="center"/>
              <w:rPr>
                <w:rFonts w:eastAsia="Arial Unicode MS"/>
              </w:rPr>
            </w:pPr>
            <w:r>
              <w:t>2100671</w:t>
            </w:r>
          </w:p>
        </w:tc>
      </w:tr>
      <w:tr w:rsidR="009D6F47">
        <w:trPr>
          <w:trHeight w:val="300"/>
        </w:trPr>
        <w:tc>
          <w:tcPr>
            <w:tcW w:w="6495" w:type="dxa"/>
            <w:tcBorders>
              <w:top w:val="nil"/>
              <w:left w:val="single" w:sz="4" w:space="0" w:color="000000"/>
              <w:bottom w:val="single" w:sz="4" w:space="0" w:color="000000"/>
              <w:right w:val="single" w:sz="4" w:space="0" w:color="000000"/>
            </w:tcBorders>
          </w:tcPr>
          <w:p w:rsidR="009D6F47" w:rsidRDefault="009D6F47">
            <w:pPr>
              <w:jc w:val="center"/>
              <w:rPr>
                <w:rFonts w:eastAsia="Arial Unicode MS"/>
                <w:b/>
              </w:rPr>
            </w:pPr>
            <w:r>
              <w:rPr>
                <w:b/>
                <w:lang w:val="en-US"/>
              </w:rPr>
              <w:t>VI</w:t>
            </w:r>
            <w:r>
              <w:rPr>
                <w:b/>
              </w:rPr>
              <w:t>. КРАТКОСРОЧНЫЕ ПАССИВЫ</w:t>
            </w:r>
          </w:p>
        </w:tc>
        <w:tc>
          <w:tcPr>
            <w:tcW w:w="3105" w:type="dxa"/>
            <w:gridSpan w:val="3"/>
            <w:tcBorders>
              <w:top w:val="single" w:sz="4" w:space="0" w:color="000000"/>
              <w:left w:val="nil"/>
              <w:bottom w:val="single" w:sz="4" w:space="0" w:color="000000"/>
              <w:right w:val="single" w:sz="4" w:space="0" w:color="000000"/>
            </w:tcBorders>
          </w:tcPr>
          <w:p w:rsidR="009D6F47" w:rsidRDefault="009D6F47">
            <w:pPr>
              <w:jc w:val="center"/>
              <w:rPr>
                <w:rFonts w:eastAsia="Arial Unicode MS"/>
              </w:rPr>
            </w:pPr>
            <w:r>
              <w:t> </w:t>
            </w:r>
          </w:p>
        </w:tc>
      </w:tr>
      <w:tr w:rsidR="009D6F47">
        <w:trPr>
          <w:cantSplit/>
          <w:trHeight w:val="315"/>
        </w:trPr>
        <w:tc>
          <w:tcPr>
            <w:tcW w:w="6495" w:type="dxa"/>
            <w:tcBorders>
              <w:top w:val="nil"/>
              <w:left w:val="single" w:sz="4" w:space="0" w:color="000000"/>
              <w:bottom w:val="nil"/>
              <w:right w:val="single" w:sz="4" w:space="0" w:color="000000"/>
            </w:tcBorders>
          </w:tcPr>
          <w:p w:rsidR="009D6F47" w:rsidRDefault="009D6F47">
            <w:pPr>
              <w:rPr>
                <w:rFonts w:eastAsia="Arial Unicode MS"/>
              </w:rPr>
            </w:pPr>
            <w:r>
              <w:t>Заемные средства (90, 94)</w:t>
            </w:r>
          </w:p>
        </w:tc>
        <w:tc>
          <w:tcPr>
            <w:tcW w:w="785" w:type="dxa"/>
            <w:vMerge w:val="restart"/>
            <w:tcBorders>
              <w:top w:val="nil"/>
              <w:left w:val="single" w:sz="4" w:space="0" w:color="000000"/>
              <w:bottom w:val="single" w:sz="4" w:space="0" w:color="000000"/>
              <w:right w:val="single" w:sz="4" w:space="0" w:color="000000"/>
            </w:tcBorders>
          </w:tcPr>
          <w:p w:rsidR="009D6F47" w:rsidRDefault="009D6F47">
            <w:pPr>
              <w:jc w:val="center"/>
              <w:rPr>
                <w:rFonts w:eastAsia="Arial Unicode MS"/>
              </w:rPr>
            </w:pPr>
            <w:r>
              <w:t>610</w:t>
            </w:r>
          </w:p>
        </w:tc>
        <w:tc>
          <w:tcPr>
            <w:tcW w:w="1240" w:type="dxa"/>
            <w:vMerge w:val="restart"/>
            <w:tcBorders>
              <w:top w:val="nil"/>
              <w:left w:val="single" w:sz="4" w:space="0" w:color="000000"/>
              <w:bottom w:val="single" w:sz="4" w:space="0" w:color="000000"/>
              <w:right w:val="single" w:sz="4" w:space="0" w:color="000000"/>
            </w:tcBorders>
          </w:tcPr>
          <w:p w:rsidR="009D6F47" w:rsidRDefault="009D6F47">
            <w:pPr>
              <w:jc w:val="center"/>
              <w:rPr>
                <w:rFonts w:eastAsia="Arial Unicode MS"/>
              </w:rPr>
            </w:pPr>
            <w:r>
              <w:t> </w:t>
            </w:r>
          </w:p>
        </w:tc>
        <w:tc>
          <w:tcPr>
            <w:tcW w:w="1080" w:type="dxa"/>
            <w:vMerge w:val="restart"/>
            <w:tcBorders>
              <w:top w:val="nil"/>
              <w:left w:val="single" w:sz="4" w:space="0" w:color="000000"/>
              <w:bottom w:val="single" w:sz="4" w:space="0" w:color="000000"/>
              <w:right w:val="single" w:sz="4" w:space="0" w:color="000000"/>
            </w:tcBorders>
          </w:tcPr>
          <w:p w:rsidR="009D6F47" w:rsidRDefault="009D6F47">
            <w:pPr>
              <w:jc w:val="center"/>
              <w:rPr>
                <w:rFonts w:eastAsia="Arial Unicode MS"/>
              </w:rPr>
            </w:pPr>
            <w:r>
              <w:t> </w:t>
            </w:r>
          </w:p>
        </w:tc>
      </w:tr>
      <w:tr w:rsidR="009D6F47">
        <w:trPr>
          <w:cantSplit/>
          <w:trHeight w:val="105"/>
        </w:trPr>
        <w:tc>
          <w:tcPr>
            <w:tcW w:w="6495" w:type="dxa"/>
            <w:tcBorders>
              <w:top w:val="nil"/>
              <w:left w:val="single" w:sz="4" w:space="0" w:color="000000"/>
              <w:bottom w:val="single" w:sz="4" w:space="0" w:color="000000"/>
              <w:right w:val="single" w:sz="4" w:space="0" w:color="000000"/>
            </w:tcBorders>
          </w:tcPr>
          <w:p w:rsidR="009D6F47" w:rsidRDefault="009D6F47">
            <w:pPr>
              <w:rPr>
                <w:rFonts w:eastAsia="Arial Unicode MS"/>
              </w:rPr>
            </w:pPr>
            <w:r>
              <w:t>в том числе:</w:t>
            </w:r>
          </w:p>
        </w:tc>
        <w:tc>
          <w:tcPr>
            <w:tcW w:w="785" w:type="dxa"/>
            <w:vMerge/>
            <w:tcBorders>
              <w:top w:val="nil"/>
              <w:left w:val="single" w:sz="4" w:space="0" w:color="000000"/>
              <w:bottom w:val="single" w:sz="4" w:space="0" w:color="000000"/>
              <w:right w:val="single" w:sz="4" w:space="0" w:color="000000"/>
            </w:tcBorders>
            <w:vAlign w:val="center"/>
          </w:tcPr>
          <w:p w:rsidR="009D6F47" w:rsidRDefault="009D6F47">
            <w:pPr>
              <w:rPr>
                <w:rFonts w:eastAsia="Arial Unicode MS"/>
              </w:rPr>
            </w:pPr>
          </w:p>
        </w:tc>
        <w:tc>
          <w:tcPr>
            <w:tcW w:w="1240" w:type="dxa"/>
            <w:vMerge/>
            <w:tcBorders>
              <w:top w:val="nil"/>
              <w:left w:val="single" w:sz="4" w:space="0" w:color="000000"/>
              <w:bottom w:val="single" w:sz="4" w:space="0" w:color="000000"/>
              <w:right w:val="single" w:sz="4" w:space="0" w:color="000000"/>
            </w:tcBorders>
            <w:vAlign w:val="center"/>
          </w:tcPr>
          <w:p w:rsidR="009D6F47" w:rsidRDefault="009D6F47">
            <w:pPr>
              <w:rPr>
                <w:rFonts w:eastAsia="Arial Unicode MS"/>
              </w:rPr>
            </w:pPr>
          </w:p>
        </w:tc>
        <w:tc>
          <w:tcPr>
            <w:tcW w:w="1080" w:type="dxa"/>
            <w:vMerge/>
            <w:tcBorders>
              <w:top w:val="nil"/>
              <w:left w:val="single" w:sz="4" w:space="0" w:color="000000"/>
              <w:bottom w:val="single" w:sz="4" w:space="0" w:color="000000"/>
              <w:right w:val="single" w:sz="4" w:space="0" w:color="000000"/>
            </w:tcBorders>
            <w:vAlign w:val="center"/>
          </w:tcPr>
          <w:p w:rsidR="009D6F47" w:rsidRDefault="009D6F47">
            <w:pPr>
              <w:rPr>
                <w:rFonts w:eastAsia="Arial Unicode MS"/>
              </w:rPr>
            </w:pPr>
          </w:p>
        </w:tc>
      </w:tr>
      <w:tr w:rsidR="009D6F47">
        <w:trPr>
          <w:trHeight w:val="315"/>
        </w:trPr>
        <w:tc>
          <w:tcPr>
            <w:tcW w:w="6495" w:type="dxa"/>
            <w:tcBorders>
              <w:top w:val="nil"/>
              <w:left w:val="single" w:sz="4" w:space="0" w:color="000000"/>
              <w:bottom w:val="single" w:sz="4" w:space="0" w:color="000000"/>
              <w:right w:val="single" w:sz="4" w:space="0" w:color="000000"/>
            </w:tcBorders>
          </w:tcPr>
          <w:p w:rsidR="009D6F47" w:rsidRDefault="009D6F47">
            <w:pPr>
              <w:rPr>
                <w:rFonts w:eastAsia="Arial Unicode MS"/>
              </w:rPr>
            </w:pPr>
            <w:r>
              <w:t>кредиты банков</w:t>
            </w:r>
          </w:p>
        </w:tc>
        <w:tc>
          <w:tcPr>
            <w:tcW w:w="785" w:type="dxa"/>
            <w:tcBorders>
              <w:top w:val="nil"/>
              <w:left w:val="nil"/>
              <w:bottom w:val="single" w:sz="4" w:space="0" w:color="000000"/>
              <w:right w:val="single" w:sz="4" w:space="0" w:color="000000"/>
            </w:tcBorders>
          </w:tcPr>
          <w:p w:rsidR="009D6F47" w:rsidRDefault="009D6F47">
            <w:pPr>
              <w:jc w:val="center"/>
              <w:rPr>
                <w:rFonts w:eastAsia="Arial Unicode MS"/>
              </w:rPr>
            </w:pPr>
            <w:r>
              <w:t>611</w:t>
            </w:r>
          </w:p>
        </w:tc>
        <w:tc>
          <w:tcPr>
            <w:tcW w:w="1240" w:type="dxa"/>
            <w:tcBorders>
              <w:top w:val="nil"/>
              <w:left w:val="nil"/>
              <w:bottom w:val="single" w:sz="4" w:space="0" w:color="000000"/>
              <w:right w:val="single" w:sz="4" w:space="0" w:color="000000"/>
            </w:tcBorders>
          </w:tcPr>
          <w:p w:rsidR="009D6F47" w:rsidRDefault="009D6F47">
            <w:pPr>
              <w:jc w:val="center"/>
              <w:rPr>
                <w:rFonts w:eastAsia="Arial Unicode MS"/>
              </w:rPr>
            </w:pPr>
            <w:r>
              <w:t> </w:t>
            </w:r>
          </w:p>
        </w:tc>
        <w:tc>
          <w:tcPr>
            <w:tcW w:w="1080" w:type="dxa"/>
            <w:tcBorders>
              <w:top w:val="nil"/>
              <w:left w:val="nil"/>
              <w:bottom w:val="single" w:sz="4" w:space="0" w:color="000000"/>
              <w:right w:val="single" w:sz="4" w:space="0" w:color="000000"/>
            </w:tcBorders>
          </w:tcPr>
          <w:p w:rsidR="009D6F47" w:rsidRDefault="009D6F47">
            <w:pPr>
              <w:jc w:val="center"/>
              <w:rPr>
                <w:rFonts w:eastAsia="Arial Unicode MS"/>
              </w:rPr>
            </w:pPr>
            <w:r>
              <w:t> </w:t>
            </w:r>
          </w:p>
        </w:tc>
      </w:tr>
      <w:tr w:rsidR="009D6F47">
        <w:trPr>
          <w:trHeight w:val="315"/>
        </w:trPr>
        <w:tc>
          <w:tcPr>
            <w:tcW w:w="6495" w:type="dxa"/>
            <w:tcBorders>
              <w:top w:val="nil"/>
              <w:left w:val="single" w:sz="4" w:space="0" w:color="000000"/>
              <w:bottom w:val="single" w:sz="4" w:space="0" w:color="000000"/>
              <w:right w:val="single" w:sz="4" w:space="0" w:color="000000"/>
            </w:tcBorders>
          </w:tcPr>
          <w:p w:rsidR="009D6F47" w:rsidRDefault="009D6F47">
            <w:pPr>
              <w:rPr>
                <w:rFonts w:eastAsia="Arial Unicode MS"/>
              </w:rPr>
            </w:pPr>
            <w:r>
              <w:t>прочие займы</w:t>
            </w:r>
          </w:p>
        </w:tc>
        <w:tc>
          <w:tcPr>
            <w:tcW w:w="785" w:type="dxa"/>
            <w:tcBorders>
              <w:top w:val="nil"/>
              <w:left w:val="nil"/>
              <w:bottom w:val="nil"/>
              <w:right w:val="single" w:sz="4" w:space="0" w:color="000000"/>
            </w:tcBorders>
          </w:tcPr>
          <w:p w:rsidR="009D6F47" w:rsidRDefault="009D6F47">
            <w:pPr>
              <w:jc w:val="center"/>
              <w:rPr>
                <w:rFonts w:eastAsia="Arial Unicode MS"/>
              </w:rPr>
            </w:pPr>
            <w:r>
              <w:t>612</w:t>
            </w:r>
          </w:p>
        </w:tc>
        <w:tc>
          <w:tcPr>
            <w:tcW w:w="1240" w:type="dxa"/>
            <w:tcBorders>
              <w:top w:val="nil"/>
              <w:left w:val="nil"/>
              <w:bottom w:val="nil"/>
              <w:right w:val="single" w:sz="4" w:space="0" w:color="000000"/>
            </w:tcBorders>
          </w:tcPr>
          <w:p w:rsidR="009D6F47" w:rsidRDefault="009D6F47">
            <w:pPr>
              <w:jc w:val="center"/>
              <w:rPr>
                <w:rFonts w:eastAsia="Arial Unicode MS"/>
              </w:rPr>
            </w:pPr>
            <w:r>
              <w:t> </w:t>
            </w:r>
          </w:p>
        </w:tc>
        <w:tc>
          <w:tcPr>
            <w:tcW w:w="1080" w:type="dxa"/>
            <w:tcBorders>
              <w:top w:val="nil"/>
              <w:left w:val="nil"/>
              <w:bottom w:val="nil"/>
              <w:right w:val="single" w:sz="4" w:space="0" w:color="000000"/>
            </w:tcBorders>
          </w:tcPr>
          <w:p w:rsidR="009D6F47" w:rsidRDefault="009D6F47">
            <w:pPr>
              <w:jc w:val="center"/>
              <w:rPr>
                <w:rFonts w:eastAsia="Arial Unicode MS"/>
              </w:rPr>
            </w:pPr>
            <w:r>
              <w:t> </w:t>
            </w:r>
          </w:p>
        </w:tc>
      </w:tr>
      <w:tr w:rsidR="009D6F47">
        <w:trPr>
          <w:trHeight w:val="315"/>
        </w:trPr>
        <w:tc>
          <w:tcPr>
            <w:tcW w:w="6495" w:type="dxa"/>
            <w:tcBorders>
              <w:top w:val="nil"/>
              <w:left w:val="single" w:sz="4" w:space="0" w:color="000000"/>
              <w:bottom w:val="nil"/>
              <w:right w:val="nil"/>
            </w:tcBorders>
          </w:tcPr>
          <w:p w:rsidR="009D6F47" w:rsidRDefault="009D6F47">
            <w:pPr>
              <w:rPr>
                <w:rFonts w:eastAsia="Arial Unicode MS"/>
              </w:rPr>
            </w:pPr>
            <w:r>
              <w:t>Кредиторская задолженность</w:t>
            </w:r>
          </w:p>
        </w:tc>
        <w:tc>
          <w:tcPr>
            <w:tcW w:w="785" w:type="dxa"/>
            <w:tcBorders>
              <w:top w:val="single" w:sz="4" w:space="0" w:color="auto"/>
              <w:left w:val="single" w:sz="4" w:space="0" w:color="auto"/>
              <w:bottom w:val="single" w:sz="4" w:space="0" w:color="auto"/>
              <w:right w:val="single" w:sz="4" w:space="0" w:color="auto"/>
            </w:tcBorders>
          </w:tcPr>
          <w:p w:rsidR="009D6F47" w:rsidRDefault="009D6F47">
            <w:pPr>
              <w:jc w:val="center"/>
              <w:rPr>
                <w:rFonts w:eastAsia="Arial Unicode MS"/>
              </w:rPr>
            </w:pPr>
            <w:r>
              <w:t>620</w:t>
            </w:r>
          </w:p>
        </w:tc>
        <w:tc>
          <w:tcPr>
            <w:tcW w:w="1240" w:type="dxa"/>
            <w:tcBorders>
              <w:top w:val="single" w:sz="4" w:space="0" w:color="auto"/>
              <w:left w:val="nil"/>
              <w:bottom w:val="single" w:sz="4" w:space="0" w:color="auto"/>
              <w:right w:val="single" w:sz="4" w:space="0" w:color="auto"/>
            </w:tcBorders>
          </w:tcPr>
          <w:p w:rsidR="009D6F47" w:rsidRDefault="009D6F47">
            <w:pPr>
              <w:jc w:val="center"/>
              <w:rPr>
                <w:rFonts w:eastAsia="Arial Unicode MS"/>
              </w:rPr>
            </w:pPr>
            <w:r>
              <w:t>1051572</w:t>
            </w:r>
          </w:p>
        </w:tc>
        <w:tc>
          <w:tcPr>
            <w:tcW w:w="1080" w:type="dxa"/>
            <w:tcBorders>
              <w:top w:val="single" w:sz="4" w:space="0" w:color="auto"/>
              <w:left w:val="nil"/>
              <w:bottom w:val="single" w:sz="4" w:space="0" w:color="auto"/>
              <w:right w:val="single" w:sz="4" w:space="0" w:color="auto"/>
            </w:tcBorders>
          </w:tcPr>
          <w:p w:rsidR="009D6F47" w:rsidRDefault="009D6F47">
            <w:pPr>
              <w:jc w:val="center"/>
              <w:rPr>
                <w:rFonts w:eastAsia="Arial Unicode MS"/>
              </w:rPr>
            </w:pPr>
            <w:r>
              <w:t>1051572</w:t>
            </w:r>
          </w:p>
        </w:tc>
      </w:tr>
      <w:tr w:rsidR="009D6F47">
        <w:trPr>
          <w:trHeight w:val="315"/>
        </w:trPr>
        <w:tc>
          <w:tcPr>
            <w:tcW w:w="6495" w:type="dxa"/>
            <w:tcBorders>
              <w:top w:val="nil"/>
              <w:left w:val="single" w:sz="4" w:space="0" w:color="000000"/>
              <w:bottom w:val="single" w:sz="4" w:space="0" w:color="000000"/>
              <w:right w:val="nil"/>
            </w:tcBorders>
          </w:tcPr>
          <w:p w:rsidR="009D6F47" w:rsidRDefault="009D6F47">
            <w:pPr>
              <w:rPr>
                <w:rFonts w:eastAsia="Arial Unicode MS"/>
              </w:rPr>
            </w:pPr>
            <w:r>
              <w:t>в том числе:</w:t>
            </w:r>
          </w:p>
        </w:tc>
        <w:tc>
          <w:tcPr>
            <w:tcW w:w="785" w:type="dxa"/>
            <w:tcBorders>
              <w:top w:val="nil"/>
              <w:left w:val="single" w:sz="4" w:space="0" w:color="auto"/>
              <w:bottom w:val="single" w:sz="4" w:space="0" w:color="auto"/>
              <w:right w:val="single" w:sz="4" w:space="0" w:color="auto"/>
            </w:tcBorders>
          </w:tcPr>
          <w:p w:rsidR="009D6F47" w:rsidRDefault="009D6F47">
            <w:pPr>
              <w:jc w:val="center"/>
              <w:rPr>
                <w:rFonts w:eastAsia="Arial Unicode MS"/>
              </w:rPr>
            </w:pPr>
            <w:r>
              <w:t> </w:t>
            </w:r>
          </w:p>
        </w:tc>
        <w:tc>
          <w:tcPr>
            <w:tcW w:w="1240" w:type="dxa"/>
            <w:tcBorders>
              <w:top w:val="nil"/>
              <w:left w:val="nil"/>
              <w:bottom w:val="single" w:sz="4" w:space="0" w:color="auto"/>
              <w:right w:val="single" w:sz="4" w:space="0" w:color="auto"/>
            </w:tcBorders>
          </w:tcPr>
          <w:p w:rsidR="009D6F47" w:rsidRDefault="009D6F47">
            <w:pPr>
              <w:jc w:val="center"/>
              <w:rPr>
                <w:rFonts w:eastAsia="Arial Unicode MS"/>
              </w:rPr>
            </w:pPr>
            <w:r>
              <w:t> </w:t>
            </w:r>
          </w:p>
        </w:tc>
        <w:tc>
          <w:tcPr>
            <w:tcW w:w="1080" w:type="dxa"/>
            <w:tcBorders>
              <w:top w:val="nil"/>
              <w:left w:val="nil"/>
              <w:bottom w:val="single" w:sz="4" w:space="0" w:color="auto"/>
              <w:right w:val="single" w:sz="4" w:space="0" w:color="auto"/>
            </w:tcBorders>
          </w:tcPr>
          <w:p w:rsidR="009D6F47" w:rsidRDefault="009D6F47">
            <w:pPr>
              <w:jc w:val="center"/>
              <w:rPr>
                <w:rFonts w:eastAsia="Arial Unicode MS"/>
              </w:rPr>
            </w:pPr>
            <w:r>
              <w:t> </w:t>
            </w:r>
          </w:p>
        </w:tc>
      </w:tr>
      <w:tr w:rsidR="009D6F47">
        <w:trPr>
          <w:trHeight w:val="315"/>
        </w:trPr>
        <w:tc>
          <w:tcPr>
            <w:tcW w:w="6495" w:type="dxa"/>
            <w:tcBorders>
              <w:top w:val="nil"/>
              <w:left w:val="single" w:sz="4" w:space="0" w:color="000000"/>
              <w:bottom w:val="single" w:sz="4" w:space="0" w:color="000000"/>
              <w:right w:val="single" w:sz="4" w:space="0" w:color="000000"/>
            </w:tcBorders>
          </w:tcPr>
          <w:p w:rsidR="009D6F47" w:rsidRDefault="009D6F47">
            <w:pPr>
              <w:rPr>
                <w:rFonts w:eastAsia="Arial Unicode MS"/>
              </w:rPr>
            </w:pPr>
            <w:r>
              <w:t>поставщики и подрядчики (60, 76)</w:t>
            </w:r>
          </w:p>
        </w:tc>
        <w:tc>
          <w:tcPr>
            <w:tcW w:w="785" w:type="dxa"/>
            <w:tcBorders>
              <w:top w:val="nil"/>
              <w:left w:val="nil"/>
              <w:bottom w:val="single" w:sz="4" w:space="0" w:color="000000"/>
              <w:right w:val="single" w:sz="4" w:space="0" w:color="000000"/>
            </w:tcBorders>
          </w:tcPr>
          <w:p w:rsidR="009D6F47" w:rsidRDefault="009D6F47">
            <w:pPr>
              <w:jc w:val="center"/>
              <w:rPr>
                <w:rFonts w:eastAsia="Arial Unicode MS"/>
              </w:rPr>
            </w:pPr>
            <w:r>
              <w:t>621</w:t>
            </w:r>
          </w:p>
        </w:tc>
        <w:tc>
          <w:tcPr>
            <w:tcW w:w="1240" w:type="dxa"/>
            <w:tcBorders>
              <w:top w:val="nil"/>
              <w:left w:val="nil"/>
              <w:bottom w:val="single" w:sz="4" w:space="0" w:color="000000"/>
              <w:right w:val="single" w:sz="4" w:space="0" w:color="000000"/>
            </w:tcBorders>
          </w:tcPr>
          <w:p w:rsidR="009D6F47" w:rsidRDefault="009D6F47">
            <w:pPr>
              <w:jc w:val="center"/>
              <w:rPr>
                <w:rFonts w:eastAsia="Arial Unicode MS"/>
              </w:rPr>
            </w:pPr>
            <w:r>
              <w:t>910687</w:t>
            </w:r>
          </w:p>
        </w:tc>
        <w:tc>
          <w:tcPr>
            <w:tcW w:w="1080" w:type="dxa"/>
            <w:tcBorders>
              <w:top w:val="nil"/>
              <w:left w:val="nil"/>
              <w:bottom w:val="single" w:sz="4" w:space="0" w:color="000000"/>
              <w:right w:val="single" w:sz="4" w:space="0" w:color="000000"/>
            </w:tcBorders>
          </w:tcPr>
          <w:p w:rsidR="009D6F47" w:rsidRDefault="009D6F47">
            <w:pPr>
              <w:jc w:val="center"/>
              <w:rPr>
                <w:rFonts w:eastAsia="Arial Unicode MS"/>
              </w:rPr>
            </w:pPr>
            <w:r>
              <w:t>910687</w:t>
            </w:r>
          </w:p>
        </w:tc>
      </w:tr>
      <w:tr w:rsidR="009D6F47">
        <w:trPr>
          <w:trHeight w:val="315"/>
        </w:trPr>
        <w:tc>
          <w:tcPr>
            <w:tcW w:w="6495" w:type="dxa"/>
            <w:tcBorders>
              <w:top w:val="nil"/>
              <w:left w:val="single" w:sz="4" w:space="0" w:color="000000"/>
              <w:bottom w:val="single" w:sz="4" w:space="0" w:color="000000"/>
              <w:right w:val="single" w:sz="4" w:space="0" w:color="000000"/>
            </w:tcBorders>
          </w:tcPr>
          <w:p w:rsidR="009D6F47" w:rsidRDefault="009D6F47">
            <w:pPr>
              <w:rPr>
                <w:rFonts w:eastAsia="Arial Unicode MS"/>
              </w:rPr>
            </w:pPr>
            <w:r>
              <w:t>векселя к уплате (60)</w:t>
            </w:r>
          </w:p>
        </w:tc>
        <w:tc>
          <w:tcPr>
            <w:tcW w:w="785" w:type="dxa"/>
            <w:tcBorders>
              <w:top w:val="nil"/>
              <w:left w:val="nil"/>
              <w:bottom w:val="single" w:sz="4" w:space="0" w:color="000000"/>
              <w:right w:val="single" w:sz="4" w:space="0" w:color="000000"/>
            </w:tcBorders>
          </w:tcPr>
          <w:p w:rsidR="009D6F47" w:rsidRDefault="009D6F47">
            <w:pPr>
              <w:jc w:val="center"/>
              <w:rPr>
                <w:rFonts w:eastAsia="Arial Unicode MS"/>
              </w:rPr>
            </w:pPr>
            <w:r>
              <w:t>622</w:t>
            </w:r>
          </w:p>
        </w:tc>
        <w:tc>
          <w:tcPr>
            <w:tcW w:w="1240" w:type="dxa"/>
            <w:tcBorders>
              <w:top w:val="nil"/>
              <w:left w:val="nil"/>
              <w:bottom w:val="single" w:sz="4" w:space="0" w:color="000000"/>
              <w:right w:val="single" w:sz="4" w:space="0" w:color="000000"/>
            </w:tcBorders>
          </w:tcPr>
          <w:p w:rsidR="009D6F47" w:rsidRDefault="009D6F47">
            <w:pPr>
              <w:jc w:val="center"/>
              <w:rPr>
                <w:rFonts w:eastAsia="Arial Unicode MS"/>
              </w:rPr>
            </w:pPr>
            <w:r>
              <w:t> </w:t>
            </w:r>
          </w:p>
        </w:tc>
        <w:tc>
          <w:tcPr>
            <w:tcW w:w="1080" w:type="dxa"/>
            <w:tcBorders>
              <w:top w:val="nil"/>
              <w:left w:val="nil"/>
              <w:bottom w:val="single" w:sz="4" w:space="0" w:color="000000"/>
              <w:right w:val="single" w:sz="4" w:space="0" w:color="000000"/>
            </w:tcBorders>
          </w:tcPr>
          <w:p w:rsidR="009D6F47" w:rsidRDefault="009D6F47">
            <w:pPr>
              <w:jc w:val="center"/>
              <w:rPr>
                <w:rFonts w:eastAsia="Arial Unicode MS"/>
              </w:rPr>
            </w:pPr>
            <w:r>
              <w:t> </w:t>
            </w:r>
          </w:p>
        </w:tc>
      </w:tr>
      <w:tr w:rsidR="009D6F47">
        <w:trPr>
          <w:trHeight w:val="342"/>
        </w:trPr>
        <w:tc>
          <w:tcPr>
            <w:tcW w:w="6495" w:type="dxa"/>
            <w:tcBorders>
              <w:top w:val="nil"/>
              <w:left w:val="single" w:sz="4" w:space="0" w:color="000000"/>
              <w:bottom w:val="single" w:sz="4" w:space="0" w:color="000000"/>
              <w:right w:val="single" w:sz="4" w:space="0" w:color="000000"/>
            </w:tcBorders>
          </w:tcPr>
          <w:p w:rsidR="009D6F47" w:rsidRDefault="009D6F47">
            <w:pPr>
              <w:rPr>
                <w:rFonts w:eastAsia="Arial Unicode MS"/>
              </w:rPr>
            </w:pPr>
            <w:r>
              <w:t xml:space="preserve">задолженность перед дочерними и зависимыми обществами </w:t>
            </w:r>
          </w:p>
        </w:tc>
        <w:tc>
          <w:tcPr>
            <w:tcW w:w="785" w:type="dxa"/>
            <w:tcBorders>
              <w:top w:val="nil"/>
              <w:left w:val="nil"/>
              <w:bottom w:val="single" w:sz="4" w:space="0" w:color="000000"/>
              <w:right w:val="single" w:sz="4" w:space="0" w:color="000000"/>
            </w:tcBorders>
          </w:tcPr>
          <w:p w:rsidR="009D6F47" w:rsidRDefault="009D6F47">
            <w:pPr>
              <w:jc w:val="center"/>
              <w:rPr>
                <w:rFonts w:eastAsia="Arial Unicode MS"/>
              </w:rPr>
            </w:pPr>
            <w:r>
              <w:t>623</w:t>
            </w:r>
          </w:p>
        </w:tc>
        <w:tc>
          <w:tcPr>
            <w:tcW w:w="1240" w:type="dxa"/>
            <w:tcBorders>
              <w:top w:val="nil"/>
              <w:left w:val="nil"/>
              <w:bottom w:val="single" w:sz="4" w:space="0" w:color="000000"/>
              <w:right w:val="single" w:sz="4" w:space="0" w:color="000000"/>
            </w:tcBorders>
          </w:tcPr>
          <w:p w:rsidR="009D6F47" w:rsidRDefault="009D6F47">
            <w:pPr>
              <w:jc w:val="center"/>
              <w:rPr>
                <w:rFonts w:eastAsia="Arial Unicode MS"/>
              </w:rPr>
            </w:pPr>
            <w:r>
              <w:t> </w:t>
            </w:r>
          </w:p>
        </w:tc>
        <w:tc>
          <w:tcPr>
            <w:tcW w:w="1080" w:type="dxa"/>
            <w:tcBorders>
              <w:top w:val="nil"/>
              <w:left w:val="nil"/>
              <w:bottom w:val="single" w:sz="4" w:space="0" w:color="000000"/>
              <w:right w:val="single" w:sz="4" w:space="0" w:color="000000"/>
            </w:tcBorders>
          </w:tcPr>
          <w:p w:rsidR="009D6F47" w:rsidRDefault="009D6F47">
            <w:pPr>
              <w:jc w:val="center"/>
              <w:rPr>
                <w:rFonts w:eastAsia="Arial Unicode MS"/>
              </w:rPr>
            </w:pPr>
            <w:r>
              <w:t> </w:t>
            </w:r>
          </w:p>
        </w:tc>
      </w:tr>
      <w:tr w:rsidR="009D6F47">
        <w:trPr>
          <w:trHeight w:val="315"/>
        </w:trPr>
        <w:tc>
          <w:tcPr>
            <w:tcW w:w="6495" w:type="dxa"/>
            <w:tcBorders>
              <w:top w:val="nil"/>
              <w:left w:val="single" w:sz="4" w:space="0" w:color="000000"/>
              <w:bottom w:val="single" w:sz="4" w:space="0" w:color="000000"/>
              <w:right w:val="single" w:sz="4" w:space="0" w:color="000000"/>
            </w:tcBorders>
          </w:tcPr>
          <w:p w:rsidR="009D6F47" w:rsidRDefault="009D6F47">
            <w:pPr>
              <w:rPr>
                <w:rFonts w:eastAsia="Arial Unicode MS"/>
              </w:rPr>
            </w:pPr>
            <w:r>
              <w:t>по оплате труда (70)</w:t>
            </w:r>
          </w:p>
        </w:tc>
        <w:tc>
          <w:tcPr>
            <w:tcW w:w="785" w:type="dxa"/>
            <w:tcBorders>
              <w:top w:val="nil"/>
              <w:left w:val="nil"/>
              <w:bottom w:val="single" w:sz="4" w:space="0" w:color="000000"/>
              <w:right w:val="single" w:sz="4" w:space="0" w:color="000000"/>
            </w:tcBorders>
          </w:tcPr>
          <w:p w:rsidR="009D6F47" w:rsidRDefault="009D6F47">
            <w:pPr>
              <w:jc w:val="center"/>
              <w:rPr>
                <w:rFonts w:eastAsia="Arial Unicode MS"/>
              </w:rPr>
            </w:pPr>
            <w:r>
              <w:t>624</w:t>
            </w:r>
          </w:p>
        </w:tc>
        <w:tc>
          <w:tcPr>
            <w:tcW w:w="1240" w:type="dxa"/>
            <w:tcBorders>
              <w:top w:val="nil"/>
              <w:left w:val="nil"/>
              <w:bottom w:val="single" w:sz="4" w:space="0" w:color="000000"/>
              <w:right w:val="single" w:sz="4" w:space="0" w:color="000000"/>
            </w:tcBorders>
          </w:tcPr>
          <w:p w:rsidR="009D6F47" w:rsidRDefault="009D6F47">
            <w:pPr>
              <w:jc w:val="center"/>
              <w:rPr>
                <w:rFonts w:eastAsia="Arial Unicode MS"/>
              </w:rPr>
            </w:pPr>
            <w:r>
              <w:t> </w:t>
            </w:r>
          </w:p>
        </w:tc>
        <w:tc>
          <w:tcPr>
            <w:tcW w:w="1080" w:type="dxa"/>
            <w:tcBorders>
              <w:top w:val="nil"/>
              <w:left w:val="nil"/>
              <w:bottom w:val="single" w:sz="4" w:space="0" w:color="000000"/>
              <w:right w:val="single" w:sz="4" w:space="0" w:color="000000"/>
            </w:tcBorders>
          </w:tcPr>
          <w:p w:rsidR="009D6F47" w:rsidRDefault="009D6F47">
            <w:pPr>
              <w:jc w:val="center"/>
              <w:rPr>
                <w:rFonts w:eastAsia="Arial Unicode MS"/>
              </w:rPr>
            </w:pPr>
            <w:r>
              <w:t> </w:t>
            </w:r>
          </w:p>
        </w:tc>
      </w:tr>
      <w:tr w:rsidR="009D6F47">
        <w:trPr>
          <w:trHeight w:val="300"/>
        </w:trPr>
        <w:tc>
          <w:tcPr>
            <w:tcW w:w="6495" w:type="dxa"/>
            <w:tcBorders>
              <w:top w:val="nil"/>
              <w:left w:val="single" w:sz="4" w:space="0" w:color="000000"/>
              <w:bottom w:val="single" w:sz="4" w:space="0" w:color="000000"/>
              <w:right w:val="single" w:sz="4" w:space="0" w:color="000000"/>
            </w:tcBorders>
          </w:tcPr>
          <w:p w:rsidR="009D6F47" w:rsidRDefault="009D6F47">
            <w:pPr>
              <w:rPr>
                <w:rFonts w:eastAsia="Arial Unicode MS"/>
              </w:rPr>
            </w:pPr>
            <w:r>
              <w:t>по социальному страхованию и обеспечению (69)</w:t>
            </w:r>
          </w:p>
        </w:tc>
        <w:tc>
          <w:tcPr>
            <w:tcW w:w="785" w:type="dxa"/>
            <w:tcBorders>
              <w:top w:val="nil"/>
              <w:left w:val="nil"/>
              <w:bottom w:val="single" w:sz="4" w:space="0" w:color="000000"/>
              <w:right w:val="single" w:sz="4" w:space="0" w:color="000000"/>
            </w:tcBorders>
          </w:tcPr>
          <w:p w:rsidR="009D6F47" w:rsidRDefault="009D6F47">
            <w:pPr>
              <w:jc w:val="center"/>
              <w:rPr>
                <w:rFonts w:eastAsia="Arial Unicode MS"/>
              </w:rPr>
            </w:pPr>
            <w:r>
              <w:t>625</w:t>
            </w:r>
          </w:p>
        </w:tc>
        <w:tc>
          <w:tcPr>
            <w:tcW w:w="1240" w:type="dxa"/>
            <w:tcBorders>
              <w:top w:val="nil"/>
              <w:left w:val="nil"/>
              <w:bottom w:val="single" w:sz="4" w:space="0" w:color="000000"/>
              <w:right w:val="single" w:sz="4" w:space="0" w:color="000000"/>
            </w:tcBorders>
          </w:tcPr>
          <w:p w:rsidR="009D6F47" w:rsidRDefault="009D6F47">
            <w:pPr>
              <w:jc w:val="center"/>
              <w:rPr>
                <w:rFonts w:eastAsia="Arial Unicode MS"/>
              </w:rPr>
            </w:pPr>
            <w:r>
              <w:t> </w:t>
            </w:r>
          </w:p>
        </w:tc>
        <w:tc>
          <w:tcPr>
            <w:tcW w:w="1080" w:type="dxa"/>
            <w:tcBorders>
              <w:top w:val="nil"/>
              <w:left w:val="nil"/>
              <w:bottom w:val="single" w:sz="4" w:space="0" w:color="000000"/>
              <w:right w:val="single" w:sz="4" w:space="0" w:color="000000"/>
            </w:tcBorders>
          </w:tcPr>
          <w:p w:rsidR="009D6F47" w:rsidRDefault="009D6F47">
            <w:pPr>
              <w:jc w:val="center"/>
              <w:rPr>
                <w:rFonts w:eastAsia="Arial Unicode MS"/>
              </w:rPr>
            </w:pPr>
            <w:r>
              <w:t> </w:t>
            </w:r>
          </w:p>
        </w:tc>
      </w:tr>
      <w:tr w:rsidR="009D6F47">
        <w:trPr>
          <w:trHeight w:val="345"/>
        </w:trPr>
        <w:tc>
          <w:tcPr>
            <w:tcW w:w="6495" w:type="dxa"/>
            <w:tcBorders>
              <w:top w:val="nil"/>
              <w:left w:val="single" w:sz="4" w:space="0" w:color="000000"/>
              <w:bottom w:val="single" w:sz="4" w:space="0" w:color="000000"/>
              <w:right w:val="single" w:sz="4" w:space="0" w:color="000000"/>
            </w:tcBorders>
          </w:tcPr>
          <w:p w:rsidR="009D6F47" w:rsidRDefault="009D6F47">
            <w:pPr>
              <w:rPr>
                <w:rFonts w:eastAsia="Arial Unicode MS"/>
              </w:rPr>
            </w:pPr>
            <w:r>
              <w:t>задолженность перед бюджетом (68)</w:t>
            </w:r>
          </w:p>
        </w:tc>
        <w:tc>
          <w:tcPr>
            <w:tcW w:w="785" w:type="dxa"/>
            <w:tcBorders>
              <w:top w:val="nil"/>
              <w:left w:val="nil"/>
              <w:bottom w:val="single" w:sz="4" w:space="0" w:color="000000"/>
              <w:right w:val="single" w:sz="4" w:space="0" w:color="000000"/>
            </w:tcBorders>
          </w:tcPr>
          <w:p w:rsidR="009D6F47" w:rsidRDefault="009D6F47">
            <w:pPr>
              <w:jc w:val="center"/>
              <w:rPr>
                <w:rFonts w:eastAsia="Arial Unicode MS"/>
              </w:rPr>
            </w:pPr>
            <w:r>
              <w:t>626</w:t>
            </w:r>
          </w:p>
        </w:tc>
        <w:tc>
          <w:tcPr>
            <w:tcW w:w="1240" w:type="dxa"/>
            <w:tcBorders>
              <w:top w:val="nil"/>
              <w:left w:val="nil"/>
              <w:bottom w:val="single" w:sz="4" w:space="0" w:color="000000"/>
              <w:right w:val="single" w:sz="4" w:space="0" w:color="000000"/>
            </w:tcBorders>
          </w:tcPr>
          <w:p w:rsidR="009D6F47" w:rsidRDefault="009D6F47">
            <w:pPr>
              <w:jc w:val="center"/>
              <w:rPr>
                <w:rFonts w:eastAsia="Arial Unicode MS"/>
              </w:rPr>
            </w:pPr>
            <w:r>
              <w:t>140885</w:t>
            </w:r>
          </w:p>
        </w:tc>
        <w:tc>
          <w:tcPr>
            <w:tcW w:w="1080" w:type="dxa"/>
            <w:tcBorders>
              <w:top w:val="nil"/>
              <w:left w:val="nil"/>
              <w:bottom w:val="single" w:sz="4" w:space="0" w:color="000000"/>
              <w:right w:val="single" w:sz="4" w:space="0" w:color="000000"/>
            </w:tcBorders>
          </w:tcPr>
          <w:p w:rsidR="009D6F47" w:rsidRDefault="009D6F47">
            <w:pPr>
              <w:jc w:val="center"/>
              <w:rPr>
                <w:rFonts w:eastAsia="Arial Unicode MS"/>
              </w:rPr>
            </w:pPr>
            <w:r>
              <w:t>140885</w:t>
            </w:r>
          </w:p>
        </w:tc>
      </w:tr>
      <w:tr w:rsidR="009D6F47">
        <w:trPr>
          <w:trHeight w:val="315"/>
        </w:trPr>
        <w:tc>
          <w:tcPr>
            <w:tcW w:w="6495" w:type="dxa"/>
            <w:tcBorders>
              <w:top w:val="nil"/>
              <w:left w:val="single" w:sz="4" w:space="0" w:color="000000"/>
              <w:bottom w:val="single" w:sz="4" w:space="0" w:color="000000"/>
              <w:right w:val="single" w:sz="4" w:space="0" w:color="000000"/>
            </w:tcBorders>
          </w:tcPr>
          <w:p w:rsidR="009D6F47" w:rsidRDefault="009D6F47">
            <w:pPr>
              <w:rPr>
                <w:rFonts w:eastAsia="Arial Unicode MS"/>
              </w:rPr>
            </w:pPr>
            <w:r>
              <w:t>авансы полученные (64)</w:t>
            </w:r>
          </w:p>
        </w:tc>
        <w:tc>
          <w:tcPr>
            <w:tcW w:w="785" w:type="dxa"/>
            <w:tcBorders>
              <w:top w:val="nil"/>
              <w:left w:val="nil"/>
              <w:bottom w:val="single" w:sz="4" w:space="0" w:color="000000"/>
              <w:right w:val="single" w:sz="4" w:space="0" w:color="000000"/>
            </w:tcBorders>
          </w:tcPr>
          <w:p w:rsidR="009D6F47" w:rsidRDefault="009D6F47">
            <w:pPr>
              <w:jc w:val="center"/>
              <w:rPr>
                <w:rFonts w:eastAsia="Arial Unicode MS"/>
              </w:rPr>
            </w:pPr>
            <w:r>
              <w:t>627</w:t>
            </w:r>
          </w:p>
        </w:tc>
        <w:tc>
          <w:tcPr>
            <w:tcW w:w="1240" w:type="dxa"/>
            <w:tcBorders>
              <w:top w:val="nil"/>
              <w:left w:val="nil"/>
              <w:bottom w:val="single" w:sz="4" w:space="0" w:color="000000"/>
              <w:right w:val="single" w:sz="4" w:space="0" w:color="000000"/>
            </w:tcBorders>
          </w:tcPr>
          <w:p w:rsidR="009D6F47" w:rsidRDefault="009D6F47">
            <w:pPr>
              <w:jc w:val="center"/>
              <w:rPr>
                <w:rFonts w:eastAsia="Arial Unicode MS"/>
              </w:rPr>
            </w:pPr>
            <w:r>
              <w:t> </w:t>
            </w:r>
          </w:p>
        </w:tc>
        <w:tc>
          <w:tcPr>
            <w:tcW w:w="1080" w:type="dxa"/>
            <w:tcBorders>
              <w:top w:val="nil"/>
              <w:left w:val="nil"/>
              <w:bottom w:val="single" w:sz="4" w:space="0" w:color="000000"/>
              <w:right w:val="single" w:sz="4" w:space="0" w:color="000000"/>
            </w:tcBorders>
          </w:tcPr>
          <w:p w:rsidR="009D6F47" w:rsidRDefault="009D6F47">
            <w:pPr>
              <w:jc w:val="center"/>
              <w:rPr>
                <w:rFonts w:eastAsia="Arial Unicode MS"/>
              </w:rPr>
            </w:pPr>
            <w:r>
              <w:t> </w:t>
            </w:r>
          </w:p>
        </w:tc>
      </w:tr>
      <w:tr w:rsidR="009D6F47">
        <w:trPr>
          <w:trHeight w:val="315"/>
        </w:trPr>
        <w:tc>
          <w:tcPr>
            <w:tcW w:w="6495" w:type="dxa"/>
            <w:tcBorders>
              <w:top w:val="nil"/>
              <w:left w:val="single" w:sz="4" w:space="0" w:color="000000"/>
              <w:bottom w:val="single" w:sz="4" w:space="0" w:color="000000"/>
              <w:right w:val="single" w:sz="4" w:space="0" w:color="000000"/>
            </w:tcBorders>
          </w:tcPr>
          <w:p w:rsidR="009D6F47" w:rsidRDefault="009D6F47">
            <w:pPr>
              <w:rPr>
                <w:rFonts w:eastAsia="Arial Unicode MS"/>
              </w:rPr>
            </w:pPr>
            <w:r>
              <w:t>прочие кредиторы</w:t>
            </w:r>
          </w:p>
        </w:tc>
        <w:tc>
          <w:tcPr>
            <w:tcW w:w="785" w:type="dxa"/>
            <w:tcBorders>
              <w:top w:val="nil"/>
              <w:left w:val="nil"/>
              <w:bottom w:val="single" w:sz="4" w:space="0" w:color="000000"/>
              <w:right w:val="single" w:sz="4" w:space="0" w:color="000000"/>
            </w:tcBorders>
          </w:tcPr>
          <w:p w:rsidR="009D6F47" w:rsidRDefault="009D6F47">
            <w:pPr>
              <w:jc w:val="center"/>
              <w:rPr>
                <w:rFonts w:eastAsia="Arial Unicode MS"/>
              </w:rPr>
            </w:pPr>
            <w:r>
              <w:t>628</w:t>
            </w:r>
          </w:p>
        </w:tc>
        <w:tc>
          <w:tcPr>
            <w:tcW w:w="1240" w:type="dxa"/>
            <w:tcBorders>
              <w:top w:val="nil"/>
              <w:left w:val="nil"/>
              <w:bottom w:val="single" w:sz="4" w:space="0" w:color="000000"/>
              <w:right w:val="single" w:sz="4" w:space="0" w:color="000000"/>
            </w:tcBorders>
          </w:tcPr>
          <w:p w:rsidR="009D6F47" w:rsidRDefault="009D6F47">
            <w:pPr>
              <w:jc w:val="center"/>
              <w:rPr>
                <w:rFonts w:eastAsia="Arial Unicode MS"/>
              </w:rPr>
            </w:pPr>
            <w:r>
              <w:t> </w:t>
            </w:r>
          </w:p>
        </w:tc>
        <w:tc>
          <w:tcPr>
            <w:tcW w:w="1080" w:type="dxa"/>
            <w:tcBorders>
              <w:top w:val="nil"/>
              <w:left w:val="nil"/>
              <w:bottom w:val="single" w:sz="4" w:space="0" w:color="000000"/>
              <w:right w:val="single" w:sz="4" w:space="0" w:color="000000"/>
            </w:tcBorders>
          </w:tcPr>
          <w:p w:rsidR="009D6F47" w:rsidRDefault="009D6F47">
            <w:pPr>
              <w:jc w:val="center"/>
              <w:rPr>
                <w:rFonts w:eastAsia="Arial Unicode MS"/>
              </w:rPr>
            </w:pPr>
            <w:r>
              <w:t> </w:t>
            </w:r>
          </w:p>
        </w:tc>
      </w:tr>
      <w:tr w:rsidR="009D6F47">
        <w:trPr>
          <w:trHeight w:val="345"/>
        </w:trPr>
        <w:tc>
          <w:tcPr>
            <w:tcW w:w="6495" w:type="dxa"/>
            <w:tcBorders>
              <w:top w:val="nil"/>
              <w:left w:val="single" w:sz="4" w:space="0" w:color="000000"/>
              <w:bottom w:val="single" w:sz="4" w:space="0" w:color="000000"/>
              <w:right w:val="single" w:sz="4" w:space="0" w:color="000000"/>
            </w:tcBorders>
          </w:tcPr>
          <w:p w:rsidR="009D6F47" w:rsidRDefault="009D6F47">
            <w:pPr>
              <w:rPr>
                <w:rFonts w:eastAsia="Arial Unicode MS"/>
              </w:rPr>
            </w:pPr>
            <w:r>
              <w:t>Расчеты по дивидендам (75)</w:t>
            </w:r>
          </w:p>
        </w:tc>
        <w:tc>
          <w:tcPr>
            <w:tcW w:w="785" w:type="dxa"/>
            <w:tcBorders>
              <w:top w:val="nil"/>
              <w:left w:val="nil"/>
              <w:bottom w:val="single" w:sz="4" w:space="0" w:color="000000"/>
              <w:right w:val="single" w:sz="4" w:space="0" w:color="000000"/>
            </w:tcBorders>
          </w:tcPr>
          <w:p w:rsidR="009D6F47" w:rsidRDefault="009D6F47">
            <w:pPr>
              <w:jc w:val="center"/>
              <w:rPr>
                <w:rFonts w:eastAsia="Arial Unicode MS"/>
              </w:rPr>
            </w:pPr>
            <w:r>
              <w:t>630</w:t>
            </w:r>
          </w:p>
        </w:tc>
        <w:tc>
          <w:tcPr>
            <w:tcW w:w="1240" w:type="dxa"/>
            <w:tcBorders>
              <w:top w:val="nil"/>
              <w:left w:val="nil"/>
              <w:bottom w:val="single" w:sz="4" w:space="0" w:color="000000"/>
              <w:right w:val="single" w:sz="4" w:space="0" w:color="000000"/>
            </w:tcBorders>
          </w:tcPr>
          <w:p w:rsidR="009D6F47" w:rsidRDefault="009D6F47">
            <w:pPr>
              <w:jc w:val="center"/>
              <w:rPr>
                <w:rFonts w:eastAsia="Arial Unicode MS"/>
              </w:rPr>
            </w:pPr>
            <w:r>
              <w:t> </w:t>
            </w:r>
          </w:p>
        </w:tc>
        <w:tc>
          <w:tcPr>
            <w:tcW w:w="1080" w:type="dxa"/>
            <w:tcBorders>
              <w:top w:val="nil"/>
              <w:left w:val="nil"/>
              <w:bottom w:val="single" w:sz="4" w:space="0" w:color="000000"/>
              <w:right w:val="single" w:sz="4" w:space="0" w:color="000000"/>
            </w:tcBorders>
          </w:tcPr>
          <w:p w:rsidR="009D6F47" w:rsidRDefault="009D6F47">
            <w:pPr>
              <w:jc w:val="center"/>
              <w:rPr>
                <w:rFonts w:eastAsia="Arial Unicode MS"/>
              </w:rPr>
            </w:pPr>
            <w:r>
              <w:t> </w:t>
            </w:r>
          </w:p>
        </w:tc>
      </w:tr>
      <w:tr w:rsidR="009D6F47">
        <w:trPr>
          <w:trHeight w:val="330"/>
        </w:trPr>
        <w:tc>
          <w:tcPr>
            <w:tcW w:w="6495" w:type="dxa"/>
            <w:tcBorders>
              <w:top w:val="nil"/>
              <w:left w:val="single" w:sz="4" w:space="0" w:color="000000"/>
              <w:bottom w:val="single" w:sz="4" w:space="0" w:color="000000"/>
              <w:right w:val="single" w:sz="4" w:space="0" w:color="000000"/>
            </w:tcBorders>
          </w:tcPr>
          <w:p w:rsidR="009D6F47" w:rsidRDefault="009D6F47">
            <w:pPr>
              <w:rPr>
                <w:rFonts w:eastAsia="Arial Unicode MS"/>
              </w:rPr>
            </w:pPr>
            <w:r>
              <w:t>Доходы будущих периодов (83)</w:t>
            </w:r>
          </w:p>
        </w:tc>
        <w:tc>
          <w:tcPr>
            <w:tcW w:w="785" w:type="dxa"/>
            <w:tcBorders>
              <w:top w:val="nil"/>
              <w:left w:val="nil"/>
              <w:bottom w:val="single" w:sz="4" w:space="0" w:color="000000"/>
              <w:right w:val="single" w:sz="4" w:space="0" w:color="000000"/>
            </w:tcBorders>
          </w:tcPr>
          <w:p w:rsidR="009D6F47" w:rsidRDefault="009D6F47">
            <w:pPr>
              <w:jc w:val="center"/>
              <w:rPr>
                <w:rFonts w:eastAsia="Arial Unicode MS"/>
              </w:rPr>
            </w:pPr>
            <w:r>
              <w:t>640</w:t>
            </w:r>
          </w:p>
        </w:tc>
        <w:tc>
          <w:tcPr>
            <w:tcW w:w="1240" w:type="dxa"/>
            <w:tcBorders>
              <w:top w:val="nil"/>
              <w:left w:val="nil"/>
              <w:bottom w:val="single" w:sz="4" w:space="0" w:color="000000"/>
              <w:right w:val="single" w:sz="4" w:space="0" w:color="000000"/>
            </w:tcBorders>
          </w:tcPr>
          <w:p w:rsidR="009D6F47" w:rsidRDefault="009D6F47">
            <w:pPr>
              <w:jc w:val="center"/>
              <w:rPr>
                <w:rFonts w:eastAsia="Arial Unicode MS"/>
              </w:rPr>
            </w:pPr>
            <w:r>
              <w:t> </w:t>
            </w:r>
          </w:p>
        </w:tc>
        <w:tc>
          <w:tcPr>
            <w:tcW w:w="1080" w:type="dxa"/>
            <w:tcBorders>
              <w:top w:val="nil"/>
              <w:left w:val="nil"/>
              <w:bottom w:val="single" w:sz="4" w:space="0" w:color="000000"/>
              <w:right w:val="single" w:sz="4" w:space="0" w:color="000000"/>
            </w:tcBorders>
          </w:tcPr>
          <w:p w:rsidR="009D6F47" w:rsidRDefault="009D6F47">
            <w:pPr>
              <w:jc w:val="center"/>
              <w:rPr>
                <w:rFonts w:eastAsia="Arial Unicode MS"/>
              </w:rPr>
            </w:pPr>
            <w:r>
              <w:t> </w:t>
            </w:r>
          </w:p>
        </w:tc>
      </w:tr>
      <w:tr w:rsidR="009D6F47">
        <w:trPr>
          <w:trHeight w:val="315"/>
        </w:trPr>
        <w:tc>
          <w:tcPr>
            <w:tcW w:w="6495" w:type="dxa"/>
            <w:tcBorders>
              <w:top w:val="nil"/>
              <w:left w:val="single" w:sz="4" w:space="0" w:color="000000"/>
              <w:bottom w:val="single" w:sz="4" w:space="0" w:color="000000"/>
              <w:right w:val="single" w:sz="4" w:space="0" w:color="000000"/>
            </w:tcBorders>
          </w:tcPr>
          <w:p w:rsidR="009D6F47" w:rsidRDefault="009D6F47">
            <w:pPr>
              <w:rPr>
                <w:rFonts w:eastAsia="Arial Unicode MS"/>
              </w:rPr>
            </w:pPr>
            <w:r>
              <w:t>Резервы предстоящих расходов и платежей (89)</w:t>
            </w:r>
          </w:p>
        </w:tc>
        <w:tc>
          <w:tcPr>
            <w:tcW w:w="785" w:type="dxa"/>
            <w:tcBorders>
              <w:top w:val="nil"/>
              <w:left w:val="nil"/>
              <w:bottom w:val="single" w:sz="4" w:space="0" w:color="000000"/>
              <w:right w:val="single" w:sz="4" w:space="0" w:color="000000"/>
            </w:tcBorders>
          </w:tcPr>
          <w:p w:rsidR="009D6F47" w:rsidRDefault="009D6F47">
            <w:pPr>
              <w:jc w:val="center"/>
              <w:rPr>
                <w:rFonts w:eastAsia="Arial Unicode MS"/>
              </w:rPr>
            </w:pPr>
            <w:r>
              <w:t>650</w:t>
            </w:r>
          </w:p>
        </w:tc>
        <w:tc>
          <w:tcPr>
            <w:tcW w:w="1240" w:type="dxa"/>
            <w:tcBorders>
              <w:top w:val="nil"/>
              <w:left w:val="nil"/>
              <w:bottom w:val="single" w:sz="4" w:space="0" w:color="000000"/>
              <w:right w:val="single" w:sz="4" w:space="0" w:color="000000"/>
            </w:tcBorders>
          </w:tcPr>
          <w:p w:rsidR="009D6F47" w:rsidRDefault="009D6F47">
            <w:pPr>
              <w:jc w:val="center"/>
              <w:rPr>
                <w:rFonts w:eastAsia="Arial Unicode MS"/>
              </w:rPr>
            </w:pPr>
            <w:r>
              <w:t> </w:t>
            </w:r>
          </w:p>
        </w:tc>
        <w:tc>
          <w:tcPr>
            <w:tcW w:w="1080" w:type="dxa"/>
            <w:tcBorders>
              <w:top w:val="nil"/>
              <w:left w:val="nil"/>
              <w:bottom w:val="single" w:sz="4" w:space="0" w:color="000000"/>
              <w:right w:val="single" w:sz="4" w:space="0" w:color="000000"/>
            </w:tcBorders>
          </w:tcPr>
          <w:p w:rsidR="009D6F47" w:rsidRDefault="009D6F47">
            <w:pPr>
              <w:jc w:val="center"/>
              <w:rPr>
                <w:rFonts w:eastAsia="Arial Unicode MS"/>
              </w:rPr>
            </w:pPr>
            <w:r>
              <w:t> </w:t>
            </w:r>
          </w:p>
        </w:tc>
      </w:tr>
      <w:tr w:rsidR="009D6F47">
        <w:trPr>
          <w:trHeight w:val="360"/>
        </w:trPr>
        <w:tc>
          <w:tcPr>
            <w:tcW w:w="6495" w:type="dxa"/>
            <w:tcBorders>
              <w:top w:val="nil"/>
              <w:left w:val="single" w:sz="4" w:space="0" w:color="000000"/>
              <w:bottom w:val="single" w:sz="4" w:space="0" w:color="000000"/>
              <w:right w:val="single" w:sz="4" w:space="0" w:color="000000"/>
            </w:tcBorders>
          </w:tcPr>
          <w:p w:rsidR="009D6F47" w:rsidRDefault="009D6F47">
            <w:pPr>
              <w:pStyle w:val="Web"/>
              <w:spacing w:before="0" w:after="0"/>
              <w:rPr>
                <w:rFonts w:eastAsia="Arial Unicode MS"/>
              </w:rPr>
            </w:pPr>
            <w:r>
              <w:t>Прочие краткосрочные пассивы</w:t>
            </w:r>
          </w:p>
        </w:tc>
        <w:tc>
          <w:tcPr>
            <w:tcW w:w="785" w:type="dxa"/>
            <w:tcBorders>
              <w:top w:val="nil"/>
              <w:left w:val="nil"/>
              <w:bottom w:val="single" w:sz="4" w:space="0" w:color="000000"/>
              <w:right w:val="single" w:sz="4" w:space="0" w:color="000000"/>
            </w:tcBorders>
          </w:tcPr>
          <w:p w:rsidR="009D6F47" w:rsidRDefault="009D6F47">
            <w:pPr>
              <w:jc w:val="center"/>
              <w:rPr>
                <w:rFonts w:eastAsia="Arial Unicode MS"/>
              </w:rPr>
            </w:pPr>
            <w:r>
              <w:t>660</w:t>
            </w:r>
          </w:p>
        </w:tc>
        <w:tc>
          <w:tcPr>
            <w:tcW w:w="1240" w:type="dxa"/>
            <w:tcBorders>
              <w:top w:val="nil"/>
              <w:left w:val="nil"/>
              <w:bottom w:val="single" w:sz="4" w:space="0" w:color="000000"/>
              <w:right w:val="single" w:sz="4" w:space="0" w:color="000000"/>
            </w:tcBorders>
          </w:tcPr>
          <w:p w:rsidR="009D6F47" w:rsidRDefault="009D6F47">
            <w:pPr>
              <w:jc w:val="center"/>
              <w:rPr>
                <w:rFonts w:eastAsia="Arial Unicode MS"/>
              </w:rPr>
            </w:pPr>
            <w:r>
              <w:t> </w:t>
            </w:r>
          </w:p>
        </w:tc>
        <w:tc>
          <w:tcPr>
            <w:tcW w:w="1080" w:type="dxa"/>
            <w:tcBorders>
              <w:top w:val="nil"/>
              <w:left w:val="nil"/>
              <w:bottom w:val="single" w:sz="4" w:space="0" w:color="000000"/>
              <w:right w:val="single" w:sz="4" w:space="0" w:color="000000"/>
            </w:tcBorders>
          </w:tcPr>
          <w:p w:rsidR="009D6F47" w:rsidRDefault="009D6F47">
            <w:pPr>
              <w:jc w:val="center"/>
              <w:rPr>
                <w:rFonts w:eastAsia="Arial Unicode MS"/>
              </w:rPr>
            </w:pPr>
            <w:r>
              <w:t> </w:t>
            </w:r>
          </w:p>
        </w:tc>
      </w:tr>
      <w:tr w:rsidR="009D6F47">
        <w:trPr>
          <w:trHeight w:val="315"/>
        </w:trPr>
        <w:tc>
          <w:tcPr>
            <w:tcW w:w="6495" w:type="dxa"/>
            <w:tcBorders>
              <w:top w:val="nil"/>
              <w:left w:val="single" w:sz="4" w:space="0" w:color="000000"/>
              <w:bottom w:val="single" w:sz="4" w:space="0" w:color="000000"/>
              <w:right w:val="single" w:sz="4" w:space="0" w:color="000000"/>
            </w:tcBorders>
          </w:tcPr>
          <w:p w:rsidR="009D6F47" w:rsidRDefault="009D6F47">
            <w:pPr>
              <w:rPr>
                <w:rFonts w:eastAsia="Arial Unicode MS"/>
              </w:rPr>
            </w:pPr>
            <w:r>
              <w:t>Итого по разделу VI</w:t>
            </w:r>
          </w:p>
        </w:tc>
        <w:tc>
          <w:tcPr>
            <w:tcW w:w="785" w:type="dxa"/>
            <w:tcBorders>
              <w:top w:val="nil"/>
              <w:left w:val="nil"/>
              <w:bottom w:val="single" w:sz="4" w:space="0" w:color="000000"/>
              <w:right w:val="single" w:sz="4" w:space="0" w:color="000000"/>
            </w:tcBorders>
          </w:tcPr>
          <w:p w:rsidR="009D6F47" w:rsidRDefault="009D6F47">
            <w:pPr>
              <w:jc w:val="center"/>
              <w:rPr>
                <w:rFonts w:eastAsia="Arial Unicode MS"/>
              </w:rPr>
            </w:pPr>
            <w:r>
              <w:t>690</w:t>
            </w:r>
          </w:p>
        </w:tc>
        <w:tc>
          <w:tcPr>
            <w:tcW w:w="1240" w:type="dxa"/>
            <w:tcBorders>
              <w:top w:val="nil"/>
              <w:left w:val="nil"/>
              <w:bottom w:val="single" w:sz="4" w:space="0" w:color="000000"/>
              <w:right w:val="single" w:sz="4" w:space="0" w:color="000000"/>
            </w:tcBorders>
          </w:tcPr>
          <w:p w:rsidR="009D6F47" w:rsidRDefault="009D6F47">
            <w:pPr>
              <w:jc w:val="center"/>
              <w:rPr>
                <w:rFonts w:eastAsia="Arial Unicode MS"/>
              </w:rPr>
            </w:pPr>
            <w:r>
              <w:t>4508324</w:t>
            </w:r>
          </w:p>
        </w:tc>
        <w:tc>
          <w:tcPr>
            <w:tcW w:w="1080" w:type="dxa"/>
            <w:tcBorders>
              <w:top w:val="nil"/>
              <w:left w:val="nil"/>
              <w:bottom w:val="single" w:sz="4" w:space="0" w:color="000000"/>
              <w:right w:val="single" w:sz="4" w:space="0" w:color="000000"/>
            </w:tcBorders>
          </w:tcPr>
          <w:p w:rsidR="009D6F47" w:rsidRDefault="009D6F47">
            <w:pPr>
              <w:jc w:val="center"/>
              <w:rPr>
                <w:rFonts w:eastAsia="Arial Unicode MS"/>
              </w:rPr>
            </w:pPr>
            <w:r>
              <w:t>4508324</w:t>
            </w:r>
          </w:p>
        </w:tc>
      </w:tr>
      <w:tr w:rsidR="009D6F47">
        <w:trPr>
          <w:trHeight w:val="315"/>
        </w:trPr>
        <w:tc>
          <w:tcPr>
            <w:tcW w:w="6495" w:type="dxa"/>
            <w:tcBorders>
              <w:top w:val="nil"/>
              <w:left w:val="single" w:sz="4" w:space="0" w:color="000000"/>
              <w:bottom w:val="single" w:sz="4" w:space="0" w:color="000000"/>
              <w:right w:val="single" w:sz="4" w:space="0" w:color="000000"/>
            </w:tcBorders>
          </w:tcPr>
          <w:p w:rsidR="009D6F47" w:rsidRDefault="009D6F47">
            <w:pPr>
              <w:rPr>
                <w:rFonts w:eastAsia="Arial Unicode MS"/>
              </w:rPr>
            </w:pPr>
            <w:r>
              <w:t>БАЛАНС (сумма строк 490+590+690)</w:t>
            </w:r>
          </w:p>
        </w:tc>
        <w:tc>
          <w:tcPr>
            <w:tcW w:w="785" w:type="dxa"/>
            <w:tcBorders>
              <w:top w:val="nil"/>
              <w:left w:val="nil"/>
              <w:bottom w:val="single" w:sz="4" w:space="0" w:color="000000"/>
              <w:right w:val="single" w:sz="4" w:space="0" w:color="000000"/>
            </w:tcBorders>
          </w:tcPr>
          <w:p w:rsidR="009D6F47" w:rsidRDefault="009D6F47">
            <w:pPr>
              <w:jc w:val="center"/>
              <w:rPr>
                <w:rFonts w:eastAsia="Arial Unicode MS"/>
              </w:rPr>
            </w:pPr>
            <w:r>
              <w:t>700</w:t>
            </w:r>
          </w:p>
        </w:tc>
        <w:tc>
          <w:tcPr>
            <w:tcW w:w="1240" w:type="dxa"/>
            <w:tcBorders>
              <w:top w:val="nil"/>
              <w:left w:val="nil"/>
              <w:bottom w:val="single" w:sz="4" w:space="0" w:color="000000"/>
              <w:right w:val="single" w:sz="4" w:space="0" w:color="000000"/>
            </w:tcBorders>
          </w:tcPr>
          <w:p w:rsidR="009D6F47" w:rsidRDefault="009D6F47">
            <w:pPr>
              <w:jc w:val="center"/>
              <w:rPr>
                <w:rFonts w:eastAsia="Arial Unicode MS"/>
              </w:rPr>
            </w:pPr>
            <w:r>
              <w:t>13687342</w:t>
            </w:r>
          </w:p>
        </w:tc>
        <w:tc>
          <w:tcPr>
            <w:tcW w:w="1080" w:type="dxa"/>
            <w:tcBorders>
              <w:top w:val="nil"/>
              <w:left w:val="nil"/>
              <w:bottom w:val="single" w:sz="4" w:space="0" w:color="000000"/>
              <w:right w:val="single" w:sz="4" w:space="0" w:color="000000"/>
            </w:tcBorders>
          </w:tcPr>
          <w:p w:rsidR="009D6F47" w:rsidRDefault="009D6F47">
            <w:pPr>
              <w:jc w:val="center"/>
              <w:rPr>
                <w:rFonts w:eastAsia="Arial Unicode MS"/>
              </w:rPr>
            </w:pPr>
            <w:r>
              <w:t>14593908</w:t>
            </w:r>
          </w:p>
        </w:tc>
      </w:tr>
    </w:tbl>
    <w:p w:rsidR="009D6F47" w:rsidRDefault="009D6F47"/>
    <w:p w:rsidR="009D6F47" w:rsidRDefault="009D6F47">
      <w:pPr>
        <w:pStyle w:val="ac"/>
      </w:pPr>
    </w:p>
    <w:p w:rsidR="009D6F47" w:rsidRDefault="009D6F47">
      <w:pPr>
        <w:pStyle w:val="30"/>
        <w:rPr>
          <w:sz w:val="24"/>
          <w:lang w:val="en-US"/>
        </w:rPr>
      </w:pPr>
    </w:p>
    <w:p w:rsidR="009D6F47" w:rsidRDefault="009D6F47">
      <w:pPr>
        <w:pStyle w:val="30"/>
        <w:rPr>
          <w:sz w:val="24"/>
          <w:lang w:val="en-US"/>
        </w:rPr>
      </w:pPr>
    </w:p>
    <w:p w:rsidR="009D6F47" w:rsidRDefault="009D6F47">
      <w:pPr>
        <w:pStyle w:val="30"/>
        <w:rPr>
          <w:sz w:val="24"/>
          <w:lang w:val="en-US"/>
        </w:rPr>
      </w:pPr>
    </w:p>
    <w:p w:rsidR="009D6F47" w:rsidRDefault="009D6F47">
      <w:pPr>
        <w:pStyle w:val="30"/>
        <w:rPr>
          <w:sz w:val="24"/>
          <w:lang w:val="en-US"/>
        </w:rPr>
      </w:pPr>
    </w:p>
    <w:p w:rsidR="009D6F47" w:rsidRDefault="009D6F47">
      <w:pPr>
        <w:pStyle w:val="30"/>
        <w:rPr>
          <w:sz w:val="24"/>
          <w:lang w:val="en-US"/>
        </w:rPr>
      </w:pPr>
    </w:p>
    <w:p w:rsidR="009D6F47" w:rsidRDefault="009D6F47">
      <w:pPr>
        <w:pStyle w:val="30"/>
        <w:rPr>
          <w:sz w:val="24"/>
          <w:lang w:val="en-US"/>
        </w:rPr>
      </w:pPr>
    </w:p>
    <w:p w:rsidR="009D6F47" w:rsidRDefault="009D6F47">
      <w:pPr>
        <w:pStyle w:val="30"/>
        <w:rPr>
          <w:sz w:val="24"/>
          <w:lang w:val="en-US"/>
        </w:rPr>
      </w:pPr>
    </w:p>
    <w:p w:rsidR="009D6F47" w:rsidRDefault="009D6F47">
      <w:pPr>
        <w:pStyle w:val="30"/>
        <w:rPr>
          <w:sz w:val="24"/>
          <w:lang w:val="en-US"/>
        </w:rPr>
      </w:pPr>
    </w:p>
    <w:p w:rsidR="009D6F47" w:rsidRDefault="009D6F47">
      <w:pPr>
        <w:pStyle w:val="30"/>
        <w:rPr>
          <w:sz w:val="24"/>
          <w:lang w:val="en-US"/>
        </w:rPr>
      </w:pPr>
    </w:p>
    <w:p w:rsidR="009D6F47" w:rsidRDefault="009D6F47">
      <w:pPr>
        <w:pStyle w:val="30"/>
        <w:rPr>
          <w:sz w:val="24"/>
          <w:lang w:val="en-US"/>
        </w:rPr>
      </w:pPr>
    </w:p>
    <w:p w:rsidR="009D6F47" w:rsidRDefault="009D6F47">
      <w:pPr>
        <w:pStyle w:val="30"/>
        <w:rPr>
          <w:sz w:val="24"/>
          <w:lang w:val="en-US"/>
        </w:rPr>
      </w:pPr>
    </w:p>
    <w:p w:rsidR="009D6F47" w:rsidRDefault="009D6F47">
      <w:pPr>
        <w:pStyle w:val="30"/>
        <w:rPr>
          <w:sz w:val="24"/>
          <w:lang w:val="en-US"/>
        </w:rPr>
      </w:pPr>
    </w:p>
    <w:p w:rsidR="009D6F47" w:rsidRDefault="009D6F47">
      <w:pPr>
        <w:pStyle w:val="30"/>
        <w:rPr>
          <w:sz w:val="24"/>
          <w:lang w:val="en-US"/>
        </w:rPr>
      </w:pPr>
    </w:p>
    <w:p w:rsidR="009D6F47" w:rsidRDefault="009D6F47">
      <w:pPr>
        <w:pStyle w:val="30"/>
        <w:rPr>
          <w:sz w:val="24"/>
          <w:lang w:val="en-US"/>
        </w:rPr>
      </w:pPr>
    </w:p>
    <w:p w:rsidR="009D6F47" w:rsidRDefault="009D6F47">
      <w:pPr>
        <w:pStyle w:val="30"/>
        <w:rPr>
          <w:sz w:val="24"/>
          <w:lang w:val="en-US"/>
        </w:rPr>
      </w:pPr>
    </w:p>
    <w:p w:rsidR="009D6F47" w:rsidRDefault="009D6F47">
      <w:pPr>
        <w:pStyle w:val="30"/>
        <w:rPr>
          <w:sz w:val="24"/>
          <w:lang w:val="en-US"/>
        </w:rPr>
      </w:pPr>
    </w:p>
    <w:p w:rsidR="009D6F47" w:rsidRDefault="009D6F47">
      <w:pPr>
        <w:pStyle w:val="30"/>
        <w:rPr>
          <w:sz w:val="24"/>
          <w:lang w:val="en-US"/>
        </w:rPr>
      </w:pPr>
    </w:p>
    <w:p w:rsidR="009D6F47" w:rsidRDefault="009D6F47">
      <w:pPr>
        <w:pStyle w:val="30"/>
        <w:rPr>
          <w:sz w:val="24"/>
          <w:lang w:val="en-US"/>
        </w:rPr>
      </w:pPr>
    </w:p>
    <w:p w:rsidR="009D6F47" w:rsidRDefault="009D6F47">
      <w:pPr>
        <w:pStyle w:val="30"/>
        <w:rPr>
          <w:sz w:val="24"/>
          <w:lang w:val="en-US"/>
        </w:rPr>
      </w:pPr>
    </w:p>
    <w:p w:rsidR="009D6F47" w:rsidRDefault="009D6F47">
      <w:pPr>
        <w:pStyle w:val="30"/>
        <w:rPr>
          <w:sz w:val="24"/>
          <w:lang w:val="en-US"/>
        </w:rPr>
      </w:pPr>
    </w:p>
    <w:p w:rsidR="009D6F47" w:rsidRDefault="009D6F47">
      <w:pPr>
        <w:pStyle w:val="30"/>
        <w:rPr>
          <w:sz w:val="24"/>
          <w:lang w:val="en-US"/>
        </w:rPr>
      </w:pPr>
    </w:p>
    <w:p w:rsidR="009D6F47" w:rsidRDefault="009D6F47">
      <w:pPr>
        <w:pStyle w:val="30"/>
        <w:rPr>
          <w:sz w:val="24"/>
          <w:lang w:val="en-US"/>
        </w:rPr>
      </w:pPr>
    </w:p>
    <w:p w:rsidR="009D6F47" w:rsidRDefault="009D6F47">
      <w:pPr>
        <w:pStyle w:val="30"/>
        <w:rPr>
          <w:sz w:val="24"/>
          <w:lang w:val="en-US"/>
        </w:rPr>
      </w:pPr>
    </w:p>
    <w:p w:rsidR="009D6F47" w:rsidRDefault="009D6F47">
      <w:pPr>
        <w:pStyle w:val="30"/>
        <w:rPr>
          <w:sz w:val="24"/>
          <w:lang w:val="en-US"/>
        </w:rPr>
      </w:pPr>
    </w:p>
    <w:p w:rsidR="009D6F47" w:rsidRDefault="009D6F47">
      <w:pPr>
        <w:pStyle w:val="30"/>
        <w:rPr>
          <w:sz w:val="24"/>
          <w:lang w:val="en-US"/>
        </w:rPr>
      </w:pPr>
    </w:p>
    <w:p w:rsidR="009D6F47" w:rsidRDefault="009D6F47">
      <w:pPr>
        <w:pStyle w:val="30"/>
        <w:rPr>
          <w:sz w:val="24"/>
          <w:lang w:val="en-US"/>
        </w:rPr>
      </w:pPr>
    </w:p>
    <w:p w:rsidR="009D6F47" w:rsidRDefault="009D6F47">
      <w:pPr>
        <w:pStyle w:val="30"/>
        <w:rPr>
          <w:sz w:val="24"/>
          <w:lang w:val="en-US"/>
        </w:rPr>
      </w:pPr>
    </w:p>
    <w:p w:rsidR="009D6F47" w:rsidRDefault="009D6F47">
      <w:pPr>
        <w:pStyle w:val="30"/>
        <w:rPr>
          <w:lang w:val="en-US"/>
        </w:rPr>
      </w:pPr>
    </w:p>
    <w:p w:rsidR="009D6F47" w:rsidRDefault="009D6F47">
      <w:pPr>
        <w:pStyle w:val="30"/>
      </w:pPr>
    </w:p>
    <w:p w:rsidR="009D6F47" w:rsidRDefault="009D6F47">
      <w:pPr>
        <w:pStyle w:val="30"/>
      </w:pPr>
    </w:p>
    <w:p w:rsidR="009D6F47" w:rsidRDefault="009D6F47">
      <w:pPr>
        <w:pStyle w:val="30"/>
      </w:pPr>
    </w:p>
    <w:p w:rsidR="009D6F47" w:rsidRDefault="009D6F47">
      <w:pPr>
        <w:pStyle w:val="30"/>
      </w:pPr>
      <w:r>
        <w:t xml:space="preserve">Приложение 2. </w:t>
      </w:r>
    </w:p>
    <w:p w:rsidR="009D6F47" w:rsidRDefault="009D6F47">
      <w:pPr>
        <w:pStyle w:val="ac"/>
        <w:rPr>
          <w:sz w:val="28"/>
        </w:rPr>
      </w:pPr>
      <w:r>
        <w:rPr>
          <w:sz w:val="28"/>
        </w:rPr>
        <w:t xml:space="preserve">ОТЧЕТ О ПРИБЫЛЯХ И УБЫТКАХ за 2001 год </w:t>
      </w:r>
    </w:p>
    <w:p w:rsidR="009D6F47" w:rsidRDefault="009D6F47">
      <w:pPr>
        <w:pStyle w:val="ac"/>
        <w:jc w:val="left"/>
        <w:rPr>
          <w:b w:val="0"/>
        </w:rPr>
      </w:pPr>
    </w:p>
    <w:p w:rsidR="009D6F47" w:rsidRDefault="009D6F47">
      <w:pPr>
        <w:pStyle w:val="ac"/>
        <w:jc w:val="left"/>
        <w:rPr>
          <w:b w:val="0"/>
          <w:u w:val="single"/>
        </w:rPr>
      </w:pPr>
      <w:r>
        <w:rPr>
          <w:b w:val="0"/>
        </w:rPr>
        <w:t xml:space="preserve">Организация  </w:t>
      </w:r>
      <w:r>
        <w:rPr>
          <w:b w:val="0"/>
          <w:u w:val="single"/>
        </w:rPr>
        <w:t>ЗАО "Владкожа"</w:t>
      </w:r>
    </w:p>
    <w:p w:rsidR="009D6F47" w:rsidRDefault="009D6F47">
      <w:pPr>
        <w:rPr>
          <w:u w:val="single"/>
        </w:rPr>
      </w:pPr>
      <w:r>
        <w:t xml:space="preserve">Единица измерения  </w:t>
      </w:r>
      <w:r>
        <w:rPr>
          <w:u w:val="single"/>
        </w:rPr>
        <w:t xml:space="preserve"> руб.</w:t>
      </w:r>
    </w:p>
    <w:p w:rsidR="009D6F47" w:rsidRDefault="009D6F47">
      <w:pPr>
        <w:pStyle w:val="ad"/>
        <w:tabs>
          <w:tab w:val="clear" w:pos="4153"/>
          <w:tab w:val="clear" w:pos="8306"/>
        </w:tabs>
        <w:rPr>
          <w:sz w:val="24"/>
        </w:rPr>
      </w:pPr>
    </w:p>
    <w:tbl>
      <w:tblPr>
        <w:tblW w:w="0" w:type="auto"/>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813"/>
        <w:gridCol w:w="992"/>
        <w:gridCol w:w="1418"/>
        <w:gridCol w:w="1781"/>
      </w:tblGrid>
      <w:tr w:rsidR="009D6F47">
        <w:tc>
          <w:tcPr>
            <w:tcW w:w="5813" w:type="dxa"/>
            <w:vAlign w:val="center"/>
          </w:tcPr>
          <w:p w:rsidR="009D6F47" w:rsidRDefault="009D6F47">
            <w:pPr>
              <w:pStyle w:val="2"/>
              <w:jc w:val="center"/>
              <w:rPr>
                <w:sz w:val="24"/>
              </w:rPr>
            </w:pPr>
            <w:r>
              <w:rPr>
                <w:sz w:val="24"/>
              </w:rPr>
              <w:t>Наименование показателя</w:t>
            </w:r>
          </w:p>
        </w:tc>
        <w:tc>
          <w:tcPr>
            <w:tcW w:w="992" w:type="dxa"/>
            <w:vAlign w:val="center"/>
          </w:tcPr>
          <w:p w:rsidR="009D6F47" w:rsidRDefault="009D6F47">
            <w:pPr>
              <w:jc w:val="center"/>
            </w:pPr>
            <w:r>
              <w:t>Код стр.</w:t>
            </w:r>
          </w:p>
        </w:tc>
        <w:tc>
          <w:tcPr>
            <w:tcW w:w="1418" w:type="dxa"/>
            <w:vAlign w:val="center"/>
          </w:tcPr>
          <w:p w:rsidR="009D6F47" w:rsidRDefault="009D6F47">
            <w:pPr>
              <w:ind w:right="-108"/>
              <w:jc w:val="center"/>
            </w:pPr>
            <w:r>
              <w:t>За отчетный период</w:t>
            </w:r>
          </w:p>
        </w:tc>
        <w:tc>
          <w:tcPr>
            <w:tcW w:w="1781" w:type="dxa"/>
            <w:vAlign w:val="center"/>
          </w:tcPr>
          <w:p w:rsidR="009D6F47" w:rsidRDefault="009D6F47">
            <w:pPr>
              <w:jc w:val="center"/>
            </w:pPr>
            <w:r>
              <w:t>За аналогичный период прошлого года</w:t>
            </w:r>
          </w:p>
        </w:tc>
      </w:tr>
      <w:tr w:rsidR="009D6F47">
        <w:tc>
          <w:tcPr>
            <w:tcW w:w="5813" w:type="dxa"/>
            <w:vAlign w:val="center"/>
          </w:tcPr>
          <w:p w:rsidR="009D6F47" w:rsidRDefault="009D6F47">
            <w:pPr>
              <w:jc w:val="center"/>
            </w:pPr>
            <w:r>
              <w:t>1</w:t>
            </w:r>
          </w:p>
        </w:tc>
        <w:tc>
          <w:tcPr>
            <w:tcW w:w="992" w:type="dxa"/>
            <w:vAlign w:val="center"/>
          </w:tcPr>
          <w:p w:rsidR="009D6F47" w:rsidRDefault="009D6F47">
            <w:pPr>
              <w:jc w:val="center"/>
            </w:pPr>
            <w:r>
              <w:t>2</w:t>
            </w:r>
          </w:p>
        </w:tc>
        <w:tc>
          <w:tcPr>
            <w:tcW w:w="1418" w:type="dxa"/>
            <w:vAlign w:val="center"/>
          </w:tcPr>
          <w:p w:rsidR="009D6F47" w:rsidRDefault="009D6F47">
            <w:pPr>
              <w:jc w:val="center"/>
            </w:pPr>
            <w:r>
              <w:t>3</w:t>
            </w:r>
          </w:p>
        </w:tc>
        <w:tc>
          <w:tcPr>
            <w:tcW w:w="1781" w:type="dxa"/>
            <w:vAlign w:val="center"/>
          </w:tcPr>
          <w:p w:rsidR="009D6F47" w:rsidRDefault="009D6F47">
            <w:pPr>
              <w:jc w:val="center"/>
            </w:pPr>
            <w:r>
              <w:t>4</w:t>
            </w:r>
          </w:p>
        </w:tc>
      </w:tr>
      <w:tr w:rsidR="009D6F47">
        <w:tc>
          <w:tcPr>
            <w:tcW w:w="5813" w:type="dxa"/>
            <w:vAlign w:val="center"/>
          </w:tcPr>
          <w:p w:rsidR="009D6F47" w:rsidRDefault="009D6F47">
            <w:pPr>
              <w:jc w:val="both"/>
            </w:pPr>
            <w:r>
              <w:t>Выручка (нетто) от реализации  товаров, продукции, работ, услуг(за минусом налога на добавленную стоимость, акцизов и аналогичных обязательных платежей)</w:t>
            </w:r>
          </w:p>
        </w:tc>
        <w:tc>
          <w:tcPr>
            <w:tcW w:w="992" w:type="dxa"/>
            <w:vAlign w:val="center"/>
          </w:tcPr>
          <w:p w:rsidR="009D6F47" w:rsidRDefault="009D6F47">
            <w:pPr>
              <w:jc w:val="center"/>
            </w:pPr>
            <w:r>
              <w:t>010</w:t>
            </w:r>
          </w:p>
          <w:p w:rsidR="009D6F47" w:rsidRDefault="009D6F47">
            <w:pPr>
              <w:jc w:val="center"/>
            </w:pPr>
          </w:p>
        </w:tc>
        <w:tc>
          <w:tcPr>
            <w:tcW w:w="1418" w:type="dxa"/>
            <w:vAlign w:val="center"/>
          </w:tcPr>
          <w:p w:rsidR="009D6F47" w:rsidRDefault="009D6F47">
            <w:pPr>
              <w:pStyle w:val="xl38"/>
              <w:pBdr>
                <w:left w:val="none" w:sz="0" w:space="0" w:color="auto"/>
                <w:bottom w:val="none" w:sz="0" w:space="0" w:color="auto"/>
                <w:right w:val="none" w:sz="0" w:space="0" w:color="auto"/>
              </w:pBdr>
              <w:spacing w:before="0" w:after="0"/>
              <w:rPr>
                <w:rFonts w:ascii="Times New Roman" w:eastAsia="Times New Roman" w:hAnsi="Times New Roman"/>
              </w:rPr>
            </w:pPr>
            <w:r>
              <w:rPr>
                <w:rFonts w:ascii="Times New Roman" w:eastAsia="Times New Roman" w:hAnsi="Times New Roman"/>
              </w:rPr>
              <w:t>48015164</w:t>
            </w:r>
          </w:p>
        </w:tc>
        <w:tc>
          <w:tcPr>
            <w:tcW w:w="1781" w:type="dxa"/>
            <w:vAlign w:val="center"/>
          </w:tcPr>
          <w:p w:rsidR="009D6F47" w:rsidRDefault="009D6F47">
            <w:pPr>
              <w:jc w:val="center"/>
            </w:pPr>
            <w:r>
              <w:t>28173790</w:t>
            </w:r>
          </w:p>
        </w:tc>
      </w:tr>
      <w:tr w:rsidR="009D6F47">
        <w:tc>
          <w:tcPr>
            <w:tcW w:w="5813" w:type="dxa"/>
            <w:vAlign w:val="center"/>
          </w:tcPr>
          <w:p w:rsidR="009D6F47" w:rsidRDefault="009D6F47">
            <w:pPr>
              <w:jc w:val="both"/>
            </w:pPr>
            <w:r>
              <w:t>Себестоимость реализации товаров, продукции, работ, услуг</w:t>
            </w:r>
          </w:p>
        </w:tc>
        <w:tc>
          <w:tcPr>
            <w:tcW w:w="992" w:type="dxa"/>
            <w:vAlign w:val="center"/>
          </w:tcPr>
          <w:p w:rsidR="009D6F47" w:rsidRDefault="009D6F47">
            <w:pPr>
              <w:jc w:val="center"/>
            </w:pPr>
            <w:r>
              <w:t>020</w:t>
            </w:r>
          </w:p>
        </w:tc>
        <w:tc>
          <w:tcPr>
            <w:tcW w:w="1418" w:type="dxa"/>
            <w:vAlign w:val="center"/>
          </w:tcPr>
          <w:p w:rsidR="009D6F47" w:rsidRDefault="009D6F47">
            <w:pPr>
              <w:jc w:val="center"/>
            </w:pPr>
            <w:r>
              <w:t>39894535</w:t>
            </w:r>
          </w:p>
        </w:tc>
        <w:tc>
          <w:tcPr>
            <w:tcW w:w="1781" w:type="dxa"/>
            <w:vAlign w:val="center"/>
          </w:tcPr>
          <w:p w:rsidR="009D6F47" w:rsidRDefault="009D6F47">
            <w:pPr>
              <w:jc w:val="center"/>
            </w:pPr>
            <w:r>
              <w:t>23408860</w:t>
            </w:r>
          </w:p>
        </w:tc>
      </w:tr>
      <w:tr w:rsidR="009D6F47">
        <w:tc>
          <w:tcPr>
            <w:tcW w:w="5813" w:type="dxa"/>
            <w:vAlign w:val="center"/>
          </w:tcPr>
          <w:p w:rsidR="009D6F47" w:rsidRDefault="009D6F47">
            <w:pPr>
              <w:jc w:val="both"/>
            </w:pPr>
            <w:r>
              <w:t>Коммерческие расходы</w:t>
            </w:r>
          </w:p>
        </w:tc>
        <w:tc>
          <w:tcPr>
            <w:tcW w:w="992" w:type="dxa"/>
            <w:vAlign w:val="center"/>
          </w:tcPr>
          <w:p w:rsidR="009D6F47" w:rsidRDefault="009D6F47">
            <w:pPr>
              <w:jc w:val="center"/>
            </w:pPr>
            <w:r>
              <w:t>030</w:t>
            </w:r>
          </w:p>
        </w:tc>
        <w:tc>
          <w:tcPr>
            <w:tcW w:w="1418" w:type="dxa"/>
            <w:vAlign w:val="center"/>
          </w:tcPr>
          <w:p w:rsidR="009D6F47" w:rsidRDefault="009D6F47">
            <w:pPr>
              <w:jc w:val="center"/>
            </w:pPr>
            <w:r>
              <w:t>686455</w:t>
            </w:r>
          </w:p>
        </w:tc>
        <w:tc>
          <w:tcPr>
            <w:tcW w:w="1781" w:type="dxa"/>
            <w:vAlign w:val="center"/>
          </w:tcPr>
          <w:p w:rsidR="009D6F47" w:rsidRDefault="009D6F47">
            <w:pPr>
              <w:jc w:val="center"/>
            </w:pPr>
            <w:r>
              <w:t>402790</w:t>
            </w:r>
          </w:p>
        </w:tc>
      </w:tr>
      <w:tr w:rsidR="009D6F47">
        <w:tc>
          <w:tcPr>
            <w:tcW w:w="5813" w:type="dxa"/>
            <w:vAlign w:val="center"/>
          </w:tcPr>
          <w:p w:rsidR="009D6F47" w:rsidRDefault="009D6F47">
            <w:pPr>
              <w:jc w:val="both"/>
            </w:pPr>
            <w:r>
              <w:t>Управленческие расходы</w:t>
            </w:r>
          </w:p>
        </w:tc>
        <w:tc>
          <w:tcPr>
            <w:tcW w:w="992" w:type="dxa"/>
            <w:vAlign w:val="center"/>
          </w:tcPr>
          <w:p w:rsidR="009D6F47" w:rsidRDefault="009D6F47">
            <w:pPr>
              <w:jc w:val="center"/>
            </w:pPr>
            <w:r>
              <w:t>040</w:t>
            </w:r>
          </w:p>
        </w:tc>
        <w:tc>
          <w:tcPr>
            <w:tcW w:w="1418" w:type="dxa"/>
            <w:vAlign w:val="center"/>
          </w:tcPr>
          <w:p w:rsidR="009D6F47" w:rsidRDefault="009D6F47">
            <w:pPr>
              <w:jc w:val="center"/>
            </w:pPr>
            <w:r>
              <w:t>5565652</w:t>
            </w:r>
          </w:p>
        </w:tc>
        <w:tc>
          <w:tcPr>
            <w:tcW w:w="1781" w:type="dxa"/>
            <w:vAlign w:val="center"/>
          </w:tcPr>
          <w:p w:rsidR="009D6F47" w:rsidRDefault="009D6F47">
            <w:pPr>
              <w:jc w:val="center"/>
            </w:pPr>
            <w:r>
              <w:t>3265750</w:t>
            </w:r>
          </w:p>
        </w:tc>
      </w:tr>
      <w:tr w:rsidR="009D6F47">
        <w:tc>
          <w:tcPr>
            <w:tcW w:w="5813" w:type="dxa"/>
            <w:vAlign w:val="center"/>
          </w:tcPr>
          <w:p w:rsidR="009D6F47" w:rsidRDefault="009D6F47">
            <w:pPr>
              <w:jc w:val="both"/>
            </w:pPr>
            <w:r>
              <w:t>Прибыль(убыток) от реализации(строки(010-020-030-040))</w:t>
            </w:r>
          </w:p>
        </w:tc>
        <w:tc>
          <w:tcPr>
            <w:tcW w:w="992" w:type="dxa"/>
            <w:vAlign w:val="center"/>
          </w:tcPr>
          <w:p w:rsidR="009D6F47" w:rsidRDefault="009D6F47">
            <w:pPr>
              <w:jc w:val="center"/>
            </w:pPr>
            <w:r>
              <w:t>050</w:t>
            </w:r>
          </w:p>
        </w:tc>
        <w:tc>
          <w:tcPr>
            <w:tcW w:w="1418" w:type="dxa"/>
            <w:vAlign w:val="center"/>
          </w:tcPr>
          <w:p w:rsidR="009D6F47" w:rsidRDefault="009D6F47">
            <w:pPr>
              <w:jc w:val="center"/>
            </w:pPr>
            <w:r>
              <w:t>1868522</w:t>
            </w:r>
          </w:p>
        </w:tc>
        <w:tc>
          <w:tcPr>
            <w:tcW w:w="1781" w:type="dxa"/>
            <w:vAlign w:val="center"/>
          </w:tcPr>
          <w:p w:rsidR="009D6F47" w:rsidRDefault="009D6F47">
            <w:pPr>
              <w:jc w:val="center"/>
            </w:pPr>
            <w:r>
              <w:t>1096390</w:t>
            </w:r>
          </w:p>
        </w:tc>
      </w:tr>
      <w:tr w:rsidR="009D6F47">
        <w:tc>
          <w:tcPr>
            <w:tcW w:w="5813" w:type="dxa"/>
            <w:vAlign w:val="center"/>
          </w:tcPr>
          <w:p w:rsidR="009D6F47" w:rsidRDefault="009D6F47">
            <w:pPr>
              <w:jc w:val="both"/>
            </w:pPr>
            <w:r>
              <w:t>Проценты к получению</w:t>
            </w:r>
          </w:p>
        </w:tc>
        <w:tc>
          <w:tcPr>
            <w:tcW w:w="992" w:type="dxa"/>
            <w:vAlign w:val="center"/>
          </w:tcPr>
          <w:p w:rsidR="009D6F47" w:rsidRDefault="009D6F47">
            <w:pPr>
              <w:jc w:val="center"/>
            </w:pPr>
            <w:r>
              <w:t>060</w:t>
            </w:r>
          </w:p>
        </w:tc>
        <w:tc>
          <w:tcPr>
            <w:tcW w:w="1418" w:type="dxa"/>
            <w:vAlign w:val="center"/>
          </w:tcPr>
          <w:p w:rsidR="009D6F47" w:rsidRDefault="009D6F47">
            <w:pPr>
              <w:jc w:val="center"/>
            </w:pPr>
          </w:p>
        </w:tc>
        <w:tc>
          <w:tcPr>
            <w:tcW w:w="1781" w:type="dxa"/>
            <w:vAlign w:val="center"/>
          </w:tcPr>
          <w:p w:rsidR="009D6F47" w:rsidRDefault="009D6F47">
            <w:pPr>
              <w:jc w:val="center"/>
            </w:pPr>
          </w:p>
        </w:tc>
      </w:tr>
      <w:tr w:rsidR="009D6F47">
        <w:tc>
          <w:tcPr>
            <w:tcW w:w="5813" w:type="dxa"/>
            <w:vAlign w:val="center"/>
          </w:tcPr>
          <w:p w:rsidR="009D6F47" w:rsidRDefault="009D6F47">
            <w:pPr>
              <w:jc w:val="both"/>
            </w:pPr>
            <w:r>
              <w:t>Проценты к уплате</w:t>
            </w:r>
          </w:p>
        </w:tc>
        <w:tc>
          <w:tcPr>
            <w:tcW w:w="992" w:type="dxa"/>
            <w:vAlign w:val="center"/>
          </w:tcPr>
          <w:p w:rsidR="009D6F47" w:rsidRDefault="009D6F47">
            <w:pPr>
              <w:jc w:val="center"/>
            </w:pPr>
            <w:r>
              <w:t>070</w:t>
            </w:r>
          </w:p>
        </w:tc>
        <w:tc>
          <w:tcPr>
            <w:tcW w:w="1418" w:type="dxa"/>
            <w:vAlign w:val="center"/>
          </w:tcPr>
          <w:p w:rsidR="009D6F47" w:rsidRDefault="009D6F47">
            <w:pPr>
              <w:jc w:val="center"/>
            </w:pPr>
            <w:r>
              <w:t>390786</w:t>
            </w:r>
          </w:p>
        </w:tc>
        <w:tc>
          <w:tcPr>
            <w:tcW w:w="1781" w:type="dxa"/>
            <w:vAlign w:val="center"/>
          </w:tcPr>
          <w:p w:rsidR="009D6F47" w:rsidRDefault="009D6F47">
            <w:pPr>
              <w:jc w:val="center"/>
            </w:pPr>
            <w:r>
              <w:t>325290</w:t>
            </w:r>
          </w:p>
        </w:tc>
      </w:tr>
      <w:tr w:rsidR="009D6F47">
        <w:tc>
          <w:tcPr>
            <w:tcW w:w="5813" w:type="dxa"/>
            <w:vAlign w:val="center"/>
          </w:tcPr>
          <w:p w:rsidR="009D6F47" w:rsidRDefault="009D6F47">
            <w:pPr>
              <w:jc w:val="both"/>
            </w:pPr>
            <w:r>
              <w:t>Доходы от участия в других организациях</w:t>
            </w:r>
          </w:p>
        </w:tc>
        <w:tc>
          <w:tcPr>
            <w:tcW w:w="992" w:type="dxa"/>
            <w:vAlign w:val="center"/>
          </w:tcPr>
          <w:p w:rsidR="009D6F47" w:rsidRDefault="009D6F47">
            <w:pPr>
              <w:jc w:val="center"/>
            </w:pPr>
            <w:r>
              <w:t>080</w:t>
            </w:r>
          </w:p>
        </w:tc>
        <w:tc>
          <w:tcPr>
            <w:tcW w:w="1418" w:type="dxa"/>
            <w:vAlign w:val="center"/>
          </w:tcPr>
          <w:p w:rsidR="009D6F47" w:rsidRDefault="009D6F47">
            <w:pPr>
              <w:jc w:val="center"/>
            </w:pPr>
          </w:p>
        </w:tc>
        <w:tc>
          <w:tcPr>
            <w:tcW w:w="1781" w:type="dxa"/>
            <w:vAlign w:val="center"/>
          </w:tcPr>
          <w:p w:rsidR="009D6F47" w:rsidRDefault="009D6F47">
            <w:pPr>
              <w:jc w:val="center"/>
            </w:pPr>
          </w:p>
        </w:tc>
      </w:tr>
      <w:tr w:rsidR="009D6F47">
        <w:tc>
          <w:tcPr>
            <w:tcW w:w="5813" w:type="dxa"/>
            <w:vAlign w:val="center"/>
          </w:tcPr>
          <w:p w:rsidR="009D6F47" w:rsidRDefault="009D6F47">
            <w:pPr>
              <w:jc w:val="both"/>
            </w:pPr>
            <w:r>
              <w:t>Прочие операционные доходы</w:t>
            </w:r>
          </w:p>
        </w:tc>
        <w:tc>
          <w:tcPr>
            <w:tcW w:w="992" w:type="dxa"/>
            <w:vAlign w:val="center"/>
          </w:tcPr>
          <w:p w:rsidR="009D6F47" w:rsidRDefault="009D6F47">
            <w:pPr>
              <w:jc w:val="center"/>
            </w:pPr>
            <w:r>
              <w:t>090</w:t>
            </w:r>
          </w:p>
        </w:tc>
        <w:tc>
          <w:tcPr>
            <w:tcW w:w="1418" w:type="dxa"/>
            <w:vAlign w:val="center"/>
          </w:tcPr>
          <w:p w:rsidR="009D6F47" w:rsidRDefault="009D6F47">
            <w:pPr>
              <w:jc w:val="center"/>
            </w:pPr>
            <w:r>
              <w:t>36850</w:t>
            </w:r>
          </w:p>
        </w:tc>
        <w:tc>
          <w:tcPr>
            <w:tcW w:w="1781" w:type="dxa"/>
            <w:vAlign w:val="center"/>
          </w:tcPr>
          <w:p w:rsidR="009D6F47" w:rsidRDefault="009D6F47">
            <w:pPr>
              <w:jc w:val="center"/>
            </w:pPr>
            <w:r>
              <w:t>34850</w:t>
            </w:r>
          </w:p>
        </w:tc>
      </w:tr>
      <w:tr w:rsidR="009D6F47">
        <w:tc>
          <w:tcPr>
            <w:tcW w:w="5813" w:type="dxa"/>
            <w:vAlign w:val="center"/>
          </w:tcPr>
          <w:p w:rsidR="009D6F47" w:rsidRDefault="009D6F47">
            <w:pPr>
              <w:jc w:val="both"/>
            </w:pPr>
            <w:r>
              <w:t>Прочие операционные расходы</w:t>
            </w:r>
          </w:p>
        </w:tc>
        <w:tc>
          <w:tcPr>
            <w:tcW w:w="992" w:type="dxa"/>
            <w:vAlign w:val="center"/>
          </w:tcPr>
          <w:p w:rsidR="009D6F47" w:rsidRDefault="009D6F47">
            <w:pPr>
              <w:jc w:val="center"/>
            </w:pPr>
            <w:r>
              <w:t>100</w:t>
            </w:r>
          </w:p>
        </w:tc>
        <w:tc>
          <w:tcPr>
            <w:tcW w:w="1418" w:type="dxa"/>
            <w:vAlign w:val="center"/>
          </w:tcPr>
          <w:p w:rsidR="009D6F47" w:rsidRDefault="009D6F47">
            <w:pPr>
              <w:jc w:val="center"/>
            </w:pPr>
            <w:r>
              <w:t>6425</w:t>
            </w:r>
          </w:p>
        </w:tc>
        <w:tc>
          <w:tcPr>
            <w:tcW w:w="1781" w:type="dxa"/>
            <w:vAlign w:val="center"/>
          </w:tcPr>
          <w:p w:rsidR="009D6F47" w:rsidRDefault="009D6F47">
            <w:pPr>
              <w:jc w:val="center"/>
            </w:pPr>
            <w:r>
              <w:t>7740</w:t>
            </w:r>
          </w:p>
        </w:tc>
      </w:tr>
      <w:tr w:rsidR="009D6F47">
        <w:tc>
          <w:tcPr>
            <w:tcW w:w="5813" w:type="dxa"/>
            <w:vAlign w:val="center"/>
          </w:tcPr>
          <w:p w:rsidR="009D6F47" w:rsidRDefault="009D6F47">
            <w:r>
              <w:t>Прибыль(убыток) от финансово-хозяйственной деятельности (строки (050+060-070+080+090-100))</w:t>
            </w:r>
          </w:p>
        </w:tc>
        <w:tc>
          <w:tcPr>
            <w:tcW w:w="992" w:type="dxa"/>
            <w:vAlign w:val="center"/>
          </w:tcPr>
          <w:p w:rsidR="009D6F47" w:rsidRDefault="009D6F47">
            <w:pPr>
              <w:jc w:val="center"/>
            </w:pPr>
            <w:r>
              <w:t>110</w:t>
            </w:r>
          </w:p>
        </w:tc>
        <w:tc>
          <w:tcPr>
            <w:tcW w:w="1418" w:type="dxa"/>
            <w:vAlign w:val="center"/>
          </w:tcPr>
          <w:p w:rsidR="009D6F47" w:rsidRDefault="009D6F47">
            <w:pPr>
              <w:jc w:val="center"/>
            </w:pPr>
            <w:r>
              <w:t>1508161</w:t>
            </w:r>
          </w:p>
        </w:tc>
        <w:tc>
          <w:tcPr>
            <w:tcW w:w="1781" w:type="dxa"/>
            <w:vAlign w:val="center"/>
          </w:tcPr>
          <w:p w:rsidR="009D6F47" w:rsidRDefault="009D6F47">
            <w:pPr>
              <w:jc w:val="center"/>
            </w:pPr>
            <w:r>
              <w:t>798210</w:t>
            </w:r>
          </w:p>
        </w:tc>
      </w:tr>
      <w:tr w:rsidR="009D6F47">
        <w:tc>
          <w:tcPr>
            <w:tcW w:w="5813" w:type="dxa"/>
            <w:vAlign w:val="center"/>
          </w:tcPr>
          <w:p w:rsidR="009D6F47" w:rsidRDefault="009D6F47">
            <w:pPr>
              <w:jc w:val="both"/>
            </w:pPr>
            <w:r>
              <w:t>Прочие внереализационные доходы</w:t>
            </w:r>
          </w:p>
        </w:tc>
        <w:tc>
          <w:tcPr>
            <w:tcW w:w="992" w:type="dxa"/>
            <w:vAlign w:val="center"/>
          </w:tcPr>
          <w:p w:rsidR="009D6F47" w:rsidRDefault="009D6F47">
            <w:pPr>
              <w:jc w:val="center"/>
            </w:pPr>
            <w:r>
              <w:t>120</w:t>
            </w:r>
          </w:p>
        </w:tc>
        <w:tc>
          <w:tcPr>
            <w:tcW w:w="1418" w:type="dxa"/>
            <w:vAlign w:val="center"/>
          </w:tcPr>
          <w:p w:rsidR="009D6F47" w:rsidRDefault="009D6F47">
            <w:pPr>
              <w:jc w:val="center"/>
            </w:pPr>
            <w:r>
              <w:t>500025</w:t>
            </w:r>
          </w:p>
        </w:tc>
        <w:tc>
          <w:tcPr>
            <w:tcW w:w="1781" w:type="dxa"/>
            <w:vAlign w:val="center"/>
          </w:tcPr>
          <w:p w:rsidR="009D6F47" w:rsidRDefault="009D6F47">
            <w:pPr>
              <w:jc w:val="center"/>
            </w:pPr>
            <w:r>
              <w:t>418230</w:t>
            </w:r>
          </w:p>
        </w:tc>
      </w:tr>
      <w:tr w:rsidR="009D6F47">
        <w:tc>
          <w:tcPr>
            <w:tcW w:w="5813" w:type="dxa"/>
            <w:vAlign w:val="center"/>
          </w:tcPr>
          <w:p w:rsidR="009D6F47" w:rsidRDefault="009D6F47">
            <w:pPr>
              <w:jc w:val="both"/>
            </w:pPr>
            <w:r>
              <w:t>Прочие внереализационные расходы</w:t>
            </w:r>
          </w:p>
        </w:tc>
        <w:tc>
          <w:tcPr>
            <w:tcW w:w="992" w:type="dxa"/>
            <w:vAlign w:val="center"/>
          </w:tcPr>
          <w:p w:rsidR="009D6F47" w:rsidRDefault="009D6F47">
            <w:pPr>
              <w:jc w:val="center"/>
            </w:pPr>
            <w:r>
              <w:t>130</w:t>
            </w:r>
          </w:p>
        </w:tc>
        <w:tc>
          <w:tcPr>
            <w:tcW w:w="1418" w:type="dxa"/>
            <w:vAlign w:val="center"/>
          </w:tcPr>
          <w:p w:rsidR="009D6F47" w:rsidRDefault="009D6F47">
            <w:pPr>
              <w:jc w:val="center"/>
            </w:pPr>
            <w:r>
              <w:t>6400</w:t>
            </w:r>
          </w:p>
        </w:tc>
        <w:tc>
          <w:tcPr>
            <w:tcW w:w="1781" w:type="dxa"/>
            <w:vAlign w:val="center"/>
          </w:tcPr>
          <w:p w:rsidR="009D6F47" w:rsidRDefault="009D6F47">
            <w:pPr>
              <w:jc w:val="center"/>
            </w:pPr>
            <w:r>
              <w:t>3870</w:t>
            </w:r>
          </w:p>
        </w:tc>
      </w:tr>
      <w:tr w:rsidR="009D6F47">
        <w:tc>
          <w:tcPr>
            <w:tcW w:w="5813" w:type="dxa"/>
            <w:vAlign w:val="center"/>
          </w:tcPr>
          <w:p w:rsidR="009D6F47" w:rsidRDefault="009D6F47">
            <w:r>
              <w:t>Прибыль (убыток) отчетного периода(строки(110+120-130)</w:t>
            </w:r>
          </w:p>
        </w:tc>
        <w:tc>
          <w:tcPr>
            <w:tcW w:w="992" w:type="dxa"/>
            <w:vAlign w:val="center"/>
          </w:tcPr>
          <w:p w:rsidR="009D6F47" w:rsidRDefault="009D6F47">
            <w:pPr>
              <w:jc w:val="center"/>
            </w:pPr>
            <w:r>
              <w:t>140</w:t>
            </w:r>
          </w:p>
        </w:tc>
        <w:tc>
          <w:tcPr>
            <w:tcW w:w="1418" w:type="dxa"/>
            <w:vAlign w:val="center"/>
          </w:tcPr>
          <w:p w:rsidR="009D6F47" w:rsidRDefault="009D6F47">
            <w:pPr>
              <w:jc w:val="center"/>
            </w:pPr>
            <w:r>
              <w:t>2001786</w:t>
            </w:r>
          </w:p>
        </w:tc>
        <w:tc>
          <w:tcPr>
            <w:tcW w:w="1781" w:type="dxa"/>
            <w:vAlign w:val="center"/>
          </w:tcPr>
          <w:p w:rsidR="009D6F47" w:rsidRDefault="009D6F47">
            <w:pPr>
              <w:jc w:val="center"/>
            </w:pPr>
            <w:r>
              <w:t>1212570</w:t>
            </w:r>
          </w:p>
        </w:tc>
      </w:tr>
      <w:tr w:rsidR="009D6F47">
        <w:tc>
          <w:tcPr>
            <w:tcW w:w="5813" w:type="dxa"/>
            <w:vAlign w:val="center"/>
          </w:tcPr>
          <w:p w:rsidR="009D6F47" w:rsidRDefault="009D6F47">
            <w:pPr>
              <w:jc w:val="both"/>
            </w:pPr>
            <w:r>
              <w:t>Налог на прибыль</w:t>
            </w:r>
          </w:p>
        </w:tc>
        <w:tc>
          <w:tcPr>
            <w:tcW w:w="992" w:type="dxa"/>
            <w:vAlign w:val="center"/>
          </w:tcPr>
          <w:p w:rsidR="009D6F47" w:rsidRDefault="009D6F47">
            <w:pPr>
              <w:jc w:val="center"/>
            </w:pPr>
            <w:r>
              <w:t>150</w:t>
            </w:r>
          </w:p>
        </w:tc>
        <w:tc>
          <w:tcPr>
            <w:tcW w:w="1418" w:type="dxa"/>
            <w:vAlign w:val="center"/>
          </w:tcPr>
          <w:p w:rsidR="009D6F47" w:rsidRDefault="009D6F47">
            <w:pPr>
              <w:jc w:val="center"/>
            </w:pPr>
            <w:r>
              <w:t>600536</w:t>
            </w:r>
          </w:p>
        </w:tc>
        <w:tc>
          <w:tcPr>
            <w:tcW w:w="1781" w:type="dxa"/>
            <w:vAlign w:val="center"/>
          </w:tcPr>
          <w:p w:rsidR="009D6F47" w:rsidRDefault="009D6F47">
            <w:pPr>
              <w:jc w:val="center"/>
            </w:pPr>
            <w:r>
              <w:t>424400</w:t>
            </w:r>
          </w:p>
        </w:tc>
      </w:tr>
      <w:tr w:rsidR="009D6F47">
        <w:tc>
          <w:tcPr>
            <w:tcW w:w="5813" w:type="dxa"/>
            <w:vAlign w:val="center"/>
          </w:tcPr>
          <w:p w:rsidR="009D6F47" w:rsidRDefault="009D6F47">
            <w:pPr>
              <w:rPr>
                <w:b/>
              </w:rPr>
            </w:pPr>
            <w:r>
              <w:t>Нераспределенная прибыль (убыток) отчетного</w:t>
            </w:r>
            <w:r>
              <w:rPr>
                <w:b/>
              </w:rPr>
              <w:t xml:space="preserve"> </w:t>
            </w:r>
            <w:r>
              <w:t>периода (строки(140-150-160))</w:t>
            </w:r>
          </w:p>
        </w:tc>
        <w:tc>
          <w:tcPr>
            <w:tcW w:w="992" w:type="dxa"/>
            <w:vAlign w:val="center"/>
          </w:tcPr>
          <w:p w:rsidR="009D6F47" w:rsidRDefault="009D6F47">
            <w:pPr>
              <w:jc w:val="center"/>
            </w:pPr>
            <w:r>
              <w:t>190</w:t>
            </w:r>
          </w:p>
        </w:tc>
        <w:tc>
          <w:tcPr>
            <w:tcW w:w="1418" w:type="dxa"/>
            <w:vAlign w:val="center"/>
          </w:tcPr>
          <w:p w:rsidR="009D6F47" w:rsidRDefault="009D6F47">
            <w:pPr>
              <w:jc w:val="center"/>
            </w:pPr>
            <w:r>
              <w:t>1401250</w:t>
            </w:r>
          </w:p>
        </w:tc>
        <w:tc>
          <w:tcPr>
            <w:tcW w:w="1781" w:type="dxa"/>
            <w:vAlign w:val="center"/>
          </w:tcPr>
          <w:p w:rsidR="009D6F47" w:rsidRDefault="009D6F47">
            <w:pPr>
              <w:jc w:val="center"/>
            </w:pPr>
            <w:r>
              <w:t>788170</w:t>
            </w:r>
          </w:p>
        </w:tc>
      </w:tr>
    </w:tbl>
    <w:p w:rsidR="009D6F47" w:rsidRDefault="009D6F47"/>
    <w:p w:rsidR="009D6F47" w:rsidRDefault="009D6F47"/>
    <w:p w:rsidR="009D6F47" w:rsidRDefault="009D6F47">
      <w:pPr>
        <w:spacing w:line="360" w:lineRule="auto"/>
        <w:ind w:firstLine="709"/>
        <w:jc w:val="both"/>
        <w:rPr>
          <w:sz w:val="28"/>
        </w:rPr>
      </w:pPr>
      <w:bookmarkStart w:id="6" w:name="_GoBack"/>
      <w:bookmarkEnd w:id="6"/>
    </w:p>
    <w:sectPr w:rsidR="009D6F47">
      <w:headerReference w:type="even" r:id="rId10"/>
      <w:headerReference w:type="default" r:id="rId11"/>
      <w:pgSz w:w="11906" w:h="16838"/>
      <w:pgMar w:top="719" w:right="850" w:bottom="71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F47" w:rsidRDefault="009D6F47">
      <w:r>
        <w:separator/>
      </w:r>
    </w:p>
  </w:endnote>
  <w:endnote w:type="continuationSeparator" w:id="0">
    <w:p w:rsidR="009D6F47" w:rsidRDefault="009D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F47" w:rsidRDefault="009D6F47">
      <w:r>
        <w:separator/>
      </w:r>
    </w:p>
  </w:footnote>
  <w:footnote w:type="continuationSeparator" w:id="0">
    <w:p w:rsidR="009D6F47" w:rsidRDefault="009D6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47" w:rsidRDefault="009D6F47">
    <w:pPr>
      <w:pStyle w:val="ad"/>
      <w:framePr w:wrap="around" w:vAnchor="text" w:hAnchor="margin" w:xAlign="right" w:y="1"/>
      <w:rPr>
        <w:rStyle w:val="ae"/>
      </w:rPr>
    </w:pPr>
  </w:p>
  <w:p w:rsidR="009D6F47" w:rsidRDefault="009D6F47">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F47" w:rsidRDefault="00BE3A56">
    <w:pPr>
      <w:pStyle w:val="ad"/>
      <w:framePr w:wrap="around" w:vAnchor="text" w:hAnchor="margin" w:xAlign="right" w:y="1"/>
      <w:rPr>
        <w:rStyle w:val="ae"/>
      </w:rPr>
    </w:pPr>
    <w:r>
      <w:rPr>
        <w:rStyle w:val="ae"/>
        <w:noProof/>
      </w:rPr>
      <w:t>2</w:t>
    </w:r>
  </w:p>
  <w:p w:rsidR="009D6F47" w:rsidRDefault="009D6F47">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B1706"/>
    <w:multiLevelType w:val="singleLevel"/>
    <w:tmpl w:val="3556ADA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
    <w:nsid w:val="16BE3CF6"/>
    <w:multiLevelType w:val="hybridMultilevel"/>
    <w:tmpl w:val="C8AE6264"/>
    <w:lvl w:ilvl="0" w:tplc="53A67ADA">
      <w:start w:val="1"/>
      <w:numFmt w:val="decimal"/>
      <w:lvlText w:val="%1."/>
      <w:lvlJc w:val="left"/>
      <w:pPr>
        <w:tabs>
          <w:tab w:val="num" w:pos="1080"/>
        </w:tabs>
        <w:ind w:left="1080" w:hanging="360"/>
      </w:pPr>
    </w:lvl>
    <w:lvl w:ilvl="1" w:tplc="6F56C72C" w:tentative="1">
      <w:start w:val="1"/>
      <w:numFmt w:val="lowerLetter"/>
      <w:lvlText w:val="%2."/>
      <w:lvlJc w:val="left"/>
      <w:pPr>
        <w:tabs>
          <w:tab w:val="num" w:pos="1800"/>
        </w:tabs>
        <w:ind w:left="1800" w:hanging="360"/>
      </w:pPr>
    </w:lvl>
    <w:lvl w:ilvl="2" w:tplc="7C7AB6F2" w:tentative="1">
      <w:start w:val="1"/>
      <w:numFmt w:val="lowerRoman"/>
      <w:lvlText w:val="%3."/>
      <w:lvlJc w:val="right"/>
      <w:pPr>
        <w:tabs>
          <w:tab w:val="num" w:pos="2520"/>
        </w:tabs>
        <w:ind w:left="2520" w:hanging="180"/>
      </w:pPr>
    </w:lvl>
    <w:lvl w:ilvl="3" w:tplc="F7D086F4" w:tentative="1">
      <w:start w:val="1"/>
      <w:numFmt w:val="decimal"/>
      <w:lvlText w:val="%4."/>
      <w:lvlJc w:val="left"/>
      <w:pPr>
        <w:tabs>
          <w:tab w:val="num" w:pos="3240"/>
        </w:tabs>
        <w:ind w:left="3240" w:hanging="360"/>
      </w:pPr>
    </w:lvl>
    <w:lvl w:ilvl="4" w:tplc="A0406796" w:tentative="1">
      <w:start w:val="1"/>
      <w:numFmt w:val="lowerLetter"/>
      <w:lvlText w:val="%5."/>
      <w:lvlJc w:val="left"/>
      <w:pPr>
        <w:tabs>
          <w:tab w:val="num" w:pos="3960"/>
        </w:tabs>
        <w:ind w:left="3960" w:hanging="360"/>
      </w:pPr>
    </w:lvl>
    <w:lvl w:ilvl="5" w:tplc="58983DA6" w:tentative="1">
      <w:start w:val="1"/>
      <w:numFmt w:val="lowerRoman"/>
      <w:lvlText w:val="%6."/>
      <w:lvlJc w:val="right"/>
      <w:pPr>
        <w:tabs>
          <w:tab w:val="num" w:pos="4680"/>
        </w:tabs>
        <w:ind w:left="4680" w:hanging="180"/>
      </w:pPr>
    </w:lvl>
    <w:lvl w:ilvl="6" w:tplc="98BA8470" w:tentative="1">
      <w:start w:val="1"/>
      <w:numFmt w:val="decimal"/>
      <w:lvlText w:val="%7."/>
      <w:lvlJc w:val="left"/>
      <w:pPr>
        <w:tabs>
          <w:tab w:val="num" w:pos="5400"/>
        </w:tabs>
        <w:ind w:left="5400" w:hanging="360"/>
      </w:pPr>
    </w:lvl>
    <w:lvl w:ilvl="7" w:tplc="1F02ED66" w:tentative="1">
      <w:start w:val="1"/>
      <w:numFmt w:val="lowerLetter"/>
      <w:lvlText w:val="%8."/>
      <w:lvlJc w:val="left"/>
      <w:pPr>
        <w:tabs>
          <w:tab w:val="num" w:pos="6120"/>
        </w:tabs>
        <w:ind w:left="6120" w:hanging="360"/>
      </w:pPr>
    </w:lvl>
    <w:lvl w:ilvl="8" w:tplc="254049AC" w:tentative="1">
      <w:start w:val="1"/>
      <w:numFmt w:val="lowerRoman"/>
      <w:lvlText w:val="%9."/>
      <w:lvlJc w:val="right"/>
      <w:pPr>
        <w:tabs>
          <w:tab w:val="num" w:pos="6840"/>
        </w:tabs>
        <w:ind w:left="6840" w:hanging="180"/>
      </w:pPr>
    </w:lvl>
  </w:abstractNum>
  <w:abstractNum w:abstractNumId="2">
    <w:nsid w:val="2EDF7072"/>
    <w:multiLevelType w:val="hybridMultilevel"/>
    <w:tmpl w:val="1CD8D958"/>
    <w:lvl w:ilvl="0" w:tplc="9716927A">
      <w:start w:val="1"/>
      <w:numFmt w:val="bullet"/>
      <w:lvlText w:val=""/>
      <w:lvlJc w:val="left"/>
      <w:pPr>
        <w:tabs>
          <w:tab w:val="num" w:pos="1429"/>
        </w:tabs>
        <w:ind w:left="1429" w:hanging="360"/>
      </w:pPr>
      <w:rPr>
        <w:rFonts w:ascii="Symbol" w:hAnsi="Symbol" w:hint="default"/>
      </w:rPr>
    </w:lvl>
    <w:lvl w:ilvl="1" w:tplc="BBB6F02A" w:tentative="1">
      <w:start w:val="1"/>
      <w:numFmt w:val="bullet"/>
      <w:lvlText w:val="o"/>
      <w:lvlJc w:val="left"/>
      <w:pPr>
        <w:tabs>
          <w:tab w:val="num" w:pos="2149"/>
        </w:tabs>
        <w:ind w:left="2149" w:hanging="360"/>
      </w:pPr>
      <w:rPr>
        <w:rFonts w:ascii="Courier New" w:hAnsi="Courier New" w:hint="default"/>
      </w:rPr>
    </w:lvl>
    <w:lvl w:ilvl="2" w:tplc="04D23380" w:tentative="1">
      <w:start w:val="1"/>
      <w:numFmt w:val="bullet"/>
      <w:lvlText w:val=""/>
      <w:lvlJc w:val="left"/>
      <w:pPr>
        <w:tabs>
          <w:tab w:val="num" w:pos="2869"/>
        </w:tabs>
        <w:ind w:left="2869" w:hanging="360"/>
      </w:pPr>
      <w:rPr>
        <w:rFonts w:ascii="Wingdings" w:hAnsi="Wingdings" w:hint="default"/>
      </w:rPr>
    </w:lvl>
    <w:lvl w:ilvl="3" w:tplc="289676D2" w:tentative="1">
      <w:start w:val="1"/>
      <w:numFmt w:val="bullet"/>
      <w:lvlText w:val=""/>
      <w:lvlJc w:val="left"/>
      <w:pPr>
        <w:tabs>
          <w:tab w:val="num" w:pos="3589"/>
        </w:tabs>
        <w:ind w:left="3589" w:hanging="360"/>
      </w:pPr>
      <w:rPr>
        <w:rFonts w:ascii="Symbol" w:hAnsi="Symbol" w:hint="default"/>
      </w:rPr>
    </w:lvl>
    <w:lvl w:ilvl="4" w:tplc="F0C2F93E" w:tentative="1">
      <w:start w:val="1"/>
      <w:numFmt w:val="bullet"/>
      <w:lvlText w:val="o"/>
      <w:lvlJc w:val="left"/>
      <w:pPr>
        <w:tabs>
          <w:tab w:val="num" w:pos="4309"/>
        </w:tabs>
        <w:ind w:left="4309" w:hanging="360"/>
      </w:pPr>
      <w:rPr>
        <w:rFonts w:ascii="Courier New" w:hAnsi="Courier New" w:hint="default"/>
      </w:rPr>
    </w:lvl>
    <w:lvl w:ilvl="5" w:tplc="840E728E" w:tentative="1">
      <w:start w:val="1"/>
      <w:numFmt w:val="bullet"/>
      <w:lvlText w:val=""/>
      <w:lvlJc w:val="left"/>
      <w:pPr>
        <w:tabs>
          <w:tab w:val="num" w:pos="5029"/>
        </w:tabs>
        <w:ind w:left="5029" w:hanging="360"/>
      </w:pPr>
      <w:rPr>
        <w:rFonts w:ascii="Wingdings" w:hAnsi="Wingdings" w:hint="default"/>
      </w:rPr>
    </w:lvl>
    <w:lvl w:ilvl="6" w:tplc="55283770" w:tentative="1">
      <w:start w:val="1"/>
      <w:numFmt w:val="bullet"/>
      <w:lvlText w:val=""/>
      <w:lvlJc w:val="left"/>
      <w:pPr>
        <w:tabs>
          <w:tab w:val="num" w:pos="5749"/>
        </w:tabs>
        <w:ind w:left="5749" w:hanging="360"/>
      </w:pPr>
      <w:rPr>
        <w:rFonts w:ascii="Symbol" w:hAnsi="Symbol" w:hint="default"/>
      </w:rPr>
    </w:lvl>
    <w:lvl w:ilvl="7" w:tplc="398AC332" w:tentative="1">
      <w:start w:val="1"/>
      <w:numFmt w:val="bullet"/>
      <w:lvlText w:val="o"/>
      <w:lvlJc w:val="left"/>
      <w:pPr>
        <w:tabs>
          <w:tab w:val="num" w:pos="6469"/>
        </w:tabs>
        <w:ind w:left="6469" w:hanging="360"/>
      </w:pPr>
      <w:rPr>
        <w:rFonts w:ascii="Courier New" w:hAnsi="Courier New" w:hint="default"/>
      </w:rPr>
    </w:lvl>
    <w:lvl w:ilvl="8" w:tplc="D200DC36" w:tentative="1">
      <w:start w:val="1"/>
      <w:numFmt w:val="bullet"/>
      <w:lvlText w:val=""/>
      <w:lvlJc w:val="left"/>
      <w:pPr>
        <w:tabs>
          <w:tab w:val="num" w:pos="7189"/>
        </w:tabs>
        <w:ind w:left="7189" w:hanging="360"/>
      </w:pPr>
      <w:rPr>
        <w:rFonts w:ascii="Wingdings" w:hAnsi="Wingdings" w:hint="default"/>
      </w:rPr>
    </w:lvl>
  </w:abstractNum>
  <w:abstractNum w:abstractNumId="3">
    <w:nsid w:val="31456CB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
    <w:nsid w:val="354C5AB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
    <w:nsid w:val="36BC79CC"/>
    <w:multiLevelType w:val="hybridMultilevel"/>
    <w:tmpl w:val="C284D33A"/>
    <w:lvl w:ilvl="0" w:tplc="F162E7D6">
      <w:start w:val="1"/>
      <w:numFmt w:val="decimal"/>
      <w:lvlText w:val="%1."/>
      <w:lvlJc w:val="left"/>
      <w:pPr>
        <w:tabs>
          <w:tab w:val="num" w:pos="720"/>
        </w:tabs>
        <w:ind w:left="720" w:hanging="360"/>
      </w:pPr>
    </w:lvl>
    <w:lvl w:ilvl="1" w:tplc="9AAC22BA" w:tentative="1">
      <w:start w:val="1"/>
      <w:numFmt w:val="lowerLetter"/>
      <w:lvlText w:val="%2."/>
      <w:lvlJc w:val="left"/>
      <w:pPr>
        <w:tabs>
          <w:tab w:val="num" w:pos="1440"/>
        </w:tabs>
        <w:ind w:left="1440" w:hanging="360"/>
      </w:pPr>
    </w:lvl>
    <w:lvl w:ilvl="2" w:tplc="A65234BE" w:tentative="1">
      <w:start w:val="1"/>
      <w:numFmt w:val="lowerRoman"/>
      <w:lvlText w:val="%3."/>
      <w:lvlJc w:val="right"/>
      <w:pPr>
        <w:tabs>
          <w:tab w:val="num" w:pos="2160"/>
        </w:tabs>
        <w:ind w:left="2160" w:hanging="180"/>
      </w:pPr>
    </w:lvl>
    <w:lvl w:ilvl="3" w:tplc="D3529562" w:tentative="1">
      <w:start w:val="1"/>
      <w:numFmt w:val="decimal"/>
      <w:lvlText w:val="%4."/>
      <w:lvlJc w:val="left"/>
      <w:pPr>
        <w:tabs>
          <w:tab w:val="num" w:pos="2880"/>
        </w:tabs>
        <w:ind w:left="2880" w:hanging="360"/>
      </w:pPr>
    </w:lvl>
    <w:lvl w:ilvl="4" w:tplc="66809596" w:tentative="1">
      <w:start w:val="1"/>
      <w:numFmt w:val="lowerLetter"/>
      <w:lvlText w:val="%5."/>
      <w:lvlJc w:val="left"/>
      <w:pPr>
        <w:tabs>
          <w:tab w:val="num" w:pos="3600"/>
        </w:tabs>
        <w:ind w:left="3600" w:hanging="360"/>
      </w:pPr>
    </w:lvl>
    <w:lvl w:ilvl="5" w:tplc="21DC420E" w:tentative="1">
      <w:start w:val="1"/>
      <w:numFmt w:val="lowerRoman"/>
      <w:lvlText w:val="%6."/>
      <w:lvlJc w:val="right"/>
      <w:pPr>
        <w:tabs>
          <w:tab w:val="num" w:pos="4320"/>
        </w:tabs>
        <w:ind w:left="4320" w:hanging="180"/>
      </w:pPr>
    </w:lvl>
    <w:lvl w:ilvl="6" w:tplc="639010D6" w:tentative="1">
      <w:start w:val="1"/>
      <w:numFmt w:val="decimal"/>
      <w:lvlText w:val="%7."/>
      <w:lvlJc w:val="left"/>
      <w:pPr>
        <w:tabs>
          <w:tab w:val="num" w:pos="5040"/>
        </w:tabs>
        <w:ind w:left="5040" w:hanging="360"/>
      </w:pPr>
    </w:lvl>
    <w:lvl w:ilvl="7" w:tplc="50B0E872" w:tentative="1">
      <w:start w:val="1"/>
      <w:numFmt w:val="lowerLetter"/>
      <w:lvlText w:val="%8."/>
      <w:lvlJc w:val="left"/>
      <w:pPr>
        <w:tabs>
          <w:tab w:val="num" w:pos="5760"/>
        </w:tabs>
        <w:ind w:left="5760" w:hanging="360"/>
      </w:pPr>
    </w:lvl>
    <w:lvl w:ilvl="8" w:tplc="FF10D70E" w:tentative="1">
      <w:start w:val="1"/>
      <w:numFmt w:val="lowerRoman"/>
      <w:lvlText w:val="%9."/>
      <w:lvlJc w:val="right"/>
      <w:pPr>
        <w:tabs>
          <w:tab w:val="num" w:pos="6480"/>
        </w:tabs>
        <w:ind w:left="6480" w:hanging="180"/>
      </w:pPr>
    </w:lvl>
  </w:abstractNum>
  <w:abstractNum w:abstractNumId="6">
    <w:nsid w:val="37C24443"/>
    <w:multiLevelType w:val="hybridMultilevel"/>
    <w:tmpl w:val="5D4CB914"/>
    <w:lvl w:ilvl="0" w:tplc="F7AC2024">
      <w:start w:val="6"/>
      <w:numFmt w:val="decimal"/>
      <w:lvlText w:val="%1."/>
      <w:lvlJc w:val="left"/>
      <w:pPr>
        <w:tabs>
          <w:tab w:val="num" w:pos="720"/>
        </w:tabs>
        <w:ind w:left="720" w:hanging="360"/>
      </w:pPr>
      <w:rPr>
        <w:rFonts w:hint="default"/>
      </w:rPr>
    </w:lvl>
    <w:lvl w:ilvl="1" w:tplc="4942E624">
      <w:start w:val="1"/>
      <w:numFmt w:val="lowerLetter"/>
      <w:lvlText w:val="%2."/>
      <w:lvlJc w:val="left"/>
      <w:pPr>
        <w:tabs>
          <w:tab w:val="num" w:pos="1440"/>
        </w:tabs>
        <w:ind w:left="1440" w:hanging="360"/>
      </w:pPr>
    </w:lvl>
    <w:lvl w:ilvl="2" w:tplc="8AA8C988" w:tentative="1">
      <w:start w:val="1"/>
      <w:numFmt w:val="lowerRoman"/>
      <w:lvlText w:val="%3."/>
      <w:lvlJc w:val="right"/>
      <w:pPr>
        <w:tabs>
          <w:tab w:val="num" w:pos="2160"/>
        </w:tabs>
        <w:ind w:left="2160" w:hanging="180"/>
      </w:pPr>
    </w:lvl>
    <w:lvl w:ilvl="3" w:tplc="EF6CA464" w:tentative="1">
      <w:start w:val="1"/>
      <w:numFmt w:val="decimal"/>
      <w:lvlText w:val="%4."/>
      <w:lvlJc w:val="left"/>
      <w:pPr>
        <w:tabs>
          <w:tab w:val="num" w:pos="2880"/>
        </w:tabs>
        <w:ind w:left="2880" w:hanging="360"/>
      </w:pPr>
    </w:lvl>
    <w:lvl w:ilvl="4" w:tplc="3EC6C160" w:tentative="1">
      <w:start w:val="1"/>
      <w:numFmt w:val="lowerLetter"/>
      <w:lvlText w:val="%5."/>
      <w:lvlJc w:val="left"/>
      <w:pPr>
        <w:tabs>
          <w:tab w:val="num" w:pos="3600"/>
        </w:tabs>
        <w:ind w:left="3600" w:hanging="360"/>
      </w:pPr>
    </w:lvl>
    <w:lvl w:ilvl="5" w:tplc="1F2AE236" w:tentative="1">
      <w:start w:val="1"/>
      <w:numFmt w:val="lowerRoman"/>
      <w:lvlText w:val="%6."/>
      <w:lvlJc w:val="right"/>
      <w:pPr>
        <w:tabs>
          <w:tab w:val="num" w:pos="4320"/>
        </w:tabs>
        <w:ind w:left="4320" w:hanging="180"/>
      </w:pPr>
    </w:lvl>
    <w:lvl w:ilvl="6" w:tplc="AC04B8BE" w:tentative="1">
      <w:start w:val="1"/>
      <w:numFmt w:val="decimal"/>
      <w:lvlText w:val="%7."/>
      <w:lvlJc w:val="left"/>
      <w:pPr>
        <w:tabs>
          <w:tab w:val="num" w:pos="5040"/>
        </w:tabs>
        <w:ind w:left="5040" w:hanging="360"/>
      </w:pPr>
    </w:lvl>
    <w:lvl w:ilvl="7" w:tplc="D4486D18" w:tentative="1">
      <w:start w:val="1"/>
      <w:numFmt w:val="lowerLetter"/>
      <w:lvlText w:val="%8."/>
      <w:lvlJc w:val="left"/>
      <w:pPr>
        <w:tabs>
          <w:tab w:val="num" w:pos="5760"/>
        </w:tabs>
        <w:ind w:left="5760" w:hanging="360"/>
      </w:pPr>
    </w:lvl>
    <w:lvl w:ilvl="8" w:tplc="B0AC66C6" w:tentative="1">
      <w:start w:val="1"/>
      <w:numFmt w:val="lowerRoman"/>
      <w:lvlText w:val="%9."/>
      <w:lvlJc w:val="right"/>
      <w:pPr>
        <w:tabs>
          <w:tab w:val="num" w:pos="6480"/>
        </w:tabs>
        <w:ind w:left="6480" w:hanging="180"/>
      </w:pPr>
    </w:lvl>
  </w:abstractNum>
  <w:abstractNum w:abstractNumId="7">
    <w:nsid w:val="40606C7E"/>
    <w:multiLevelType w:val="hybridMultilevel"/>
    <w:tmpl w:val="CD6641B4"/>
    <w:lvl w:ilvl="0" w:tplc="94109902">
      <w:start w:val="1"/>
      <w:numFmt w:val="bullet"/>
      <w:lvlText w:val=""/>
      <w:lvlJc w:val="left"/>
      <w:pPr>
        <w:tabs>
          <w:tab w:val="num" w:pos="1429"/>
        </w:tabs>
        <w:ind w:left="1429" w:hanging="360"/>
      </w:pPr>
      <w:rPr>
        <w:rFonts w:ascii="Symbol" w:hAnsi="Symbol" w:hint="default"/>
      </w:rPr>
    </w:lvl>
    <w:lvl w:ilvl="1" w:tplc="4B5ECEBA" w:tentative="1">
      <w:start w:val="1"/>
      <w:numFmt w:val="bullet"/>
      <w:lvlText w:val="o"/>
      <w:lvlJc w:val="left"/>
      <w:pPr>
        <w:tabs>
          <w:tab w:val="num" w:pos="2149"/>
        </w:tabs>
        <w:ind w:left="2149" w:hanging="360"/>
      </w:pPr>
      <w:rPr>
        <w:rFonts w:ascii="Courier New" w:hAnsi="Courier New" w:hint="default"/>
      </w:rPr>
    </w:lvl>
    <w:lvl w:ilvl="2" w:tplc="519C357E" w:tentative="1">
      <w:start w:val="1"/>
      <w:numFmt w:val="bullet"/>
      <w:lvlText w:val=""/>
      <w:lvlJc w:val="left"/>
      <w:pPr>
        <w:tabs>
          <w:tab w:val="num" w:pos="2869"/>
        </w:tabs>
        <w:ind w:left="2869" w:hanging="360"/>
      </w:pPr>
      <w:rPr>
        <w:rFonts w:ascii="Wingdings" w:hAnsi="Wingdings" w:hint="default"/>
      </w:rPr>
    </w:lvl>
    <w:lvl w:ilvl="3" w:tplc="ABEAB3A2" w:tentative="1">
      <w:start w:val="1"/>
      <w:numFmt w:val="bullet"/>
      <w:lvlText w:val=""/>
      <w:lvlJc w:val="left"/>
      <w:pPr>
        <w:tabs>
          <w:tab w:val="num" w:pos="3589"/>
        </w:tabs>
        <w:ind w:left="3589" w:hanging="360"/>
      </w:pPr>
      <w:rPr>
        <w:rFonts w:ascii="Symbol" w:hAnsi="Symbol" w:hint="default"/>
      </w:rPr>
    </w:lvl>
    <w:lvl w:ilvl="4" w:tplc="EE8E601A" w:tentative="1">
      <w:start w:val="1"/>
      <w:numFmt w:val="bullet"/>
      <w:lvlText w:val="o"/>
      <w:lvlJc w:val="left"/>
      <w:pPr>
        <w:tabs>
          <w:tab w:val="num" w:pos="4309"/>
        </w:tabs>
        <w:ind w:left="4309" w:hanging="360"/>
      </w:pPr>
      <w:rPr>
        <w:rFonts w:ascii="Courier New" w:hAnsi="Courier New" w:hint="default"/>
      </w:rPr>
    </w:lvl>
    <w:lvl w:ilvl="5" w:tplc="3C3641B8" w:tentative="1">
      <w:start w:val="1"/>
      <w:numFmt w:val="bullet"/>
      <w:lvlText w:val=""/>
      <w:lvlJc w:val="left"/>
      <w:pPr>
        <w:tabs>
          <w:tab w:val="num" w:pos="5029"/>
        </w:tabs>
        <w:ind w:left="5029" w:hanging="360"/>
      </w:pPr>
      <w:rPr>
        <w:rFonts w:ascii="Wingdings" w:hAnsi="Wingdings" w:hint="default"/>
      </w:rPr>
    </w:lvl>
    <w:lvl w:ilvl="6" w:tplc="BE24205C" w:tentative="1">
      <w:start w:val="1"/>
      <w:numFmt w:val="bullet"/>
      <w:lvlText w:val=""/>
      <w:lvlJc w:val="left"/>
      <w:pPr>
        <w:tabs>
          <w:tab w:val="num" w:pos="5749"/>
        </w:tabs>
        <w:ind w:left="5749" w:hanging="360"/>
      </w:pPr>
      <w:rPr>
        <w:rFonts w:ascii="Symbol" w:hAnsi="Symbol" w:hint="default"/>
      </w:rPr>
    </w:lvl>
    <w:lvl w:ilvl="7" w:tplc="B1FCC0FC" w:tentative="1">
      <w:start w:val="1"/>
      <w:numFmt w:val="bullet"/>
      <w:lvlText w:val="o"/>
      <w:lvlJc w:val="left"/>
      <w:pPr>
        <w:tabs>
          <w:tab w:val="num" w:pos="6469"/>
        </w:tabs>
        <w:ind w:left="6469" w:hanging="360"/>
      </w:pPr>
      <w:rPr>
        <w:rFonts w:ascii="Courier New" w:hAnsi="Courier New" w:hint="default"/>
      </w:rPr>
    </w:lvl>
    <w:lvl w:ilvl="8" w:tplc="1FFA1C0E" w:tentative="1">
      <w:start w:val="1"/>
      <w:numFmt w:val="bullet"/>
      <w:lvlText w:val=""/>
      <w:lvlJc w:val="left"/>
      <w:pPr>
        <w:tabs>
          <w:tab w:val="num" w:pos="7189"/>
        </w:tabs>
        <w:ind w:left="7189" w:hanging="360"/>
      </w:pPr>
      <w:rPr>
        <w:rFonts w:ascii="Wingdings" w:hAnsi="Wingdings" w:hint="default"/>
      </w:rPr>
    </w:lvl>
  </w:abstractNum>
  <w:abstractNum w:abstractNumId="8">
    <w:nsid w:val="44972A4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4C5D5B91"/>
    <w:multiLevelType w:val="hybridMultilevel"/>
    <w:tmpl w:val="46D022AC"/>
    <w:lvl w:ilvl="0" w:tplc="2D36B55A">
      <w:start w:val="1"/>
      <w:numFmt w:val="bullet"/>
      <w:lvlText w:val=""/>
      <w:lvlJc w:val="left"/>
      <w:pPr>
        <w:tabs>
          <w:tab w:val="num" w:pos="1429"/>
        </w:tabs>
        <w:ind w:left="1429" w:hanging="360"/>
      </w:pPr>
      <w:rPr>
        <w:rFonts w:ascii="Symbol" w:hAnsi="Symbol" w:hint="default"/>
      </w:rPr>
    </w:lvl>
    <w:lvl w:ilvl="1" w:tplc="E52E90B2" w:tentative="1">
      <w:start w:val="1"/>
      <w:numFmt w:val="bullet"/>
      <w:lvlText w:val="o"/>
      <w:lvlJc w:val="left"/>
      <w:pPr>
        <w:tabs>
          <w:tab w:val="num" w:pos="2149"/>
        </w:tabs>
        <w:ind w:left="2149" w:hanging="360"/>
      </w:pPr>
      <w:rPr>
        <w:rFonts w:ascii="Courier New" w:hAnsi="Courier New" w:hint="default"/>
      </w:rPr>
    </w:lvl>
    <w:lvl w:ilvl="2" w:tplc="A17A6690" w:tentative="1">
      <w:start w:val="1"/>
      <w:numFmt w:val="bullet"/>
      <w:lvlText w:val=""/>
      <w:lvlJc w:val="left"/>
      <w:pPr>
        <w:tabs>
          <w:tab w:val="num" w:pos="2869"/>
        </w:tabs>
        <w:ind w:left="2869" w:hanging="360"/>
      </w:pPr>
      <w:rPr>
        <w:rFonts w:ascii="Wingdings" w:hAnsi="Wingdings" w:hint="default"/>
      </w:rPr>
    </w:lvl>
    <w:lvl w:ilvl="3" w:tplc="0836518E" w:tentative="1">
      <w:start w:val="1"/>
      <w:numFmt w:val="bullet"/>
      <w:lvlText w:val=""/>
      <w:lvlJc w:val="left"/>
      <w:pPr>
        <w:tabs>
          <w:tab w:val="num" w:pos="3589"/>
        </w:tabs>
        <w:ind w:left="3589" w:hanging="360"/>
      </w:pPr>
      <w:rPr>
        <w:rFonts w:ascii="Symbol" w:hAnsi="Symbol" w:hint="default"/>
      </w:rPr>
    </w:lvl>
    <w:lvl w:ilvl="4" w:tplc="1882A1C4" w:tentative="1">
      <w:start w:val="1"/>
      <w:numFmt w:val="bullet"/>
      <w:lvlText w:val="o"/>
      <w:lvlJc w:val="left"/>
      <w:pPr>
        <w:tabs>
          <w:tab w:val="num" w:pos="4309"/>
        </w:tabs>
        <w:ind w:left="4309" w:hanging="360"/>
      </w:pPr>
      <w:rPr>
        <w:rFonts w:ascii="Courier New" w:hAnsi="Courier New" w:hint="default"/>
      </w:rPr>
    </w:lvl>
    <w:lvl w:ilvl="5" w:tplc="7C38077E" w:tentative="1">
      <w:start w:val="1"/>
      <w:numFmt w:val="bullet"/>
      <w:lvlText w:val=""/>
      <w:lvlJc w:val="left"/>
      <w:pPr>
        <w:tabs>
          <w:tab w:val="num" w:pos="5029"/>
        </w:tabs>
        <w:ind w:left="5029" w:hanging="360"/>
      </w:pPr>
      <w:rPr>
        <w:rFonts w:ascii="Wingdings" w:hAnsi="Wingdings" w:hint="default"/>
      </w:rPr>
    </w:lvl>
    <w:lvl w:ilvl="6" w:tplc="E4F05C6A" w:tentative="1">
      <w:start w:val="1"/>
      <w:numFmt w:val="bullet"/>
      <w:lvlText w:val=""/>
      <w:lvlJc w:val="left"/>
      <w:pPr>
        <w:tabs>
          <w:tab w:val="num" w:pos="5749"/>
        </w:tabs>
        <w:ind w:left="5749" w:hanging="360"/>
      </w:pPr>
      <w:rPr>
        <w:rFonts w:ascii="Symbol" w:hAnsi="Symbol" w:hint="default"/>
      </w:rPr>
    </w:lvl>
    <w:lvl w:ilvl="7" w:tplc="D4E4ABBE" w:tentative="1">
      <w:start w:val="1"/>
      <w:numFmt w:val="bullet"/>
      <w:lvlText w:val="o"/>
      <w:lvlJc w:val="left"/>
      <w:pPr>
        <w:tabs>
          <w:tab w:val="num" w:pos="6469"/>
        </w:tabs>
        <w:ind w:left="6469" w:hanging="360"/>
      </w:pPr>
      <w:rPr>
        <w:rFonts w:ascii="Courier New" w:hAnsi="Courier New" w:hint="default"/>
      </w:rPr>
    </w:lvl>
    <w:lvl w:ilvl="8" w:tplc="03369470" w:tentative="1">
      <w:start w:val="1"/>
      <w:numFmt w:val="bullet"/>
      <w:lvlText w:val=""/>
      <w:lvlJc w:val="left"/>
      <w:pPr>
        <w:tabs>
          <w:tab w:val="num" w:pos="7189"/>
        </w:tabs>
        <w:ind w:left="7189" w:hanging="360"/>
      </w:pPr>
      <w:rPr>
        <w:rFonts w:ascii="Wingdings" w:hAnsi="Wingdings" w:hint="default"/>
      </w:rPr>
    </w:lvl>
  </w:abstractNum>
  <w:abstractNum w:abstractNumId="10">
    <w:nsid w:val="59083F9A"/>
    <w:multiLevelType w:val="hybridMultilevel"/>
    <w:tmpl w:val="5E682F2A"/>
    <w:lvl w:ilvl="0" w:tplc="609A71F6">
      <w:start w:val="11"/>
      <w:numFmt w:val="decimal"/>
      <w:lvlText w:val="%1."/>
      <w:lvlJc w:val="left"/>
      <w:pPr>
        <w:tabs>
          <w:tab w:val="num" w:pos="1440"/>
        </w:tabs>
        <w:ind w:left="1440" w:hanging="360"/>
      </w:pPr>
      <w:rPr>
        <w:rFonts w:hint="default"/>
      </w:rPr>
    </w:lvl>
    <w:lvl w:ilvl="1" w:tplc="5C9C6098" w:tentative="1">
      <w:start w:val="1"/>
      <w:numFmt w:val="lowerLetter"/>
      <w:lvlText w:val="%2."/>
      <w:lvlJc w:val="left"/>
      <w:pPr>
        <w:tabs>
          <w:tab w:val="num" w:pos="2160"/>
        </w:tabs>
        <w:ind w:left="2160" w:hanging="360"/>
      </w:pPr>
    </w:lvl>
    <w:lvl w:ilvl="2" w:tplc="36B896D0" w:tentative="1">
      <w:start w:val="1"/>
      <w:numFmt w:val="lowerRoman"/>
      <w:lvlText w:val="%3."/>
      <w:lvlJc w:val="right"/>
      <w:pPr>
        <w:tabs>
          <w:tab w:val="num" w:pos="2880"/>
        </w:tabs>
        <w:ind w:left="2880" w:hanging="180"/>
      </w:pPr>
    </w:lvl>
    <w:lvl w:ilvl="3" w:tplc="33CA3FA2" w:tentative="1">
      <w:start w:val="1"/>
      <w:numFmt w:val="decimal"/>
      <w:lvlText w:val="%4."/>
      <w:lvlJc w:val="left"/>
      <w:pPr>
        <w:tabs>
          <w:tab w:val="num" w:pos="3600"/>
        </w:tabs>
        <w:ind w:left="3600" w:hanging="360"/>
      </w:pPr>
    </w:lvl>
    <w:lvl w:ilvl="4" w:tplc="8D92ADD4" w:tentative="1">
      <w:start w:val="1"/>
      <w:numFmt w:val="lowerLetter"/>
      <w:lvlText w:val="%5."/>
      <w:lvlJc w:val="left"/>
      <w:pPr>
        <w:tabs>
          <w:tab w:val="num" w:pos="4320"/>
        </w:tabs>
        <w:ind w:left="4320" w:hanging="360"/>
      </w:pPr>
    </w:lvl>
    <w:lvl w:ilvl="5" w:tplc="242E4F7C" w:tentative="1">
      <w:start w:val="1"/>
      <w:numFmt w:val="lowerRoman"/>
      <w:lvlText w:val="%6."/>
      <w:lvlJc w:val="right"/>
      <w:pPr>
        <w:tabs>
          <w:tab w:val="num" w:pos="5040"/>
        </w:tabs>
        <w:ind w:left="5040" w:hanging="180"/>
      </w:pPr>
    </w:lvl>
    <w:lvl w:ilvl="6" w:tplc="DE400066" w:tentative="1">
      <w:start w:val="1"/>
      <w:numFmt w:val="decimal"/>
      <w:lvlText w:val="%7."/>
      <w:lvlJc w:val="left"/>
      <w:pPr>
        <w:tabs>
          <w:tab w:val="num" w:pos="5760"/>
        </w:tabs>
        <w:ind w:left="5760" w:hanging="360"/>
      </w:pPr>
    </w:lvl>
    <w:lvl w:ilvl="7" w:tplc="8690A4AE" w:tentative="1">
      <w:start w:val="1"/>
      <w:numFmt w:val="lowerLetter"/>
      <w:lvlText w:val="%8."/>
      <w:lvlJc w:val="left"/>
      <w:pPr>
        <w:tabs>
          <w:tab w:val="num" w:pos="6480"/>
        </w:tabs>
        <w:ind w:left="6480" w:hanging="360"/>
      </w:pPr>
    </w:lvl>
    <w:lvl w:ilvl="8" w:tplc="33801AD6" w:tentative="1">
      <w:start w:val="1"/>
      <w:numFmt w:val="lowerRoman"/>
      <w:lvlText w:val="%9."/>
      <w:lvlJc w:val="right"/>
      <w:pPr>
        <w:tabs>
          <w:tab w:val="num" w:pos="7200"/>
        </w:tabs>
        <w:ind w:left="7200" w:hanging="180"/>
      </w:pPr>
    </w:lvl>
  </w:abstractNum>
  <w:abstractNum w:abstractNumId="11">
    <w:nsid w:val="77415989"/>
    <w:multiLevelType w:val="hybridMultilevel"/>
    <w:tmpl w:val="BC0A731E"/>
    <w:lvl w:ilvl="0" w:tplc="BAB0AC3A">
      <w:numFmt w:val="bullet"/>
      <w:lvlText w:val="-"/>
      <w:lvlJc w:val="left"/>
      <w:pPr>
        <w:tabs>
          <w:tab w:val="num" w:pos="720"/>
        </w:tabs>
        <w:ind w:left="360" w:firstLine="0"/>
      </w:pPr>
      <w:rPr>
        <w:rFonts w:hint="default"/>
      </w:rPr>
    </w:lvl>
    <w:lvl w:ilvl="1" w:tplc="D11C9C26">
      <w:start w:val="1"/>
      <w:numFmt w:val="decimal"/>
      <w:lvlText w:val="%2."/>
      <w:lvlJc w:val="left"/>
      <w:pPr>
        <w:tabs>
          <w:tab w:val="num" w:pos="1440"/>
        </w:tabs>
        <w:ind w:left="1440" w:hanging="360"/>
      </w:pPr>
    </w:lvl>
    <w:lvl w:ilvl="2" w:tplc="0BC49910">
      <w:start w:val="1"/>
      <w:numFmt w:val="decimal"/>
      <w:lvlText w:val="%3."/>
      <w:lvlJc w:val="left"/>
      <w:pPr>
        <w:tabs>
          <w:tab w:val="num" w:pos="2160"/>
        </w:tabs>
        <w:ind w:left="2160" w:hanging="360"/>
      </w:pPr>
    </w:lvl>
    <w:lvl w:ilvl="3" w:tplc="6D2E13C8">
      <w:start w:val="1"/>
      <w:numFmt w:val="decimal"/>
      <w:lvlText w:val="%4."/>
      <w:lvlJc w:val="left"/>
      <w:pPr>
        <w:tabs>
          <w:tab w:val="num" w:pos="2880"/>
        </w:tabs>
        <w:ind w:left="2880" w:hanging="360"/>
      </w:pPr>
    </w:lvl>
    <w:lvl w:ilvl="4" w:tplc="329CF76A">
      <w:start w:val="1"/>
      <w:numFmt w:val="decimal"/>
      <w:lvlText w:val="%5."/>
      <w:lvlJc w:val="left"/>
      <w:pPr>
        <w:tabs>
          <w:tab w:val="num" w:pos="3600"/>
        </w:tabs>
        <w:ind w:left="3600" w:hanging="360"/>
      </w:pPr>
    </w:lvl>
    <w:lvl w:ilvl="5" w:tplc="360826A8">
      <w:start w:val="1"/>
      <w:numFmt w:val="decimal"/>
      <w:lvlText w:val="%6."/>
      <w:lvlJc w:val="left"/>
      <w:pPr>
        <w:tabs>
          <w:tab w:val="num" w:pos="4320"/>
        </w:tabs>
        <w:ind w:left="4320" w:hanging="360"/>
      </w:pPr>
    </w:lvl>
    <w:lvl w:ilvl="6" w:tplc="5C42CA04">
      <w:start w:val="1"/>
      <w:numFmt w:val="decimal"/>
      <w:lvlText w:val="%7."/>
      <w:lvlJc w:val="left"/>
      <w:pPr>
        <w:tabs>
          <w:tab w:val="num" w:pos="5040"/>
        </w:tabs>
        <w:ind w:left="5040" w:hanging="360"/>
      </w:pPr>
    </w:lvl>
    <w:lvl w:ilvl="7" w:tplc="A1F81CC6">
      <w:start w:val="1"/>
      <w:numFmt w:val="decimal"/>
      <w:lvlText w:val="%8."/>
      <w:lvlJc w:val="left"/>
      <w:pPr>
        <w:tabs>
          <w:tab w:val="num" w:pos="5760"/>
        </w:tabs>
        <w:ind w:left="5760" w:hanging="360"/>
      </w:pPr>
    </w:lvl>
    <w:lvl w:ilvl="8" w:tplc="31666C2C">
      <w:start w:val="1"/>
      <w:numFmt w:val="decimal"/>
      <w:lvlText w:val="%9."/>
      <w:lvlJc w:val="left"/>
      <w:pPr>
        <w:tabs>
          <w:tab w:val="num" w:pos="6480"/>
        </w:tabs>
        <w:ind w:left="6480" w:hanging="360"/>
      </w:pPr>
    </w:lvl>
  </w:abstractNum>
  <w:abstractNum w:abstractNumId="12">
    <w:nsid w:val="793A03D3"/>
    <w:multiLevelType w:val="hybridMultilevel"/>
    <w:tmpl w:val="AB08FEF4"/>
    <w:lvl w:ilvl="0" w:tplc="371A4E84">
      <w:start w:val="1"/>
      <w:numFmt w:val="bullet"/>
      <w:lvlText w:val=""/>
      <w:lvlJc w:val="left"/>
      <w:pPr>
        <w:tabs>
          <w:tab w:val="num" w:pos="720"/>
        </w:tabs>
        <w:ind w:left="720" w:hanging="360"/>
      </w:pPr>
      <w:rPr>
        <w:rFonts w:ascii="Symbol" w:hAnsi="Symbol" w:hint="default"/>
      </w:rPr>
    </w:lvl>
    <w:lvl w:ilvl="1" w:tplc="73FAB638">
      <w:start w:val="1"/>
      <w:numFmt w:val="bullet"/>
      <w:lvlText w:val="o"/>
      <w:lvlJc w:val="left"/>
      <w:pPr>
        <w:tabs>
          <w:tab w:val="num" w:pos="1440"/>
        </w:tabs>
        <w:ind w:left="1440" w:hanging="360"/>
      </w:pPr>
      <w:rPr>
        <w:rFonts w:ascii="Courier New" w:hAnsi="Courier New" w:hint="default"/>
      </w:rPr>
    </w:lvl>
    <w:lvl w:ilvl="2" w:tplc="1E724662" w:tentative="1">
      <w:start w:val="1"/>
      <w:numFmt w:val="bullet"/>
      <w:lvlText w:val=""/>
      <w:lvlJc w:val="left"/>
      <w:pPr>
        <w:tabs>
          <w:tab w:val="num" w:pos="2160"/>
        </w:tabs>
        <w:ind w:left="2160" w:hanging="360"/>
      </w:pPr>
      <w:rPr>
        <w:rFonts w:ascii="Wingdings" w:hAnsi="Wingdings" w:hint="default"/>
      </w:rPr>
    </w:lvl>
    <w:lvl w:ilvl="3" w:tplc="9A8C8D42" w:tentative="1">
      <w:start w:val="1"/>
      <w:numFmt w:val="bullet"/>
      <w:lvlText w:val=""/>
      <w:lvlJc w:val="left"/>
      <w:pPr>
        <w:tabs>
          <w:tab w:val="num" w:pos="2880"/>
        </w:tabs>
        <w:ind w:left="2880" w:hanging="360"/>
      </w:pPr>
      <w:rPr>
        <w:rFonts w:ascii="Symbol" w:hAnsi="Symbol" w:hint="default"/>
      </w:rPr>
    </w:lvl>
    <w:lvl w:ilvl="4" w:tplc="A168A596" w:tentative="1">
      <w:start w:val="1"/>
      <w:numFmt w:val="bullet"/>
      <w:lvlText w:val="o"/>
      <w:lvlJc w:val="left"/>
      <w:pPr>
        <w:tabs>
          <w:tab w:val="num" w:pos="3600"/>
        </w:tabs>
        <w:ind w:left="3600" w:hanging="360"/>
      </w:pPr>
      <w:rPr>
        <w:rFonts w:ascii="Courier New" w:hAnsi="Courier New" w:hint="default"/>
      </w:rPr>
    </w:lvl>
    <w:lvl w:ilvl="5" w:tplc="1A4C1DE8" w:tentative="1">
      <w:start w:val="1"/>
      <w:numFmt w:val="bullet"/>
      <w:lvlText w:val=""/>
      <w:lvlJc w:val="left"/>
      <w:pPr>
        <w:tabs>
          <w:tab w:val="num" w:pos="4320"/>
        </w:tabs>
        <w:ind w:left="4320" w:hanging="360"/>
      </w:pPr>
      <w:rPr>
        <w:rFonts w:ascii="Wingdings" w:hAnsi="Wingdings" w:hint="default"/>
      </w:rPr>
    </w:lvl>
    <w:lvl w:ilvl="6" w:tplc="92CADF7A" w:tentative="1">
      <w:start w:val="1"/>
      <w:numFmt w:val="bullet"/>
      <w:lvlText w:val=""/>
      <w:lvlJc w:val="left"/>
      <w:pPr>
        <w:tabs>
          <w:tab w:val="num" w:pos="5040"/>
        </w:tabs>
        <w:ind w:left="5040" w:hanging="360"/>
      </w:pPr>
      <w:rPr>
        <w:rFonts w:ascii="Symbol" w:hAnsi="Symbol" w:hint="default"/>
      </w:rPr>
    </w:lvl>
    <w:lvl w:ilvl="7" w:tplc="E5323BD2" w:tentative="1">
      <w:start w:val="1"/>
      <w:numFmt w:val="bullet"/>
      <w:lvlText w:val="o"/>
      <w:lvlJc w:val="left"/>
      <w:pPr>
        <w:tabs>
          <w:tab w:val="num" w:pos="5760"/>
        </w:tabs>
        <w:ind w:left="5760" w:hanging="360"/>
      </w:pPr>
      <w:rPr>
        <w:rFonts w:ascii="Courier New" w:hAnsi="Courier New" w:hint="default"/>
      </w:rPr>
    </w:lvl>
    <w:lvl w:ilvl="8" w:tplc="722A5710"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8"/>
  </w:num>
  <w:num w:numId="4">
    <w:abstractNumId w:val="4"/>
  </w:num>
  <w:num w:numId="5">
    <w:abstractNumId w:val="1"/>
  </w:num>
  <w:num w:numId="6">
    <w:abstractNumId w:val="0"/>
  </w:num>
  <w:num w:numId="7">
    <w:abstractNumId w:val="2"/>
  </w:num>
  <w:num w:numId="8">
    <w:abstractNumId w:val="9"/>
  </w:num>
  <w:num w:numId="9">
    <w:abstractNumId w:val="7"/>
  </w:num>
  <w:num w:numId="10">
    <w:abstractNumId w:val="12"/>
  </w:num>
  <w:num w:numId="11">
    <w:abstractNumId w:val="11"/>
  </w:num>
  <w:num w:numId="12">
    <w:abstractNumId w:val="6"/>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A56"/>
    <w:rsid w:val="000371BA"/>
    <w:rsid w:val="006A4D0D"/>
    <w:rsid w:val="009D6F47"/>
    <w:rsid w:val="00BE3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6B4C2560-B989-4111-B714-481A213A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szCs w:val="28"/>
    </w:rPr>
  </w:style>
  <w:style w:type="paragraph" w:styleId="2">
    <w:name w:val="heading 2"/>
    <w:basedOn w:val="a"/>
    <w:next w:val="a"/>
    <w:qFormat/>
    <w:pPr>
      <w:keepNext/>
      <w:widowControl w:val="0"/>
      <w:spacing w:line="360" w:lineRule="auto"/>
      <w:ind w:firstLine="720"/>
      <w:outlineLvl w:val="1"/>
    </w:pPr>
    <w:rPr>
      <w:sz w:val="28"/>
    </w:rPr>
  </w:style>
  <w:style w:type="paragraph" w:styleId="3">
    <w:name w:val="heading 3"/>
    <w:basedOn w:val="a"/>
    <w:next w:val="a"/>
    <w:qFormat/>
    <w:pPr>
      <w:keepNext/>
      <w:spacing w:line="360" w:lineRule="auto"/>
      <w:ind w:left="709"/>
      <w:outlineLvl w:val="2"/>
    </w:pPr>
    <w:rPr>
      <w:sz w:val="28"/>
      <w:lang w:val="en-US"/>
    </w:rPr>
  </w:style>
  <w:style w:type="paragraph" w:styleId="4">
    <w:name w:val="heading 4"/>
    <w:basedOn w:val="a"/>
    <w:next w:val="a"/>
    <w:qFormat/>
    <w:pPr>
      <w:keepNext/>
      <w:outlineLvl w:val="3"/>
    </w:pPr>
    <w:rPr>
      <w:b/>
      <w:bCs/>
      <w:sz w:val="28"/>
      <w:szCs w:val="28"/>
    </w:rPr>
  </w:style>
  <w:style w:type="paragraph" w:styleId="5">
    <w:name w:val="heading 5"/>
    <w:basedOn w:val="a"/>
    <w:next w:val="a"/>
    <w:qFormat/>
    <w:pPr>
      <w:keepNext/>
      <w:spacing w:line="360" w:lineRule="auto"/>
      <w:ind w:firstLine="709"/>
      <w:jc w:val="both"/>
      <w:outlineLvl w:val="4"/>
    </w:pPr>
    <w:rPr>
      <w:b/>
      <w:bCs/>
      <w:sz w:val="32"/>
    </w:rPr>
  </w:style>
  <w:style w:type="paragraph" w:styleId="6">
    <w:name w:val="heading 6"/>
    <w:basedOn w:val="a"/>
    <w:next w:val="a"/>
    <w:qFormat/>
    <w:pPr>
      <w:keepNext/>
      <w:spacing w:line="360" w:lineRule="auto"/>
      <w:jc w:val="both"/>
      <w:outlineLvl w:val="5"/>
    </w:pPr>
    <w:rPr>
      <w:bCs/>
      <w:sz w:val="28"/>
    </w:rPr>
  </w:style>
  <w:style w:type="paragraph" w:styleId="7">
    <w:name w:val="heading 7"/>
    <w:basedOn w:val="a"/>
    <w:next w:val="a"/>
    <w:qFormat/>
    <w:pPr>
      <w:keepNext/>
      <w:jc w:val="center"/>
      <w:outlineLvl w:val="6"/>
    </w:pPr>
    <w:rPr>
      <w:sz w:val="28"/>
      <w:szCs w:val="28"/>
    </w:rPr>
  </w:style>
  <w:style w:type="paragraph" w:styleId="8">
    <w:name w:val="heading 8"/>
    <w:basedOn w:val="a"/>
    <w:next w:val="a"/>
    <w:qFormat/>
    <w:pPr>
      <w:keepNext/>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rPr>
      <w:sz w:val="20"/>
      <w:szCs w:val="20"/>
    </w:rPr>
  </w:style>
  <w:style w:type="paragraph" w:styleId="30">
    <w:name w:val="Body Text Indent 3"/>
    <w:basedOn w:val="a"/>
    <w:semiHidden/>
    <w:pPr>
      <w:spacing w:line="360" w:lineRule="auto"/>
      <w:ind w:firstLine="709"/>
      <w:jc w:val="both"/>
    </w:pPr>
    <w:rPr>
      <w:sz w:val="28"/>
    </w:rPr>
  </w:style>
  <w:style w:type="paragraph" w:styleId="20">
    <w:name w:val="Body Text 2"/>
    <w:basedOn w:val="a"/>
    <w:semiHidden/>
    <w:rPr>
      <w:sz w:val="28"/>
      <w:szCs w:val="28"/>
    </w:rPr>
  </w:style>
  <w:style w:type="paragraph" w:styleId="21">
    <w:name w:val="Body Text Indent 2"/>
    <w:basedOn w:val="a"/>
    <w:semiHidden/>
    <w:pPr>
      <w:spacing w:line="360" w:lineRule="auto"/>
      <w:ind w:firstLine="709"/>
    </w:pPr>
    <w:rPr>
      <w:b/>
      <w:bCs/>
      <w:sz w:val="28"/>
    </w:rPr>
  </w:style>
  <w:style w:type="paragraph" w:styleId="a4">
    <w:name w:val="Body Text Indent"/>
    <w:basedOn w:val="a"/>
    <w:semiHidden/>
    <w:pPr>
      <w:spacing w:line="360" w:lineRule="auto"/>
      <w:ind w:firstLine="567"/>
      <w:jc w:val="both"/>
    </w:pPr>
    <w:rPr>
      <w:sz w:val="28"/>
      <w:szCs w:val="20"/>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33">
    <w:name w:val="xl33"/>
    <w:basedOn w:val="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rPr>
  </w:style>
  <w:style w:type="paragraph" w:customStyle="1" w:styleId="xl34">
    <w:name w:val="xl3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35">
    <w:name w:val="xl35"/>
    <w:basedOn w:val="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sz w:val="22"/>
      <w:szCs w:val="22"/>
    </w:r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b/>
      <w:bCs/>
    </w:rPr>
  </w:style>
  <w:style w:type="paragraph" w:customStyle="1" w:styleId="xl37">
    <w:name w:val="xl37"/>
    <w:basedOn w:val="a"/>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a"/>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45">
    <w:name w:val="xl45"/>
    <w:basedOn w:val="a"/>
    <w:pPr>
      <w:pBdr>
        <w:top w:val="single" w:sz="4" w:space="0" w:color="auto"/>
        <w:left w:val="single" w:sz="4" w:space="0" w:color="auto"/>
        <w:bottom w:val="single" w:sz="4" w:space="0" w:color="auto"/>
      </w:pBdr>
      <w:spacing w:before="100" w:beforeAutospacing="1" w:after="100" w:afterAutospacing="1"/>
      <w:jc w:val="center"/>
    </w:pPr>
    <w:rPr>
      <w:rFonts w:eastAsia="Arial Unicode MS"/>
      <w:b/>
      <w:bCs/>
    </w:rPr>
  </w:style>
  <w:style w:type="paragraph" w:customStyle="1" w:styleId="xl46">
    <w:name w:val="xl46"/>
    <w:basedOn w:val="a"/>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10">
    <w:name w:val="Звичайний1"/>
    <w:pPr>
      <w:widowControl w:val="0"/>
      <w:ind w:firstLine="280"/>
      <w:jc w:val="both"/>
    </w:pPr>
    <w:rPr>
      <w:snapToGrid w:val="0"/>
    </w:rPr>
  </w:style>
  <w:style w:type="paragraph" w:styleId="31">
    <w:name w:val="Body Text 3"/>
    <w:basedOn w:val="a"/>
    <w:semiHidden/>
    <w:pPr>
      <w:jc w:val="both"/>
    </w:pPr>
    <w:rPr>
      <w:b/>
      <w:bCs/>
      <w:snapToGrid w:val="0"/>
      <w:sz w:val="28"/>
    </w:rPr>
  </w:style>
  <w:style w:type="paragraph" w:styleId="a5">
    <w:name w:val="Body Text"/>
    <w:basedOn w:val="a"/>
    <w:semiHidden/>
    <w:pPr>
      <w:spacing w:line="360" w:lineRule="auto"/>
    </w:pPr>
    <w:rPr>
      <w:b/>
      <w:bCs/>
      <w:sz w:val="28"/>
    </w:rPr>
  </w:style>
  <w:style w:type="paragraph" w:customStyle="1" w:styleId="Web">
    <w:name w:val="Обычный (Web)"/>
    <w:basedOn w:val="a"/>
    <w:pPr>
      <w:spacing w:before="100" w:beforeAutospacing="1" w:after="100" w:afterAutospacing="1"/>
    </w:pPr>
  </w:style>
  <w:style w:type="character" w:styleId="a6">
    <w:name w:val="Hyperlink"/>
    <w:semiHidden/>
    <w:rPr>
      <w:color w:val="0000FF"/>
      <w:u w:val="single"/>
    </w:rPr>
  </w:style>
  <w:style w:type="character" w:styleId="a7">
    <w:name w:val="footnote reference"/>
    <w:semiHidden/>
    <w:rPr>
      <w:vertAlign w:val="superscript"/>
    </w:rPr>
  </w:style>
  <w:style w:type="paragraph" w:styleId="a8">
    <w:name w:val="footnote text"/>
    <w:basedOn w:val="a"/>
    <w:semiHidden/>
    <w:rPr>
      <w:sz w:val="20"/>
      <w:szCs w:val="20"/>
    </w:rPr>
  </w:style>
  <w:style w:type="character" w:styleId="a9">
    <w:name w:val="FollowedHyperlink"/>
    <w:semiHidden/>
    <w:rPr>
      <w:color w:val="800080"/>
      <w:u w:val="single"/>
    </w:rPr>
  </w:style>
  <w:style w:type="paragraph" w:customStyle="1" w:styleId="aa">
    <w:name w:val="Табличный"/>
    <w:basedOn w:val="ab"/>
    <w:pPr>
      <w:ind w:firstLine="0"/>
    </w:pPr>
    <w:rPr>
      <w:sz w:val="24"/>
    </w:rPr>
  </w:style>
  <w:style w:type="paragraph" w:customStyle="1" w:styleId="ab">
    <w:name w:val="Основной набор"/>
    <w:basedOn w:val="a"/>
    <w:pPr>
      <w:spacing w:line="360" w:lineRule="auto"/>
      <w:ind w:firstLine="567"/>
      <w:jc w:val="both"/>
    </w:pPr>
    <w:rPr>
      <w:sz w:val="28"/>
      <w:szCs w:val="20"/>
    </w:rPr>
  </w:style>
  <w:style w:type="paragraph" w:styleId="ac">
    <w:name w:val="Title"/>
    <w:basedOn w:val="a"/>
    <w:qFormat/>
    <w:pPr>
      <w:jc w:val="center"/>
    </w:pPr>
    <w:rPr>
      <w:b/>
      <w:szCs w:val="20"/>
    </w:rPr>
  </w:style>
  <w:style w:type="paragraph" w:styleId="ad">
    <w:name w:val="header"/>
    <w:basedOn w:val="a"/>
    <w:semiHidden/>
    <w:pPr>
      <w:tabs>
        <w:tab w:val="center" w:pos="4153"/>
        <w:tab w:val="right" w:pos="8306"/>
      </w:tabs>
    </w:pPr>
    <w:rPr>
      <w:sz w:val="20"/>
      <w:szCs w:val="20"/>
    </w:rPr>
  </w:style>
  <w:style w:type="paragraph" w:customStyle="1" w:styleId="xl47">
    <w:name w:val="xl47"/>
    <w:basedOn w:val="a"/>
    <w:pPr>
      <w:pBdr>
        <w:top w:val="single" w:sz="4" w:space="0" w:color="000000"/>
      </w:pBdr>
      <w:spacing w:before="100" w:beforeAutospacing="1" w:after="100" w:afterAutospacing="1"/>
      <w:jc w:val="center"/>
      <w:textAlignment w:val="top"/>
    </w:pPr>
    <w:rPr>
      <w:rFonts w:eastAsia="Arial Unicode MS"/>
    </w:rPr>
  </w:style>
  <w:style w:type="paragraph" w:customStyle="1" w:styleId="xl48">
    <w:name w:val="xl48"/>
    <w:basedOn w:val="a"/>
    <w:pPr>
      <w:pBdr>
        <w:top w:val="single" w:sz="4" w:space="0" w:color="000000"/>
        <w:right w:val="single" w:sz="4" w:space="0" w:color="000000"/>
      </w:pBdr>
      <w:spacing w:before="100" w:beforeAutospacing="1" w:after="100" w:afterAutospacing="1"/>
      <w:jc w:val="center"/>
      <w:textAlignment w:val="top"/>
    </w:pPr>
    <w:rPr>
      <w:rFonts w:eastAsia="Arial Unicode MS"/>
    </w:rPr>
  </w:style>
  <w:style w:type="paragraph" w:customStyle="1" w:styleId="xl49">
    <w:name w:val="xl4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50">
    <w:name w:val="xl50"/>
    <w:basedOn w:val="a"/>
    <w:pPr>
      <w:pBdr>
        <w:top w:val="single" w:sz="4" w:space="0" w:color="000000"/>
        <w:right w:val="single" w:sz="4" w:space="0" w:color="000000"/>
      </w:pBdr>
      <w:spacing w:before="100" w:beforeAutospacing="1" w:after="100" w:afterAutospacing="1"/>
      <w:jc w:val="center"/>
      <w:textAlignment w:val="top"/>
    </w:pPr>
    <w:rPr>
      <w:rFonts w:eastAsia="Arial Unicode MS"/>
    </w:rPr>
  </w:style>
  <w:style w:type="character" w:styleId="ae">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8737</Words>
  <Characters>49806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XXX</Company>
  <LinksUpToDate>false</LinksUpToDate>
  <CharactersWithSpaces>58427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dc:creator>
  <cp:keywords/>
  <cp:lastModifiedBy>Irina</cp:lastModifiedBy>
  <cp:revision>2</cp:revision>
  <cp:lastPrinted>2003-01-21T07:15:00Z</cp:lastPrinted>
  <dcterms:created xsi:type="dcterms:W3CDTF">2014-08-06T15:55:00Z</dcterms:created>
  <dcterms:modified xsi:type="dcterms:W3CDTF">2014-08-06T15:55:00Z</dcterms:modified>
</cp:coreProperties>
</file>