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63" w:rsidRDefault="00EE5763" w:rsidP="00EF181A">
      <w:pPr>
        <w:spacing w:after="0" w:line="360" w:lineRule="auto"/>
        <w:jc w:val="both"/>
        <w:rPr>
          <w:rFonts w:ascii="Times New Roman" w:hAnsi="Times New Roman"/>
          <w:sz w:val="28"/>
          <w:szCs w:val="28"/>
        </w:rPr>
      </w:pPr>
    </w:p>
    <w:p w:rsidR="00436DFC" w:rsidRPr="002E5659" w:rsidRDefault="00436DFC" w:rsidP="00EF181A">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2E5659">
        <w:rPr>
          <w:rFonts w:ascii="Times New Roman" w:hAnsi="Times New Roman"/>
          <w:b/>
          <w:sz w:val="28"/>
          <w:szCs w:val="28"/>
        </w:rPr>
        <w:t>Содержание</w:t>
      </w:r>
    </w:p>
    <w:p w:rsidR="00436DFC" w:rsidRPr="002E5659" w:rsidRDefault="00436DFC" w:rsidP="00EF181A">
      <w:pPr>
        <w:spacing w:after="0" w:line="360" w:lineRule="auto"/>
        <w:jc w:val="both"/>
        <w:rPr>
          <w:rFonts w:ascii="Times New Roman" w:hAnsi="Times New Roman"/>
          <w:sz w:val="28"/>
          <w:szCs w:val="28"/>
        </w:rPr>
      </w:pPr>
      <w:r w:rsidRPr="002E5659">
        <w:rPr>
          <w:rFonts w:ascii="Times New Roman" w:hAnsi="Times New Roman"/>
          <w:sz w:val="28"/>
          <w:szCs w:val="28"/>
        </w:rPr>
        <w:t xml:space="preserve">    Введение</w:t>
      </w:r>
      <w:r>
        <w:rPr>
          <w:rFonts w:ascii="Times New Roman" w:hAnsi="Times New Roman"/>
          <w:sz w:val="28"/>
          <w:szCs w:val="28"/>
        </w:rPr>
        <w:t>………………………………………………………………………………</w:t>
      </w:r>
    </w:p>
    <w:p w:rsidR="00436DFC" w:rsidRPr="002E5659" w:rsidRDefault="00436DFC" w:rsidP="00EF181A">
      <w:pPr>
        <w:spacing w:after="0" w:line="360" w:lineRule="auto"/>
        <w:jc w:val="both"/>
        <w:rPr>
          <w:rFonts w:ascii="Times New Roman" w:hAnsi="Times New Roman"/>
          <w:sz w:val="28"/>
          <w:szCs w:val="28"/>
        </w:rPr>
      </w:pPr>
      <w:r w:rsidRPr="002E5659">
        <w:rPr>
          <w:rFonts w:ascii="Times New Roman" w:hAnsi="Times New Roman"/>
          <w:sz w:val="28"/>
          <w:szCs w:val="28"/>
        </w:rPr>
        <w:t>1 Прибыль как обобщающий результат деятельности предприятия</w:t>
      </w:r>
      <w:r>
        <w:rPr>
          <w:rFonts w:ascii="Times New Roman" w:hAnsi="Times New Roman"/>
          <w:sz w:val="28"/>
          <w:szCs w:val="28"/>
        </w:rPr>
        <w:t>………………</w:t>
      </w:r>
    </w:p>
    <w:p w:rsidR="00436DFC" w:rsidRPr="002E5659" w:rsidRDefault="00436DFC" w:rsidP="00EF181A">
      <w:pPr>
        <w:pStyle w:val="1"/>
        <w:numPr>
          <w:ilvl w:val="1"/>
          <w:numId w:val="1"/>
        </w:numPr>
        <w:spacing w:after="0" w:line="360" w:lineRule="auto"/>
        <w:jc w:val="both"/>
        <w:rPr>
          <w:rFonts w:ascii="Times New Roman" w:hAnsi="Times New Roman"/>
          <w:sz w:val="28"/>
          <w:szCs w:val="28"/>
        </w:rPr>
      </w:pPr>
      <w:r w:rsidRPr="002E5659">
        <w:rPr>
          <w:rFonts w:ascii="Times New Roman" w:hAnsi="Times New Roman"/>
          <w:sz w:val="28"/>
          <w:szCs w:val="28"/>
        </w:rPr>
        <w:t>Прибыль: экономическое содержание, функции, виды и методы</w:t>
      </w:r>
    </w:p>
    <w:p w:rsidR="00436DFC" w:rsidRPr="002E5659" w:rsidRDefault="00436DFC" w:rsidP="00EF181A">
      <w:pPr>
        <w:pStyle w:val="1"/>
        <w:spacing w:after="0" w:line="360" w:lineRule="auto"/>
        <w:ind w:left="435"/>
        <w:jc w:val="both"/>
        <w:rPr>
          <w:rFonts w:ascii="Times New Roman" w:hAnsi="Times New Roman"/>
          <w:sz w:val="28"/>
          <w:szCs w:val="28"/>
        </w:rPr>
      </w:pPr>
      <w:r>
        <w:rPr>
          <w:rFonts w:ascii="Times New Roman" w:hAnsi="Times New Roman"/>
          <w:sz w:val="28"/>
          <w:szCs w:val="28"/>
        </w:rPr>
        <w:t>планирования……………………………………………………………………….</w:t>
      </w:r>
    </w:p>
    <w:p w:rsidR="00436DFC" w:rsidRPr="002E5659" w:rsidRDefault="00436DFC" w:rsidP="00EF181A">
      <w:pPr>
        <w:pStyle w:val="1"/>
        <w:numPr>
          <w:ilvl w:val="1"/>
          <w:numId w:val="1"/>
        </w:numPr>
        <w:spacing w:after="0" w:line="360" w:lineRule="auto"/>
        <w:jc w:val="both"/>
        <w:rPr>
          <w:rFonts w:ascii="Times New Roman" w:hAnsi="Times New Roman"/>
          <w:sz w:val="28"/>
          <w:szCs w:val="28"/>
        </w:rPr>
      </w:pPr>
      <w:r w:rsidRPr="002E5659">
        <w:rPr>
          <w:rFonts w:ascii="Times New Roman" w:hAnsi="Times New Roman"/>
          <w:sz w:val="28"/>
          <w:szCs w:val="28"/>
        </w:rPr>
        <w:t>Формирование, распределение и использование</w:t>
      </w:r>
    </w:p>
    <w:p w:rsidR="00436DFC" w:rsidRPr="002E5659" w:rsidRDefault="00436DFC" w:rsidP="00EF181A">
      <w:pPr>
        <w:pStyle w:val="1"/>
        <w:spacing w:after="0" w:line="360" w:lineRule="auto"/>
        <w:ind w:left="435"/>
        <w:jc w:val="both"/>
        <w:rPr>
          <w:rFonts w:ascii="Times New Roman" w:hAnsi="Times New Roman"/>
          <w:sz w:val="28"/>
          <w:szCs w:val="28"/>
        </w:rPr>
      </w:pPr>
      <w:r>
        <w:rPr>
          <w:rFonts w:ascii="Times New Roman" w:hAnsi="Times New Roman"/>
          <w:sz w:val="28"/>
          <w:szCs w:val="28"/>
        </w:rPr>
        <w:t>прибыли…………………………………………………………………………….</w:t>
      </w:r>
    </w:p>
    <w:p w:rsidR="00436DFC" w:rsidRPr="002E5659" w:rsidRDefault="00436DFC" w:rsidP="00EF181A">
      <w:pPr>
        <w:pStyle w:val="1"/>
        <w:numPr>
          <w:ilvl w:val="1"/>
          <w:numId w:val="1"/>
        </w:numPr>
        <w:spacing w:after="0" w:line="360" w:lineRule="auto"/>
        <w:jc w:val="both"/>
        <w:rPr>
          <w:rFonts w:ascii="Times New Roman" w:hAnsi="Times New Roman"/>
          <w:sz w:val="28"/>
          <w:szCs w:val="28"/>
        </w:rPr>
      </w:pPr>
      <w:r w:rsidRPr="002E5659">
        <w:rPr>
          <w:rFonts w:ascii="Times New Roman" w:hAnsi="Times New Roman"/>
          <w:sz w:val="28"/>
          <w:szCs w:val="28"/>
        </w:rPr>
        <w:t xml:space="preserve">Учет финансовых результатов от реализации продукции </w:t>
      </w:r>
    </w:p>
    <w:p w:rsidR="00436DFC" w:rsidRDefault="00436DFC" w:rsidP="00EF181A">
      <w:pPr>
        <w:pStyle w:val="1"/>
        <w:spacing w:after="0" w:line="360" w:lineRule="auto"/>
        <w:ind w:left="435"/>
        <w:jc w:val="both"/>
        <w:rPr>
          <w:rFonts w:ascii="Times New Roman" w:hAnsi="Times New Roman"/>
          <w:sz w:val="28"/>
          <w:szCs w:val="28"/>
        </w:rPr>
      </w:pPr>
      <w:r w:rsidRPr="002E5659">
        <w:rPr>
          <w:rFonts w:ascii="Times New Roman" w:hAnsi="Times New Roman"/>
          <w:sz w:val="28"/>
          <w:szCs w:val="28"/>
        </w:rPr>
        <w:t>(работ, услуг)</w:t>
      </w:r>
      <w:r>
        <w:rPr>
          <w:rFonts w:ascii="Times New Roman" w:hAnsi="Times New Roman"/>
          <w:sz w:val="28"/>
          <w:szCs w:val="28"/>
        </w:rPr>
        <w:t>……………………………………………………………………….</w:t>
      </w:r>
    </w:p>
    <w:p w:rsidR="00436DFC" w:rsidRPr="008F3674" w:rsidRDefault="00436DFC" w:rsidP="00EF181A">
      <w:pPr>
        <w:spacing w:after="0" w:line="360" w:lineRule="auto"/>
        <w:jc w:val="both"/>
        <w:rPr>
          <w:rFonts w:ascii="Times New Roman" w:hAnsi="Times New Roman"/>
          <w:sz w:val="28"/>
          <w:szCs w:val="28"/>
        </w:rPr>
      </w:pPr>
      <w:r>
        <w:rPr>
          <w:rFonts w:ascii="Times New Roman" w:hAnsi="Times New Roman"/>
          <w:sz w:val="28"/>
          <w:szCs w:val="28"/>
        </w:rPr>
        <w:t>1.4 Налог на прибыль………………………………………………………………….</w:t>
      </w:r>
    </w:p>
    <w:p w:rsidR="00436DFC" w:rsidRPr="002E5659" w:rsidRDefault="00436DFC" w:rsidP="00EF181A">
      <w:pPr>
        <w:spacing w:after="0" w:line="360" w:lineRule="auto"/>
        <w:jc w:val="both"/>
        <w:rPr>
          <w:rFonts w:ascii="Times New Roman" w:hAnsi="Times New Roman"/>
          <w:sz w:val="28"/>
          <w:szCs w:val="28"/>
        </w:rPr>
      </w:pPr>
      <w:r w:rsidRPr="002E5659">
        <w:rPr>
          <w:rFonts w:ascii="Times New Roman" w:hAnsi="Times New Roman"/>
          <w:sz w:val="28"/>
          <w:szCs w:val="28"/>
        </w:rPr>
        <w:t xml:space="preserve">2 </w:t>
      </w:r>
      <w:r>
        <w:rPr>
          <w:rFonts w:ascii="Times New Roman" w:hAnsi="Times New Roman"/>
          <w:sz w:val="28"/>
          <w:szCs w:val="28"/>
        </w:rPr>
        <w:t>Анализ финансовых результатов деятельности предприятия……………………</w:t>
      </w:r>
    </w:p>
    <w:p w:rsidR="00436DFC" w:rsidRPr="002E5659" w:rsidRDefault="00436DFC" w:rsidP="00EF181A">
      <w:pPr>
        <w:spacing w:after="0" w:line="360" w:lineRule="auto"/>
        <w:jc w:val="both"/>
        <w:rPr>
          <w:rFonts w:ascii="Times New Roman" w:hAnsi="Times New Roman"/>
          <w:sz w:val="28"/>
          <w:szCs w:val="28"/>
        </w:rPr>
      </w:pPr>
      <w:r w:rsidRPr="002E5659">
        <w:rPr>
          <w:rFonts w:ascii="Times New Roman" w:hAnsi="Times New Roman"/>
          <w:sz w:val="28"/>
          <w:szCs w:val="28"/>
        </w:rPr>
        <w:t>2.1 Цели, задачи и источники анализа финансовых результатов</w:t>
      </w:r>
      <w:r>
        <w:rPr>
          <w:rFonts w:ascii="Times New Roman" w:hAnsi="Times New Roman"/>
          <w:sz w:val="28"/>
          <w:szCs w:val="28"/>
        </w:rPr>
        <w:t>………………….</w:t>
      </w:r>
    </w:p>
    <w:p w:rsidR="00436DFC" w:rsidRPr="002E5659" w:rsidRDefault="00436DFC" w:rsidP="00EF181A">
      <w:pPr>
        <w:spacing w:after="0" w:line="360" w:lineRule="auto"/>
        <w:jc w:val="both"/>
        <w:rPr>
          <w:rFonts w:ascii="Times New Roman" w:hAnsi="Times New Roman"/>
          <w:sz w:val="28"/>
          <w:szCs w:val="28"/>
        </w:rPr>
      </w:pPr>
      <w:r w:rsidRPr="002E5659">
        <w:rPr>
          <w:rFonts w:ascii="Times New Roman" w:hAnsi="Times New Roman"/>
          <w:sz w:val="28"/>
          <w:szCs w:val="28"/>
        </w:rPr>
        <w:t>2.2 Анализ состава и динамики балансовой прибыли</w:t>
      </w:r>
      <w:r>
        <w:rPr>
          <w:rFonts w:ascii="Times New Roman" w:hAnsi="Times New Roman"/>
          <w:sz w:val="28"/>
          <w:szCs w:val="28"/>
        </w:rPr>
        <w:t>………………………………</w:t>
      </w:r>
    </w:p>
    <w:p w:rsidR="00436DFC" w:rsidRPr="002E5659" w:rsidRDefault="00436DFC" w:rsidP="00EF181A">
      <w:pPr>
        <w:spacing w:after="0" w:line="360" w:lineRule="auto"/>
        <w:jc w:val="both"/>
        <w:rPr>
          <w:rFonts w:ascii="Times New Roman" w:hAnsi="Times New Roman"/>
          <w:sz w:val="28"/>
          <w:szCs w:val="28"/>
        </w:rPr>
      </w:pPr>
      <w:r w:rsidRPr="002E5659">
        <w:rPr>
          <w:rFonts w:ascii="Times New Roman" w:hAnsi="Times New Roman"/>
          <w:sz w:val="28"/>
          <w:szCs w:val="28"/>
        </w:rPr>
        <w:t>2.3 Факторный анализ финансовых результатов</w:t>
      </w:r>
      <w:r>
        <w:rPr>
          <w:rFonts w:ascii="Times New Roman" w:hAnsi="Times New Roman"/>
          <w:sz w:val="28"/>
          <w:szCs w:val="28"/>
        </w:rPr>
        <w:t>……………………………………</w:t>
      </w:r>
    </w:p>
    <w:p w:rsidR="00436DFC" w:rsidRPr="002E5659" w:rsidRDefault="00436DFC" w:rsidP="00EF181A">
      <w:pPr>
        <w:spacing w:after="0" w:line="360" w:lineRule="auto"/>
        <w:jc w:val="both"/>
        <w:rPr>
          <w:rFonts w:ascii="Times New Roman" w:hAnsi="Times New Roman"/>
          <w:sz w:val="28"/>
          <w:szCs w:val="28"/>
        </w:rPr>
      </w:pPr>
      <w:r w:rsidRPr="002E5659">
        <w:rPr>
          <w:rFonts w:ascii="Times New Roman" w:hAnsi="Times New Roman"/>
          <w:sz w:val="28"/>
          <w:szCs w:val="28"/>
        </w:rPr>
        <w:t xml:space="preserve">   З</w:t>
      </w:r>
      <w:r>
        <w:rPr>
          <w:rFonts w:ascii="Times New Roman" w:hAnsi="Times New Roman"/>
          <w:sz w:val="28"/>
          <w:szCs w:val="28"/>
        </w:rPr>
        <w:t>аключение……………………………………………………………………………</w:t>
      </w:r>
    </w:p>
    <w:p w:rsidR="00436DFC" w:rsidRPr="002E5659" w:rsidRDefault="00436DFC" w:rsidP="00EF181A">
      <w:pPr>
        <w:spacing w:after="0" w:line="360" w:lineRule="auto"/>
        <w:jc w:val="both"/>
        <w:rPr>
          <w:rFonts w:ascii="Times New Roman" w:hAnsi="Times New Roman"/>
          <w:sz w:val="28"/>
          <w:szCs w:val="28"/>
        </w:rPr>
      </w:pPr>
      <w:r>
        <w:rPr>
          <w:rFonts w:ascii="Times New Roman" w:hAnsi="Times New Roman"/>
          <w:sz w:val="28"/>
          <w:szCs w:val="28"/>
        </w:rPr>
        <w:t xml:space="preserve">   Список использованных</w:t>
      </w:r>
      <w:r w:rsidRPr="002E5659">
        <w:rPr>
          <w:rFonts w:ascii="Times New Roman" w:hAnsi="Times New Roman"/>
          <w:sz w:val="28"/>
          <w:szCs w:val="28"/>
        </w:rPr>
        <w:t xml:space="preserve"> источников</w:t>
      </w:r>
      <w:r>
        <w:rPr>
          <w:rFonts w:ascii="Times New Roman" w:hAnsi="Times New Roman"/>
          <w:sz w:val="28"/>
          <w:szCs w:val="28"/>
        </w:rPr>
        <w:t>…………………………………………………</w:t>
      </w:r>
    </w:p>
    <w:p w:rsidR="00436DFC" w:rsidRPr="002E5659" w:rsidRDefault="00436DFC" w:rsidP="00EF181A">
      <w:pPr>
        <w:spacing w:after="0" w:line="360" w:lineRule="auto"/>
        <w:jc w:val="both"/>
        <w:rPr>
          <w:rFonts w:ascii="Times New Roman" w:hAnsi="Times New Roman"/>
          <w:sz w:val="28"/>
          <w:szCs w:val="28"/>
        </w:rPr>
      </w:pPr>
    </w:p>
    <w:p w:rsidR="00436DFC" w:rsidRPr="002E5659" w:rsidRDefault="00436DFC" w:rsidP="00EF181A">
      <w:pPr>
        <w:spacing w:after="0" w:line="360" w:lineRule="auto"/>
        <w:jc w:val="both"/>
        <w:rPr>
          <w:rFonts w:ascii="Times New Roman" w:hAnsi="Times New Roman"/>
          <w:sz w:val="28"/>
          <w:szCs w:val="28"/>
        </w:rPr>
      </w:pPr>
    </w:p>
    <w:p w:rsidR="00436DFC" w:rsidRPr="002E5659" w:rsidRDefault="00436DFC" w:rsidP="00EF181A">
      <w:pPr>
        <w:spacing w:after="0" w:line="360" w:lineRule="auto"/>
        <w:jc w:val="both"/>
        <w:rPr>
          <w:rFonts w:ascii="Times New Roman" w:hAnsi="Times New Roman"/>
          <w:sz w:val="28"/>
          <w:szCs w:val="28"/>
        </w:rPr>
      </w:pPr>
    </w:p>
    <w:p w:rsidR="00436DFC" w:rsidRPr="002E5659" w:rsidRDefault="00436DFC" w:rsidP="00EF181A">
      <w:pPr>
        <w:spacing w:after="0" w:line="360" w:lineRule="auto"/>
        <w:jc w:val="both"/>
        <w:rPr>
          <w:rFonts w:ascii="Times New Roman" w:hAnsi="Times New Roman"/>
          <w:sz w:val="28"/>
          <w:szCs w:val="28"/>
        </w:rPr>
      </w:pPr>
    </w:p>
    <w:p w:rsidR="00436DFC" w:rsidRPr="002E5659" w:rsidRDefault="00436DFC" w:rsidP="00EF181A">
      <w:pPr>
        <w:spacing w:after="0" w:line="360" w:lineRule="auto"/>
        <w:jc w:val="both"/>
        <w:rPr>
          <w:rFonts w:ascii="Times New Roman" w:hAnsi="Times New Roman"/>
          <w:sz w:val="28"/>
          <w:szCs w:val="28"/>
        </w:rPr>
      </w:pPr>
    </w:p>
    <w:p w:rsidR="00436DFC" w:rsidRPr="002E5659" w:rsidRDefault="00436DFC" w:rsidP="00EF181A">
      <w:pPr>
        <w:spacing w:after="0" w:line="360" w:lineRule="auto"/>
        <w:jc w:val="both"/>
        <w:rPr>
          <w:rFonts w:ascii="Times New Roman" w:hAnsi="Times New Roman"/>
          <w:sz w:val="28"/>
          <w:szCs w:val="28"/>
        </w:rPr>
      </w:pPr>
    </w:p>
    <w:p w:rsidR="00436DFC" w:rsidRPr="002E5659" w:rsidRDefault="00436DFC" w:rsidP="00EF181A">
      <w:pPr>
        <w:spacing w:after="0" w:line="360" w:lineRule="auto"/>
        <w:jc w:val="both"/>
        <w:rPr>
          <w:rFonts w:ascii="Times New Roman" w:hAnsi="Times New Roman"/>
          <w:sz w:val="28"/>
          <w:szCs w:val="28"/>
        </w:rPr>
      </w:pPr>
    </w:p>
    <w:p w:rsidR="00436DFC" w:rsidRPr="002E5659" w:rsidRDefault="00436DFC" w:rsidP="00EF181A">
      <w:pPr>
        <w:spacing w:after="0" w:line="360" w:lineRule="auto"/>
        <w:jc w:val="both"/>
        <w:rPr>
          <w:rFonts w:ascii="Times New Roman" w:hAnsi="Times New Roman"/>
          <w:sz w:val="28"/>
          <w:szCs w:val="28"/>
        </w:rPr>
      </w:pPr>
    </w:p>
    <w:p w:rsidR="00436DFC" w:rsidRPr="002E5659" w:rsidRDefault="00436DFC" w:rsidP="00EF181A">
      <w:pPr>
        <w:spacing w:after="0" w:line="360" w:lineRule="auto"/>
        <w:jc w:val="both"/>
        <w:rPr>
          <w:rFonts w:ascii="Times New Roman" w:hAnsi="Times New Roman"/>
          <w:sz w:val="28"/>
          <w:szCs w:val="28"/>
        </w:rPr>
      </w:pPr>
    </w:p>
    <w:p w:rsidR="00436DFC" w:rsidRDefault="00436DFC" w:rsidP="00EF181A">
      <w:pPr>
        <w:spacing w:after="0" w:line="360" w:lineRule="auto"/>
        <w:ind w:firstLine="708"/>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b/>
          <w:sz w:val="28"/>
        </w:rPr>
      </w:pPr>
    </w:p>
    <w:p w:rsidR="00436DFC" w:rsidRPr="002E5659" w:rsidRDefault="00436DFC" w:rsidP="00EF181A">
      <w:pPr>
        <w:spacing w:after="0" w:line="360" w:lineRule="auto"/>
        <w:ind w:firstLine="708"/>
        <w:jc w:val="both"/>
        <w:rPr>
          <w:rFonts w:ascii="Times New Roman" w:hAnsi="Times New Roman"/>
          <w:b/>
          <w:sz w:val="28"/>
        </w:rPr>
      </w:pPr>
      <w:r w:rsidRPr="002E5659">
        <w:rPr>
          <w:rFonts w:ascii="Times New Roman" w:hAnsi="Times New Roman"/>
          <w:b/>
          <w:sz w:val="28"/>
        </w:rPr>
        <w:t>Введение</w:t>
      </w:r>
    </w:p>
    <w:p w:rsidR="00436DFC" w:rsidRPr="002E5659" w:rsidRDefault="00436DFC" w:rsidP="00EF181A">
      <w:pPr>
        <w:spacing w:after="0" w:line="360" w:lineRule="auto"/>
        <w:ind w:firstLine="709"/>
        <w:jc w:val="both"/>
        <w:rPr>
          <w:rFonts w:ascii="Times New Roman" w:hAnsi="Times New Roman"/>
          <w:sz w:val="28"/>
        </w:rPr>
      </w:pPr>
    </w:p>
    <w:p w:rsidR="00436DFC" w:rsidRPr="002E5659" w:rsidRDefault="00436DFC" w:rsidP="00EF181A">
      <w:pPr>
        <w:spacing w:after="0" w:line="360" w:lineRule="auto"/>
        <w:ind w:firstLine="709"/>
        <w:jc w:val="both"/>
        <w:rPr>
          <w:rFonts w:ascii="Times New Roman" w:hAnsi="Times New Roman"/>
          <w:sz w:val="28"/>
        </w:rPr>
      </w:pPr>
      <w:r w:rsidRPr="002E5659">
        <w:rPr>
          <w:rFonts w:ascii="Times New Roman" w:hAnsi="Times New Roman"/>
          <w:sz w:val="28"/>
        </w:rPr>
        <w:t>В условиях рыночной экономки и новых форм хозяйствования организации сталкиваются с рядом ранее не возникавших проблем. Одна из них квалифицированный выбор партнера на внутреннем и внешнем рынке, поскольку от этого зависит эффективность будущего сотрудничества. Основным, если не единственным, источником информации об устойчивости финансового положения партнера является бухгалтерская отчетность. В рыночной экономике отчетность организации базируется на обобщении данных бухгалтерского учета и является информационным звеном, связующим организацию с обществом и ее партнерами пользователями информации о деятельности организации. По данным отчетности проводится анализ результатов хозяйственной деятельности и на основании полученных результатов делается вывод об эффективности дальнейшего сотрудничества с этим партнером.</w:t>
      </w:r>
    </w:p>
    <w:p w:rsidR="00436DFC" w:rsidRPr="002E5659" w:rsidRDefault="00436DFC" w:rsidP="00EF181A">
      <w:pPr>
        <w:pStyle w:val="a8"/>
        <w:spacing w:before="0" w:line="360" w:lineRule="auto"/>
      </w:pPr>
      <w:r w:rsidRPr="002E5659">
        <w:t xml:space="preserve">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(сдача в аренду основных фондов, коммерческая деятельность на финансовых и валютных биржах и т.д.). </w:t>
      </w:r>
    </w:p>
    <w:p w:rsidR="00436DFC" w:rsidRDefault="00436DFC" w:rsidP="00EF181A">
      <w:pPr>
        <w:spacing w:after="0" w:line="360" w:lineRule="auto"/>
        <w:ind w:firstLine="700"/>
        <w:jc w:val="both"/>
        <w:rPr>
          <w:rFonts w:ascii="Times New Roman" w:hAnsi="Times New Roman"/>
          <w:sz w:val="28"/>
        </w:rPr>
      </w:pPr>
      <w:r w:rsidRPr="002E5659">
        <w:rPr>
          <w:rFonts w:ascii="Times New Roman" w:hAnsi="Times New Roman"/>
          <w:bCs/>
          <w:iCs/>
          <w:sz w:val="28"/>
        </w:rPr>
        <w:t>Прибыль — это часть чистого дохода, который непосредственно получают субъекты хозяйствования после реализации продукции.</w:t>
      </w:r>
      <w:r w:rsidRPr="002E5659">
        <w:rPr>
          <w:rFonts w:ascii="Times New Roman" w:hAnsi="Times New Roman"/>
          <w:b/>
          <w:bCs/>
          <w:i/>
          <w:iCs/>
          <w:sz w:val="28"/>
        </w:rPr>
        <w:t xml:space="preserve"> </w:t>
      </w:r>
      <w:r w:rsidRPr="002E5659">
        <w:rPr>
          <w:rFonts w:ascii="Times New Roman" w:hAnsi="Times New Roman"/>
          <w:sz w:val="28"/>
        </w:rPr>
        <w:t xml:space="preserve">Только после продажи продукции чистый доход принимает форму прибыли. Количественно она представляет собой разность между чистой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 </w:t>
      </w:r>
    </w:p>
    <w:p w:rsidR="00436DFC" w:rsidRDefault="00436DFC" w:rsidP="00EF181A">
      <w:pPr>
        <w:spacing w:after="0" w:line="360" w:lineRule="auto"/>
        <w:ind w:firstLine="700"/>
        <w:jc w:val="both"/>
        <w:rPr>
          <w:rFonts w:ascii="Times New Roman" w:hAnsi="Times New Roman"/>
          <w:sz w:val="28"/>
        </w:rPr>
      </w:pPr>
      <w:r w:rsidRPr="002E5659">
        <w:rPr>
          <w:rFonts w:ascii="Times New Roman" w:hAnsi="Times New Roman"/>
          <w:sz w:val="28"/>
        </w:rPr>
        <w:t>Объем реализации и величина прибыли,</w:t>
      </w:r>
      <w:r>
        <w:rPr>
          <w:rFonts w:ascii="Times New Roman" w:hAnsi="Times New Roman"/>
          <w:sz w:val="28"/>
        </w:rPr>
        <w:t xml:space="preserve"> </w:t>
      </w:r>
      <w:r w:rsidRPr="002E5659">
        <w:rPr>
          <w:rFonts w:ascii="Times New Roman" w:hAnsi="Times New Roman"/>
          <w:sz w:val="28"/>
        </w:rPr>
        <w:t xml:space="preserve"> ур</w:t>
      </w:r>
      <w:r>
        <w:rPr>
          <w:rFonts w:ascii="Times New Roman" w:hAnsi="Times New Roman"/>
          <w:sz w:val="28"/>
        </w:rPr>
        <w:t>овень рентабельности зависят от</w:t>
      </w:r>
    </w:p>
    <w:p w:rsidR="00436DFC" w:rsidRPr="002E5659" w:rsidRDefault="00436DFC" w:rsidP="00EF181A">
      <w:pPr>
        <w:spacing w:after="0" w:line="360" w:lineRule="auto"/>
        <w:jc w:val="both"/>
        <w:rPr>
          <w:rFonts w:ascii="Times New Roman" w:hAnsi="Times New Roman"/>
          <w:sz w:val="28"/>
        </w:rPr>
      </w:pPr>
      <w:r>
        <w:rPr>
          <w:rFonts w:ascii="Times New Roman" w:hAnsi="Times New Roman"/>
          <w:sz w:val="28"/>
        </w:rPr>
        <w:t xml:space="preserve"> </w:t>
      </w:r>
      <w:r w:rsidRPr="002E5659">
        <w:rPr>
          <w:rFonts w:ascii="Times New Roman" w:hAnsi="Times New Roman"/>
          <w:sz w:val="28"/>
        </w:rPr>
        <w:t xml:space="preserve">производственной, снабженческой, маркетинговой и финансовой деятельности предприятия, иначе говоря, эти показатели характеризуют все стороны хозяйствования. </w:t>
      </w:r>
    </w:p>
    <w:p w:rsidR="00436DFC" w:rsidRPr="002E5659" w:rsidRDefault="00436DFC" w:rsidP="00EF181A">
      <w:pPr>
        <w:spacing w:after="0" w:line="360" w:lineRule="auto"/>
        <w:ind w:firstLine="700"/>
        <w:jc w:val="both"/>
        <w:rPr>
          <w:rFonts w:ascii="Times New Roman" w:hAnsi="Times New Roman"/>
          <w:sz w:val="28"/>
        </w:rPr>
      </w:pPr>
      <w:r w:rsidRPr="002E5659">
        <w:rPr>
          <w:rFonts w:ascii="Times New Roman" w:hAnsi="Times New Roman"/>
          <w:iCs/>
          <w:sz w:val="28"/>
        </w:rPr>
        <w:t>Основными задачами анализа</w:t>
      </w:r>
      <w:r w:rsidRPr="002E5659">
        <w:rPr>
          <w:rFonts w:ascii="Times New Roman" w:hAnsi="Times New Roman"/>
          <w:i/>
          <w:iCs/>
          <w:sz w:val="28"/>
        </w:rPr>
        <w:t xml:space="preserve"> </w:t>
      </w:r>
      <w:r w:rsidRPr="002E5659">
        <w:rPr>
          <w:rFonts w:ascii="Times New Roman" w:hAnsi="Times New Roman"/>
          <w:sz w:val="28"/>
        </w:rPr>
        <w:t xml:space="preserve">финансовых результатов деятельности являются: </w:t>
      </w:r>
    </w:p>
    <w:p w:rsidR="00436DFC" w:rsidRPr="002E5659" w:rsidRDefault="00436DFC" w:rsidP="00EF181A">
      <w:pPr>
        <w:pStyle w:val="1"/>
        <w:numPr>
          <w:ilvl w:val="0"/>
          <w:numId w:val="2"/>
        </w:numPr>
        <w:spacing w:after="0" w:line="360" w:lineRule="auto"/>
        <w:jc w:val="both"/>
        <w:rPr>
          <w:rFonts w:ascii="Times New Roman" w:hAnsi="Times New Roman"/>
          <w:sz w:val="28"/>
        </w:rPr>
      </w:pPr>
      <w:r w:rsidRPr="002E5659">
        <w:rPr>
          <w:rFonts w:ascii="Times New Roman" w:hAnsi="Times New Roman"/>
          <w:sz w:val="28"/>
        </w:rPr>
        <w:t>систематический контроль за выполнением планов реализации</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продукции и получением прибыли; </w:t>
      </w:r>
    </w:p>
    <w:p w:rsidR="00436DFC" w:rsidRPr="002E5659" w:rsidRDefault="00436DFC" w:rsidP="00EF181A">
      <w:pPr>
        <w:pStyle w:val="1"/>
        <w:numPr>
          <w:ilvl w:val="0"/>
          <w:numId w:val="2"/>
        </w:numPr>
        <w:spacing w:after="0" w:line="360" w:lineRule="auto"/>
        <w:jc w:val="both"/>
        <w:rPr>
          <w:rFonts w:ascii="Times New Roman" w:hAnsi="Times New Roman"/>
          <w:sz w:val="28"/>
        </w:rPr>
      </w:pPr>
      <w:r w:rsidRPr="002E5659">
        <w:rPr>
          <w:rFonts w:ascii="Times New Roman" w:hAnsi="Times New Roman"/>
          <w:sz w:val="28"/>
        </w:rPr>
        <w:t>определение влияния как объективных, так субъективных</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факторов на финансовые результаты; </w:t>
      </w:r>
    </w:p>
    <w:p w:rsidR="00436DFC" w:rsidRPr="002E5659" w:rsidRDefault="00436DFC" w:rsidP="00EF181A">
      <w:pPr>
        <w:pStyle w:val="1"/>
        <w:numPr>
          <w:ilvl w:val="0"/>
          <w:numId w:val="2"/>
        </w:numPr>
        <w:spacing w:after="0" w:line="360" w:lineRule="auto"/>
        <w:jc w:val="both"/>
        <w:rPr>
          <w:rFonts w:ascii="Times New Roman" w:hAnsi="Times New Roman"/>
          <w:sz w:val="28"/>
        </w:rPr>
      </w:pPr>
      <w:r w:rsidRPr="002E5659">
        <w:rPr>
          <w:rFonts w:ascii="Times New Roman" w:hAnsi="Times New Roman"/>
          <w:sz w:val="28"/>
        </w:rPr>
        <w:t>выявление резервов увеличения суммы прибыли и</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рентабельности; </w:t>
      </w:r>
    </w:p>
    <w:p w:rsidR="00436DFC" w:rsidRPr="002E5659" w:rsidRDefault="00436DFC" w:rsidP="00EF181A">
      <w:pPr>
        <w:pStyle w:val="1"/>
        <w:numPr>
          <w:ilvl w:val="0"/>
          <w:numId w:val="2"/>
        </w:numPr>
        <w:spacing w:after="0" w:line="360" w:lineRule="auto"/>
        <w:jc w:val="both"/>
        <w:rPr>
          <w:rFonts w:ascii="Times New Roman" w:hAnsi="Times New Roman"/>
          <w:sz w:val="28"/>
        </w:rPr>
      </w:pPr>
      <w:r w:rsidRPr="002E5659">
        <w:rPr>
          <w:rFonts w:ascii="Times New Roman" w:hAnsi="Times New Roman"/>
          <w:sz w:val="28"/>
        </w:rPr>
        <w:t>оценка работы предприятия по использованию возможностей</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увеличения прибыли и рентабельности; </w:t>
      </w:r>
    </w:p>
    <w:p w:rsidR="00436DFC" w:rsidRPr="002E5659" w:rsidRDefault="00436DFC" w:rsidP="00EF181A">
      <w:pPr>
        <w:pStyle w:val="1"/>
        <w:numPr>
          <w:ilvl w:val="0"/>
          <w:numId w:val="2"/>
        </w:numPr>
        <w:spacing w:after="0" w:line="360" w:lineRule="auto"/>
        <w:jc w:val="both"/>
        <w:rPr>
          <w:rFonts w:ascii="Times New Roman" w:hAnsi="Times New Roman"/>
          <w:sz w:val="28"/>
        </w:rPr>
      </w:pPr>
      <w:r w:rsidRPr="002E5659">
        <w:rPr>
          <w:rFonts w:ascii="Times New Roman" w:hAnsi="Times New Roman"/>
          <w:sz w:val="28"/>
        </w:rPr>
        <w:t>разработка мероприятий по использованию выявленных</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резервов. </w:t>
      </w:r>
    </w:p>
    <w:p w:rsidR="00436DFC" w:rsidRPr="002E5659" w:rsidRDefault="00436DFC" w:rsidP="00EF181A">
      <w:pPr>
        <w:spacing w:after="0" w:line="360" w:lineRule="auto"/>
        <w:ind w:firstLine="700"/>
        <w:jc w:val="both"/>
        <w:rPr>
          <w:rFonts w:ascii="Times New Roman" w:hAnsi="Times New Roman"/>
          <w:sz w:val="28"/>
        </w:rPr>
      </w:pPr>
      <w:r w:rsidRPr="002E5659">
        <w:rPr>
          <w:rFonts w:ascii="Times New Roman" w:hAnsi="Times New Roman"/>
          <w:sz w:val="28"/>
        </w:rPr>
        <w:t>Основными источниками информации при анализе финансовых результатов прибыли служат накладные на отгрузку продукции, данные аналитического бухгалтерского учета по счетам 46, 47, 4</w:t>
      </w:r>
      <w:r>
        <w:rPr>
          <w:rFonts w:ascii="Times New Roman" w:hAnsi="Times New Roman"/>
          <w:sz w:val="28"/>
        </w:rPr>
        <w:t xml:space="preserve">8 и 80, финансовой отчетности форма № </w:t>
      </w:r>
      <w:r w:rsidRPr="002E5659">
        <w:rPr>
          <w:rFonts w:ascii="Times New Roman" w:hAnsi="Times New Roman"/>
          <w:sz w:val="28"/>
        </w:rPr>
        <w:t xml:space="preserve">2 "Отчет </w:t>
      </w:r>
      <w:r w:rsidRPr="002E5659">
        <w:rPr>
          <w:rFonts w:ascii="Times New Roman" w:hAnsi="Times New Roman"/>
          <w:iCs/>
          <w:sz w:val="28"/>
        </w:rPr>
        <w:t>о</w:t>
      </w:r>
      <w:r w:rsidRPr="002E5659">
        <w:rPr>
          <w:rFonts w:ascii="Times New Roman" w:hAnsi="Times New Roman"/>
          <w:i/>
          <w:iCs/>
          <w:sz w:val="28"/>
        </w:rPr>
        <w:t xml:space="preserve"> </w:t>
      </w:r>
      <w:r w:rsidRPr="002E5659">
        <w:rPr>
          <w:rFonts w:ascii="Times New Roman" w:hAnsi="Times New Roman"/>
          <w:sz w:val="28"/>
        </w:rPr>
        <w:t xml:space="preserve">прибылях и убытках", а также соответствующие таблицы бизнес-плана предприятия. </w:t>
      </w:r>
    </w:p>
    <w:p w:rsidR="00436DFC" w:rsidRPr="002E5659" w:rsidRDefault="00436DFC" w:rsidP="00EF181A">
      <w:pPr>
        <w:spacing w:after="0" w:line="360" w:lineRule="auto"/>
        <w:ind w:firstLine="700"/>
        <w:jc w:val="both"/>
        <w:rPr>
          <w:rFonts w:ascii="Times New Roman" w:hAnsi="Times New Roman"/>
          <w:sz w:val="28"/>
        </w:rPr>
      </w:pPr>
      <w:r w:rsidRPr="002E5659">
        <w:rPr>
          <w:rFonts w:ascii="Times New Roman" w:hAnsi="Times New Roman"/>
          <w:sz w:val="28"/>
        </w:rPr>
        <w:t xml:space="preserve">  </w:t>
      </w:r>
    </w:p>
    <w:p w:rsidR="00436DFC" w:rsidRPr="002E5659" w:rsidRDefault="00436DFC" w:rsidP="00EF181A">
      <w:pPr>
        <w:spacing w:after="0" w:line="360" w:lineRule="auto"/>
        <w:ind w:firstLine="700"/>
        <w:jc w:val="both"/>
        <w:rPr>
          <w:rFonts w:ascii="Times New Roman" w:hAnsi="Times New Roman"/>
          <w:sz w:val="28"/>
        </w:rPr>
      </w:pPr>
    </w:p>
    <w:p w:rsidR="00436DFC" w:rsidRDefault="00436DFC" w:rsidP="00EF181A">
      <w:pPr>
        <w:spacing w:after="0" w:line="360" w:lineRule="auto"/>
        <w:ind w:firstLine="700"/>
        <w:jc w:val="both"/>
        <w:rPr>
          <w:rFonts w:ascii="Times New Roman" w:hAnsi="Times New Roman"/>
          <w:sz w:val="28"/>
        </w:rPr>
      </w:pPr>
    </w:p>
    <w:p w:rsidR="00436DFC" w:rsidRDefault="00436DFC" w:rsidP="00EF181A">
      <w:pPr>
        <w:spacing w:after="0" w:line="360" w:lineRule="auto"/>
        <w:ind w:firstLine="700"/>
        <w:jc w:val="both"/>
        <w:rPr>
          <w:rFonts w:ascii="Times New Roman" w:hAnsi="Times New Roman"/>
          <w:sz w:val="28"/>
        </w:rPr>
      </w:pPr>
    </w:p>
    <w:p w:rsidR="00436DFC" w:rsidRDefault="00436DFC" w:rsidP="00EF181A">
      <w:pPr>
        <w:spacing w:after="0" w:line="360" w:lineRule="auto"/>
        <w:ind w:firstLine="700"/>
        <w:jc w:val="both"/>
        <w:rPr>
          <w:rFonts w:ascii="Times New Roman" w:hAnsi="Times New Roman"/>
          <w:sz w:val="28"/>
        </w:rPr>
      </w:pPr>
    </w:p>
    <w:p w:rsidR="00436DFC" w:rsidRDefault="00436DFC" w:rsidP="00EF181A">
      <w:pPr>
        <w:spacing w:after="0" w:line="360" w:lineRule="auto"/>
        <w:ind w:firstLine="700"/>
        <w:jc w:val="both"/>
        <w:rPr>
          <w:rFonts w:ascii="Times New Roman" w:hAnsi="Times New Roman"/>
          <w:b/>
          <w:sz w:val="28"/>
        </w:rPr>
      </w:pPr>
      <w:r w:rsidRPr="002E5659">
        <w:rPr>
          <w:rFonts w:ascii="Times New Roman" w:hAnsi="Times New Roman"/>
          <w:b/>
          <w:sz w:val="28"/>
        </w:rPr>
        <w:t xml:space="preserve"> </w:t>
      </w:r>
    </w:p>
    <w:p w:rsidR="00436DFC" w:rsidRDefault="00436DFC" w:rsidP="00EF181A">
      <w:pPr>
        <w:spacing w:after="0" w:line="360" w:lineRule="auto"/>
        <w:ind w:firstLine="700"/>
        <w:jc w:val="both"/>
        <w:rPr>
          <w:rFonts w:ascii="Times New Roman" w:hAnsi="Times New Roman"/>
          <w:b/>
          <w:sz w:val="28"/>
        </w:rPr>
      </w:pPr>
    </w:p>
    <w:p w:rsidR="00436DFC" w:rsidRDefault="00436DFC" w:rsidP="00EF181A">
      <w:pPr>
        <w:spacing w:after="0" w:line="360" w:lineRule="auto"/>
        <w:ind w:firstLine="700"/>
        <w:jc w:val="both"/>
        <w:rPr>
          <w:rFonts w:ascii="Times New Roman" w:hAnsi="Times New Roman"/>
          <w:b/>
          <w:sz w:val="28"/>
        </w:rPr>
      </w:pPr>
    </w:p>
    <w:p w:rsidR="00436DFC" w:rsidRDefault="00436DFC" w:rsidP="00EF181A">
      <w:pPr>
        <w:spacing w:after="0" w:line="360" w:lineRule="auto"/>
        <w:ind w:firstLine="700"/>
        <w:jc w:val="both"/>
        <w:rPr>
          <w:rFonts w:ascii="Times New Roman" w:hAnsi="Times New Roman"/>
          <w:b/>
          <w:sz w:val="28"/>
        </w:rPr>
      </w:pPr>
    </w:p>
    <w:p w:rsidR="00436DFC" w:rsidRDefault="00436DFC" w:rsidP="00EF181A">
      <w:pPr>
        <w:spacing w:after="0" w:line="360" w:lineRule="auto"/>
        <w:ind w:firstLine="700"/>
        <w:jc w:val="both"/>
        <w:rPr>
          <w:rFonts w:ascii="Times New Roman" w:hAnsi="Times New Roman"/>
          <w:b/>
          <w:sz w:val="28"/>
        </w:rPr>
      </w:pPr>
    </w:p>
    <w:p w:rsidR="00436DFC" w:rsidRPr="002E5659" w:rsidRDefault="00436DFC" w:rsidP="00EF181A">
      <w:pPr>
        <w:spacing w:after="0" w:line="360" w:lineRule="auto"/>
        <w:ind w:firstLine="700"/>
        <w:jc w:val="both"/>
        <w:rPr>
          <w:rFonts w:ascii="Times New Roman" w:hAnsi="Times New Roman"/>
          <w:b/>
          <w:sz w:val="28"/>
        </w:rPr>
      </w:pPr>
      <w:r w:rsidRPr="002E5659">
        <w:rPr>
          <w:rFonts w:ascii="Times New Roman" w:hAnsi="Times New Roman"/>
          <w:b/>
          <w:sz w:val="28"/>
        </w:rPr>
        <w:t>1 Прибыль как обобщающий результат деятельности предприятия</w:t>
      </w:r>
    </w:p>
    <w:p w:rsidR="00436DFC" w:rsidRPr="002E5659" w:rsidRDefault="00436DFC" w:rsidP="00EF181A">
      <w:pPr>
        <w:spacing w:after="0" w:line="360" w:lineRule="auto"/>
        <w:ind w:firstLine="700"/>
        <w:jc w:val="both"/>
        <w:rPr>
          <w:rFonts w:ascii="Times New Roman" w:hAnsi="Times New Roman"/>
          <w:sz w:val="28"/>
        </w:rPr>
      </w:pPr>
    </w:p>
    <w:p w:rsidR="00436DFC" w:rsidRPr="002E5659" w:rsidRDefault="00436DFC" w:rsidP="00EF181A">
      <w:pPr>
        <w:spacing w:after="0" w:line="360" w:lineRule="auto"/>
        <w:ind w:firstLine="700"/>
        <w:jc w:val="both"/>
        <w:rPr>
          <w:rFonts w:ascii="Times New Roman" w:hAnsi="Times New Roman"/>
          <w:sz w:val="28"/>
        </w:rPr>
      </w:pPr>
      <w:r w:rsidRPr="002E5659">
        <w:rPr>
          <w:rFonts w:ascii="Times New Roman" w:hAnsi="Times New Roman"/>
          <w:sz w:val="28"/>
        </w:rPr>
        <w:t>1.1 Прибыль: экономическое содержание, функции и виды</w:t>
      </w:r>
    </w:p>
    <w:p w:rsidR="00436DFC" w:rsidRPr="002E5659" w:rsidRDefault="00436DFC" w:rsidP="00EF181A">
      <w:pPr>
        <w:spacing w:after="0" w:line="360" w:lineRule="auto"/>
        <w:jc w:val="both"/>
        <w:rPr>
          <w:rFonts w:ascii="Times New Roman" w:hAnsi="Times New Roman"/>
          <w:iCs/>
          <w:sz w:val="28"/>
        </w:rPr>
      </w:pPr>
    </w:p>
    <w:p w:rsidR="00436DFC" w:rsidRPr="002E5659" w:rsidRDefault="00436DFC" w:rsidP="00EF181A">
      <w:pPr>
        <w:spacing w:after="0" w:line="360" w:lineRule="auto"/>
        <w:ind w:firstLine="700"/>
        <w:jc w:val="both"/>
        <w:rPr>
          <w:rFonts w:ascii="Times New Roman" w:hAnsi="Times New Roman"/>
          <w:sz w:val="28"/>
        </w:rPr>
      </w:pPr>
      <w:r w:rsidRPr="002E5659">
        <w:rPr>
          <w:rFonts w:ascii="Times New Roman" w:hAnsi="Times New Roman"/>
          <w:iCs/>
          <w:sz w:val="28"/>
        </w:rPr>
        <w:t>Прибыль</w:t>
      </w:r>
      <w:r w:rsidRPr="002E5659">
        <w:rPr>
          <w:rFonts w:ascii="Times New Roman" w:hAnsi="Times New Roman"/>
          <w:sz w:val="28"/>
        </w:rPr>
        <w:t xml:space="preserve"> как экономическая категория отражает чистый доход, созданный в сфере материального производства в процессе предпринимательской деятельности. </w:t>
      </w:r>
      <w:r w:rsidRPr="002E5659">
        <w:rPr>
          <w:rFonts w:ascii="Times New Roman" w:hAnsi="Times New Roman"/>
          <w:iCs/>
          <w:sz w:val="28"/>
        </w:rPr>
        <w:t>С экономической точки</w:t>
      </w:r>
      <w:r w:rsidRPr="002E5659">
        <w:rPr>
          <w:rFonts w:ascii="Times New Roman" w:hAnsi="Times New Roman"/>
          <w:sz w:val="28"/>
        </w:rPr>
        <w:t xml:space="preserve"> зрения </w:t>
      </w:r>
      <w:r>
        <w:rPr>
          <w:rFonts w:ascii="Times New Roman" w:hAnsi="Times New Roman"/>
          <w:sz w:val="28"/>
        </w:rPr>
        <w:t xml:space="preserve"> </w:t>
      </w:r>
      <w:r w:rsidRPr="002E5659">
        <w:rPr>
          <w:rFonts w:ascii="Times New Roman" w:hAnsi="Times New Roman"/>
          <w:sz w:val="28"/>
        </w:rPr>
        <w:t xml:space="preserve">прибыль – это разность между денежными поступлениями и выплатами, </w:t>
      </w:r>
      <w:r w:rsidRPr="002E5659">
        <w:rPr>
          <w:rFonts w:ascii="Times New Roman" w:hAnsi="Times New Roman"/>
          <w:iCs/>
          <w:sz w:val="28"/>
        </w:rPr>
        <w:t>с хозяйственной</w:t>
      </w:r>
      <w:r w:rsidRPr="002E5659">
        <w:rPr>
          <w:rFonts w:ascii="Times New Roman" w:hAnsi="Times New Roman"/>
          <w:sz w:val="28"/>
        </w:rPr>
        <w:t xml:space="preserve"> – это разность между имущественным состоянием предприятия на конец и начало периода.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 </w:t>
      </w:r>
    </w:p>
    <w:p w:rsidR="00436DFC" w:rsidRPr="002E5659" w:rsidRDefault="00436DFC" w:rsidP="00EF181A">
      <w:pPr>
        <w:spacing w:after="0" w:line="360" w:lineRule="auto"/>
        <w:ind w:firstLine="700"/>
        <w:jc w:val="both"/>
        <w:rPr>
          <w:rFonts w:ascii="Times New Roman" w:hAnsi="Times New Roman"/>
          <w:sz w:val="28"/>
        </w:rPr>
      </w:pPr>
      <w:r w:rsidRPr="002E5659">
        <w:rPr>
          <w:rFonts w:ascii="Times New Roman" w:hAnsi="Times New Roman"/>
          <w:sz w:val="28"/>
        </w:rPr>
        <w:t>Работа предприятия, в условиях перехода к рыночной экономике, связана с повышением стимулирующей роли прибыли.</w:t>
      </w:r>
    </w:p>
    <w:p w:rsidR="00436DFC" w:rsidRPr="002E5659" w:rsidRDefault="00436DFC" w:rsidP="00EF181A">
      <w:pPr>
        <w:spacing w:after="0" w:line="360" w:lineRule="auto"/>
        <w:ind w:firstLine="700"/>
        <w:jc w:val="both"/>
        <w:rPr>
          <w:rFonts w:ascii="Times New Roman" w:hAnsi="Times New Roman"/>
          <w:sz w:val="28"/>
        </w:rPr>
      </w:pPr>
      <w:r w:rsidRPr="002E5659">
        <w:rPr>
          <w:rFonts w:ascii="Times New Roman" w:hAnsi="Times New Roman"/>
          <w:sz w:val="28"/>
        </w:rPr>
        <w:t>Прибыль важнейший показатель эффективности работы организации, источник ее жизнедеятельности. Рост прибыли создает финансовую основу для самофинансирования деятельности организации, осуществления расширенного воспроизводства и удовлетворения растущих социальных и материальных потребностей трудовых коллективов. За счет прибыли выполняются также обязательства организации пе</w:t>
      </w:r>
      <w:r>
        <w:rPr>
          <w:rFonts w:ascii="Times New Roman" w:hAnsi="Times New Roman"/>
          <w:sz w:val="28"/>
        </w:rPr>
        <w:t xml:space="preserve">ред бюджетом, банками и другими </w:t>
      </w:r>
      <w:r w:rsidRPr="002E5659">
        <w:rPr>
          <w:rFonts w:ascii="Times New Roman" w:hAnsi="Times New Roman"/>
          <w:sz w:val="28"/>
        </w:rPr>
        <w:t>организациями.</w:t>
      </w:r>
      <w:r w:rsidRPr="002E5659">
        <w:rPr>
          <w:rFonts w:ascii="Times New Roman" w:hAnsi="Times New Roman"/>
          <w:sz w:val="28"/>
        </w:rPr>
        <w:br/>
        <w:t xml:space="preserve"> </w:t>
      </w:r>
      <w:r w:rsidRPr="002E5659">
        <w:rPr>
          <w:rFonts w:ascii="Times New Roman" w:hAnsi="Times New Roman"/>
          <w:sz w:val="28"/>
        </w:rPr>
        <w:tab/>
        <w:t>В экономической системе прибыль выполняет следующие функции:</w:t>
      </w:r>
      <w:r>
        <w:rPr>
          <w:rFonts w:ascii="Times New Roman" w:hAnsi="Times New Roman"/>
          <w:sz w:val="28"/>
        </w:rPr>
        <w:t xml:space="preserve"> </w:t>
      </w:r>
      <w:r w:rsidRPr="002E5659">
        <w:rPr>
          <w:rFonts w:ascii="Times New Roman" w:hAnsi="Times New Roman"/>
          <w:sz w:val="28"/>
        </w:rPr>
        <w:t>является показателем эффективности предприятия; обладает стимулирующей функцией, т.к. является основным</w:t>
      </w:r>
      <w:r>
        <w:rPr>
          <w:rFonts w:ascii="Times New Roman" w:hAnsi="Times New Roman"/>
          <w:sz w:val="28"/>
        </w:rPr>
        <w:t xml:space="preserve"> </w:t>
      </w:r>
      <w:r w:rsidRPr="002E5659">
        <w:rPr>
          <w:rFonts w:ascii="Times New Roman" w:hAnsi="Times New Roman"/>
          <w:sz w:val="28"/>
        </w:rPr>
        <w:t>элементом финансовых ресурсов предприятия; является источником формирования бюджетов разных уровней.</w:t>
      </w:r>
    </w:p>
    <w:p w:rsidR="00436DFC" w:rsidRPr="002E5659" w:rsidRDefault="00436DFC" w:rsidP="00EF181A">
      <w:pPr>
        <w:spacing w:after="0" w:line="360" w:lineRule="auto"/>
        <w:ind w:left="708"/>
        <w:jc w:val="both"/>
        <w:rPr>
          <w:rFonts w:ascii="Times New Roman" w:hAnsi="Times New Roman"/>
          <w:sz w:val="28"/>
        </w:rPr>
      </w:pPr>
      <w:r>
        <w:rPr>
          <w:rFonts w:ascii="Times New Roman" w:hAnsi="Times New Roman"/>
          <w:sz w:val="28"/>
        </w:rPr>
        <w:t>Выделяют следующие виды прибыли (Схема 1).</w:t>
      </w:r>
      <w:r w:rsidRPr="002E5659">
        <w:rPr>
          <w:rFonts w:ascii="Times New Roman" w:hAnsi="Times New Roman"/>
          <w:sz w:val="28"/>
        </w:rPr>
        <w:t xml:space="preserve"> </w:t>
      </w:r>
      <w:r w:rsidRPr="002E5659">
        <w:rPr>
          <w:rFonts w:ascii="Times New Roman" w:hAnsi="Times New Roman"/>
          <w:sz w:val="28"/>
        </w:rPr>
        <w:br/>
      </w:r>
      <w:r w:rsidRPr="002E5659">
        <w:rPr>
          <w:rFonts w:ascii="Times New Roman" w:hAnsi="Times New Roman"/>
          <w:bCs/>
          <w:iCs/>
          <w:sz w:val="28"/>
        </w:rPr>
        <w:t>Валовая прибыль</w:t>
      </w:r>
      <w:r w:rsidRPr="002E5659">
        <w:rPr>
          <w:rFonts w:ascii="Times New Roman" w:hAnsi="Times New Roman"/>
          <w:sz w:val="28"/>
        </w:rPr>
        <w:t xml:space="preserve"> – сумма прибыли (убытка) от реализации продукции</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(работ, услуг, имущества предприятия) и доходов от внереализационных операций, уменьшенных на сумму расходов по этим операциям. </w:t>
      </w:r>
      <w:r w:rsidRPr="002E5659">
        <w:rPr>
          <w:rFonts w:ascii="Times New Roman" w:hAnsi="Times New Roman"/>
          <w:iCs/>
          <w:sz w:val="28"/>
        </w:rPr>
        <w:t>Прибыль (убыток) от реализации продукции работ (услуг)</w:t>
      </w:r>
      <w:r w:rsidRPr="002E5659">
        <w:rPr>
          <w:rFonts w:ascii="Times New Roman" w:hAnsi="Times New Roman"/>
          <w:sz w:val="28"/>
        </w:rPr>
        <w:t xml:space="preserve"> определяется как разница между выручкой от реализации (без НДС и акцизов) и затратами на производство и реализацию, включенными в себестоимость. </w:t>
      </w:r>
    </w:p>
    <w:p w:rsidR="00436DFC" w:rsidRDefault="00436DFC" w:rsidP="00EF181A">
      <w:pPr>
        <w:spacing w:after="0" w:line="360" w:lineRule="auto"/>
        <w:ind w:firstLine="708"/>
        <w:jc w:val="both"/>
        <w:rPr>
          <w:rFonts w:ascii="Times New Roman" w:hAnsi="Times New Roman"/>
          <w:sz w:val="28"/>
        </w:rPr>
      </w:pPr>
      <w:r w:rsidRPr="002E5659">
        <w:rPr>
          <w:rFonts w:ascii="Times New Roman" w:hAnsi="Times New Roman"/>
          <w:bCs/>
          <w:iCs/>
          <w:sz w:val="28"/>
        </w:rPr>
        <w:t>Прибыль до налогообложения (балансовая)</w:t>
      </w:r>
      <w:r w:rsidRPr="002E5659">
        <w:rPr>
          <w:rFonts w:ascii="Times New Roman" w:hAnsi="Times New Roman"/>
          <w:sz w:val="28"/>
        </w:rPr>
        <w:t xml:space="preserve"> – конечный финансовый результат, отражаемый в балансе предприятия и выявленный на основании бухучета всех хозяйственных операций предприятия и оценки статей баланса.</w:t>
      </w:r>
      <w:r w:rsidRPr="002E5659">
        <w:rPr>
          <w:rFonts w:ascii="Times New Roman" w:hAnsi="Times New Roman"/>
          <w:sz w:val="28"/>
        </w:rPr>
        <w:br/>
      </w:r>
      <w:r w:rsidRPr="002E5659">
        <w:rPr>
          <w:rFonts w:ascii="Times New Roman" w:hAnsi="Times New Roman"/>
          <w:bCs/>
          <w:iCs/>
          <w:sz w:val="28"/>
        </w:rPr>
        <w:t xml:space="preserve">           Налогооблагаемая прибыль</w:t>
      </w:r>
      <w:r w:rsidRPr="002E5659">
        <w:rPr>
          <w:rFonts w:ascii="Times New Roman" w:hAnsi="Times New Roman"/>
          <w:sz w:val="28"/>
        </w:rPr>
        <w:t xml:space="preserve"> – рассчитывается в рамках налогового учета (используется для определения налогооблагаемой базы). </w:t>
      </w:r>
      <w:r w:rsidRPr="002E5659">
        <w:rPr>
          <w:rFonts w:ascii="Times New Roman" w:hAnsi="Times New Roman"/>
          <w:sz w:val="28"/>
        </w:rPr>
        <w:br/>
      </w:r>
      <w:r w:rsidRPr="002E5659">
        <w:rPr>
          <w:rFonts w:ascii="Times New Roman" w:hAnsi="Times New Roman"/>
          <w:b/>
          <w:bCs/>
          <w:i/>
          <w:iCs/>
          <w:sz w:val="28"/>
        </w:rPr>
        <w:t xml:space="preserve">          </w:t>
      </w:r>
      <w:r w:rsidRPr="002E5659">
        <w:rPr>
          <w:rFonts w:ascii="Times New Roman" w:hAnsi="Times New Roman"/>
          <w:bCs/>
          <w:iCs/>
          <w:sz w:val="28"/>
        </w:rPr>
        <w:t>Чистая прибыль</w:t>
      </w:r>
      <w:r w:rsidRPr="002E5659">
        <w:rPr>
          <w:rFonts w:ascii="Times New Roman" w:hAnsi="Times New Roman"/>
          <w:sz w:val="28"/>
        </w:rPr>
        <w:t xml:space="preserve"> (прибыль, остающаяся в распоряжении предприятия; прибыль к распределению) – прибыль, остающаяся на предприятии после уплаты всех налогов и используемая на развитие производства и социальные нужды. </w:t>
      </w:r>
    </w:p>
    <w:p w:rsidR="00436DFC" w:rsidRPr="007266AC" w:rsidRDefault="00436DFC" w:rsidP="00EF181A">
      <w:pPr>
        <w:spacing w:after="0" w:line="360" w:lineRule="auto"/>
        <w:ind w:firstLine="708"/>
        <w:jc w:val="both"/>
        <w:rPr>
          <w:rFonts w:ascii="Times New Roman" w:hAnsi="Times New Roman"/>
          <w:iCs/>
          <w:sz w:val="28"/>
        </w:rPr>
      </w:pPr>
    </w:p>
    <w:p w:rsidR="00436DFC" w:rsidRDefault="00F71DD1" w:rsidP="00EF181A">
      <w:pPr>
        <w:spacing w:after="0" w:line="360" w:lineRule="auto"/>
        <w:ind w:firstLine="708"/>
        <w:jc w:val="both"/>
        <w:rPr>
          <w:rFonts w:ascii="Times New Roman" w:hAnsi="Times New Roman"/>
          <w:iCs/>
          <w:sz w:val="28"/>
        </w:rPr>
      </w:pPr>
      <w:r>
        <w:rPr>
          <w:noProof/>
        </w:rPr>
        <w:pict>
          <v:rect id="Прямоугольник 3" o:spid="_x0000_s1026" style="position:absolute;left:0;text-align:left;margin-left:321.35pt;margin-top:-.85pt;width:163.2pt;height:76.8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" strokeweight="2pt">
            <v:textbox>
              <w:txbxContent>
                <w:p w:rsidR="00436DFC" w:rsidRPr="00E64B25" w:rsidRDefault="00436DFC" w:rsidP="00E64B25">
                  <w:pPr>
                    <w:jc w:val="center"/>
                    <w:rPr>
                      <w:rFonts w:ascii="Times New Roman" w:hAnsi="Times New Roman"/>
                      <w:sz w:val="28"/>
                      <w:szCs w:val="28"/>
                    </w:rPr>
                  </w:pPr>
                  <w:r w:rsidRPr="00E64B25">
                    <w:rPr>
                      <w:rFonts w:ascii="Times New Roman" w:hAnsi="Times New Roman"/>
                      <w:sz w:val="28"/>
                      <w:szCs w:val="28"/>
                    </w:rPr>
                    <w:t>Налогооблагаемая</w:t>
                  </w:r>
                </w:p>
                <w:p w:rsidR="00436DFC" w:rsidRPr="00E64B25" w:rsidRDefault="00436DFC" w:rsidP="00E64B25">
                  <w:pPr>
                    <w:jc w:val="center"/>
                    <w:rPr>
                      <w:rFonts w:ascii="Times New Roman" w:hAnsi="Times New Roman"/>
                      <w:sz w:val="28"/>
                      <w:szCs w:val="28"/>
                    </w:rPr>
                  </w:pPr>
                  <w:r w:rsidRPr="00E64B25">
                    <w:rPr>
                      <w:rFonts w:ascii="Times New Roman" w:hAnsi="Times New Roman"/>
                      <w:sz w:val="28"/>
                      <w:szCs w:val="28"/>
                    </w:rPr>
                    <w:t>прибыль</w:t>
                  </w:r>
                </w:p>
              </w:txbxContent>
            </v:textbox>
          </v:rect>
        </w:pict>
      </w:r>
      <w:r>
        <w:rPr>
          <w:noProof/>
        </w:rPr>
        <w:pict>
          <v:rect id="Прямоугольник 2" o:spid="_x0000_s1027" style="position:absolute;left:0;text-align:left;margin-left:2.15pt;margin-top:-.05pt;width:163.2pt;height:76.8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" strokeweight="2pt">
            <v:textbox>
              <w:txbxContent>
                <w:p w:rsidR="00436DFC" w:rsidRPr="00E64B25" w:rsidRDefault="00436DFC" w:rsidP="00E64B25">
                  <w:pPr>
                    <w:jc w:val="center"/>
                    <w:rPr>
                      <w:rFonts w:ascii="Times New Roman" w:hAnsi="Times New Roman"/>
                      <w:sz w:val="28"/>
                      <w:szCs w:val="28"/>
                    </w:rPr>
                  </w:pPr>
                  <w:r w:rsidRPr="00E64B25">
                    <w:rPr>
                      <w:rFonts w:ascii="Times New Roman" w:hAnsi="Times New Roman"/>
                      <w:sz w:val="28"/>
                      <w:szCs w:val="28"/>
                    </w:rPr>
                    <w:t>Чистая</w:t>
                  </w:r>
                </w:p>
                <w:p w:rsidR="00436DFC" w:rsidRPr="00E64B25" w:rsidRDefault="00436DFC" w:rsidP="00E64B25">
                  <w:pPr>
                    <w:jc w:val="center"/>
                    <w:rPr>
                      <w:rFonts w:ascii="Times New Roman" w:hAnsi="Times New Roman"/>
                      <w:sz w:val="28"/>
                      <w:szCs w:val="28"/>
                    </w:rPr>
                  </w:pPr>
                  <w:r w:rsidRPr="00E64B25">
                    <w:rPr>
                      <w:rFonts w:ascii="Times New Roman" w:hAnsi="Times New Roman"/>
                      <w:sz w:val="28"/>
                      <w:szCs w:val="28"/>
                    </w:rPr>
                    <w:t xml:space="preserve"> прибыль</w:t>
                  </w:r>
                </w:p>
              </w:txbxContent>
            </v:textbox>
          </v:rect>
        </w:pict>
      </w:r>
    </w:p>
    <w:p w:rsidR="00436DFC" w:rsidRDefault="00436DFC" w:rsidP="00EF181A">
      <w:pPr>
        <w:spacing w:after="0" w:line="360" w:lineRule="auto"/>
        <w:ind w:firstLine="708"/>
        <w:jc w:val="both"/>
        <w:rPr>
          <w:rFonts w:ascii="Times New Roman" w:hAnsi="Times New Roman"/>
          <w:iCs/>
          <w:sz w:val="28"/>
        </w:rPr>
      </w:pPr>
    </w:p>
    <w:p w:rsidR="00436DFC" w:rsidRDefault="00436DFC" w:rsidP="00EF181A">
      <w:pPr>
        <w:spacing w:after="0" w:line="360" w:lineRule="auto"/>
        <w:ind w:firstLine="708"/>
        <w:jc w:val="both"/>
        <w:rPr>
          <w:rFonts w:ascii="Times New Roman" w:hAnsi="Times New Roman"/>
          <w:iCs/>
          <w:sz w:val="28"/>
        </w:rPr>
      </w:pPr>
    </w:p>
    <w:p w:rsidR="00436DFC" w:rsidRDefault="00F71DD1" w:rsidP="00EF181A">
      <w:pPr>
        <w:spacing w:after="0" w:line="360" w:lineRule="auto"/>
        <w:ind w:firstLine="708"/>
        <w:jc w:val="both"/>
        <w:rPr>
          <w:rFonts w:ascii="Times New Roman" w:hAnsi="Times New Roman"/>
          <w:iCs/>
          <w:sz w:val="28"/>
        </w:rPr>
      </w:pPr>
      <w:r>
        <w:rPr>
          <w:noProof/>
        </w:rPr>
        <w:pict>
          <v:shapetype id="_x0000_t32" coordsize="21600,21600" o:spt="32" o:oned="t" path="m,l21600,21600e" filled="f">
            <v:path arrowok="t" fillok="f" o:connecttype="none"/>
            <o:lock v:ext="edit" shapetype="t"/>
          </v:shapetype>
          <v:shape id="Прямая со стрелкой 11" o:spid="_x0000_s1028" type="#_x0000_t32" style="position:absolute;left:0;text-align:left;margin-left:311.5pt;margin-top:3.75pt;width:9.6pt;height:38.4pt;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">
            <v:stroke endarrow="open"/>
          </v:shape>
        </w:pict>
      </w:r>
      <w:r>
        <w:rPr>
          <w:noProof/>
        </w:rPr>
        <w:pict>
          <v:shape id="Прямая со стрелкой 6" o:spid="_x0000_s1029" type="#_x0000_t32" style="position:absolute;left:0;text-align:left;margin-left:165.9pt;margin-top:3.75pt;width:14.4pt;height:38.4pt;flip:x 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">
            <v:stroke endarrow="open"/>
          </v:shape>
        </w:pict>
      </w:r>
    </w:p>
    <w:p w:rsidR="00436DFC" w:rsidRDefault="00F71DD1" w:rsidP="00EF181A">
      <w:pPr>
        <w:spacing w:after="0" w:line="360" w:lineRule="auto"/>
        <w:ind w:firstLine="708"/>
        <w:jc w:val="both"/>
        <w:rPr>
          <w:rFonts w:ascii="Times New Roman" w:hAnsi="Times New Roman"/>
          <w:iCs/>
          <w:sz w:val="28"/>
        </w:rPr>
      </w:pPr>
      <w:r>
        <w:rPr>
          <w:noProof/>
        </w:rPr>
        <w:pict>
          <v:rect id="Прямоугольник 1" o:spid="_x0000_s1030" style="position:absolute;left:0;text-align:left;margin-left:146.7pt;margin-top:18.05pt;width:200pt;height:76.8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" strokeweight="2pt">
            <v:textbox>
              <w:txbxContent>
                <w:p w:rsidR="00436DFC" w:rsidRPr="00E64B25" w:rsidRDefault="00436DFC" w:rsidP="007266AC">
                  <w:pPr>
                    <w:jc w:val="center"/>
                    <w:rPr>
                      <w:rFonts w:ascii="Times New Roman" w:hAnsi="Times New Roman"/>
                      <w:sz w:val="28"/>
                      <w:szCs w:val="28"/>
                    </w:rPr>
                  </w:pPr>
                  <w:r w:rsidRPr="00E64B25">
                    <w:rPr>
                      <w:rFonts w:ascii="Times New Roman" w:hAnsi="Times New Roman"/>
                      <w:sz w:val="28"/>
                      <w:szCs w:val="28"/>
                    </w:rPr>
                    <w:t>Прибыль</w:t>
                  </w:r>
                </w:p>
              </w:txbxContent>
            </v:textbox>
          </v:rect>
        </w:pict>
      </w:r>
    </w:p>
    <w:p w:rsidR="00436DFC" w:rsidRDefault="00436DFC" w:rsidP="00EF181A">
      <w:pPr>
        <w:spacing w:after="0" w:line="360" w:lineRule="auto"/>
        <w:ind w:firstLine="708"/>
        <w:jc w:val="both"/>
        <w:rPr>
          <w:rFonts w:ascii="Times New Roman" w:hAnsi="Times New Roman"/>
          <w:iCs/>
          <w:sz w:val="28"/>
        </w:rPr>
      </w:pPr>
    </w:p>
    <w:p w:rsidR="00436DFC" w:rsidRDefault="00436DFC" w:rsidP="00EF181A">
      <w:pPr>
        <w:spacing w:after="0" w:line="360" w:lineRule="auto"/>
        <w:ind w:firstLine="708"/>
        <w:jc w:val="both"/>
        <w:rPr>
          <w:rFonts w:ascii="Times New Roman" w:hAnsi="Times New Roman"/>
          <w:iCs/>
          <w:sz w:val="28"/>
        </w:rPr>
      </w:pPr>
    </w:p>
    <w:p w:rsidR="00436DFC" w:rsidRDefault="00F71DD1" w:rsidP="00EF181A">
      <w:pPr>
        <w:spacing w:after="0" w:line="360" w:lineRule="auto"/>
        <w:ind w:firstLine="708"/>
        <w:jc w:val="both"/>
        <w:rPr>
          <w:rFonts w:ascii="Times New Roman" w:hAnsi="Times New Roman"/>
          <w:iCs/>
          <w:sz w:val="28"/>
        </w:rPr>
      </w:pPr>
      <w:r>
        <w:rPr>
          <w:noProof/>
        </w:rPr>
        <w:pict>
          <v:shape id="Прямая со стрелкой 13" o:spid="_x0000_s1031" type="#_x0000_t32" style="position:absolute;left:0;text-align:left;margin-left:303.5pt;margin-top:22.4pt;width:17.6pt;height:40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">
            <v:stroke endarrow="open"/>
          </v:shape>
        </w:pict>
      </w:r>
      <w:r>
        <w:rPr>
          <w:noProof/>
        </w:rPr>
        <w:pict>
          <v:shape id="Прямая со стрелкой 12" o:spid="_x0000_s1032" type="#_x0000_t32" style="position:absolute;left:0;text-align:left;margin-left:165.9pt;margin-top:22.4pt;width:14.4pt;height:40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">
            <v:stroke endarrow="open"/>
          </v:shape>
        </w:pict>
      </w:r>
    </w:p>
    <w:p w:rsidR="00436DFC" w:rsidRDefault="00436DFC" w:rsidP="00EF181A">
      <w:pPr>
        <w:spacing w:after="0" w:line="360" w:lineRule="auto"/>
        <w:ind w:firstLine="708"/>
        <w:jc w:val="both"/>
        <w:rPr>
          <w:rFonts w:ascii="Times New Roman" w:hAnsi="Times New Roman"/>
          <w:iCs/>
          <w:sz w:val="28"/>
        </w:rPr>
      </w:pPr>
    </w:p>
    <w:p w:rsidR="00436DFC" w:rsidRDefault="00F71DD1" w:rsidP="00EF181A">
      <w:pPr>
        <w:spacing w:after="0" w:line="360" w:lineRule="auto"/>
        <w:ind w:firstLine="708"/>
        <w:jc w:val="both"/>
        <w:rPr>
          <w:rFonts w:ascii="Times New Roman" w:hAnsi="Times New Roman"/>
          <w:iCs/>
          <w:sz w:val="28"/>
        </w:rPr>
      </w:pPr>
      <w:r>
        <w:rPr>
          <w:noProof/>
        </w:rPr>
        <w:pict>
          <v:rect id="Прямоугольник 5" o:spid="_x0000_s1033" style="position:absolute;left:0;text-align:left;margin-left:320.55pt;margin-top:14.65pt;width:163.2pt;height:76.8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" strokeweight="2pt">
            <v:textbox>
              <w:txbxContent>
                <w:p w:rsidR="00436DFC" w:rsidRPr="00E64B25" w:rsidRDefault="00436DFC" w:rsidP="00E64B25">
                  <w:pPr>
                    <w:jc w:val="center"/>
                    <w:rPr>
                      <w:rFonts w:ascii="Times New Roman" w:hAnsi="Times New Roman"/>
                      <w:sz w:val="28"/>
                      <w:szCs w:val="28"/>
                    </w:rPr>
                  </w:pPr>
                  <w:r w:rsidRPr="00E64B25">
                    <w:rPr>
                      <w:rFonts w:ascii="Times New Roman" w:hAnsi="Times New Roman"/>
                      <w:sz w:val="28"/>
                      <w:szCs w:val="28"/>
                    </w:rPr>
                    <w:t>Прибыль до</w:t>
                  </w:r>
                </w:p>
                <w:p w:rsidR="00436DFC" w:rsidRPr="00E64B25" w:rsidRDefault="00436DFC" w:rsidP="00E64B25">
                  <w:pPr>
                    <w:jc w:val="center"/>
                    <w:rPr>
                      <w:rFonts w:ascii="Times New Roman" w:hAnsi="Times New Roman"/>
                      <w:sz w:val="28"/>
                      <w:szCs w:val="28"/>
                    </w:rPr>
                  </w:pPr>
                  <w:r w:rsidRPr="00E64B25">
                    <w:rPr>
                      <w:rFonts w:ascii="Times New Roman" w:hAnsi="Times New Roman"/>
                      <w:sz w:val="28"/>
                      <w:szCs w:val="28"/>
                    </w:rPr>
                    <w:t>налогообложения</w:t>
                  </w:r>
                </w:p>
              </w:txbxContent>
            </v:textbox>
          </v:rect>
        </w:pict>
      </w:r>
      <w:r>
        <w:rPr>
          <w:noProof/>
        </w:rPr>
        <w:pict>
          <v:rect id="Прямоугольник 4" o:spid="_x0000_s1034" style="position:absolute;left:0;text-align:left;margin-left:2.15pt;margin-top:14.65pt;width:163.2pt;height:76.8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" strokeweight="2pt">
            <v:textbox>
              <w:txbxContent>
                <w:p w:rsidR="00436DFC" w:rsidRPr="00E64B25" w:rsidRDefault="00436DFC" w:rsidP="00E64B25">
                  <w:pPr>
                    <w:jc w:val="center"/>
                    <w:rPr>
                      <w:rFonts w:ascii="Times New Roman" w:hAnsi="Times New Roman"/>
                      <w:sz w:val="28"/>
                      <w:szCs w:val="28"/>
                    </w:rPr>
                  </w:pPr>
                  <w:r w:rsidRPr="00E64B25">
                    <w:rPr>
                      <w:rFonts w:ascii="Times New Roman" w:hAnsi="Times New Roman"/>
                      <w:sz w:val="28"/>
                      <w:szCs w:val="28"/>
                    </w:rPr>
                    <w:t xml:space="preserve">Валовая </w:t>
                  </w:r>
                </w:p>
                <w:p w:rsidR="00436DFC" w:rsidRPr="00E64B25" w:rsidRDefault="00436DFC" w:rsidP="00E64B25">
                  <w:pPr>
                    <w:jc w:val="center"/>
                    <w:rPr>
                      <w:rFonts w:ascii="Times New Roman" w:hAnsi="Times New Roman"/>
                      <w:sz w:val="28"/>
                      <w:szCs w:val="28"/>
                    </w:rPr>
                  </w:pPr>
                  <w:r w:rsidRPr="00E64B25">
                    <w:rPr>
                      <w:rFonts w:ascii="Times New Roman" w:hAnsi="Times New Roman"/>
                      <w:sz w:val="28"/>
                      <w:szCs w:val="28"/>
                    </w:rPr>
                    <w:t>прибыль</w:t>
                  </w:r>
                </w:p>
              </w:txbxContent>
            </v:textbox>
          </v:rect>
        </w:pict>
      </w:r>
    </w:p>
    <w:p w:rsidR="00436DFC" w:rsidRDefault="00436DFC" w:rsidP="00EF181A">
      <w:pPr>
        <w:spacing w:after="0" w:line="360" w:lineRule="auto"/>
        <w:ind w:firstLine="708"/>
        <w:jc w:val="both"/>
        <w:rPr>
          <w:rFonts w:ascii="Times New Roman" w:hAnsi="Times New Roman"/>
          <w:iCs/>
          <w:sz w:val="28"/>
        </w:rPr>
      </w:pPr>
    </w:p>
    <w:p w:rsidR="00436DFC" w:rsidRDefault="00436DFC" w:rsidP="00EF181A">
      <w:pPr>
        <w:spacing w:after="0" w:line="360" w:lineRule="auto"/>
        <w:ind w:firstLine="708"/>
        <w:jc w:val="both"/>
        <w:rPr>
          <w:rFonts w:ascii="Times New Roman" w:hAnsi="Times New Roman"/>
          <w:iCs/>
          <w:sz w:val="28"/>
        </w:rPr>
      </w:pPr>
    </w:p>
    <w:p w:rsidR="00436DFC" w:rsidRDefault="00436DFC" w:rsidP="00EF181A">
      <w:pPr>
        <w:spacing w:after="0" w:line="360" w:lineRule="auto"/>
        <w:ind w:firstLine="708"/>
        <w:jc w:val="both"/>
        <w:rPr>
          <w:rFonts w:ascii="Times New Roman" w:hAnsi="Times New Roman"/>
          <w:iCs/>
          <w:sz w:val="28"/>
        </w:rPr>
      </w:pPr>
    </w:p>
    <w:p w:rsidR="00436DFC" w:rsidRDefault="00436DFC" w:rsidP="00EF181A">
      <w:pPr>
        <w:spacing w:after="0" w:line="360" w:lineRule="auto"/>
        <w:ind w:firstLine="708"/>
        <w:jc w:val="both"/>
        <w:rPr>
          <w:rFonts w:ascii="Times New Roman" w:hAnsi="Times New Roman"/>
          <w:iCs/>
          <w:sz w:val="28"/>
        </w:rPr>
      </w:pPr>
    </w:p>
    <w:p w:rsidR="00436DFC" w:rsidRDefault="00436DFC" w:rsidP="00EF181A">
      <w:pPr>
        <w:spacing w:after="0" w:line="360" w:lineRule="auto"/>
        <w:ind w:firstLine="708"/>
        <w:jc w:val="both"/>
        <w:rPr>
          <w:rFonts w:ascii="Times New Roman" w:hAnsi="Times New Roman"/>
          <w:iCs/>
          <w:sz w:val="28"/>
        </w:rPr>
      </w:pPr>
      <w:r>
        <w:rPr>
          <w:rFonts w:ascii="Times New Roman" w:hAnsi="Times New Roman"/>
          <w:iCs/>
          <w:sz w:val="28"/>
        </w:rPr>
        <w:t>Схема 1 – Виды прибыли</w:t>
      </w:r>
    </w:p>
    <w:p w:rsidR="00436DFC" w:rsidRDefault="00436DFC" w:rsidP="00EF181A">
      <w:pPr>
        <w:spacing w:after="0" w:line="360" w:lineRule="auto"/>
        <w:ind w:firstLine="708"/>
        <w:jc w:val="both"/>
        <w:rPr>
          <w:rFonts w:ascii="Times New Roman" w:hAnsi="Times New Roman"/>
          <w:iCs/>
          <w:sz w:val="28"/>
        </w:rPr>
      </w:pPr>
    </w:p>
    <w:p w:rsidR="00436DFC" w:rsidRPr="00730847" w:rsidRDefault="00436DFC" w:rsidP="00EF181A">
      <w:pPr>
        <w:spacing w:after="0" w:line="360" w:lineRule="auto"/>
        <w:ind w:firstLine="708"/>
        <w:jc w:val="both"/>
        <w:rPr>
          <w:rFonts w:ascii="Times New Roman" w:hAnsi="Times New Roman"/>
          <w:sz w:val="28"/>
        </w:rPr>
      </w:pPr>
      <w:r w:rsidRPr="002E5659">
        <w:rPr>
          <w:rFonts w:ascii="Times New Roman" w:hAnsi="Times New Roman"/>
          <w:iCs/>
          <w:sz w:val="28"/>
        </w:rPr>
        <w:t xml:space="preserve">  На величину прибыли оказывают влияние следующие факторы</w:t>
      </w:r>
      <w:r w:rsidRPr="002E5659">
        <w:rPr>
          <w:rFonts w:ascii="Times New Roman" w:hAnsi="Times New Roman"/>
          <w:sz w:val="28"/>
        </w:rPr>
        <w:t xml:space="preserve">: </w:t>
      </w:r>
      <w:r w:rsidRPr="00730847">
        <w:rPr>
          <w:rFonts w:ascii="Times New Roman" w:hAnsi="Times New Roman"/>
          <w:sz w:val="28"/>
        </w:rPr>
        <w:t>рост объёма производимой продукции в соответствии с</w:t>
      </w:r>
      <w:r>
        <w:rPr>
          <w:rFonts w:ascii="Times New Roman" w:hAnsi="Times New Roman"/>
          <w:sz w:val="28"/>
        </w:rPr>
        <w:t xml:space="preserve"> </w:t>
      </w:r>
      <w:r w:rsidRPr="00730847">
        <w:rPr>
          <w:rFonts w:ascii="Times New Roman" w:hAnsi="Times New Roman"/>
          <w:sz w:val="28"/>
        </w:rPr>
        <w:t>договорными условиями; снижение себестоимости продукции; понижение качества продукции;</w:t>
      </w:r>
      <w:r>
        <w:rPr>
          <w:rFonts w:ascii="Times New Roman" w:hAnsi="Times New Roman"/>
          <w:sz w:val="28"/>
        </w:rPr>
        <w:t xml:space="preserve"> </w:t>
      </w:r>
      <w:r w:rsidRPr="00730847">
        <w:rPr>
          <w:rFonts w:ascii="Times New Roman" w:hAnsi="Times New Roman"/>
          <w:sz w:val="28"/>
        </w:rPr>
        <w:t>улучшение</w:t>
      </w:r>
      <w:r>
        <w:rPr>
          <w:rFonts w:ascii="Times New Roman" w:hAnsi="Times New Roman"/>
          <w:sz w:val="28"/>
        </w:rPr>
        <w:t xml:space="preserve">      </w:t>
      </w:r>
      <w:r w:rsidRPr="00730847">
        <w:rPr>
          <w:rFonts w:ascii="Times New Roman" w:hAnsi="Times New Roman"/>
          <w:sz w:val="28"/>
        </w:rPr>
        <w:t xml:space="preserve"> ассортимента</w:t>
      </w:r>
      <w:r>
        <w:rPr>
          <w:rFonts w:ascii="Times New Roman" w:hAnsi="Times New Roman"/>
          <w:sz w:val="28"/>
        </w:rPr>
        <w:t xml:space="preserve">    </w:t>
      </w:r>
      <w:r w:rsidRPr="00730847">
        <w:rPr>
          <w:rFonts w:ascii="Times New Roman" w:hAnsi="Times New Roman"/>
          <w:sz w:val="28"/>
        </w:rPr>
        <w:t xml:space="preserve"> продукции;</w:t>
      </w:r>
      <w:r>
        <w:rPr>
          <w:rFonts w:ascii="Times New Roman" w:hAnsi="Times New Roman"/>
          <w:sz w:val="28"/>
        </w:rPr>
        <w:t xml:space="preserve">      </w:t>
      </w:r>
      <w:r w:rsidRPr="00730847">
        <w:rPr>
          <w:rFonts w:ascii="Times New Roman" w:hAnsi="Times New Roman"/>
          <w:sz w:val="28"/>
        </w:rPr>
        <w:t>повышение</w:t>
      </w:r>
      <w:r>
        <w:rPr>
          <w:rFonts w:ascii="Times New Roman" w:hAnsi="Times New Roman"/>
          <w:sz w:val="28"/>
        </w:rPr>
        <w:t xml:space="preserve">        </w:t>
      </w:r>
      <w:r w:rsidRPr="00730847">
        <w:rPr>
          <w:rFonts w:ascii="Times New Roman" w:hAnsi="Times New Roman"/>
          <w:sz w:val="28"/>
        </w:rPr>
        <w:t xml:space="preserve"> эффективности</w:t>
      </w:r>
      <w:r>
        <w:rPr>
          <w:rFonts w:ascii="Times New Roman" w:hAnsi="Times New Roman"/>
          <w:sz w:val="28"/>
        </w:rPr>
        <w:t xml:space="preserve"> </w:t>
      </w:r>
      <w:r w:rsidRPr="00730847">
        <w:rPr>
          <w:rFonts w:ascii="Times New Roman" w:hAnsi="Times New Roman"/>
          <w:sz w:val="28"/>
        </w:rPr>
        <w:t>использования производственных</w:t>
      </w:r>
      <w:r>
        <w:rPr>
          <w:rFonts w:ascii="Times New Roman" w:hAnsi="Times New Roman"/>
          <w:sz w:val="28"/>
        </w:rPr>
        <w:t xml:space="preserve"> </w:t>
      </w:r>
      <w:r w:rsidRPr="00730847">
        <w:rPr>
          <w:rFonts w:ascii="Times New Roman" w:hAnsi="Times New Roman"/>
          <w:sz w:val="28"/>
        </w:rPr>
        <w:t xml:space="preserve">фондов; рост производительности труда. </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bCs/>
          <w:iCs/>
          <w:sz w:val="28"/>
        </w:rPr>
        <w:t>Выделяют четыре основных метода планирования прибыли предприятия</w:t>
      </w:r>
      <w:r w:rsidRPr="002E5659">
        <w:rPr>
          <w:rFonts w:ascii="Times New Roman" w:hAnsi="Times New Roman"/>
          <w:sz w:val="28"/>
        </w:rPr>
        <w:t xml:space="preserve">: метод прямого счета (бюджетный); </w:t>
      </w:r>
      <w:r w:rsidRPr="002E5659">
        <w:rPr>
          <w:rFonts w:ascii="Times New Roman" w:hAnsi="Times New Roman"/>
          <w:sz w:val="28"/>
        </w:rPr>
        <w:br/>
        <w:t>аналитический; планирование прибыли с применением расчета критического объема продаж; метод совместного расчета.</w:t>
      </w:r>
      <w:r w:rsidRPr="002E5659">
        <w:rPr>
          <w:rFonts w:ascii="Times New Roman" w:hAnsi="Times New Roman"/>
          <w:sz w:val="28"/>
        </w:rPr>
        <w:br/>
      </w:r>
      <w:r w:rsidRPr="002E5659">
        <w:rPr>
          <w:rFonts w:ascii="Times New Roman" w:hAnsi="Times New Roman"/>
          <w:iCs/>
          <w:sz w:val="28"/>
        </w:rPr>
        <w:t xml:space="preserve">          По методу прямого счета</w:t>
      </w:r>
      <w:r w:rsidRPr="002E5659">
        <w:rPr>
          <w:rFonts w:ascii="Times New Roman" w:hAnsi="Times New Roman"/>
          <w:sz w:val="28"/>
        </w:rPr>
        <w:t xml:space="preserve"> расчету прибыли предшествует: определение выпуска товарной продукции, определение остатков готовой продукции на складе на начало и на конец планового периода, определение отгруженной продукции в плановом периоде. </w:t>
      </w:r>
      <w:r w:rsidRPr="002E5659">
        <w:rPr>
          <w:rFonts w:ascii="Times New Roman" w:hAnsi="Times New Roman"/>
          <w:sz w:val="28"/>
        </w:rPr>
        <w:br/>
        <w:t xml:space="preserve">          Метод применим для ограниченного перечня выпускаемой продукции. </w:t>
      </w:r>
      <w:r w:rsidRPr="002E5659">
        <w:rPr>
          <w:rFonts w:ascii="Times New Roman" w:hAnsi="Times New Roman"/>
          <w:sz w:val="28"/>
        </w:rPr>
        <w:br/>
      </w:r>
      <w:r w:rsidRPr="002E5659">
        <w:rPr>
          <w:rFonts w:ascii="Times New Roman" w:hAnsi="Times New Roman"/>
          <w:iCs/>
          <w:sz w:val="28"/>
        </w:rPr>
        <w:t xml:space="preserve">         Аналитический метод</w:t>
      </w:r>
      <w:r w:rsidRPr="002E5659">
        <w:rPr>
          <w:rFonts w:ascii="Times New Roman" w:hAnsi="Times New Roman"/>
          <w:sz w:val="28"/>
        </w:rPr>
        <w:t xml:space="preserve"> построен на применении базы расчета, в качестве которой могут использоваться: затраты на 1 тыс. руб. товарной продукции; рентабельность; совокупность отчетных показателей деятельности предприятия. С учетом затрат на 1тыс. руб. товарной продукции прибыль планируется по всему выпуску. </w:t>
      </w:r>
      <w:r w:rsidRPr="002E5659">
        <w:rPr>
          <w:rFonts w:ascii="Times New Roman" w:hAnsi="Times New Roman"/>
          <w:sz w:val="28"/>
        </w:rPr>
        <w:br/>
        <w:t xml:space="preserve">         При использовании данного метода анализируется влияние на прибыль таких факторов как: себестоимость, цена, ассортимент и качество. Этот метод используют при укрупненном планировании для тех видов экономической деятельности, которые выпускают широкий ассортимент продукции или услуг.</w:t>
      </w:r>
      <w:r w:rsidRPr="002E5659">
        <w:rPr>
          <w:rFonts w:ascii="Times New Roman" w:hAnsi="Times New Roman"/>
          <w:sz w:val="28"/>
        </w:rPr>
        <w:br/>
        <w:t xml:space="preserve">          Планирование прибыли с применением расчета критического объема продаж. Этот метод базируется на распределении затрат на постоянные и переменные, и позволяет рассчитать требуемые предприятию объемы прибыли от продаж с помощью моделирования оптимальной комбинации: цен, объема производства, переменных и постоянных затрат. </w:t>
      </w:r>
      <w:r w:rsidRPr="002E5659">
        <w:rPr>
          <w:rFonts w:ascii="Times New Roman" w:hAnsi="Times New Roman"/>
          <w:sz w:val="28"/>
        </w:rPr>
        <w:br/>
      </w:r>
      <w:r w:rsidRPr="002E5659">
        <w:rPr>
          <w:rFonts w:ascii="Times New Roman" w:hAnsi="Times New Roman"/>
          <w:iCs/>
          <w:sz w:val="28"/>
        </w:rPr>
        <w:t xml:space="preserve">        Метод совместного расчета</w:t>
      </w:r>
      <w:r w:rsidRPr="002E5659">
        <w:rPr>
          <w:rFonts w:ascii="Times New Roman" w:hAnsi="Times New Roman"/>
          <w:sz w:val="28"/>
        </w:rPr>
        <w:t xml:space="preserve"> представляет собой совокупность элементов первого и второго методов. [1]</w:t>
      </w:r>
    </w:p>
    <w:p w:rsidR="00436DFC"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1.2 Формирование, распределение и использование прибыли</w:t>
      </w:r>
    </w:p>
    <w:p w:rsidR="00436DFC"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Распределение и использование прибыли является важнейшим хозяйственным процессом, обеспечивающим покрытие потребностей предпринимателей и формирование доходов государства.</w:t>
      </w:r>
    </w:p>
    <w:p w:rsidR="00436DFC" w:rsidRPr="00674322" w:rsidRDefault="00436DFC" w:rsidP="00674322">
      <w:pPr>
        <w:spacing w:after="0" w:line="360" w:lineRule="auto"/>
        <w:ind w:firstLine="708"/>
        <w:jc w:val="both"/>
        <w:rPr>
          <w:rFonts w:ascii="Times New Roman" w:hAnsi="Times New Roman"/>
          <w:sz w:val="28"/>
        </w:rPr>
      </w:pPr>
      <w:r w:rsidRPr="00674322">
        <w:rPr>
          <w:rFonts w:ascii="Times New Roman" w:hAnsi="Times New Roman"/>
          <w:sz w:val="28"/>
        </w:rPr>
        <w:t>Принципы распределения прибыли можно сформулировать следующим образом:</w:t>
      </w:r>
    </w:p>
    <w:p w:rsidR="00436DFC" w:rsidRPr="00674322" w:rsidRDefault="00436DFC" w:rsidP="00674322">
      <w:pPr>
        <w:spacing w:after="0" w:line="360" w:lineRule="auto"/>
        <w:ind w:firstLine="708"/>
        <w:jc w:val="both"/>
        <w:rPr>
          <w:rFonts w:ascii="Times New Roman" w:hAnsi="Times New Roman"/>
          <w:sz w:val="28"/>
        </w:rPr>
      </w:pPr>
      <w:r w:rsidRPr="00674322">
        <w:rPr>
          <w:rFonts w:ascii="Times New Roman" w:hAnsi="Times New Roman"/>
          <w:sz w:val="28"/>
        </w:rPr>
        <w:t>1. 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436DFC" w:rsidRPr="00674322" w:rsidRDefault="00436DFC" w:rsidP="00674322">
      <w:pPr>
        <w:spacing w:after="0" w:line="360" w:lineRule="auto"/>
        <w:ind w:firstLine="708"/>
        <w:jc w:val="both"/>
        <w:rPr>
          <w:rFonts w:ascii="Times New Roman" w:hAnsi="Times New Roman"/>
          <w:sz w:val="28"/>
        </w:rPr>
      </w:pPr>
      <w:r w:rsidRPr="00674322">
        <w:rPr>
          <w:rFonts w:ascii="Times New Roman" w:hAnsi="Times New Roman"/>
          <w:sz w:val="28"/>
        </w:rPr>
        <w:t>2. 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436DFC" w:rsidRPr="00674322" w:rsidRDefault="00436DFC" w:rsidP="00674322">
      <w:pPr>
        <w:spacing w:after="0" w:line="360" w:lineRule="auto"/>
        <w:ind w:firstLine="708"/>
        <w:jc w:val="both"/>
        <w:rPr>
          <w:rFonts w:ascii="Times New Roman" w:hAnsi="Times New Roman"/>
          <w:sz w:val="28"/>
        </w:rPr>
      </w:pPr>
      <w:r w:rsidRPr="00674322">
        <w:rPr>
          <w:rFonts w:ascii="Times New Roman" w:hAnsi="Times New Roman"/>
          <w:sz w:val="28"/>
        </w:rPr>
        <w:t>3. 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436DFC" w:rsidRPr="00674322" w:rsidRDefault="00436DFC" w:rsidP="00674322">
      <w:pPr>
        <w:spacing w:after="0" w:line="360" w:lineRule="auto"/>
        <w:ind w:firstLine="708"/>
        <w:jc w:val="both"/>
        <w:rPr>
          <w:rFonts w:ascii="Times New Roman" w:hAnsi="Times New Roman"/>
          <w:sz w:val="28"/>
        </w:rPr>
      </w:pPr>
      <w:r w:rsidRPr="00674322">
        <w:rPr>
          <w:rFonts w:ascii="Times New Roman" w:hAnsi="Times New Roman"/>
          <w:sz w:val="28"/>
        </w:rPr>
        <w:t>4. 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 на потребление.</w:t>
      </w:r>
    </w:p>
    <w:p w:rsidR="00436DFC" w:rsidRPr="00674322" w:rsidRDefault="00436DFC" w:rsidP="00674322">
      <w:pPr>
        <w:spacing w:after="0" w:line="360" w:lineRule="auto"/>
        <w:ind w:firstLine="708"/>
        <w:jc w:val="both"/>
        <w:rPr>
          <w:rFonts w:ascii="Times New Roman" w:hAnsi="Times New Roman"/>
          <w:sz w:val="28"/>
        </w:rPr>
      </w:pPr>
      <w:r w:rsidRPr="00674322">
        <w:rPr>
          <w:rFonts w:ascii="Times New Roman" w:hAnsi="Times New Roman"/>
          <w:sz w:val="28"/>
        </w:rPr>
        <w:t>На предприятии распределению подлежит чистая прибыль, т.е.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некоторые внебюджетные фонды.</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 xml:space="preserve">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 Одной из важнейших проблем распределения прибыли является оптимальное соотношение доли прибыли, аккумулируемой в доходах бюджета и остающейся в распоряжении хозяйствующих субъектов. Экономически обоснованная система распределения прибыли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предприятия. </w:t>
      </w:r>
      <w:r w:rsidRPr="002E5659">
        <w:rPr>
          <w:rFonts w:ascii="Times New Roman" w:hAnsi="Times New Roman"/>
          <w:sz w:val="28"/>
        </w:rPr>
        <w:br/>
        <w:t xml:space="preserve">          Объектом распределения является балансовая прибыль предпри</w:t>
      </w:r>
      <w:r w:rsidRPr="002E5659">
        <w:rPr>
          <w:rFonts w:ascii="Times New Roman" w:hAnsi="Times New Roman"/>
          <w:sz w:val="28"/>
        </w:rPr>
        <w:softHyphen/>
        <w:t>ятия. Под ее распределением понимается направление прибыли в бюд</w:t>
      </w:r>
      <w:r w:rsidRPr="002E5659">
        <w:rPr>
          <w:rFonts w:ascii="Times New Roman" w:hAnsi="Times New Roman"/>
          <w:sz w:val="28"/>
        </w:rPr>
        <w:softHyphen/>
        <w:t>жет и по статьям использования на предприятии. Законодательно рас</w:t>
      </w:r>
      <w:r w:rsidRPr="002E5659">
        <w:rPr>
          <w:rFonts w:ascii="Times New Roman" w:hAnsi="Times New Roman"/>
          <w:sz w:val="28"/>
        </w:rPr>
        <w:softHyphen/>
        <w:t>пределение прибыли регулируется в той ее части, которая поступает в бюджеты разных уровней в виде налогов и других обязательных пла</w:t>
      </w:r>
      <w:r w:rsidRPr="002E5659">
        <w:rPr>
          <w:rFonts w:ascii="Times New Roman" w:hAnsi="Times New Roman"/>
          <w:sz w:val="28"/>
        </w:rPr>
        <w:softHyphen/>
        <w:t>тежей. Определение направлений расходования прибыли, остающейся в распоряжении предприятия, структуры статей ее использования нахо</w:t>
      </w:r>
      <w:r w:rsidRPr="002E5659">
        <w:rPr>
          <w:rFonts w:ascii="Times New Roman" w:hAnsi="Times New Roman"/>
          <w:sz w:val="28"/>
        </w:rPr>
        <w:softHyphen/>
        <w:t>дится в компетенции предприятия.</w:t>
      </w:r>
      <w:r w:rsidRPr="002E5659">
        <w:rPr>
          <w:rFonts w:ascii="Times New Roman" w:hAnsi="Times New Roman"/>
          <w:sz w:val="28"/>
        </w:rPr>
        <w:br/>
        <w:t xml:space="preserve">           На предприятии распределению подлежит чистая прибыль, то есть прибыль, оставшаяся в распоряжении предприятия после уплаты на</w:t>
      </w:r>
      <w:r w:rsidRPr="002E5659">
        <w:rPr>
          <w:rFonts w:ascii="Times New Roman" w:hAnsi="Times New Roman"/>
          <w:sz w:val="28"/>
        </w:rPr>
        <w:softHyphen/>
        <w:t>логов и других обязательных платежей. Из нее взыскиваются санкции, уплачиваемые в бюджет и некоторые внебюджетные фонды.</w:t>
      </w:r>
      <w:r w:rsidRPr="002E5659">
        <w:rPr>
          <w:rFonts w:ascii="Times New Roman" w:hAnsi="Times New Roman"/>
          <w:sz w:val="28"/>
        </w:rPr>
        <w:br/>
        <w:t xml:space="preserve">            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 </w:t>
      </w:r>
      <w:r w:rsidRPr="002E5659">
        <w:rPr>
          <w:rFonts w:ascii="Times New Roman" w:hAnsi="Times New Roman"/>
          <w:sz w:val="28"/>
        </w:rPr>
        <w:br/>
        <w:t xml:space="preserve">            Чистая прибыль является источником погашения собственных оборотных средств. Кроме того, она направляется на уплату процентов по кредитам, полученным на восполнение недостатка собственных оборотных средств, на приобретение основных средств, а также уплату процентов по просроченным и отсроченным кредитам.</w:t>
      </w:r>
      <w:r w:rsidRPr="002E5659">
        <w:rPr>
          <w:rFonts w:ascii="Times New Roman" w:hAnsi="Times New Roman"/>
          <w:sz w:val="28"/>
        </w:rPr>
        <w:br/>
        <w:t xml:space="preserve">            За счет чистой прибыли уплачиваются некоторые виды сборов и налогов, налог на перепродажу автомобилей, вычислительной техники и персональных компьютеров, сбор со сделок по купле-продаже валюты на биржах, сбор за право торговли и другие. </w:t>
      </w:r>
      <w:r w:rsidRPr="002E5659">
        <w:rPr>
          <w:rFonts w:ascii="Times New Roman" w:hAnsi="Times New Roman"/>
          <w:sz w:val="28"/>
        </w:rPr>
        <w:br/>
        <w:t xml:space="preserve">           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производятся расходы по оплате дополнительных отпусков сверх установленной законом продолжительности, оплачиваются расходы на бесплатное питание или питание по льготным ценам. </w:t>
      </w:r>
      <w:r w:rsidRPr="002E5659">
        <w:rPr>
          <w:rFonts w:ascii="Times New Roman" w:hAnsi="Times New Roman"/>
          <w:sz w:val="28"/>
        </w:rPr>
        <w:br/>
        <w:t xml:space="preserve">            Также из чистой прибыли уплачиваются штрафы при несоблюдении требований по охране окружающей среды от загрязнения, санитарных норм и правил, при завышении регулируемых цен на продукцию. Из чистой прибыли взыскивается незаконно полученная предприятием прибыль. </w:t>
      </w:r>
      <w:r w:rsidRPr="002E5659">
        <w:rPr>
          <w:rFonts w:ascii="Times New Roman" w:hAnsi="Times New Roman"/>
          <w:sz w:val="28"/>
        </w:rPr>
        <w:br/>
        <w:t>В случаях утаивания прибыли от налогообложения или взносов во внебюджетные фонды также взыскиваются штрафные санкции, источником уплаты которых является чистая прибыль.</w:t>
      </w:r>
      <w:r w:rsidRPr="002E5659">
        <w:rPr>
          <w:rFonts w:ascii="Times New Roman" w:hAnsi="Times New Roman"/>
          <w:sz w:val="28"/>
        </w:rPr>
        <w:br/>
        <w:t xml:space="preserve">             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w:t>
      </w:r>
      <w:r w:rsidRPr="002E5659">
        <w:rPr>
          <w:rFonts w:ascii="Times New Roman" w:hAnsi="Times New Roman"/>
          <w:sz w:val="28"/>
        </w:rPr>
        <w:br/>
        <w:t xml:space="preserve">            В современных условиях хозяйствования государство не уста</w:t>
      </w:r>
      <w:r w:rsidRPr="002E5659">
        <w:rPr>
          <w:rFonts w:ascii="Times New Roman" w:hAnsi="Times New Roman"/>
          <w:sz w:val="28"/>
        </w:rPr>
        <w:softHyphen/>
        <w:t>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w:t>
      </w:r>
      <w:r w:rsidRPr="002E5659">
        <w:rPr>
          <w:rFonts w:ascii="Times New Roman" w:hAnsi="Times New Roman"/>
          <w:sz w:val="28"/>
        </w:rPr>
        <w:softHyphen/>
        <w:t>водственного характера,  на благотворительные цели, финансирова</w:t>
      </w:r>
      <w:r w:rsidRPr="002E5659">
        <w:rPr>
          <w:rFonts w:ascii="Times New Roman" w:hAnsi="Times New Roman"/>
          <w:sz w:val="28"/>
        </w:rPr>
        <w:softHyphen/>
        <w:t>ние природоохранных мероприятий, расходов по содержанию объ</w:t>
      </w:r>
      <w:r w:rsidRPr="002E5659">
        <w:rPr>
          <w:rFonts w:ascii="Times New Roman" w:hAnsi="Times New Roman"/>
          <w:sz w:val="28"/>
        </w:rPr>
        <w:softHyphen/>
        <w:t xml:space="preserve">ектов и учреждений социальной сферы и другое.  </w:t>
      </w:r>
      <w:r w:rsidRPr="002E5659">
        <w:rPr>
          <w:rFonts w:ascii="Times New Roman" w:hAnsi="Times New Roman"/>
          <w:sz w:val="28"/>
        </w:rPr>
        <w:br/>
        <w:t xml:space="preserve">              Распределение чистой прибыли - одно из направлений внутрифирменного планирования, значение которого в условиях рыночной экономики возрастает. Порядок распределения и использования прибыли на предприятии фиксируется в уставе предприятия и опре</w:t>
      </w:r>
      <w:r w:rsidRPr="002E5659">
        <w:rPr>
          <w:rFonts w:ascii="Times New Roman" w:hAnsi="Times New Roman"/>
          <w:sz w:val="28"/>
        </w:rPr>
        <w:softHyphen/>
        <w:t>деляется положением, которое разрабатывается соответствующими подразделениями экономических служб и утверждается руководя</w:t>
      </w:r>
      <w:r w:rsidRPr="002E5659">
        <w:rPr>
          <w:rFonts w:ascii="Times New Roman" w:hAnsi="Times New Roman"/>
          <w:sz w:val="28"/>
        </w:rPr>
        <w:softHyphen/>
        <w:t>щим органом предприятия. В соответствии с уставом, предприятия могут составлять сметы расходов, финансируемых из прибыли, либо образовывать фонды специального назначения: фонды накопления (фонд развития производства или фонд производственного и научно-технического развития, фонд социального развития) и фонды по</w:t>
      </w:r>
      <w:r w:rsidRPr="002E5659">
        <w:rPr>
          <w:rFonts w:ascii="Times New Roman" w:hAnsi="Times New Roman"/>
          <w:sz w:val="28"/>
        </w:rPr>
        <w:softHyphen/>
        <w:t xml:space="preserve">требления (фонд материального поощрения). </w:t>
      </w:r>
      <w:r w:rsidRPr="002E5659">
        <w:rPr>
          <w:rFonts w:ascii="Times New Roman" w:hAnsi="Times New Roman"/>
          <w:sz w:val="28"/>
        </w:rPr>
        <w:br/>
        <w:t xml:space="preserve">          Смета расходов, финансируемых из прибыли, включает расходы на развитие производства, социальные нужды трудового коллекти</w:t>
      </w:r>
      <w:r w:rsidRPr="002E5659">
        <w:rPr>
          <w:rFonts w:ascii="Times New Roman" w:hAnsi="Times New Roman"/>
          <w:sz w:val="28"/>
        </w:rPr>
        <w:softHyphen/>
        <w:t>ва, на материальное поощрение работников и благотворительные цели.</w:t>
      </w:r>
      <w:r w:rsidRPr="002E5659">
        <w:rPr>
          <w:rFonts w:ascii="Times New Roman" w:hAnsi="Times New Roman"/>
          <w:sz w:val="28"/>
        </w:rPr>
        <w:br/>
        <w:t>К расходам, связанным с развитием производства, относятся расходы на научно-исследовательские, проектные, конструкторские и технологические работы, финансирование разработки и освоения новых видов продукции и технологических процессов, затраты по совершенствованию технологии и организации производства, мо</w:t>
      </w:r>
      <w:r w:rsidRPr="002E5659">
        <w:rPr>
          <w:rFonts w:ascii="Times New Roman" w:hAnsi="Times New Roman"/>
          <w:sz w:val="28"/>
        </w:rPr>
        <w:softHyphen/>
        <w:t>дернизации оборудования, затраты, связанные с техническим пере</w:t>
      </w:r>
      <w:r w:rsidRPr="002E5659">
        <w:rPr>
          <w:rFonts w:ascii="Times New Roman" w:hAnsi="Times New Roman"/>
          <w:sz w:val="28"/>
        </w:rPr>
        <w:softHyphen/>
        <w:t>вооружением и реконструкцией действующего производства, расширением предприятий. В эту же группу расходов включаются расходы по погашению долгосрочных ссуд банков и процентов по ним. Здесь же планируются затраты на проведение природоохран</w:t>
      </w:r>
      <w:r w:rsidRPr="002E5659">
        <w:rPr>
          <w:rFonts w:ascii="Times New Roman" w:hAnsi="Times New Roman"/>
          <w:sz w:val="28"/>
        </w:rPr>
        <w:softHyphen/>
        <w:t>ных мероприятий и др. Взносы предприятий из прибыли в качестве вкладов учредителей в создание уставного капитала других пред</w:t>
      </w:r>
      <w:r w:rsidRPr="002E5659">
        <w:rPr>
          <w:rFonts w:ascii="Times New Roman" w:hAnsi="Times New Roman"/>
          <w:sz w:val="28"/>
        </w:rPr>
        <w:softHyphen/>
        <w:t>приятий, средства, перечисляемые союзам, ассоциациям, концернам, в состав которых входит предприя</w:t>
      </w:r>
      <w:r>
        <w:rPr>
          <w:rFonts w:ascii="Times New Roman" w:hAnsi="Times New Roman"/>
          <w:sz w:val="28"/>
        </w:rPr>
        <w:t>тие, также считаются использова</w:t>
      </w:r>
      <w:r w:rsidRPr="002E5659">
        <w:rPr>
          <w:rFonts w:ascii="Times New Roman" w:hAnsi="Times New Roman"/>
          <w:sz w:val="28"/>
        </w:rPr>
        <w:t>нием прибыли на развитие.</w:t>
      </w:r>
      <w:r w:rsidRPr="002E5659">
        <w:rPr>
          <w:rFonts w:ascii="Times New Roman" w:hAnsi="Times New Roman"/>
          <w:sz w:val="28"/>
        </w:rPr>
        <w:br/>
        <w:t xml:space="preserve">            Распределение прибыли на социальные нужды включает рас</w:t>
      </w:r>
      <w:r w:rsidRPr="002E5659">
        <w:rPr>
          <w:rFonts w:ascii="Times New Roman" w:hAnsi="Times New Roman"/>
          <w:sz w:val="28"/>
        </w:rPr>
        <w:softHyphen/>
        <w:t>ходы по эксплуатации социально-бытовых объектов, находящихся на балансе предприятия, финансирование строительства объектов непроизводственного назначения, организации и развития подсобно</w:t>
      </w:r>
      <w:r w:rsidRPr="002E5659">
        <w:rPr>
          <w:rFonts w:ascii="Times New Roman" w:hAnsi="Times New Roman"/>
          <w:sz w:val="28"/>
        </w:rPr>
        <w:softHyphen/>
        <w:t xml:space="preserve">го сельского хозяйства, проведения оздоровительных, культурно-массовых мероприятий и т.п. </w:t>
      </w:r>
      <w:r w:rsidRPr="002E5659">
        <w:rPr>
          <w:rFonts w:ascii="Times New Roman" w:hAnsi="Times New Roman"/>
          <w:sz w:val="28"/>
        </w:rPr>
        <w:br/>
      </w:r>
      <w:r>
        <w:rPr>
          <w:rFonts w:ascii="Times New Roman" w:hAnsi="Times New Roman"/>
          <w:sz w:val="28"/>
        </w:rPr>
        <w:t xml:space="preserve">            </w:t>
      </w:r>
      <w:r w:rsidRPr="002E5659">
        <w:rPr>
          <w:rFonts w:ascii="Times New Roman" w:hAnsi="Times New Roman"/>
          <w:sz w:val="28"/>
        </w:rPr>
        <w:t>К затратам на материальное поощрение относятся единовремен</w:t>
      </w:r>
      <w:r w:rsidRPr="002E5659">
        <w:rPr>
          <w:rFonts w:ascii="Times New Roman" w:hAnsi="Times New Roman"/>
          <w:sz w:val="28"/>
        </w:rPr>
        <w:softHyphen/>
        <w:t>ные поощрения за выполнение особо важных производственных за</w:t>
      </w:r>
      <w:r w:rsidRPr="002E5659">
        <w:rPr>
          <w:rFonts w:ascii="Times New Roman" w:hAnsi="Times New Roman"/>
          <w:sz w:val="28"/>
        </w:rPr>
        <w:softHyphen/>
        <w:t>даний, выплата премий за создание, освоение и внедрение новой техники, расходы на оказание материальной помощи рабочим и служащим, единовременные пособия ветеранам труда, уходящим на пенсию, надбавки к пенсиям, компенсация работникам удорожания стоимости питания в столовых, б</w:t>
      </w:r>
      <w:r>
        <w:rPr>
          <w:rFonts w:ascii="Times New Roman" w:hAnsi="Times New Roman"/>
          <w:sz w:val="28"/>
        </w:rPr>
        <w:t xml:space="preserve">уфетах предприятия в связи с повышением цен и др. </w:t>
      </w:r>
      <w:r w:rsidRPr="002E5659">
        <w:rPr>
          <w:rFonts w:ascii="Times New Roman" w:hAnsi="Times New Roman"/>
          <w:sz w:val="28"/>
        </w:rPr>
        <w:t>Вся прибыль, остающаяся в распоряжении предприятия, подраз</w:t>
      </w:r>
      <w:r w:rsidRPr="002E5659">
        <w:rPr>
          <w:rFonts w:ascii="Times New Roman" w:hAnsi="Times New Roman"/>
          <w:sz w:val="28"/>
        </w:rPr>
        <w:softHyphen/>
        <w:t>деляется на две части. Первая увеличивает имущество предприятия и участвует в процессе накопления. Вторая характеризует долю при</w:t>
      </w:r>
      <w:r w:rsidRPr="002E5659">
        <w:rPr>
          <w:rFonts w:ascii="Times New Roman" w:hAnsi="Times New Roman"/>
          <w:sz w:val="28"/>
        </w:rPr>
        <w:softHyphen/>
        <w:t>были, используемой на потребление. При этом необязательно всю прибыль, направляемую на накопление, использовать полностью. Остаток прибыли, не использованной на увеличение имущества, имеет важное резервное значение и может быть в последующие го</w:t>
      </w:r>
      <w:r w:rsidRPr="002E5659">
        <w:rPr>
          <w:rFonts w:ascii="Times New Roman" w:hAnsi="Times New Roman"/>
          <w:sz w:val="28"/>
        </w:rPr>
        <w:softHyphen/>
        <w:t>ды направлен для покрытия возможных убытков, финансирования различных затрат.</w:t>
      </w:r>
      <w:r w:rsidRPr="002E5659">
        <w:rPr>
          <w:rFonts w:ascii="Times New Roman" w:hAnsi="Times New Roman"/>
          <w:sz w:val="28"/>
        </w:rPr>
        <w:br/>
        <w:t xml:space="preserve">            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w:t>
      </w:r>
      <w:r w:rsidRPr="002E5659">
        <w:rPr>
          <w:rFonts w:ascii="Times New Roman" w:hAnsi="Times New Roman"/>
          <w:sz w:val="28"/>
        </w:rPr>
        <w:softHyphen/>
        <w:t>личии источника для последующего развития. [2]</w:t>
      </w:r>
      <w:r w:rsidRPr="002E5659">
        <w:rPr>
          <w:rFonts w:ascii="Times New Roman" w:hAnsi="Times New Roman"/>
          <w:sz w:val="28"/>
        </w:rPr>
        <w:br/>
        <w:t xml:space="preserve">            </w:t>
      </w:r>
    </w:p>
    <w:p w:rsidR="00436DFC" w:rsidRPr="002E5659"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 xml:space="preserve">1.3 Учет финансовых результатов от реализации продукции </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 xml:space="preserve">      (работ, услуг)</w:t>
      </w: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lang w:val="ru"/>
        </w:rPr>
      </w:pPr>
      <w:r w:rsidRPr="002E5659">
        <w:rPr>
          <w:rFonts w:ascii="Times New Roman" w:hAnsi="Times New Roman"/>
          <w:sz w:val="28"/>
          <w:lang w:val="ru"/>
        </w:rPr>
        <w:t>Организации получают основную часть прибыли от продажи продукции, товаров, работ и услуг (реализационный финансовый результат). Прибыль от продажи продукции (работ, услуг)</w:t>
      </w:r>
      <w:r w:rsidRPr="002E5659">
        <w:rPr>
          <w:rFonts w:ascii="Times New Roman" w:hAnsi="Times New Roman"/>
          <w:sz w:val="28"/>
        </w:rPr>
        <w:t xml:space="preserve"> </w:t>
      </w:r>
      <w:r w:rsidRPr="002E5659">
        <w:rPr>
          <w:rFonts w:ascii="Times New Roman" w:hAnsi="Times New Roman"/>
          <w:sz w:val="28"/>
          <w:lang w:val="ru"/>
        </w:rPr>
        <w:t>определяют как разницу между выручкой от продажи продукции (работ, услуг) в действующих ценах без НДС и акцизов, экспортных пошлин и других вычетов, предусмотренных законодательством Российской Федерации, и затратами на ее производство и продажу.</w:t>
      </w:r>
    </w:p>
    <w:p w:rsidR="00436DFC" w:rsidRPr="002E5659" w:rsidRDefault="00436DFC" w:rsidP="00EF181A">
      <w:pPr>
        <w:spacing w:after="0" w:line="360" w:lineRule="auto"/>
        <w:ind w:firstLine="708"/>
        <w:jc w:val="both"/>
        <w:rPr>
          <w:rFonts w:ascii="Times New Roman" w:hAnsi="Times New Roman"/>
          <w:sz w:val="28"/>
          <w:lang w:val="ru"/>
        </w:rPr>
      </w:pPr>
      <w:r w:rsidRPr="002E5659">
        <w:rPr>
          <w:rFonts w:ascii="Times New Roman" w:hAnsi="Times New Roman"/>
          <w:sz w:val="28"/>
          <w:lang w:val="ru"/>
        </w:rPr>
        <w:t>Финансовый результат от продажи продукции (работ, услуг)</w:t>
      </w:r>
      <w:r w:rsidRPr="002E5659">
        <w:rPr>
          <w:rFonts w:ascii="Times New Roman" w:hAnsi="Times New Roman"/>
          <w:sz w:val="28"/>
        </w:rPr>
        <w:t xml:space="preserve"> </w:t>
      </w:r>
      <w:r w:rsidRPr="002E5659">
        <w:rPr>
          <w:rFonts w:ascii="Times New Roman" w:hAnsi="Times New Roman"/>
          <w:sz w:val="28"/>
          <w:lang w:val="ru"/>
        </w:rPr>
        <w:t>определяют по счету 90 «Продажи». Этот счет предназначен для обобщения информации о доходах и расходах, связанных с обычными видами деятельности организации, а также для определении финансового результата по ним. На этом счете отражаются, в частности, выручка и себестоимость:</w:t>
      </w:r>
    </w:p>
    <w:p w:rsidR="00436DFC" w:rsidRPr="002E5659" w:rsidRDefault="00436DFC" w:rsidP="00EF181A">
      <w:pPr>
        <w:pStyle w:val="1"/>
        <w:numPr>
          <w:ilvl w:val="0"/>
          <w:numId w:val="2"/>
        </w:numPr>
        <w:spacing w:after="0" w:line="360" w:lineRule="auto"/>
        <w:jc w:val="both"/>
        <w:rPr>
          <w:rFonts w:ascii="Times New Roman" w:hAnsi="Times New Roman"/>
          <w:sz w:val="28"/>
          <w:lang w:val="ru"/>
        </w:rPr>
      </w:pPr>
      <w:r w:rsidRPr="002E5659">
        <w:rPr>
          <w:rFonts w:ascii="Times New Roman" w:hAnsi="Times New Roman"/>
          <w:sz w:val="28"/>
          <w:lang w:val="ru"/>
        </w:rPr>
        <w:t>по готовой продукции, полуфабрикатам собственного</w:t>
      </w:r>
    </w:p>
    <w:p w:rsidR="00436DFC" w:rsidRPr="002E5659" w:rsidRDefault="00436DFC" w:rsidP="00EF181A">
      <w:pPr>
        <w:spacing w:after="0" w:line="360" w:lineRule="auto"/>
        <w:jc w:val="both"/>
        <w:rPr>
          <w:rFonts w:ascii="Times New Roman" w:hAnsi="Times New Roman"/>
          <w:sz w:val="28"/>
          <w:lang w:val="ru"/>
        </w:rPr>
      </w:pPr>
      <w:r w:rsidRPr="002E5659">
        <w:rPr>
          <w:rFonts w:ascii="Times New Roman" w:hAnsi="Times New Roman"/>
          <w:sz w:val="28"/>
          <w:lang w:val="en-US"/>
        </w:rPr>
        <w:t>npo</w:t>
      </w:r>
      <w:r w:rsidRPr="002E5659">
        <w:rPr>
          <w:rFonts w:ascii="Times New Roman" w:hAnsi="Times New Roman"/>
          <w:sz w:val="28"/>
        </w:rPr>
        <w:t>из</w:t>
      </w:r>
      <w:r w:rsidRPr="002E5659">
        <w:rPr>
          <w:rFonts w:ascii="Times New Roman" w:hAnsi="Times New Roman"/>
          <w:sz w:val="28"/>
          <w:lang w:val="ru"/>
        </w:rPr>
        <w:t>водства и товарам;</w:t>
      </w:r>
    </w:p>
    <w:p w:rsidR="00436DFC" w:rsidRPr="002E5659" w:rsidRDefault="00436DFC" w:rsidP="00EF181A">
      <w:pPr>
        <w:pStyle w:val="1"/>
        <w:numPr>
          <w:ilvl w:val="0"/>
          <w:numId w:val="2"/>
        </w:numPr>
        <w:spacing w:after="0" w:line="360" w:lineRule="auto"/>
        <w:jc w:val="both"/>
        <w:rPr>
          <w:rFonts w:ascii="Times New Roman" w:hAnsi="Times New Roman"/>
          <w:sz w:val="28"/>
          <w:lang w:val="ru"/>
        </w:rPr>
      </w:pPr>
      <w:r w:rsidRPr="002E5659">
        <w:rPr>
          <w:rFonts w:ascii="Times New Roman" w:hAnsi="Times New Roman"/>
          <w:sz w:val="28"/>
          <w:lang w:val="ru"/>
        </w:rPr>
        <w:t>работам и услугам промышленного и непромышленного</w:t>
      </w:r>
    </w:p>
    <w:p w:rsidR="00436DFC" w:rsidRPr="002E5659" w:rsidRDefault="00436DFC" w:rsidP="00EF181A">
      <w:pPr>
        <w:spacing w:after="0" w:line="360" w:lineRule="auto"/>
        <w:jc w:val="both"/>
        <w:rPr>
          <w:rFonts w:ascii="Times New Roman" w:hAnsi="Times New Roman"/>
          <w:sz w:val="28"/>
          <w:lang w:val="ru"/>
        </w:rPr>
      </w:pPr>
      <w:r w:rsidRPr="002E5659">
        <w:rPr>
          <w:rFonts w:ascii="Times New Roman" w:hAnsi="Times New Roman"/>
          <w:sz w:val="28"/>
          <w:lang w:val="ru"/>
        </w:rPr>
        <w:t>характера;</w:t>
      </w:r>
    </w:p>
    <w:p w:rsidR="00436DFC" w:rsidRPr="002E5659" w:rsidRDefault="00436DFC" w:rsidP="00EF181A">
      <w:pPr>
        <w:pStyle w:val="1"/>
        <w:numPr>
          <w:ilvl w:val="0"/>
          <w:numId w:val="2"/>
        </w:numPr>
        <w:spacing w:after="0" w:line="360" w:lineRule="auto"/>
        <w:jc w:val="both"/>
        <w:rPr>
          <w:rFonts w:ascii="Times New Roman" w:hAnsi="Times New Roman"/>
          <w:sz w:val="28"/>
          <w:lang w:val="ru"/>
        </w:rPr>
      </w:pPr>
      <w:r w:rsidRPr="002E5659">
        <w:rPr>
          <w:rFonts w:ascii="Times New Roman" w:hAnsi="Times New Roman"/>
          <w:sz w:val="28"/>
          <w:lang w:val="ru"/>
        </w:rPr>
        <w:t>покупным изделиям (приобретенным для комплектации);</w:t>
      </w:r>
    </w:p>
    <w:p w:rsidR="00436DFC" w:rsidRPr="002E5659" w:rsidRDefault="00436DFC" w:rsidP="00EF181A">
      <w:pPr>
        <w:pStyle w:val="1"/>
        <w:numPr>
          <w:ilvl w:val="0"/>
          <w:numId w:val="2"/>
        </w:numPr>
        <w:spacing w:after="0" w:line="360" w:lineRule="auto"/>
        <w:jc w:val="both"/>
        <w:rPr>
          <w:rFonts w:ascii="Times New Roman" w:hAnsi="Times New Roman"/>
          <w:sz w:val="28"/>
          <w:lang w:val="ru"/>
        </w:rPr>
      </w:pPr>
      <w:r w:rsidRPr="002E5659">
        <w:rPr>
          <w:rFonts w:ascii="Times New Roman" w:hAnsi="Times New Roman"/>
          <w:sz w:val="28"/>
          <w:lang w:val="ru"/>
        </w:rPr>
        <w:t>строительным, монтажным, проектно-изыскательским,</w:t>
      </w:r>
    </w:p>
    <w:p w:rsidR="00436DFC" w:rsidRPr="002E5659" w:rsidRDefault="00436DFC" w:rsidP="00EF181A">
      <w:pPr>
        <w:spacing w:after="0" w:line="360" w:lineRule="auto"/>
        <w:jc w:val="both"/>
        <w:rPr>
          <w:rFonts w:ascii="Times New Roman" w:hAnsi="Times New Roman"/>
          <w:sz w:val="28"/>
          <w:lang w:val="ru"/>
        </w:rPr>
      </w:pPr>
      <w:r w:rsidRPr="002E5659">
        <w:rPr>
          <w:rFonts w:ascii="Times New Roman" w:hAnsi="Times New Roman"/>
          <w:sz w:val="28"/>
        </w:rPr>
        <w:t>геоло</w:t>
      </w:r>
      <w:r w:rsidRPr="002E5659">
        <w:rPr>
          <w:rFonts w:ascii="Times New Roman" w:hAnsi="Times New Roman"/>
          <w:sz w:val="28"/>
          <w:lang w:val="ru"/>
        </w:rPr>
        <w:t>горазведочным, научно-исследовательским и т.п. работам;</w:t>
      </w:r>
    </w:p>
    <w:p w:rsidR="00436DFC" w:rsidRPr="002E5659" w:rsidRDefault="00436DFC" w:rsidP="00EF181A">
      <w:pPr>
        <w:pStyle w:val="1"/>
        <w:numPr>
          <w:ilvl w:val="0"/>
          <w:numId w:val="2"/>
        </w:numPr>
        <w:spacing w:after="0" w:line="360" w:lineRule="auto"/>
        <w:jc w:val="both"/>
        <w:rPr>
          <w:rFonts w:ascii="Times New Roman" w:hAnsi="Times New Roman"/>
          <w:sz w:val="28"/>
          <w:lang w:val="ru"/>
        </w:rPr>
      </w:pPr>
      <w:r w:rsidRPr="002E5659">
        <w:rPr>
          <w:rFonts w:ascii="Times New Roman" w:hAnsi="Times New Roman"/>
          <w:sz w:val="28"/>
          <w:lang w:val="ru"/>
        </w:rPr>
        <w:t>услугам связи и по перевозке грузов и пассажиров;</w:t>
      </w:r>
    </w:p>
    <w:p w:rsidR="00436DFC" w:rsidRPr="002E5659" w:rsidRDefault="00436DFC" w:rsidP="00EF181A">
      <w:pPr>
        <w:pStyle w:val="1"/>
        <w:numPr>
          <w:ilvl w:val="0"/>
          <w:numId w:val="2"/>
        </w:numPr>
        <w:spacing w:after="0" w:line="360" w:lineRule="auto"/>
        <w:jc w:val="both"/>
        <w:rPr>
          <w:rFonts w:ascii="Times New Roman" w:hAnsi="Times New Roman"/>
          <w:sz w:val="28"/>
          <w:lang w:val="ru"/>
        </w:rPr>
      </w:pPr>
      <w:r w:rsidRPr="002E5659">
        <w:rPr>
          <w:rFonts w:ascii="Times New Roman" w:hAnsi="Times New Roman"/>
          <w:sz w:val="28"/>
          <w:lang w:val="ru"/>
        </w:rPr>
        <w:t>транспортно-экспедиционным и погрузочно-разгрузочным</w:t>
      </w:r>
    </w:p>
    <w:p w:rsidR="00436DFC" w:rsidRPr="002E5659" w:rsidRDefault="00436DFC" w:rsidP="00EF181A">
      <w:pPr>
        <w:spacing w:after="0" w:line="360" w:lineRule="auto"/>
        <w:jc w:val="both"/>
        <w:rPr>
          <w:rFonts w:ascii="Times New Roman" w:hAnsi="Times New Roman"/>
          <w:sz w:val="28"/>
          <w:lang w:val="ru"/>
        </w:rPr>
      </w:pPr>
      <w:r w:rsidRPr="002E5659">
        <w:rPr>
          <w:rFonts w:ascii="Times New Roman" w:hAnsi="Times New Roman"/>
          <w:sz w:val="28"/>
          <w:lang w:val="ru"/>
        </w:rPr>
        <w:t>операциям;</w:t>
      </w:r>
    </w:p>
    <w:p w:rsidR="00436DFC" w:rsidRPr="002E5659" w:rsidRDefault="00436DFC" w:rsidP="00EF181A">
      <w:pPr>
        <w:pStyle w:val="1"/>
        <w:numPr>
          <w:ilvl w:val="0"/>
          <w:numId w:val="2"/>
        </w:numPr>
        <w:spacing w:after="0" w:line="360" w:lineRule="auto"/>
        <w:jc w:val="both"/>
        <w:rPr>
          <w:rFonts w:ascii="Times New Roman" w:hAnsi="Times New Roman"/>
          <w:sz w:val="28"/>
          <w:lang w:val="ru"/>
        </w:rPr>
      </w:pPr>
      <w:r w:rsidRPr="002E5659">
        <w:rPr>
          <w:rFonts w:ascii="Times New Roman" w:hAnsi="Times New Roman"/>
          <w:sz w:val="28"/>
          <w:lang w:val="ru"/>
        </w:rPr>
        <w:t>предоставлению за плату во временное пользование (временное</w:t>
      </w:r>
    </w:p>
    <w:p w:rsidR="00436DFC" w:rsidRPr="002E5659" w:rsidRDefault="00436DFC" w:rsidP="00EF181A">
      <w:pPr>
        <w:spacing w:after="0" w:line="360" w:lineRule="auto"/>
        <w:jc w:val="both"/>
        <w:rPr>
          <w:rFonts w:ascii="Times New Roman" w:hAnsi="Times New Roman"/>
          <w:sz w:val="28"/>
          <w:lang w:val="ru"/>
        </w:rPr>
      </w:pPr>
      <w:r w:rsidRPr="002E5659">
        <w:rPr>
          <w:rFonts w:ascii="Times New Roman" w:hAnsi="Times New Roman"/>
          <w:sz w:val="28"/>
          <w:lang w:val="ru"/>
        </w:rPr>
        <w:t>владение и пользование) своих активов по договору аренды, предоставлению за плату прав, возникающих из патентов на изобретения, промышленные образцы и других видов интеллектуальной собственности, участию в уставных капиталах других организаций (когда это является предметом деятельно</w:t>
      </w:r>
      <w:r w:rsidRPr="002E5659">
        <w:rPr>
          <w:rFonts w:ascii="Times New Roman" w:hAnsi="Times New Roman"/>
          <w:sz w:val="28"/>
          <w:lang w:val="ru"/>
        </w:rPr>
        <w:softHyphen/>
        <w:t>сти организации) и т.п.</w:t>
      </w:r>
    </w:p>
    <w:p w:rsidR="00436DFC" w:rsidRPr="002E5659" w:rsidRDefault="00436DFC" w:rsidP="00EF181A">
      <w:pPr>
        <w:spacing w:after="0" w:line="360" w:lineRule="auto"/>
        <w:ind w:firstLine="708"/>
        <w:jc w:val="both"/>
        <w:rPr>
          <w:rFonts w:ascii="Times New Roman" w:hAnsi="Times New Roman"/>
          <w:sz w:val="28"/>
          <w:lang w:val="ru"/>
        </w:rPr>
      </w:pPr>
      <w:r w:rsidRPr="002E5659">
        <w:rPr>
          <w:rFonts w:ascii="Times New Roman" w:hAnsi="Times New Roman"/>
          <w:sz w:val="28"/>
          <w:lang w:val="ru"/>
        </w:rPr>
        <w:t xml:space="preserve">Сумма выручки от продажи продукции, товаров, выполнения </w:t>
      </w:r>
      <w:r w:rsidRPr="002E5659">
        <w:rPr>
          <w:rFonts w:ascii="Times New Roman" w:hAnsi="Times New Roman"/>
          <w:sz w:val="28"/>
        </w:rPr>
        <w:t>рабо</w:t>
      </w:r>
      <w:r w:rsidRPr="002E5659">
        <w:rPr>
          <w:rFonts w:ascii="Times New Roman" w:hAnsi="Times New Roman"/>
          <w:sz w:val="28"/>
          <w:lang w:val="ru"/>
        </w:rPr>
        <w:t>т, оказания услуг и др. отражается по кредиту счета 90 «Продажи» и дебету счета 62 «Расчеты с покупателями и заказчиками». Одновременно себестоимость проданных продукции, товаров, ра</w:t>
      </w:r>
      <w:r w:rsidRPr="002E5659">
        <w:rPr>
          <w:rFonts w:ascii="Times New Roman" w:hAnsi="Times New Roman"/>
          <w:sz w:val="28"/>
          <w:lang w:val="ru"/>
        </w:rPr>
        <w:softHyphen/>
        <w:t>бот, услуг и др. списывается с кредита счетов 43 «Готовая продук</w:t>
      </w:r>
      <w:r w:rsidRPr="002E5659">
        <w:rPr>
          <w:rFonts w:ascii="Times New Roman" w:hAnsi="Times New Roman"/>
          <w:sz w:val="28"/>
          <w:lang w:val="ru"/>
        </w:rPr>
        <w:softHyphen/>
        <w:t>ции», 41 «Товары», 44 «Расходы на продажу», 20 «Основное производство» и др. в дебет счета 90 «Продажи».</w:t>
      </w:r>
    </w:p>
    <w:p w:rsidR="00436DFC" w:rsidRPr="002E5659" w:rsidRDefault="00436DFC" w:rsidP="00EF181A">
      <w:pPr>
        <w:spacing w:after="0" w:line="360" w:lineRule="auto"/>
        <w:ind w:firstLine="708"/>
        <w:jc w:val="both"/>
        <w:rPr>
          <w:rFonts w:ascii="Times New Roman" w:hAnsi="Times New Roman"/>
          <w:sz w:val="28"/>
          <w:lang w:val="ru"/>
        </w:rPr>
      </w:pPr>
      <w:r w:rsidRPr="002E5659">
        <w:rPr>
          <w:rFonts w:ascii="Times New Roman" w:hAnsi="Times New Roman"/>
          <w:sz w:val="28"/>
          <w:lang w:val="ru"/>
        </w:rPr>
        <w:t>В организациях, занятых производством сельскохозяйственной продукции, по кредиту счета 90 «Продажи» отражается выручка от продажи продукции в корреспонденции со счетом 62 «Расчеты с покупателями и заказчиками». В дебет счета 90 списывают фактическую себестоимость продукции с кредита счетов учета продук</w:t>
      </w:r>
      <w:r w:rsidRPr="002E5659">
        <w:rPr>
          <w:rFonts w:ascii="Times New Roman" w:hAnsi="Times New Roman"/>
          <w:sz w:val="28"/>
          <w:lang w:val="ru"/>
        </w:rPr>
        <w:softHyphen/>
        <w:t xml:space="preserve">ции. В тех отраслях, где фактическую себестоимость продукции определяют в конце года (растениеводство и т.п.), в течение года на </w:t>
      </w:r>
      <w:r w:rsidRPr="002E5659">
        <w:rPr>
          <w:rFonts w:ascii="Times New Roman" w:hAnsi="Times New Roman"/>
          <w:sz w:val="28"/>
        </w:rPr>
        <w:t xml:space="preserve">счете </w:t>
      </w:r>
      <w:r w:rsidRPr="002E5659">
        <w:rPr>
          <w:rFonts w:ascii="Times New Roman" w:hAnsi="Times New Roman"/>
          <w:sz w:val="28"/>
          <w:lang w:val="ru"/>
        </w:rPr>
        <w:t>90 списывают плановую себестоимость продукции. По окончании года определяют отклонение фактической себестоимости продукции от плановой и выявленное отклонение списывают в дебет счета 90 с кредита счетов учета продукции (дополнительной проводкой или способом «красное сторно»).</w:t>
      </w:r>
    </w:p>
    <w:p w:rsidR="00436DFC" w:rsidRPr="002E5659" w:rsidRDefault="00436DFC" w:rsidP="00EF181A">
      <w:pPr>
        <w:spacing w:after="0" w:line="360" w:lineRule="auto"/>
        <w:ind w:firstLine="708"/>
        <w:jc w:val="both"/>
        <w:rPr>
          <w:rFonts w:ascii="Times New Roman" w:hAnsi="Times New Roman"/>
          <w:sz w:val="28"/>
          <w:lang w:val="ru"/>
        </w:rPr>
      </w:pPr>
      <w:r w:rsidRPr="002E5659">
        <w:rPr>
          <w:rFonts w:ascii="Times New Roman" w:hAnsi="Times New Roman"/>
          <w:sz w:val="28"/>
          <w:lang w:val="ru"/>
        </w:rPr>
        <w:t>В организациях, осуществляющих розничную торговлю и веду</w:t>
      </w:r>
      <w:r w:rsidRPr="002E5659">
        <w:rPr>
          <w:rFonts w:ascii="Times New Roman" w:hAnsi="Times New Roman"/>
          <w:sz w:val="28"/>
          <w:lang w:val="ru"/>
        </w:rPr>
        <w:softHyphen/>
        <w:t>щих учет товаров по продажным ценам, по кредиту счета 90 «Продажи» отражается продажная стоимость проданных товаров (в кор</w:t>
      </w:r>
      <w:r w:rsidRPr="002E5659">
        <w:rPr>
          <w:rFonts w:ascii="Times New Roman" w:hAnsi="Times New Roman"/>
          <w:sz w:val="28"/>
          <w:lang w:val="ru"/>
        </w:rPr>
        <w:softHyphen/>
        <w:t xml:space="preserve">респонденции со счетами учета денежных средств и расчетов), а по помету — их учетная стоимость (в корреспонденции со счетом 41 «Товары») с одновременным сторнированием сумм скидок (накидок), относящихся к проданным товарам (в корреспонденции со счетом 42 «Торговая наценка»). </w:t>
      </w:r>
    </w:p>
    <w:p w:rsidR="00436DFC" w:rsidRPr="00D31403" w:rsidRDefault="00436DFC" w:rsidP="00EF181A">
      <w:pPr>
        <w:spacing w:after="0" w:line="360" w:lineRule="auto"/>
        <w:ind w:firstLine="708"/>
        <w:jc w:val="both"/>
        <w:rPr>
          <w:rFonts w:ascii="Times New Roman" w:hAnsi="Times New Roman"/>
          <w:sz w:val="28"/>
          <w:lang w:val="ru"/>
        </w:rPr>
      </w:pPr>
      <w:r w:rsidRPr="002E5659">
        <w:rPr>
          <w:rFonts w:ascii="Times New Roman" w:hAnsi="Times New Roman"/>
          <w:sz w:val="28"/>
          <w:lang w:val="ru"/>
        </w:rPr>
        <w:t xml:space="preserve">К счету 90 «Продажи» могут быть открыты субсчета: </w:t>
      </w:r>
      <w:r w:rsidRPr="00D31403">
        <w:rPr>
          <w:rFonts w:ascii="Times New Roman" w:hAnsi="Times New Roman"/>
          <w:sz w:val="28"/>
          <w:lang w:val="ru"/>
        </w:rPr>
        <w:t xml:space="preserve">90-1 «Выручка»; 90-2 «Себестоимость продаж»; 90-3 «Налог на добавленную стоимость»; </w:t>
      </w:r>
    </w:p>
    <w:p w:rsidR="00436DFC" w:rsidRPr="00D31403" w:rsidRDefault="00436DFC" w:rsidP="00EF181A">
      <w:pPr>
        <w:spacing w:after="0" w:line="360" w:lineRule="auto"/>
        <w:jc w:val="both"/>
        <w:rPr>
          <w:rFonts w:ascii="Times New Roman" w:hAnsi="Times New Roman"/>
          <w:sz w:val="28"/>
          <w:lang w:val="ru"/>
        </w:rPr>
      </w:pPr>
      <w:r w:rsidRPr="00D31403">
        <w:rPr>
          <w:rFonts w:ascii="Times New Roman" w:hAnsi="Times New Roman"/>
          <w:sz w:val="28"/>
          <w:lang w:val="ru"/>
        </w:rPr>
        <w:t>90-4 «Акцизы»;</w:t>
      </w:r>
      <w:r>
        <w:rPr>
          <w:rFonts w:ascii="Times New Roman" w:hAnsi="Times New Roman"/>
          <w:sz w:val="28"/>
          <w:lang w:val="ru"/>
        </w:rPr>
        <w:t xml:space="preserve"> </w:t>
      </w:r>
      <w:r w:rsidRPr="00D31403">
        <w:rPr>
          <w:rFonts w:ascii="Times New Roman" w:hAnsi="Times New Roman"/>
          <w:sz w:val="28"/>
          <w:lang w:val="ru"/>
        </w:rPr>
        <w:t>90-9 «Прибыль/убыток от продаж».</w:t>
      </w:r>
    </w:p>
    <w:p w:rsidR="00436DFC" w:rsidRPr="002E5659" w:rsidRDefault="00436DFC" w:rsidP="00EF181A">
      <w:pPr>
        <w:spacing w:after="0" w:line="360" w:lineRule="auto"/>
        <w:ind w:firstLine="708"/>
        <w:jc w:val="both"/>
        <w:rPr>
          <w:rFonts w:ascii="Times New Roman" w:hAnsi="Times New Roman"/>
          <w:sz w:val="28"/>
          <w:lang w:val="ru"/>
        </w:rPr>
      </w:pPr>
      <w:r w:rsidRPr="002E5659">
        <w:rPr>
          <w:rFonts w:ascii="Times New Roman" w:hAnsi="Times New Roman"/>
          <w:sz w:val="28"/>
          <w:lang w:val="ru"/>
        </w:rPr>
        <w:t>На субсчетах 90-1, 90-2, 90-3, 90-4 учитываются соответственно поступившая выручка от продажи продукции, себестоимость проданной продукции, начисленные НДС и акцизы.</w:t>
      </w:r>
    </w:p>
    <w:p w:rsidR="00436DFC" w:rsidRDefault="00436DFC" w:rsidP="00EF181A">
      <w:pPr>
        <w:spacing w:after="0" w:line="360" w:lineRule="auto"/>
        <w:ind w:firstLine="708"/>
        <w:jc w:val="both"/>
        <w:rPr>
          <w:rFonts w:ascii="Times New Roman" w:hAnsi="Times New Roman"/>
          <w:sz w:val="28"/>
          <w:lang w:val="ru"/>
        </w:rPr>
      </w:pPr>
      <w:r w:rsidRPr="002E5659">
        <w:rPr>
          <w:rFonts w:ascii="Times New Roman" w:hAnsi="Times New Roman"/>
          <w:sz w:val="28"/>
          <w:lang w:val="ru"/>
        </w:rPr>
        <w:t>Организации — плательщики экспортных пошлин могут открывать к счету</w:t>
      </w:r>
    </w:p>
    <w:p w:rsidR="00436DFC" w:rsidRPr="002E5659" w:rsidRDefault="00436DFC" w:rsidP="00EF181A">
      <w:pPr>
        <w:spacing w:after="0" w:line="360" w:lineRule="auto"/>
        <w:jc w:val="both"/>
        <w:rPr>
          <w:rFonts w:ascii="Times New Roman" w:hAnsi="Times New Roman"/>
          <w:sz w:val="28"/>
          <w:lang w:val="ru"/>
        </w:rPr>
      </w:pPr>
      <w:r w:rsidRPr="002E5659">
        <w:rPr>
          <w:rFonts w:ascii="Times New Roman" w:hAnsi="Times New Roman"/>
          <w:sz w:val="28"/>
          <w:lang w:val="ru"/>
        </w:rPr>
        <w:t xml:space="preserve"> 90 субсчет 90-5 «Экспортные пошлины» для учета сумм экспортных пошлин.</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Субсчет 90-9 «Прибыль/убыток от продаж» предназначен для выявления финансового результата от продаж за отчетный месяц.</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Записи по субсчетам 90-1, 90-2, 90-3, 90-4, 90-5 производят накопительно в течение отчетного года. Ежемесячно сопоставлением совокупного дебетового оборота по субсчетам 90-2, 90-3, 90-4 и 90-5 и кредитового оборота по субсчету 90-1 определяют финансовый результат от продаж за отчетный месяц. Выявленную прибыль или убыток ежемесячно заключительными провод</w:t>
      </w:r>
      <w:r w:rsidRPr="002E5659">
        <w:rPr>
          <w:rFonts w:ascii="Times New Roman" w:hAnsi="Times New Roman"/>
          <w:sz w:val="28"/>
        </w:rPr>
        <w:softHyphen/>
        <w:t>ками списывают с субсчета 90-9 на счет 99 «Прибыли и убытки», Таким образом, синтетический счет 90 «Продажи» ежемесячно закрывается и сальдо на отчетную дату не имеет.</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По окончании отчетного года все субсчета, открытые к счету 90 «Продажи» (кроме субсчета 90-9), закрываются внутренними запи</w:t>
      </w:r>
      <w:r w:rsidRPr="002E5659">
        <w:rPr>
          <w:rFonts w:ascii="Times New Roman" w:hAnsi="Times New Roman"/>
          <w:sz w:val="28"/>
        </w:rPr>
        <w:softHyphen/>
        <w:t>сями на субсчет 90-9 «Прибыль/убыток от продаж».</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Аналитический учет по счету 90 «Продажи» ведут по каждому виду проданной продукции, товаров, выполненных работ и ока</w:t>
      </w:r>
      <w:r w:rsidRPr="002E5659">
        <w:rPr>
          <w:rFonts w:ascii="Times New Roman" w:hAnsi="Times New Roman"/>
          <w:sz w:val="28"/>
        </w:rPr>
        <w:softHyphen/>
        <w:t>занных услуг, а при необходимости и по другим направлениям (по регионам продаж и т.п.). [3]</w:t>
      </w:r>
    </w:p>
    <w:p w:rsidR="00436DFC" w:rsidRPr="002E5659" w:rsidRDefault="00436DFC" w:rsidP="00EF181A">
      <w:pPr>
        <w:spacing w:after="0" w:line="360" w:lineRule="auto"/>
        <w:ind w:firstLine="708"/>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Pr>
          <w:rFonts w:ascii="Times New Roman" w:hAnsi="Times New Roman"/>
          <w:sz w:val="28"/>
        </w:rPr>
        <w:t>1.4 Налог на прибыль</w:t>
      </w:r>
    </w:p>
    <w:p w:rsidR="00436DFC" w:rsidRDefault="00436DFC" w:rsidP="00EF181A">
      <w:pPr>
        <w:spacing w:after="0" w:line="360" w:lineRule="auto"/>
        <w:jc w:val="both"/>
        <w:rPr>
          <w:rFonts w:ascii="Times New Roman" w:hAnsi="Times New Roman"/>
          <w:sz w:val="28"/>
        </w:rPr>
      </w:pPr>
    </w:p>
    <w:p w:rsidR="00436DFC" w:rsidRPr="008F3674" w:rsidRDefault="00436DFC" w:rsidP="00EF181A">
      <w:pPr>
        <w:spacing w:after="0" w:line="360" w:lineRule="auto"/>
        <w:ind w:firstLine="708"/>
        <w:jc w:val="both"/>
        <w:rPr>
          <w:rFonts w:ascii="Times New Roman" w:hAnsi="Times New Roman"/>
          <w:sz w:val="28"/>
        </w:rPr>
      </w:pPr>
      <w:r w:rsidRPr="008F3674">
        <w:rPr>
          <w:rFonts w:ascii="Times New Roman" w:hAnsi="Times New Roman"/>
          <w:iCs/>
          <w:sz w:val="28"/>
        </w:rPr>
        <w:t>Налог на прибыль предприятий и организаций</w:t>
      </w:r>
      <w:r>
        <w:rPr>
          <w:rFonts w:ascii="Times New Roman" w:hAnsi="Times New Roman"/>
          <w:sz w:val="28"/>
        </w:rPr>
        <w:t xml:space="preserve"> </w:t>
      </w:r>
      <w:r w:rsidRPr="008F3674">
        <w:rPr>
          <w:rFonts w:ascii="Times New Roman" w:hAnsi="Times New Roman"/>
          <w:sz w:val="28"/>
        </w:rPr>
        <w:t>уплачивается предприятиями и организациями (в т.ч. бюджетными), являющимися юридическими лицами по законодательству РФ, включая кредитные, страховые организации, а также предприятия с иностранными инвестициями, международные объединения и организации, осуществляющие предпринимательскую деятельность, а также филиалы и другие обособленные подразделения предприятий и организаций, имеющие самостоятельный баланс и расчетный (текущий, корреспондентский) счет, филиалы (территориальные банки) Сбербанка РФ. Плательщиками налога на прибыль являются также компании, фирмы, любые другие организации, образованные в соответствии с законодательством иностранных государств. осуществляющие предпринимательскую деятельность в РФ через постоянные представительства.</w:t>
      </w:r>
    </w:p>
    <w:p w:rsidR="00436DFC" w:rsidRPr="008F3674" w:rsidRDefault="00436DFC" w:rsidP="00EF181A">
      <w:pPr>
        <w:spacing w:after="0" w:line="360" w:lineRule="auto"/>
        <w:ind w:firstLine="708"/>
        <w:jc w:val="both"/>
        <w:rPr>
          <w:rFonts w:ascii="Times New Roman" w:hAnsi="Times New Roman"/>
          <w:sz w:val="28"/>
        </w:rPr>
      </w:pPr>
      <w:r w:rsidRPr="008F3674">
        <w:rPr>
          <w:rFonts w:ascii="Times New Roman" w:hAnsi="Times New Roman"/>
          <w:sz w:val="28"/>
        </w:rPr>
        <w:t>Не являются плательщиками налога на прибыль: предприятия любых организационно-правовых форм по прибыли от реализации произведенной ими сельскохозяйственной и охотохозяйственной продукции, а также произведенной и переработанной на данных предприятиях собственной сельскохозяйственной продукции, за исключением предприятий индустриального типа, определенных по перечню, утвержденному законодательными (представительными) органами субъектов РФ (прибыль, полученная такими предприятиями от иных видов деятельности, подлежит обложению налогом на прибыль); ЦБ РФ и его учреждения - по прибыли, полученной от деятельности, связанной с регулированием денежного обращения; организации, применяющие в соответствии с федеральные законом упрощенную систему налогообложения, учета и отчетности для субъектов малого предпринимательства.</w:t>
      </w:r>
    </w:p>
    <w:p w:rsidR="00436DFC" w:rsidRPr="008F3674" w:rsidRDefault="00436DFC" w:rsidP="00EF181A">
      <w:pPr>
        <w:spacing w:after="0" w:line="360" w:lineRule="auto"/>
        <w:ind w:firstLine="708"/>
        <w:jc w:val="both"/>
        <w:rPr>
          <w:rFonts w:ascii="Times New Roman" w:hAnsi="Times New Roman"/>
          <w:sz w:val="28"/>
        </w:rPr>
      </w:pPr>
      <w:r w:rsidRPr="008F3674">
        <w:rPr>
          <w:rFonts w:ascii="Times New Roman" w:hAnsi="Times New Roman"/>
          <w:sz w:val="28"/>
        </w:rPr>
        <w:t>Объект налога на прибыль — валовая прибыль предприятия, уменьшенная (увеличенная) в соответствии с федеральным законом. Валовая прибыль представляет собой суммы прибыли (убытка) от реализации продукции (работ, услуг), основных фондов (включая земельные участки), иного имущества предприятия и доходов от внереализационных операции, уменьшенных на сумму расходов по этим операциям. Прибыль (убытки) от реализации продукции (работ, услуг) определяется как разница между выручкой от реализации продукции (работ, услуг) без НДС и акцизов и затратами на производство и реализацию, включаемыми в себестоимость продукции (работ, услуг). Предприятия, осуществляющие внешнеэкономическую деятельность, при определении размера прибыли исключают из выручки от реализации продукции уплаченные экспортные пошлины. Если предприятие реализует продукцию (работы, услуги) по ценам не выше фактической себестоимости, для целей налогообложения принимается рыночная цена на аналогичную продукцию, сложившаяся на момент реализации, но не ниже фактической себестоимости. Если предприятие не могло реализовать продукцию по ценам выше себестоимости из-за низкого качества, то для целей налогообложения применяется фактическая цена реализации продукции. При осуществлении предприятиями обмена продукции для целей налогообложения применяется средняя цена реализации данной или аналогичной продукции.</w:t>
      </w:r>
    </w:p>
    <w:p w:rsidR="00436DFC" w:rsidRDefault="00436DFC" w:rsidP="00EF181A">
      <w:pPr>
        <w:tabs>
          <w:tab w:val="num" w:pos="720"/>
        </w:tabs>
        <w:spacing w:after="0" w:line="360" w:lineRule="auto"/>
        <w:jc w:val="both"/>
        <w:rPr>
          <w:rFonts w:ascii="Times New Roman" w:hAnsi="Times New Roman"/>
          <w:sz w:val="28"/>
        </w:rPr>
      </w:pPr>
      <w:r w:rsidRPr="003A4C37">
        <w:rPr>
          <w:rFonts w:ascii="Times New Roman" w:hAnsi="Times New Roman"/>
          <w:sz w:val="28"/>
        </w:rPr>
        <w:t>Налоговой базой признается денежное выражение прибыли, подлежащей налогообложению. [</w:t>
      </w:r>
      <w:r>
        <w:rPr>
          <w:rFonts w:ascii="Times New Roman" w:hAnsi="Times New Roman"/>
          <w:sz w:val="28"/>
        </w:rPr>
        <w:t>4</w:t>
      </w:r>
      <w:r w:rsidRPr="003A4C37">
        <w:rPr>
          <w:rFonts w:ascii="Times New Roman" w:hAnsi="Times New Roman"/>
          <w:sz w:val="28"/>
        </w:rPr>
        <w:t>]</w:t>
      </w:r>
      <w:r w:rsidRPr="003A4C37">
        <w:rPr>
          <w:rFonts w:ascii="Times New Roman" w:hAnsi="Times New Roman"/>
          <w:sz w:val="28"/>
        </w:rPr>
        <w:br/>
      </w:r>
      <w:r>
        <w:rPr>
          <w:rFonts w:ascii="Times New Roman" w:hAnsi="Times New Roman"/>
          <w:sz w:val="28"/>
        </w:rPr>
        <w:t xml:space="preserve">         </w:t>
      </w:r>
      <w:r w:rsidRPr="003A4C37">
        <w:rPr>
          <w:rFonts w:ascii="Times New Roman" w:hAnsi="Times New Roman"/>
          <w:sz w:val="28"/>
        </w:rPr>
        <w:t>Прибыль, подлежащая налогообложению, определяется нарастающим итогом с начала года.</w:t>
      </w:r>
      <w:r w:rsidRPr="003A4C37">
        <w:rPr>
          <w:rFonts w:ascii="Times New Roman" w:hAnsi="Times New Roman"/>
          <w:sz w:val="28"/>
        </w:rPr>
        <w:br/>
      </w:r>
      <w:r>
        <w:rPr>
          <w:rFonts w:ascii="Times New Roman" w:hAnsi="Times New Roman"/>
          <w:sz w:val="28"/>
        </w:rPr>
        <w:t xml:space="preserve">         </w:t>
      </w:r>
      <w:r w:rsidRPr="003A4C37">
        <w:rPr>
          <w:rFonts w:ascii="Times New Roman" w:hAnsi="Times New Roman"/>
          <w:sz w:val="28"/>
        </w:rPr>
        <w:t>Если в отчетном (налоговом) периоде получен </w:t>
      </w:r>
      <w:r w:rsidRPr="003A4C37">
        <w:rPr>
          <w:rFonts w:ascii="Times New Roman" w:hAnsi="Times New Roman"/>
          <w:bCs/>
          <w:sz w:val="28"/>
        </w:rPr>
        <w:t>убыток</w:t>
      </w:r>
      <w:r w:rsidRPr="003A4C37">
        <w:rPr>
          <w:rFonts w:ascii="Times New Roman" w:hAnsi="Times New Roman"/>
          <w:sz w:val="28"/>
        </w:rPr>
        <w:t> в данном периоде налоговая база признается равной нулю. Убытки принимаются в целях налогообложения </w:t>
      </w:r>
      <w:hyperlink r:id="rId7" w:history="1">
        <w:r w:rsidRPr="003A4C37">
          <w:rPr>
            <w:rStyle w:val="af1"/>
            <w:rFonts w:ascii="Times New Roman" w:hAnsi="Times New Roman"/>
            <w:color w:val="auto"/>
            <w:sz w:val="28"/>
            <w:u w:val="none"/>
          </w:rPr>
          <w:t>в особом порядке</w:t>
        </w:r>
      </w:hyperlink>
      <w:r w:rsidRPr="003A4C37">
        <w:rPr>
          <w:rFonts w:ascii="Times New Roman" w:hAnsi="Times New Roman"/>
          <w:sz w:val="28"/>
        </w:rPr>
        <w:t>.</w:t>
      </w:r>
      <w:r w:rsidRPr="003A4C37">
        <w:rPr>
          <w:rFonts w:ascii="Times New Roman" w:hAnsi="Times New Roman"/>
          <w:sz w:val="28"/>
        </w:rPr>
        <w:br/>
      </w:r>
      <w:r>
        <w:rPr>
          <w:rFonts w:ascii="Times New Roman" w:hAnsi="Times New Roman"/>
          <w:sz w:val="28"/>
        </w:rPr>
        <w:t xml:space="preserve">         </w:t>
      </w:r>
      <w:r w:rsidRPr="003A4C37">
        <w:rPr>
          <w:rFonts w:ascii="Times New Roman" w:hAnsi="Times New Roman"/>
          <w:sz w:val="28"/>
        </w:rPr>
        <w:t>Налогоплательщики исчисляют налоговую базу на основе данных </w:t>
      </w:r>
      <w:hyperlink r:id="rId8" w:history="1">
        <w:r w:rsidRPr="003A4C37">
          <w:rPr>
            <w:rStyle w:val="af1"/>
            <w:rFonts w:ascii="Times New Roman" w:hAnsi="Times New Roman"/>
            <w:bCs/>
            <w:color w:val="auto"/>
            <w:sz w:val="28"/>
            <w:u w:val="none"/>
          </w:rPr>
          <w:t>налогового учета</w:t>
        </w:r>
      </w:hyperlink>
      <w:r w:rsidRPr="003A4C37">
        <w:rPr>
          <w:rFonts w:ascii="Times New Roman" w:hAnsi="Times New Roman"/>
          <w:sz w:val="28"/>
        </w:rPr>
        <w:t>.</w:t>
      </w:r>
    </w:p>
    <w:p w:rsidR="00436DFC" w:rsidRPr="003A4C37" w:rsidRDefault="00436DFC" w:rsidP="00EF181A">
      <w:pPr>
        <w:tabs>
          <w:tab w:val="num" w:pos="720"/>
        </w:tabs>
        <w:spacing w:after="0" w:line="360" w:lineRule="auto"/>
        <w:jc w:val="both"/>
        <w:rPr>
          <w:rFonts w:ascii="Times New Roman" w:hAnsi="Times New Roman"/>
          <w:sz w:val="28"/>
        </w:rPr>
      </w:pPr>
      <w:r>
        <w:rPr>
          <w:rFonts w:ascii="Times New Roman" w:hAnsi="Times New Roman"/>
          <w:sz w:val="28"/>
        </w:rPr>
        <w:tab/>
      </w:r>
      <w:r w:rsidRPr="003A4C37">
        <w:rPr>
          <w:rFonts w:ascii="Times New Roman" w:hAnsi="Times New Roman"/>
          <w:sz w:val="28"/>
        </w:rPr>
        <w:t>Налоговая ставка устанавливается </w:t>
      </w:r>
      <w:r w:rsidRPr="003A4C37">
        <w:rPr>
          <w:rFonts w:ascii="Times New Roman" w:hAnsi="Times New Roman"/>
          <w:bCs/>
          <w:sz w:val="28"/>
        </w:rPr>
        <w:t>в размере 20%</w:t>
      </w:r>
      <w:r w:rsidRPr="003A4C37">
        <w:rPr>
          <w:rFonts w:ascii="Times New Roman" w:hAnsi="Times New Roman"/>
          <w:sz w:val="28"/>
        </w:rPr>
        <w:t>, за исключением некоторых случаев, когда </w:t>
      </w:r>
      <w:hyperlink r:id="rId9" w:history="1">
        <w:r w:rsidRPr="003A4C37">
          <w:rPr>
            <w:rStyle w:val="af1"/>
            <w:rFonts w:ascii="Times New Roman" w:hAnsi="Times New Roman"/>
            <w:color w:val="auto"/>
            <w:sz w:val="28"/>
            <w:u w:val="none"/>
          </w:rPr>
          <w:t>применяются иные ставки налога на прибыль</w:t>
        </w:r>
      </w:hyperlink>
      <w:r w:rsidRPr="003A4C37">
        <w:rPr>
          <w:rFonts w:ascii="Times New Roman" w:hAnsi="Times New Roman"/>
          <w:sz w:val="28"/>
        </w:rPr>
        <w:t>.</w:t>
      </w:r>
      <w:r>
        <w:rPr>
          <w:rFonts w:ascii="Times New Roman" w:hAnsi="Times New Roman"/>
          <w:sz w:val="28"/>
        </w:rPr>
        <w:t xml:space="preserve"> </w:t>
      </w:r>
      <w:r w:rsidRPr="003A4C37">
        <w:rPr>
          <w:rFonts w:ascii="Times New Roman" w:hAnsi="Times New Roman"/>
          <w:sz w:val="28"/>
        </w:rPr>
        <w:t>При этом</w:t>
      </w:r>
      <w:r>
        <w:rPr>
          <w:rFonts w:ascii="Times New Roman" w:hAnsi="Times New Roman"/>
          <w:sz w:val="28"/>
        </w:rPr>
        <w:t xml:space="preserve"> </w:t>
      </w:r>
      <w:r w:rsidRPr="003A4C37">
        <w:rPr>
          <w:rFonts w:ascii="Times New Roman" w:hAnsi="Times New Roman"/>
          <w:sz w:val="28"/>
        </w:rPr>
        <w:t>часть налога, исчисленная по ставке в размере </w:t>
      </w:r>
      <w:r w:rsidRPr="003A4C37">
        <w:rPr>
          <w:rFonts w:ascii="Times New Roman" w:hAnsi="Times New Roman"/>
          <w:bCs/>
          <w:sz w:val="28"/>
        </w:rPr>
        <w:t>2%</w:t>
      </w:r>
      <w:r w:rsidRPr="003A4C37">
        <w:rPr>
          <w:rFonts w:ascii="Times New Roman" w:hAnsi="Times New Roman"/>
          <w:sz w:val="28"/>
        </w:rPr>
        <w:t> , з</w:t>
      </w:r>
      <w:r>
        <w:rPr>
          <w:rFonts w:ascii="Times New Roman" w:hAnsi="Times New Roman"/>
          <w:sz w:val="28"/>
        </w:rPr>
        <w:t xml:space="preserve">ачисляется в федеральный бюджет, а </w:t>
      </w:r>
      <w:r w:rsidRPr="003A4C37">
        <w:rPr>
          <w:rFonts w:ascii="Times New Roman" w:hAnsi="Times New Roman"/>
          <w:sz w:val="28"/>
        </w:rPr>
        <w:t>часть налога, исчисленная по ставке в размере </w:t>
      </w:r>
      <w:r w:rsidRPr="003A4C37">
        <w:rPr>
          <w:rFonts w:ascii="Times New Roman" w:hAnsi="Times New Roman"/>
          <w:bCs/>
          <w:sz w:val="28"/>
        </w:rPr>
        <w:t>18%,</w:t>
      </w:r>
      <w:r w:rsidRPr="003A4C37">
        <w:rPr>
          <w:rFonts w:ascii="Times New Roman" w:hAnsi="Times New Roman"/>
          <w:sz w:val="28"/>
        </w:rPr>
        <w:t> зачисляется в бюджеты субъектов РФ.</w:t>
      </w:r>
    </w:p>
    <w:p w:rsidR="00436DFC" w:rsidRPr="002E5659" w:rsidRDefault="00436DFC" w:rsidP="00EF181A">
      <w:pPr>
        <w:tabs>
          <w:tab w:val="num" w:pos="720"/>
        </w:tabs>
        <w:spacing w:after="0" w:line="360" w:lineRule="auto"/>
        <w:jc w:val="both"/>
        <w:rPr>
          <w:rFonts w:ascii="Times New Roman" w:hAnsi="Times New Roman"/>
          <w:sz w:val="28"/>
        </w:rPr>
      </w:pPr>
      <w:r>
        <w:rPr>
          <w:rFonts w:ascii="Times New Roman" w:hAnsi="Times New Roman"/>
          <w:sz w:val="28"/>
        </w:rPr>
        <w:tab/>
      </w:r>
      <w:r w:rsidRPr="003A4C37">
        <w:rPr>
          <w:rFonts w:ascii="Times New Roman" w:hAnsi="Times New Roman"/>
          <w:sz w:val="28"/>
        </w:rPr>
        <w:t>Налоговая ставка налога, подлежащего зачислению в бюджеты субъектов РФ, законами субъектов может быть понижена для отдельных категорий налогоплательщиков, но не ниже 13,5 %.</w:t>
      </w:r>
    </w:p>
    <w:p w:rsidR="00436DFC" w:rsidRPr="003A4C37" w:rsidRDefault="00436DFC" w:rsidP="00EF181A">
      <w:pPr>
        <w:spacing w:after="0" w:line="360" w:lineRule="auto"/>
        <w:jc w:val="both"/>
        <w:rPr>
          <w:rFonts w:ascii="Times New Roman" w:hAnsi="Times New Roman"/>
          <w:sz w:val="28"/>
        </w:rPr>
      </w:pPr>
      <w:r>
        <w:rPr>
          <w:rFonts w:ascii="Times New Roman" w:hAnsi="Times New Roman"/>
          <w:sz w:val="28"/>
        </w:rPr>
        <w:tab/>
      </w:r>
      <w:r w:rsidRPr="003A4C37">
        <w:rPr>
          <w:rFonts w:ascii="Times New Roman" w:hAnsi="Times New Roman"/>
          <w:bCs/>
          <w:sz w:val="28"/>
        </w:rPr>
        <w:t>Налоговым периодом</w:t>
      </w:r>
      <w:r>
        <w:rPr>
          <w:rFonts w:ascii="Times New Roman" w:hAnsi="Times New Roman"/>
          <w:bCs/>
          <w:sz w:val="28"/>
        </w:rPr>
        <w:t xml:space="preserve"> </w:t>
      </w:r>
      <w:r w:rsidRPr="003A4C37">
        <w:rPr>
          <w:rFonts w:ascii="Times New Roman" w:hAnsi="Times New Roman"/>
          <w:sz w:val="28"/>
        </w:rPr>
        <w:t> признается календарный год.</w:t>
      </w:r>
      <w:r w:rsidRPr="003A4C37">
        <w:rPr>
          <w:rFonts w:ascii="Times New Roman" w:hAnsi="Times New Roman"/>
          <w:sz w:val="28"/>
        </w:rPr>
        <w:br/>
      </w:r>
      <w:r w:rsidRPr="003A4C37">
        <w:rPr>
          <w:rFonts w:ascii="Times New Roman" w:hAnsi="Times New Roman"/>
          <w:bCs/>
          <w:sz w:val="28"/>
        </w:rPr>
        <w:t>Отчетные периоды:</w:t>
      </w:r>
      <w:r w:rsidRPr="003A4C37">
        <w:rPr>
          <w:rFonts w:ascii="Times New Roman" w:hAnsi="Times New Roman"/>
          <w:sz w:val="28"/>
        </w:rPr>
        <w:t> первый квартал, полугодие и девять месяцев календарного года.</w:t>
      </w:r>
      <w:r w:rsidRPr="003A4C37">
        <w:rPr>
          <w:rFonts w:ascii="Times New Roman" w:hAnsi="Times New Roman"/>
          <w:sz w:val="28"/>
        </w:rPr>
        <w:br/>
      </w:r>
      <w:r>
        <w:rPr>
          <w:rFonts w:ascii="Times New Roman" w:hAnsi="Times New Roman"/>
          <w:bCs/>
          <w:sz w:val="28"/>
        </w:rPr>
        <w:t xml:space="preserve">         </w:t>
      </w:r>
      <w:r w:rsidRPr="003A4C37">
        <w:rPr>
          <w:rFonts w:ascii="Times New Roman" w:hAnsi="Times New Roman"/>
          <w:bCs/>
          <w:sz w:val="28"/>
        </w:rPr>
        <w:t>Отчетные периоды для налогоплательщиков, исчисляющих ежемесячные авансовые платежи:</w:t>
      </w:r>
      <w:r w:rsidRPr="003A4C37">
        <w:rPr>
          <w:rFonts w:ascii="Times New Roman" w:hAnsi="Times New Roman"/>
          <w:sz w:val="28"/>
        </w:rPr>
        <w:t> месяц, два месяца, три месяца и так далее до окончания календарного года.</w:t>
      </w:r>
    </w:p>
    <w:p w:rsidR="00436DFC" w:rsidRPr="00BC1EAB" w:rsidRDefault="00436DFC" w:rsidP="00EF181A">
      <w:pPr>
        <w:spacing w:after="0" w:line="360" w:lineRule="auto"/>
        <w:ind w:firstLine="708"/>
        <w:jc w:val="both"/>
        <w:rPr>
          <w:rFonts w:ascii="Times New Roman" w:hAnsi="Times New Roman"/>
          <w:sz w:val="28"/>
        </w:rPr>
      </w:pPr>
      <w:r w:rsidRPr="003A4C37">
        <w:rPr>
          <w:rFonts w:ascii="Times New Roman" w:hAnsi="Times New Roman"/>
          <w:sz w:val="28"/>
        </w:rPr>
        <w:t>Налог определяется как соответствующая налоговой ставке процентная доля налоговой базы.</w:t>
      </w:r>
      <w:r>
        <w:rPr>
          <w:rFonts w:ascii="Times New Roman" w:hAnsi="Times New Roman"/>
          <w:sz w:val="28"/>
        </w:rPr>
        <w:t xml:space="preserve"> </w:t>
      </w:r>
      <w:r w:rsidRPr="003A4C37">
        <w:rPr>
          <w:rFonts w:ascii="Times New Roman" w:hAnsi="Times New Roman"/>
          <w:sz w:val="28"/>
        </w:rPr>
        <w:t>По итогам отчетного (налогового) периода налогоплательщики исчисляют сумму авансового платежа, исходя из ставки налога и прибыли, рассчитанной нарастающим итогом. </w:t>
      </w:r>
      <w:r w:rsidRPr="003A4C37">
        <w:rPr>
          <w:rFonts w:ascii="Times New Roman" w:hAnsi="Times New Roman"/>
          <w:sz w:val="28"/>
        </w:rPr>
        <w:br/>
      </w:r>
      <w:r>
        <w:rPr>
          <w:rFonts w:ascii="Times New Roman" w:hAnsi="Times New Roman"/>
          <w:sz w:val="28"/>
        </w:rPr>
        <w:t xml:space="preserve">         </w:t>
      </w:r>
      <w:r w:rsidRPr="003A4C37">
        <w:rPr>
          <w:rFonts w:ascii="Times New Roman" w:hAnsi="Times New Roman"/>
          <w:sz w:val="28"/>
        </w:rPr>
        <w:t>Налогоплательщики имеют право перейти на исчисление </w:t>
      </w:r>
      <w:r w:rsidRPr="003A4C37">
        <w:rPr>
          <w:rFonts w:ascii="Times New Roman" w:hAnsi="Times New Roman"/>
          <w:bCs/>
          <w:sz w:val="28"/>
        </w:rPr>
        <w:t>ежемесячных авансовых платежей исходя из фактически полученной прибыли</w:t>
      </w:r>
      <w:r w:rsidRPr="003A4C37">
        <w:rPr>
          <w:rFonts w:ascii="Times New Roman" w:hAnsi="Times New Roman"/>
          <w:sz w:val="28"/>
        </w:rPr>
        <w:t>, уведомив об этом налоговый орган не позднее 31 декабря года, предшествующего году перехода.</w:t>
      </w:r>
      <w:r w:rsidRPr="003A4C37">
        <w:rPr>
          <w:rFonts w:ascii="Times New Roman" w:hAnsi="Times New Roman"/>
          <w:sz w:val="28"/>
        </w:rPr>
        <w:br/>
      </w:r>
      <w:r>
        <w:rPr>
          <w:rFonts w:ascii="Times New Roman" w:hAnsi="Times New Roman"/>
          <w:sz w:val="28"/>
        </w:rPr>
        <w:t xml:space="preserve">         </w:t>
      </w:r>
      <w:r w:rsidRPr="003A4C37">
        <w:rPr>
          <w:rFonts w:ascii="Times New Roman" w:hAnsi="Times New Roman"/>
          <w:sz w:val="28"/>
        </w:rPr>
        <w:t>В этом случае авансовые платежи исчисляются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 </w:t>
      </w:r>
      <w:r w:rsidRPr="003A4C37">
        <w:rPr>
          <w:rFonts w:ascii="Times New Roman" w:hAnsi="Times New Roman"/>
          <w:sz w:val="28"/>
        </w:rPr>
        <w:br/>
      </w:r>
      <w:r>
        <w:rPr>
          <w:rFonts w:ascii="Times New Roman" w:hAnsi="Times New Roman"/>
          <w:sz w:val="28"/>
        </w:rPr>
        <w:t xml:space="preserve">         </w:t>
      </w:r>
      <w:r w:rsidRPr="003A4C37">
        <w:rPr>
          <w:rFonts w:ascii="Times New Roman" w:hAnsi="Times New Roman"/>
          <w:sz w:val="28"/>
        </w:rPr>
        <w:t>Налог по итогам года уплачивается не позднее не позднее </w:t>
      </w:r>
      <w:r w:rsidRPr="003A4C37">
        <w:rPr>
          <w:rFonts w:ascii="Times New Roman" w:hAnsi="Times New Roman"/>
          <w:bCs/>
          <w:sz w:val="28"/>
        </w:rPr>
        <w:t>28 марта</w:t>
      </w:r>
      <w:r w:rsidRPr="003A4C37">
        <w:rPr>
          <w:rFonts w:ascii="Times New Roman" w:hAnsi="Times New Roman"/>
          <w:sz w:val="28"/>
        </w:rPr>
        <w:t> следующего года.</w:t>
      </w:r>
      <w:r w:rsidRPr="003A4C37">
        <w:rPr>
          <w:rFonts w:ascii="Times New Roman" w:hAnsi="Times New Roman"/>
          <w:sz w:val="28"/>
        </w:rPr>
        <w:br/>
      </w:r>
      <w:r>
        <w:rPr>
          <w:rFonts w:ascii="Times New Roman" w:hAnsi="Times New Roman"/>
          <w:sz w:val="28"/>
        </w:rPr>
        <w:t xml:space="preserve">         </w:t>
      </w:r>
      <w:r w:rsidRPr="003A4C37">
        <w:rPr>
          <w:rFonts w:ascii="Times New Roman" w:hAnsi="Times New Roman"/>
          <w:sz w:val="28"/>
        </w:rPr>
        <w:t>Авансовые платежи по итогам отчетного периода уплачиваются не позднее 28 дней со дня окончания отчетного периода.</w:t>
      </w:r>
      <w:r w:rsidRPr="003A4C37">
        <w:rPr>
          <w:rFonts w:ascii="Times New Roman" w:hAnsi="Times New Roman"/>
          <w:sz w:val="28"/>
        </w:rPr>
        <w:br/>
      </w:r>
      <w:r>
        <w:rPr>
          <w:rFonts w:ascii="Times New Roman" w:hAnsi="Times New Roman"/>
          <w:sz w:val="28"/>
        </w:rPr>
        <w:t xml:space="preserve">        </w:t>
      </w:r>
      <w:r w:rsidRPr="003A4C37">
        <w:rPr>
          <w:rFonts w:ascii="Times New Roman" w:hAnsi="Times New Roman"/>
          <w:sz w:val="28"/>
        </w:rPr>
        <w:t>Ежемесячные авансовые платежи уплачиваются в срок не позднее 28-го числа каждого месяца.</w:t>
      </w:r>
      <w:r w:rsidRPr="003A4C37">
        <w:rPr>
          <w:rFonts w:ascii="Times New Roman" w:hAnsi="Times New Roman"/>
          <w:sz w:val="28"/>
        </w:rPr>
        <w:br/>
      </w:r>
      <w:r>
        <w:rPr>
          <w:rFonts w:ascii="Times New Roman" w:hAnsi="Times New Roman"/>
          <w:sz w:val="28"/>
        </w:rPr>
        <w:t xml:space="preserve">        </w:t>
      </w:r>
      <w:r w:rsidRPr="003A4C37">
        <w:rPr>
          <w:rFonts w:ascii="Times New Roman" w:hAnsi="Times New Roman"/>
          <w:sz w:val="28"/>
        </w:rPr>
        <w:t>Налогоплательщики, исчисляющие ежемесячные авансовые платежи по фактически полученной прибыли, уплачивают их не позднее 28-го числа месяца, следующего за месяцем, по итогам которого начисляется налог.</w:t>
      </w:r>
      <w:r w:rsidRPr="003A4C37">
        <w:rPr>
          <w:rFonts w:ascii="Times New Roman" w:hAnsi="Times New Roman"/>
          <w:sz w:val="28"/>
        </w:rPr>
        <w:br/>
      </w:r>
      <w:r>
        <w:rPr>
          <w:rFonts w:ascii="Times New Roman" w:hAnsi="Times New Roman"/>
          <w:sz w:val="28"/>
        </w:rPr>
        <w:t xml:space="preserve">        </w:t>
      </w:r>
      <w:r w:rsidRPr="003A4C37">
        <w:rPr>
          <w:rFonts w:ascii="Times New Roman" w:hAnsi="Times New Roman"/>
          <w:sz w:val="28"/>
        </w:rPr>
        <w:t>Суммы уплаченных ежемесячных авансовых платежей,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r w:rsidRPr="00EF181A">
        <w:rPr>
          <w:rFonts w:ascii="Times New Roman" w:hAnsi="Times New Roman"/>
          <w:sz w:val="28"/>
        </w:rPr>
        <w:t xml:space="preserve"> </w:t>
      </w:r>
      <w:r w:rsidRPr="00BC1EAB">
        <w:rPr>
          <w:rFonts w:ascii="Times New Roman" w:hAnsi="Times New Roman"/>
          <w:sz w:val="28"/>
        </w:rPr>
        <w:t>[5]</w:t>
      </w: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Default="00436DFC" w:rsidP="00EF181A">
      <w:pPr>
        <w:spacing w:after="0" w:line="360" w:lineRule="auto"/>
        <w:jc w:val="both"/>
        <w:rPr>
          <w:rFonts w:ascii="Times New Roman" w:hAnsi="Times New Roman"/>
          <w:sz w:val="28"/>
        </w:rPr>
      </w:pPr>
      <w:r w:rsidRPr="002E5659">
        <w:rPr>
          <w:rFonts w:ascii="Times New Roman" w:hAnsi="Times New Roman"/>
          <w:sz w:val="28"/>
        </w:rPr>
        <w:tab/>
      </w:r>
    </w:p>
    <w:p w:rsidR="00436DFC" w:rsidRDefault="00436DFC" w:rsidP="00EF181A">
      <w:pPr>
        <w:spacing w:after="0" w:line="360" w:lineRule="auto"/>
        <w:jc w:val="both"/>
        <w:rPr>
          <w:rFonts w:ascii="Times New Roman" w:hAnsi="Times New Roman"/>
          <w:sz w:val="28"/>
        </w:rPr>
      </w:pPr>
    </w:p>
    <w:p w:rsidR="00436DFC" w:rsidRDefault="00436DFC" w:rsidP="00EF181A">
      <w:pPr>
        <w:spacing w:after="0" w:line="360" w:lineRule="auto"/>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b/>
          <w:sz w:val="28"/>
        </w:rPr>
      </w:pPr>
    </w:p>
    <w:p w:rsidR="00436DFC" w:rsidRDefault="00436DFC" w:rsidP="00EF181A">
      <w:pPr>
        <w:spacing w:after="0" w:line="360" w:lineRule="auto"/>
        <w:ind w:firstLine="708"/>
        <w:jc w:val="both"/>
        <w:rPr>
          <w:rFonts w:ascii="Times New Roman" w:hAnsi="Times New Roman"/>
          <w:b/>
          <w:sz w:val="28"/>
        </w:rPr>
      </w:pPr>
    </w:p>
    <w:p w:rsidR="00436DFC" w:rsidRDefault="00436DFC" w:rsidP="00EF181A">
      <w:pPr>
        <w:spacing w:after="0" w:line="360" w:lineRule="auto"/>
        <w:ind w:firstLine="708"/>
        <w:jc w:val="both"/>
        <w:rPr>
          <w:rFonts w:ascii="Times New Roman" w:hAnsi="Times New Roman"/>
          <w:b/>
          <w:sz w:val="28"/>
        </w:rPr>
      </w:pPr>
    </w:p>
    <w:p w:rsidR="00436DFC" w:rsidRPr="009D5B4D" w:rsidRDefault="00436DFC" w:rsidP="00EF181A">
      <w:pPr>
        <w:spacing w:after="0" w:line="360" w:lineRule="auto"/>
        <w:ind w:firstLine="708"/>
        <w:jc w:val="both"/>
        <w:rPr>
          <w:rFonts w:ascii="Times New Roman" w:hAnsi="Times New Roman"/>
          <w:b/>
          <w:sz w:val="28"/>
        </w:rPr>
      </w:pPr>
      <w:r w:rsidRPr="009D5B4D">
        <w:rPr>
          <w:rFonts w:ascii="Times New Roman" w:hAnsi="Times New Roman"/>
          <w:b/>
          <w:sz w:val="28"/>
        </w:rPr>
        <w:t>2 Анализ финансовых результатов деятельности предприятия</w:t>
      </w: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ab/>
        <w:t>2.1 Цели, задачи и источники анализа финансовых результатов</w:t>
      </w: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 xml:space="preserve">Финансовые результаты деятельности предприятия характеризуются показателями полученной прибыли и уровня рентабельности. Важнейшими среди них являются показатели прибыли, создающие основу экономического развития фирмы. Последние получают прибыль главным образом от реализации продукции, работ, </w:t>
      </w:r>
      <w:r w:rsidRPr="002E5659">
        <w:rPr>
          <w:rFonts w:ascii="Times New Roman" w:hAnsi="Times New Roman"/>
          <w:sz w:val="28"/>
          <w:lang w:val="en-US"/>
        </w:rPr>
        <w:t>yc</w:t>
      </w:r>
      <w:r w:rsidRPr="002E5659">
        <w:rPr>
          <w:rFonts w:ascii="Times New Roman" w:hAnsi="Times New Roman"/>
          <w:sz w:val="28"/>
        </w:rPr>
        <w:t xml:space="preserve">луг, и также от других видов деятельности: сдачи в аренду основных фондов, коммерческой деятельности на фондовых и валютных биржи и т. д. (Схема </w:t>
      </w:r>
      <w:r>
        <w:rPr>
          <w:rFonts w:ascii="Times New Roman" w:hAnsi="Times New Roman"/>
          <w:sz w:val="28"/>
        </w:rPr>
        <w:t>2</w:t>
      </w:r>
      <w:r w:rsidRPr="002E5659">
        <w:rPr>
          <w:rFonts w:ascii="Times New Roman" w:hAnsi="Times New Roman"/>
          <w:sz w:val="28"/>
        </w:rPr>
        <w:t>).</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 xml:space="preserve">Прибыль — часть чистого дохода предприятия, созданного в процессе производства и реализованного в сфере обращения. Только после продажи продукции чистый доход принимает форму прибыли. Количественно она представляет собой разность между выручкой и полной себестоимостью реализованной продукции. Значит, чем больше рентабельной продукции реализует предприятие, тем больше оно получит прибыли, тем лучше его финансовое </w:t>
      </w:r>
      <w:r w:rsidRPr="002E5659">
        <w:rPr>
          <w:rFonts w:ascii="Times New Roman" w:hAnsi="Times New Roman"/>
          <w:sz w:val="28"/>
          <w:lang w:val="en-US"/>
        </w:rPr>
        <w:t>co</w:t>
      </w:r>
      <w:r w:rsidRPr="002E5659">
        <w:rPr>
          <w:rFonts w:ascii="Times New Roman" w:hAnsi="Times New Roman"/>
          <w:sz w:val="28"/>
        </w:rPr>
        <w:t>стояние. Поэтому финансовые результаты следует изучать в</w:t>
      </w:r>
      <w:r w:rsidRPr="002E5659">
        <w:rPr>
          <w:rFonts w:ascii="Times New Roman" w:hAnsi="Times New Roman"/>
          <w:b/>
          <w:bCs/>
          <w:sz w:val="28"/>
        </w:rPr>
        <w:t xml:space="preserve"> </w:t>
      </w:r>
      <w:r w:rsidRPr="002E5659">
        <w:rPr>
          <w:rFonts w:ascii="Times New Roman" w:hAnsi="Times New Roman"/>
          <w:bCs/>
          <w:sz w:val="28"/>
        </w:rPr>
        <w:t xml:space="preserve">тесной </w:t>
      </w:r>
      <w:r w:rsidRPr="002E5659">
        <w:rPr>
          <w:rFonts w:ascii="Times New Roman" w:hAnsi="Times New Roman"/>
          <w:sz w:val="28"/>
        </w:rPr>
        <w:t>связи с показателями использования и реализации продукции.</w:t>
      </w:r>
    </w:p>
    <w:p w:rsidR="00436DFC"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Объем реализации, прибыль, рентабельность зависят от производственной, снабженческой, сбытовой и коммерческой деятельности предприятия. Иначе говоря, эти показатели характеризую все стороны хозяйствования. Чем больше прибыль и выше рентабельность, тем эффективнее функционирует предприятие, тем устойчивее его финансовое состояние.</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Основные задачи анализа финансовых результатов деятельности:</w:t>
      </w:r>
    </w:p>
    <w:p w:rsidR="00436DFC" w:rsidRPr="002E5659" w:rsidRDefault="00436DFC" w:rsidP="00EF181A">
      <w:pPr>
        <w:pStyle w:val="1"/>
        <w:numPr>
          <w:ilvl w:val="0"/>
          <w:numId w:val="8"/>
        </w:numPr>
        <w:spacing w:after="0" w:line="360" w:lineRule="auto"/>
        <w:jc w:val="both"/>
        <w:rPr>
          <w:rFonts w:ascii="Times New Roman" w:hAnsi="Times New Roman"/>
          <w:sz w:val="28"/>
        </w:rPr>
      </w:pPr>
      <w:r w:rsidRPr="002E5659">
        <w:rPr>
          <w:rFonts w:ascii="Times New Roman" w:hAnsi="Times New Roman"/>
          <w:sz w:val="28"/>
        </w:rPr>
        <w:t>систематический контроль за выполнением планов реализации</w:t>
      </w:r>
    </w:p>
    <w:p w:rsidR="00436DFC" w:rsidRDefault="00436DFC" w:rsidP="00EF181A">
      <w:pPr>
        <w:spacing w:after="0" w:line="360" w:lineRule="auto"/>
        <w:jc w:val="both"/>
        <w:rPr>
          <w:rFonts w:ascii="Times New Roman" w:hAnsi="Times New Roman"/>
          <w:sz w:val="28"/>
        </w:rPr>
      </w:pPr>
      <w:r w:rsidRPr="002E5659">
        <w:rPr>
          <w:rFonts w:ascii="Times New Roman" w:hAnsi="Times New Roman"/>
          <w:sz w:val="28"/>
        </w:rPr>
        <w:t>продукции и получением прибыли;</w:t>
      </w:r>
    </w:p>
    <w:p w:rsidR="00436DFC" w:rsidRPr="002E5659" w:rsidRDefault="00436DFC" w:rsidP="00EF181A">
      <w:pPr>
        <w:pStyle w:val="1"/>
        <w:numPr>
          <w:ilvl w:val="0"/>
          <w:numId w:val="8"/>
        </w:numPr>
        <w:spacing w:after="0" w:line="360" w:lineRule="auto"/>
        <w:jc w:val="both"/>
        <w:rPr>
          <w:rFonts w:ascii="Times New Roman" w:hAnsi="Times New Roman"/>
          <w:sz w:val="28"/>
        </w:rPr>
      </w:pPr>
      <w:r w:rsidRPr="002E5659">
        <w:rPr>
          <w:rFonts w:ascii="Times New Roman" w:hAnsi="Times New Roman"/>
          <w:sz w:val="28"/>
        </w:rPr>
        <w:t>определение влияния как объективных, так и субъективных факторов</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на объем реализации продукции и финансовые результаты;</w:t>
      </w:r>
    </w:p>
    <w:tbl>
      <w:tblPr>
        <w:tblW w:w="0" w:type="auto"/>
        <w:tblLayout w:type="fixed"/>
        <w:tblCellMar>
          <w:left w:w="70" w:type="dxa"/>
          <w:right w:w="70" w:type="dxa"/>
        </w:tblCellMar>
        <w:tblLook w:val="0000" w:firstRow="0" w:lastRow="0" w:firstColumn="0" w:lastColumn="0" w:noHBand="0" w:noVBand="0"/>
      </w:tblPr>
      <w:tblGrid>
        <w:gridCol w:w="1624"/>
        <w:gridCol w:w="399"/>
        <w:gridCol w:w="2700"/>
        <w:gridCol w:w="450"/>
        <w:gridCol w:w="2283"/>
        <w:gridCol w:w="2285"/>
      </w:tblGrid>
      <w:tr w:rsidR="00436DFC" w:rsidRPr="00A06562" w:rsidTr="00714A2E">
        <w:trPr>
          <w:trHeight w:val="747"/>
        </w:trPr>
        <w:tc>
          <w:tcPr>
            <w:tcW w:w="4723" w:type="dxa"/>
            <w:gridSpan w:val="3"/>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both"/>
              <w:rPr>
                <w:rFonts w:eastAsia="Times New Roman"/>
                <w:sz w:val="21"/>
                <w:szCs w:val="21"/>
              </w:rPr>
            </w:pPr>
            <w:r w:rsidRPr="00A06562">
              <w:rPr>
                <w:rFonts w:eastAsia="Times New Roman"/>
                <w:sz w:val="21"/>
                <w:szCs w:val="21"/>
              </w:rPr>
              <w:t>Выручка от реализации продукции (товаров, работ и услуг) в продажных ценах без НДС и иных косвенных налогов и платежей (нетто-выручка)</w:t>
            </w:r>
          </w:p>
        </w:tc>
        <w:tc>
          <w:tcPr>
            <w:tcW w:w="450" w:type="dxa"/>
            <w:tcBorders>
              <w:left w:val="nil"/>
            </w:tcBorders>
          </w:tcPr>
          <w:p w:rsidR="00436DFC" w:rsidRPr="00A06562" w:rsidRDefault="00436DFC" w:rsidP="00EF181A">
            <w:pPr>
              <w:spacing w:after="0" w:line="360" w:lineRule="auto"/>
              <w:jc w:val="both"/>
              <w:rPr>
                <w:rFonts w:eastAsia="Times New Roman"/>
                <w:sz w:val="21"/>
                <w:szCs w:val="21"/>
              </w:rPr>
            </w:pPr>
          </w:p>
        </w:tc>
        <w:tc>
          <w:tcPr>
            <w:tcW w:w="4568" w:type="dxa"/>
            <w:gridSpan w:val="2"/>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both"/>
              <w:rPr>
                <w:rFonts w:eastAsia="Times New Roman"/>
                <w:sz w:val="21"/>
                <w:szCs w:val="21"/>
              </w:rPr>
            </w:pPr>
            <w:r w:rsidRPr="00A06562">
              <w:rPr>
                <w:rFonts w:eastAsia="Times New Roman"/>
                <w:sz w:val="21"/>
                <w:szCs w:val="21"/>
              </w:rPr>
              <w:t>Производственная себестоимость реализованной продукции (прямые материальные и трудовые расходы и общепроизводственные расходы)</w:t>
            </w: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Borders>
              <w:left w:val="single" w:sz="6" w:space="0" w:color="auto"/>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700" w:type="dxa"/>
          </w:tcPr>
          <w:p w:rsidR="00436DFC" w:rsidRPr="00A06562" w:rsidRDefault="00436DFC" w:rsidP="00EF181A">
            <w:pPr>
              <w:spacing w:after="0" w:line="360" w:lineRule="auto"/>
              <w:jc w:val="both"/>
              <w:rPr>
                <w:rFonts w:eastAsia="Times New Roman"/>
                <w:sz w:val="21"/>
                <w:szCs w:val="21"/>
              </w:rPr>
            </w:pPr>
          </w:p>
        </w:tc>
        <w:tc>
          <w:tcPr>
            <w:tcW w:w="450" w:type="dxa"/>
            <w:tcBorders>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3" w:type="dxa"/>
            <w:tcBorders>
              <w:bottom w:val="single" w:sz="6" w:space="0" w:color="auto"/>
              <w:righ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5" w:type="dxa"/>
            <w:tcBorders>
              <w:left w:val="nil"/>
            </w:tcBorders>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Pr>
          <w:p w:rsidR="00436DFC" w:rsidRPr="00A06562" w:rsidRDefault="00436DFC" w:rsidP="00EF181A">
            <w:pPr>
              <w:spacing w:after="0" w:line="360" w:lineRule="auto"/>
              <w:jc w:val="both"/>
              <w:rPr>
                <w:rFonts w:eastAsia="Times New Roman"/>
                <w:sz w:val="21"/>
                <w:szCs w:val="21"/>
              </w:rPr>
            </w:pPr>
          </w:p>
        </w:tc>
        <w:tc>
          <w:tcPr>
            <w:tcW w:w="2700" w:type="dxa"/>
            <w:tcBorders>
              <w:top w:val="single" w:sz="6" w:space="0" w:color="auto"/>
              <w:lef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450" w:type="dxa"/>
          </w:tcPr>
          <w:p w:rsidR="00436DFC" w:rsidRPr="00A06562" w:rsidRDefault="00436DFC" w:rsidP="00EF181A">
            <w:pPr>
              <w:spacing w:after="0" w:line="360" w:lineRule="auto"/>
              <w:jc w:val="both"/>
              <w:rPr>
                <w:rFonts w:eastAsia="Times New Roman"/>
                <w:sz w:val="21"/>
                <w:szCs w:val="21"/>
              </w:rPr>
            </w:pPr>
          </w:p>
        </w:tc>
        <w:tc>
          <w:tcPr>
            <w:tcW w:w="2283" w:type="dxa"/>
          </w:tcPr>
          <w:p w:rsidR="00436DFC" w:rsidRPr="00A06562" w:rsidRDefault="00436DFC" w:rsidP="00EF181A">
            <w:pPr>
              <w:spacing w:after="0" w:line="360" w:lineRule="auto"/>
              <w:jc w:val="both"/>
              <w:rPr>
                <w:rFonts w:eastAsia="Times New Roman"/>
                <w:sz w:val="21"/>
                <w:szCs w:val="21"/>
              </w:rPr>
            </w:pPr>
          </w:p>
        </w:tc>
        <w:tc>
          <w:tcPr>
            <w:tcW w:w="2285" w:type="dxa"/>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389"/>
        </w:trPr>
        <w:tc>
          <w:tcPr>
            <w:tcW w:w="4723" w:type="dxa"/>
            <w:gridSpan w:val="3"/>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 xml:space="preserve">Валовая прибыль </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(брутто-прибыль)</w:t>
            </w:r>
          </w:p>
        </w:tc>
        <w:tc>
          <w:tcPr>
            <w:tcW w:w="450" w:type="dxa"/>
            <w:tcBorders>
              <w:left w:val="nil"/>
            </w:tcBorders>
          </w:tcPr>
          <w:p w:rsidR="00436DFC" w:rsidRPr="00A06562" w:rsidRDefault="00436DFC" w:rsidP="00EF181A">
            <w:pPr>
              <w:spacing w:after="0" w:line="360" w:lineRule="auto"/>
              <w:jc w:val="center"/>
              <w:rPr>
                <w:rFonts w:eastAsia="Times New Roman"/>
                <w:sz w:val="21"/>
                <w:szCs w:val="21"/>
              </w:rPr>
            </w:pPr>
          </w:p>
        </w:tc>
        <w:tc>
          <w:tcPr>
            <w:tcW w:w="4568" w:type="dxa"/>
            <w:gridSpan w:val="2"/>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Текущие периодические расходы</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(коммерческие и управленческие)</w:t>
            </w: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Borders>
              <w:left w:val="single" w:sz="6" w:space="0" w:color="auto"/>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700" w:type="dxa"/>
          </w:tcPr>
          <w:p w:rsidR="00436DFC" w:rsidRPr="00A06562" w:rsidRDefault="00436DFC" w:rsidP="00EF181A">
            <w:pPr>
              <w:spacing w:after="0" w:line="360" w:lineRule="auto"/>
              <w:jc w:val="both"/>
              <w:rPr>
                <w:rFonts w:eastAsia="Times New Roman"/>
                <w:sz w:val="21"/>
                <w:szCs w:val="21"/>
              </w:rPr>
            </w:pPr>
          </w:p>
        </w:tc>
        <w:tc>
          <w:tcPr>
            <w:tcW w:w="450" w:type="dxa"/>
            <w:tcBorders>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3" w:type="dxa"/>
            <w:tcBorders>
              <w:bottom w:val="single" w:sz="6" w:space="0" w:color="auto"/>
              <w:righ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5" w:type="dxa"/>
            <w:tcBorders>
              <w:left w:val="nil"/>
            </w:tcBorders>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Pr>
          <w:p w:rsidR="00436DFC" w:rsidRPr="00A06562" w:rsidRDefault="00436DFC" w:rsidP="00EF181A">
            <w:pPr>
              <w:spacing w:after="0" w:line="360" w:lineRule="auto"/>
              <w:jc w:val="both"/>
              <w:rPr>
                <w:rFonts w:eastAsia="Times New Roman"/>
                <w:sz w:val="21"/>
                <w:szCs w:val="21"/>
              </w:rPr>
            </w:pPr>
          </w:p>
        </w:tc>
        <w:tc>
          <w:tcPr>
            <w:tcW w:w="2700" w:type="dxa"/>
            <w:tcBorders>
              <w:top w:val="single" w:sz="6" w:space="0" w:color="auto"/>
              <w:lef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450" w:type="dxa"/>
          </w:tcPr>
          <w:p w:rsidR="00436DFC" w:rsidRPr="00A06562" w:rsidRDefault="00436DFC" w:rsidP="00EF181A">
            <w:pPr>
              <w:spacing w:after="0" w:line="360" w:lineRule="auto"/>
              <w:jc w:val="both"/>
              <w:rPr>
                <w:rFonts w:eastAsia="Times New Roman"/>
                <w:sz w:val="21"/>
                <w:szCs w:val="21"/>
              </w:rPr>
            </w:pPr>
          </w:p>
        </w:tc>
        <w:tc>
          <w:tcPr>
            <w:tcW w:w="2283" w:type="dxa"/>
          </w:tcPr>
          <w:p w:rsidR="00436DFC" w:rsidRPr="00A06562" w:rsidRDefault="00436DFC" w:rsidP="00EF181A">
            <w:pPr>
              <w:spacing w:after="0" w:line="360" w:lineRule="auto"/>
              <w:jc w:val="both"/>
              <w:rPr>
                <w:rFonts w:eastAsia="Times New Roman"/>
                <w:sz w:val="21"/>
                <w:szCs w:val="21"/>
              </w:rPr>
            </w:pPr>
          </w:p>
        </w:tc>
        <w:tc>
          <w:tcPr>
            <w:tcW w:w="2285" w:type="dxa"/>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615"/>
        </w:trPr>
        <w:tc>
          <w:tcPr>
            <w:tcW w:w="4723" w:type="dxa"/>
            <w:gridSpan w:val="3"/>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 xml:space="preserve">Финансовый результат </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от реализации продукции</w:t>
            </w:r>
          </w:p>
        </w:tc>
        <w:tc>
          <w:tcPr>
            <w:tcW w:w="450" w:type="dxa"/>
            <w:tcBorders>
              <w:left w:val="nil"/>
            </w:tcBorders>
          </w:tcPr>
          <w:p w:rsidR="00436DFC" w:rsidRPr="00A06562" w:rsidRDefault="00436DFC" w:rsidP="00EF181A">
            <w:pPr>
              <w:spacing w:after="0" w:line="360" w:lineRule="auto"/>
              <w:jc w:val="center"/>
              <w:rPr>
                <w:rFonts w:eastAsia="Times New Roman"/>
                <w:sz w:val="21"/>
                <w:szCs w:val="21"/>
              </w:rPr>
            </w:pPr>
          </w:p>
        </w:tc>
        <w:tc>
          <w:tcPr>
            <w:tcW w:w="4568" w:type="dxa"/>
            <w:gridSpan w:val="2"/>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Операционные доходы и расходы</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(проценты, доходы от участия, результат прочей реализации и др.)</w:t>
            </w: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Borders>
              <w:left w:val="single" w:sz="6" w:space="0" w:color="auto"/>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700" w:type="dxa"/>
          </w:tcPr>
          <w:p w:rsidR="00436DFC" w:rsidRPr="00A06562" w:rsidRDefault="00436DFC" w:rsidP="00EF181A">
            <w:pPr>
              <w:spacing w:after="0" w:line="360" w:lineRule="auto"/>
              <w:jc w:val="both"/>
              <w:rPr>
                <w:rFonts w:eastAsia="Times New Roman"/>
                <w:sz w:val="21"/>
                <w:szCs w:val="21"/>
              </w:rPr>
            </w:pPr>
          </w:p>
        </w:tc>
        <w:tc>
          <w:tcPr>
            <w:tcW w:w="450" w:type="dxa"/>
            <w:tcBorders>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3" w:type="dxa"/>
            <w:tcBorders>
              <w:bottom w:val="single" w:sz="6" w:space="0" w:color="auto"/>
              <w:righ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5" w:type="dxa"/>
            <w:tcBorders>
              <w:left w:val="nil"/>
            </w:tcBorders>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Pr>
          <w:p w:rsidR="00436DFC" w:rsidRPr="00A06562" w:rsidRDefault="00436DFC" w:rsidP="00EF181A">
            <w:pPr>
              <w:spacing w:after="0" w:line="360" w:lineRule="auto"/>
              <w:jc w:val="both"/>
              <w:rPr>
                <w:rFonts w:eastAsia="Times New Roman"/>
                <w:sz w:val="21"/>
                <w:szCs w:val="21"/>
              </w:rPr>
            </w:pPr>
          </w:p>
        </w:tc>
        <w:tc>
          <w:tcPr>
            <w:tcW w:w="2700" w:type="dxa"/>
            <w:tcBorders>
              <w:top w:val="single" w:sz="6" w:space="0" w:color="auto"/>
              <w:lef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450" w:type="dxa"/>
          </w:tcPr>
          <w:p w:rsidR="00436DFC" w:rsidRPr="00A06562" w:rsidRDefault="00436DFC" w:rsidP="00EF181A">
            <w:pPr>
              <w:spacing w:after="0" w:line="360" w:lineRule="auto"/>
              <w:jc w:val="both"/>
              <w:rPr>
                <w:rFonts w:eastAsia="Times New Roman"/>
                <w:sz w:val="21"/>
                <w:szCs w:val="21"/>
              </w:rPr>
            </w:pPr>
          </w:p>
        </w:tc>
        <w:tc>
          <w:tcPr>
            <w:tcW w:w="2283" w:type="dxa"/>
          </w:tcPr>
          <w:p w:rsidR="00436DFC" w:rsidRPr="00A06562" w:rsidRDefault="00436DFC" w:rsidP="00EF181A">
            <w:pPr>
              <w:spacing w:after="0" w:line="360" w:lineRule="auto"/>
              <w:jc w:val="both"/>
              <w:rPr>
                <w:rFonts w:eastAsia="Times New Roman"/>
                <w:sz w:val="21"/>
                <w:szCs w:val="21"/>
              </w:rPr>
            </w:pPr>
          </w:p>
        </w:tc>
        <w:tc>
          <w:tcPr>
            <w:tcW w:w="2285" w:type="dxa"/>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353"/>
        </w:trPr>
        <w:tc>
          <w:tcPr>
            <w:tcW w:w="4723" w:type="dxa"/>
            <w:gridSpan w:val="3"/>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Финансовый результат от финансово-хозяйственной деятельности</w:t>
            </w:r>
          </w:p>
        </w:tc>
        <w:tc>
          <w:tcPr>
            <w:tcW w:w="450" w:type="dxa"/>
            <w:tcBorders>
              <w:left w:val="nil"/>
            </w:tcBorders>
          </w:tcPr>
          <w:p w:rsidR="00436DFC" w:rsidRPr="00A06562" w:rsidRDefault="00436DFC" w:rsidP="00EF181A">
            <w:pPr>
              <w:spacing w:after="0" w:line="360" w:lineRule="auto"/>
              <w:jc w:val="center"/>
              <w:rPr>
                <w:rFonts w:eastAsia="Times New Roman"/>
                <w:sz w:val="21"/>
                <w:szCs w:val="21"/>
              </w:rPr>
            </w:pPr>
          </w:p>
        </w:tc>
        <w:tc>
          <w:tcPr>
            <w:tcW w:w="4568" w:type="dxa"/>
            <w:gridSpan w:val="2"/>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Внереализационные доходы</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 xml:space="preserve"> и расходы</w:t>
            </w: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Borders>
              <w:left w:val="single" w:sz="6" w:space="0" w:color="auto"/>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700" w:type="dxa"/>
          </w:tcPr>
          <w:p w:rsidR="00436DFC" w:rsidRPr="00A06562" w:rsidRDefault="00436DFC" w:rsidP="00EF181A">
            <w:pPr>
              <w:spacing w:after="0" w:line="360" w:lineRule="auto"/>
              <w:jc w:val="both"/>
              <w:rPr>
                <w:rFonts w:eastAsia="Times New Roman"/>
                <w:sz w:val="21"/>
                <w:szCs w:val="21"/>
              </w:rPr>
            </w:pPr>
          </w:p>
        </w:tc>
        <w:tc>
          <w:tcPr>
            <w:tcW w:w="450" w:type="dxa"/>
            <w:tcBorders>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3" w:type="dxa"/>
            <w:tcBorders>
              <w:bottom w:val="single" w:sz="6" w:space="0" w:color="auto"/>
              <w:righ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5" w:type="dxa"/>
            <w:tcBorders>
              <w:left w:val="nil"/>
            </w:tcBorders>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Pr>
          <w:p w:rsidR="00436DFC" w:rsidRPr="00A06562" w:rsidRDefault="00436DFC" w:rsidP="00EF181A">
            <w:pPr>
              <w:spacing w:after="0" w:line="360" w:lineRule="auto"/>
              <w:jc w:val="both"/>
              <w:rPr>
                <w:rFonts w:eastAsia="Times New Roman"/>
                <w:sz w:val="21"/>
                <w:szCs w:val="21"/>
              </w:rPr>
            </w:pPr>
          </w:p>
        </w:tc>
        <w:tc>
          <w:tcPr>
            <w:tcW w:w="2700" w:type="dxa"/>
            <w:tcBorders>
              <w:top w:val="single" w:sz="6" w:space="0" w:color="auto"/>
              <w:lef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450" w:type="dxa"/>
          </w:tcPr>
          <w:p w:rsidR="00436DFC" w:rsidRPr="00A06562" w:rsidRDefault="00436DFC" w:rsidP="00EF181A">
            <w:pPr>
              <w:spacing w:after="0" w:line="360" w:lineRule="auto"/>
              <w:jc w:val="both"/>
              <w:rPr>
                <w:rFonts w:eastAsia="Times New Roman"/>
                <w:sz w:val="21"/>
                <w:szCs w:val="21"/>
              </w:rPr>
            </w:pPr>
          </w:p>
        </w:tc>
        <w:tc>
          <w:tcPr>
            <w:tcW w:w="2283" w:type="dxa"/>
          </w:tcPr>
          <w:p w:rsidR="00436DFC" w:rsidRPr="00A06562" w:rsidRDefault="00436DFC" w:rsidP="00EF181A">
            <w:pPr>
              <w:spacing w:after="0" w:line="360" w:lineRule="auto"/>
              <w:jc w:val="both"/>
              <w:rPr>
                <w:rFonts w:eastAsia="Times New Roman"/>
                <w:sz w:val="21"/>
                <w:szCs w:val="21"/>
              </w:rPr>
            </w:pPr>
          </w:p>
        </w:tc>
        <w:tc>
          <w:tcPr>
            <w:tcW w:w="2285" w:type="dxa"/>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602"/>
        </w:trPr>
        <w:tc>
          <w:tcPr>
            <w:tcW w:w="4723" w:type="dxa"/>
            <w:gridSpan w:val="3"/>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Финансовый результат отчетного</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периода (прибыль до налогообложения</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или бухгалтерская)</w:t>
            </w:r>
          </w:p>
        </w:tc>
        <w:tc>
          <w:tcPr>
            <w:tcW w:w="450" w:type="dxa"/>
            <w:tcBorders>
              <w:left w:val="nil"/>
            </w:tcBorders>
          </w:tcPr>
          <w:p w:rsidR="00436DFC" w:rsidRPr="00A06562" w:rsidRDefault="00436DFC" w:rsidP="00EF181A">
            <w:pPr>
              <w:spacing w:after="0" w:line="360" w:lineRule="auto"/>
              <w:jc w:val="center"/>
              <w:rPr>
                <w:rFonts w:eastAsia="Times New Roman"/>
                <w:sz w:val="21"/>
                <w:szCs w:val="21"/>
              </w:rPr>
            </w:pPr>
          </w:p>
        </w:tc>
        <w:tc>
          <w:tcPr>
            <w:tcW w:w="4568" w:type="dxa"/>
            <w:gridSpan w:val="2"/>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Налог на прибыль</w:t>
            </w: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Borders>
              <w:left w:val="single" w:sz="6" w:space="0" w:color="auto"/>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700" w:type="dxa"/>
          </w:tcPr>
          <w:p w:rsidR="00436DFC" w:rsidRPr="00A06562" w:rsidRDefault="00436DFC" w:rsidP="00EF181A">
            <w:pPr>
              <w:spacing w:after="0" w:line="360" w:lineRule="auto"/>
              <w:jc w:val="both"/>
              <w:rPr>
                <w:rFonts w:eastAsia="Times New Roman"/>
                <w:sz w:val="21"/>
                <w:szCs w:val="21"/>
              </w:rPr>
            </w:pPr>
          </w:p>
        </w:tc>
        <w:tc>
          <w:tcPr>
            <w:tcW w:w="450" w:type="dxa"/>
            <w:tcBorders>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3" w:type="dxa"/>
            <w:tcBorders>
              <w:bottom w:val="single" w:sz="6" w:space="0" w:color="auto"/>
              <w:righ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5" w:type="dxa"/>
            <w:tcBorders>
              <w:left w:val="nil"/>
            </w:tcBorders>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Pr>
          <w:p w:rsidR="00436DFC" w:rsidRPr="00A06562" w:rsidRDefault="00436DFC" w:rsidP="00EF181A">
            <w:pPr>
              <w:spacing w:after="0" w:line="360" w:lineRule="auto"/>
              <w:jc w:val="both"/>
              <w:rPr>
                <w:rFonts w:eastAsia="Times New Roman"/>
                <w:sz w:val="21"/>
                <w:szCs w:val="21"/>
              </w:rPr>
            </w:pPr>
          </w:p>
        </w:tc>
        <w:tc>
          <w:tcPr>
            <w:tcW w:w="2700" w:type="dxa"/>
            <w:tcBorders>
              <w:top w:val="single" w:sz="6" w:space="0" w:color="auto"/>
              <w:lef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450" w:type="dxa"/>
          </w:tcPr>
          <w:p w:rsidR="00436DFC" w:rsidRPr="00A06562" w:rsidRDefault="00436DFC" w:rsidP="00EF181A">
            <w:pPr>
              <w:spacing w:after="0" w:line="360" w:lineRule="auto"/>
              <w:jc w:val="both"/>
              <w:rPr>
                <w:rFonts w:eastAsia="Times New Roman"/>
                <w:sz w:val="21"/>
                <w:szCs w:val="21"/>
              </w:rPr>
            </w:pPr>
          </w:p>
        </w:tc>
        <w:tc>
          <w:tcPr>
            <w:tcW w:w="2283" w:type="dxa"/>
          </w:tcPr>
          <w:p w:rsidR="00436DFC" w:rsidRPr="00A06562" w:rsidRDefault="00436DFC" w:rsidP="00EF181A">
            <w:pPr>
              <w:spacing w:after="0" w:line="360" w:lineRule="auto"/>
              <w:jc w:val="both"/>
              <w:rPr>
                <w:rFonts w:eastAsia="Times New Roman"/>
                <w:sz w:val="21"/>
                <w:szCs w:val="21"/>
              </w:rPr>
            </w:pPr>
          </w:p>
        </w:tc>
        <w:tc>
          <w:tcPr>
            <w:tcW w:w="2285" w:type="dxa"/>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635"/>
        </w:trPr>
        <w:tc>
          <w:tcPr>
            <w:tcW w:w="4723" w:type="dxa"/>
            <w:gridSpan w:val="3"/>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Прибыль, оставшаяся в распоряжении</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организации, или чистая прибыль</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(нетто-прибыль)</w:t>
            </w:r>
          </w:p>
        </w:tc>
        <w:tc>
          <w:tcPr>
            <w:tcW w:w="450" w:type="dxa"/>
            <w:tcBorders>
              <w:left w:val="nil"/>
            </w:tcBorders>
          </w:tcPr>
          <w:p w:rsidR="00436DFC" w:rsidRPr="00A06562" w:rsidRDefault="00436DFC" w:rsidP="00EF181A">
            <w:pPr>
              <w:spacing w:after="0" w:line="360" w:lineRule="auto"/>
              <w:jc w:val="center"/>
              <w:rPr>
                <w:rFonts w:eastAsia="Times New Roman"/>
                <w:sz w:val="21"/>
                <w:szCs w:val="21"/>
              </w:rPr>
            </w:pPr>
          </w:p>
        </w:tc>
        <w:tc>
          <w:tcPr>
            <w:tcW w:w="4568" w:type="dxa"/>
            <w:gridSpan w:val="2"/>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Отвлеченные средства из чистой</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 xml:space="preserve"> прибыли (по расчетам с бюджетом </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и внебюджетными фондами)</w:t>
            </w:r>
          </w:p>
        </w:tc>
      </w:tr>
      <w:tr w:rsidR="00436DFC" w:rsidRPr="00A06562" w:rsidTr="00714A2E">
        <w:trPr>
          <w:trHeight w:val="283"/>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Borders>
              <w:left w:val="single" w:sz="6" w:space="0" w:color="auto"/>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700" w:type="dxa"/>
          </w:tcPr>
          <w:p w:rsidR="00436DFC" w:rsidRPr="00A06562" w:rsidRDefault="00436DFC" w:rsidP="00EF181A">
            <w:pPr>
              <w:spacing w:after="0" w:line="360" w:lineRule="auto"/>
              <w:jc w:val="both"/>
              <w:rPr>
                <w:rFonts w:eastAsia="Times New Roman"/>
                <w:sz w:val="21"/>
                <w:szCs w:val="21"/>
              </w:rPr>
            </w:pPr>
          </w:p>
        </w:tc>
        <w:tc>
          <w:tcPr>
            <w:tcW w:w="450" w:type="dxa"/>
            <w:tcBorders>
              <w:bottom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3" w:type="dxa"/>
            <w:tcBorders>
              <w:bottom w:val="single" w:sz="6" w:space="0" w:color="auto"/>
              <w:righ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2285" w:type="dxa"/>
            <w:tcBorders>
              <w:left w:val="nil"/>
            </w:tcBorders>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186"/>
        </w:trPr>
        <w:tc>
          <w:tcPr>
            <w:tcW w:w="1624" w:type="dxa"/>
          </w:tcPr>
          <w:p w:rsidR="00436DFC" w:rsidRPr="00A06562" w:rsidRDefault="00436DFC" w:rsidP="00EF181A">
            <w:pPr>
              <w:spacing w:after="0" w:line="360" w:lineRule="auto"/>
              <w:jc w:val="both"/>
              <w:rPr>
                <w:rFonts w:eastAsia="Times New Roman"/>
                <w:sz w:val="21"/>
                <w:szCs w:val="21"/>
              </w:rPr>
            </w:pPr>
          </w:p>
        </w:tc>
        <w:tc>
          <w:tcPr>
            <w:tcW w:w="399" w:type="dxa"/>
          </w:tcPr>
          <w:p w:rsidR="00436DFC" w:rsidRPr="00A06562" w:rsidRDefault="00436DFC" w:rsidP="00EF181A">
            <w:pPr>
              <w:spacing w:after="0" w:line="360" w:lineRule="auto"/>
              <w:jc w:val="both"/>
              <w:rPr>
                <w:rFonts w:eastAsia="Times New Roman"/>
                <w:sz w:val="21"/>
                <w:szCs w:val="21"/>
              </w:rPr>
            </w:pPr>
          </w:p>
        </w:tc>
        <w:tc>
          <w:tcPr>
            <w:tcW w:w="2700" w:type="dxa"/>
            <w:tcBorders>
              <w:top w:val="single" w:sz="6" w:space="0" w:color="auto"/>
              <w:right w:val="single" w:sz="6" w:space="0" w:color="auto"/>
            </w:tcBorders>
          </w:tcPr>
          <w:p w:rsidR="00436DFC" w:rsidRPr="00A06562" w:rsidRDefault="00436DFC" w:rsidP="00EF181A">
            <w:pPr>
              <w:spacing w:after="0" w:line="360" w:lineRule="auto"/>
              <w:jc w:val="both"/>
              <w:rPr>
                <w:rFonts w:eastAsia="Times New Roman"/>
                <w:sz w:val="21"/>
                <w:szCs w:val="21"/>
              </w:rPr>
            </w:pPr>
          </w:p>
        </w:tc>
        <w:tc>
          <w:tcPr>
            <w:tcW w:w="450" w:type="dxa"/>
            <w:tcBorders>
              <w:left w:val="nil"/>
            </w:tcBorders>
          </w:tcPr>
          <w:p w:rsidR="00436DFC" w:rsidRPr="00A06562" w:rsidRDefault="00436DFC" w:rsidP="00EF181A">
            <w:pPr>
              <w:spacing w:after="0" w:line="360" w:lineRule="auto"/>
              <w:jc w:val="both"/>
              <w:rPr>
                <w:rFonts w:eastAsia="Times New Roman"/>
                <w:sz w:val="21"/>
                <w:szCs w:val="21"/>
              </w:rPr>
            </w:pPr>
          </w:p>
        </w:tc>
        <w:tc>
          <w:tcPr>
            <w:tcW w:w="2283" w:type="dxa"/>
          </w:tcPr>
          <w:p w:rsidR="00436DFC" w:rsidRPr="00A06562" w:rsidRDefault="00436DFC" w:rsidP="00EF181A">
            <w:pPr>
              <w:spacing w:after="0" w:line="360" w:lineRule="auto"/>
              <w:jc w:val="both"/>
              <w:rPr>
                <w:rFonts w:eastAsia="Times New Roman"/>
                <w:sz w:val="21"/>
                <w:szCs w:val="21"/>
              </w:rPr>
            </w:pPr>
          </w:p>
        </w:tc>
        <w:tc>
          <w:tcPr>
            <w:tcW w:w="2285" w:type="dxa"/>
          </w:tcPr>
          <w:p w:rsidR="00436DFC" w:rsidRPr="00A06562" w:rsidRDefault="00436DFC" w:rsidP="00EF181A">
            <w:pPr>
              <w:spacing w:after="0" w:line="360" w:lineRule="auto"/>
              <w:jc w:val="both"/>
              <w:rPr>
                <w:rFonts w:eastAsia="Times New Roman"/>
                <w:sz w:val="21"/>
                <w:szCs w:val="21"/>
              </w:rPr>
            </w:pPr>
          </w:p>
        </w:tc>
      </w:tr>
      <w:tr w:rsidR="00436DFC" w:rsidRPr="00A06562" w:rsidTr="00714A2E">
        <w:trPr>
          <w:trHeight w:val="421"/>
        </w:trPr>
        <w:tc>
          <w:tcPr>
            <w:tcW w:w="1624" w:type="dxa"/>
          </w:tcPr>
          <w:p w:rsidR="00436DFC" w:rsidRPr="00A06562" w:rsidRDefault="00436DFC" w:rsidP="00EF181A">
            <w:pPr>
              <w:spacing w:after="0" w:line="360" w:lineRule="auto"/>
              <w:jc w:val="center"/>
              <w:rPr>
                <w:rFonts w:eastAsia="Times New Roman"/>
                <w:sz w:val="21"/>
                <w:szCs w:val="21"/>
              </w:rPr>
            </w:pPr>
          </w:p>
        </w:tc>
        <w:tc>
          <w:tcPr>
            <w:tcW w:w="399" w:type="dxa"/>
          </w:tcPr>
          <w:p w:rsidR="00436DFC" w:rsidRPr="00A06562" w:rsidRDefault="00436DFC" w:rsidP="00EF181A">
            <w:pPr>
              <w:spacing w:after="0" w:line="360" w:lineRule="auto"/>
              <w:jc w:val="center"/>
              <w:rPr>
                <w:rFonts w:eastAsia="Times New Roman"/>
                <w:sz w:val="21"/>
                <w:szCs w:val="21"/>
              </w:rPr>
            </w:pPr>
          </w:p>
        </w:tc>
        <w:tc>
          <w:tcPr>
            <w:tcW w:w="5432" w:type="dxa"/>
            <w:gridSpan w:val="3"/>
            <w:tcBorders>
              <w:top w:val="single" w:sz="18" w:space="0" w:color="auto"/>
              <w:left w:val="single" w:sz="18" w:space="0" w:color="auto"/>
              <w:bottom w:val="single" w:sz="18" w:space="0" w:color="auto"/>
              <w:right w:val="single" w:sz="18" w:space="0" w:color="auto"/>
            </w:tcBorders>
          </w:tcPr>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Нераспределенный финансовый</w:t>
            </w:r>
          </w:p>
          <w:p w:rsidR="00436DFC" w:rsidRPr="00A06562" w:rsidRDefault="00436DFC" w:rsidP="00EF181A">
            <w:pPr>
              <w:spacing w:after="0" w:line="360" w:lineRule="auto"/>
              <w:jc w:val="center"/>
              <w:rPr>
                <w:rFonts w:eastAsia="Times New Roman"/>
                <w:sz w:val="21"/>
                <w:szCs w:val="21"/>
              </w:rPr>
            </w:pPr>
            <w:r w:rsidRPr="00A06562">
              <w:rPr>
                <w:rFonts w:eastAsia="Times New Roman"/>
                <w:sz w:val="21"/>
                <w:szCs w:val="21"/>
              </w:rPr>
              <w:t>результат отчетного года</w:t>
            </w:r>
          </w:p>
        </w:tc>
        <w:tc>
          <w:tcPr>
            <w:tcW w:w="2285" w:type="dxa"/>
            <w:tcBorders>
              <w:left w:val="nil"/>
            </w:tcBorders>
          </w:tcPr>
          <w:p w:rsidR="00436DFC" w:rsidRPr="00A06562" w:rsidRDefault="00436DFC" w:rsidP="00EF181A">
            <w:pPr>
              <w:spacing w:after="0" w:line="360" w:lineRule="auto"/>
              <w:jc w:val="center"/>
              <w:rPr>
                <w:rFonts w:eastAsia="Times New Roman"/>
                <w:sz w:val="21"/>
                <w:szCs w:val="21"/>
              </w:rPr>
            </w:pPr>
          </w:p>
        </w:tc>
      </w:tr>
    </w:tbl>
    <w:p w:rsidR="00436DFC"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Pr>
          <w:rFonts w:ascii="Times New Roman" w:hAnsi="Times New Roman"/>
          <w:sz w:val="28"/>
        </w:rPr>
        <w:t>Схема 2</w:t>
      </w:r>
      <w:r w:rsidRPr="002E5659">
        <w:rPr>
          <w:rFonts w:ascii="Times New Roman" w:hAnsi="Times New Roman"/>
          <w:sz w:val="28"/>
        </w:rPr>
        <w:t xml:space="preserve"> – Модель формирования прибыли</w:t>
      </w:r>
    </w:p>
    <w:p w:rsidR="00436DFC" w:rsidRDefault="00436DFC" w:rsidP="00EF181A">
      <w:pPr>
        <w:pStyle w:val="1"/>
        <w:spacing w:after="0" w:line="360" w:lineRule="auto"/>
        <w:jc w:val="both"/>
        <w:rPr>
          <w:rFonts w:ascii="Times New Roman" w:hAnsi="Times New Roman"/>
          <w:sz w:val="28"/>
        </w:rPr>
      </w:pPr>
    </w:p>
    <w:p w:rsidR="00436DFC" w:rsidRDefault="00436DFC" w:rsidP="00EF181A">
      <w:pPr>
        <w:pStyle w:val="1"/>
        <w:numPr>
          <w:ilvl w:val="0"/>
          <w:numId w:val="8"/>
        </w:numPr>
        <w:spacing w:after="0" w:line="360" w:lineRule="auto"/>
        <w:jc w:val="both"/>
        <w:rPr>
          <w:rFonts w:ascii="Times New Roman" w:hAnsi="Times New Roman"/>
          <w:sz w:val="28"/>
        </w:rPr>
      </w:pPr>
      <w:r w:rsidRPr="002E5659">
        <w:rPr>
          <w:rFonts w:ascii="Times New Roman" w:hAnsi="Times New Roman"/>
          <w:sz w:val="28"/>
        </w:rPr>
        <w:t>выявление резервов увеличения объема реализации продук</w:t>
      </w:r>
      <w:r w:rsidRPr="002E5659">
        <w:rPr>
          <w:rFonts w:ascii="Times New Roman" w:hAnsi="Times New Roman"/>
          <w:sz w:val="28"/>
        </w:rPr>
        <w:softHyphen/>
        <w:t>ции и</w:t>
      </w:r>
      <w:r>
        <w:rPr>
          <w:rFonts w:ascii="Times New Roman" w:hAnsi="Times New Roman"/>
          <w:sz w:val="28"/>
        </w:rPr>
        <w:t xml:space="preserve"> </w:t>
      </w:r>
      <w:r w:rsidRPr="00D972B1">
        <w:rPr>
          <w:rFonts w:ascii="Times New Roman" w:hAnsi="Times New Roman"/>
          <w:sz w:val="28"/>
        </w:rPr>
        <w:t xml:space="preserve">суммы </w:t>
      </w:r>
    </w:p>
    <w:p w:rsidR="00436DFC" w:rsidRDefault="00436DFC" w:rsidP="00EF181A">
      <w:pPr>
        <w:spacing w:after="0" w:line="360" w:lineRule="auto"/>
        <w:jc w:val="both"/>
        <w:rPr>
          <w:rFonts w:ascii="Times New Roman" w:hAnsi="Times New Roman"/>
          <w:sz w:val="28"/>
        </w:rPr>
      </w:pPr>
      <w:r w:rsidRPr="00D972B1">
        <w:rPr>
          <w:rFonts w:ascii="Times New Roman" w:hAnsi="Times New Roman"/>
          <w:sz w:val="28"/>
        </w:rPr>
        <w:t>прибыли;</w:t>
      </w:r>
    </w:p>
    <w:p w:rsidR="00436DFC" w:rsidRPr="00D972B1" w:rsidRDefault="00436DFC" w:rsidP="00EF181A">
      <w:pPr>
        <w:pStyle w:val="1"/>
        <w:numPr>
          <w:ilvl w:val="0"/>
          <w:numId w:val="8"/>
        </w:numPr>
        <w:spacing w:after="0" w:line="360" w:lineRule="auto"/>
        <w:jc w:val="both"/>
        <w:rPr>
          <w:rFonts w:ascii="Times New Roman" w:hAnsi="Times New Roman"/>
          <w:sz w:val="28"/>
        </w:rPr>
      </w:pPr>
      <w:r w:rsidRPr="00D972B1">
        <w:rPr>
          <w:rFonts w:ascii="Times New Roman" w:hAnsi="Times New Roman"/>
          <w:sz w:val="28"/>
        </w:rPr>
        <w:t>разработка мероприятий по использованию выявленных ре</w:t>
      </w:r>
      <w:r w:rsidRPr="00D972B1">
        <w:rPr>
          <w:rFonts w:ascii="Times New Roman" w:hAnsi="Times New Roman"/>
          <w:sz w:val="28"/>
        </w:rPr>
        <w:softHyphen/>
        <w:t>зервов;</w:t>
      </w:r>
    </w:p>
    <w:p w:rsidR="00436DFC" w:rsidRPr="002E5659" w:rsidRDefault="00436DFC" w:rsidP="00EF181A">
      <w:pPr>
        <w:pStyle w:val="1"/>
        <w:numPr>
          <w:ilvl w:val="0"/>
          <w:numId w:val="8"/>
        </w:numPr>
        <w:spacing w:after="0" w:line="360" w:lineRule="auto"/>
        <w:jc w:val="both"/>
        <w:rPr>
          <w:rFonts w:ascii="Times New Roman" w:hAnsi="Times New Roman"/>
          <w:sz w:val="28"/>
        </w:rPr>
      </w:pPr>
      <w:r w:rsidRPr="002E5659">
        <w:rPr>
          <w:rFonts w:ascii="Times New Roman" w:hAnsi="Times New Roman"/>
          <w:sz w:val="28"/>
        </w:rPr>
        <w:t>оценка работы предприятия по использованию возможностей</w:t>
      </w:r>
    </w:p>
    <w:p w:rsidR="00436DFC" w:rsidRDefault="00436DFC" w:rsidP="00EF181A">
      <w:pPr>
        <w:spacing w:after="0" w:line="360" w:lineRule="auto"/>
        <w:jc w:val="both"/>
        <w:rPr>
          <w:rFonts w:ascii="Times New Roman" w:hAnsi="Times New Roman"/>
          <w:sz w:val="28"/>
        </w:rPr>
      </w:pPr>
      <w:r w:rsidRPr="002E5659">
        <w:rPr>
          <w:rFonts w:ascii="Times New Roman" w:hAnsi="Times New Roman"/>
          <w:sz w:val="28"/>
        </w:rPr>
        <w:t>увеличения объема реализации проду</w:t>
      </w:r>
      <w:r>
        <w:rPr>
          <w:rFonts w:ascii="Times New Roman" w:hAnsi="Times New Roman"/>
          <w:sz w:val="28"/>
        </w:rPr>
        <w:t>кции, прибыли и рента</w:t>
      </w:r>
      <w:r>
        <w:rPr>
          <w:rFonts w:ascii="Times New Roman" w:hAnsi="Times New Roman"/>
          <w:sz w:val="28"/>
        </w:rPr>
        <w:softHyphen/>
        <w:t>бельности.</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Цель анализа — определить реальную величину чистой прибыли, стабильность основных элементов балансовой прибыли, тенден</w:t>
      </w:r>
      <w:r w:rsidRPr="002E5659">
        <w:rPr>
          <w:rFonts w:ascii="Times New Roman" w:hAnsi="Times New Roman"/>
          <w:sz w:val="28"/>
        </w:rPr>
        <w:softHyphen/>
        <w:t>ции их изменения и возможности использования для прогноза прибыли, оценить «зарабатывающую» способность предприятия.</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В процессе анализа используются следующие показатели прибыли.</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iCs/>
          <w:sz w:val="28"/>
        </w:rPr>
        <w:t>Маржинальная</w:t>
      </w:r>
      <w:r w:rsidRPr="002E5659">
        <w:rPr>
          <w:rFonts w:ascii="Times New Roman" w:hAnsi="Times New Roman"/>
          <w:sz w:val="28"/>
        </w:rPr>
        <w:t xml:space="preserve"> прибыль — разность между нетто-выручкой и прямыми производственными затратами по реализованной продукции.</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Прибыль от</w:t>
      </w:r>
      <w:r w:rsidRPr="002E5659">
        <w:rPr>
          <w:rFonts w:ascii="Times New Roman" w:hAnsi="Times New Roman"/>
          <w:iCs/>
          <w:sz w:val="28"/>
        </w:rPr>
        <w:t xml:space="preserve"> реализации продукции, товаров, услуг —</w:t>
      </w:r>
      <w:r w:rsidRPr="002E5659">
        <w:rPr>
          <w:rFonts w:ascii="Times New Roman" w:hAnsi="Times New Roman"/>
          <w:sz w:val="28"/>
        </w:rPr>
        <w:t xml:space="preserve"> разность между суммой маржинальной прибыли и постоянными расходами отчетного периода.</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iCs/>
          <w:sz w:val="28"/>
        </w:rPr>
        <w:t>Балансовая</w:t>
      </w:r>
      <w:r w:rsidRPr="002E5659">
        <w:rPr>
          <w:rFonts w:ascii="Times New Roman" w:hAnsi="Times New Roman"/>
          <w:sz w:val="28"/>
        </w:rPr>
        <w:t xml:space="preserve"> (валовая) прибыль — финансовые результат от реализации продукции, работ и услуг, доходы и расходы от финансовой и инвестиционной деятельности, внереализационные доходы и расходы.</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iCs/>
          <w:sz w:val="28"/>
        </w:rPr>
        <w:t>Налогооблагаемая</w:t>
      </w:r>
      <w:r w:rsidRPr="002E5659">
        <w:rPr>
          <w:rFonts w:ascii="Times New Roman" w:hAnsi="Times New Roman"/>
          <w:sz w:val="28"/>
        </w:rPr>
        <w:t xml:space="preserve"> прибыль — разность между балансовой прибылью и суммой прибыли, облагаемой налогом на доход (по ценным бумагам и от долевого участия в совместных предприятиях), а также суммы льгот по налогу на прибыль в соответствии с налоговым законодательством.</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iCs/>
          <w:sz w:val="28"/>
        </w:rPr>
        <w:t>Чистая</w:t>
      </w:r>
      <w:r w:rsidRPr="002E5659">
        <w:rPr>
          <w:rFonts w:ascii="Times New Roman" w:hAnsi="Times New Roman"/>
          <w:sz w:val="28"/>
        </w:rPr>
        <w:t xml:space="preserve"> (нераспределенная) прибыль — прибыль, которая остается в распоряжении предприятия после уплаты всех налогов, экономических санкций и прочих обязательных отчислений.</w:t>
      </w:r>
    </w:p>
    <w:p w:rsidR="00436DFC" w:rsidRPr="002E5659" w:rsidRDefault="00436DFC" w:rsidP="00EF181A">
      <w:pPr>
        <w:spacing w:after="0" w:line="360" w:lineRule="auto"/>
        <w:ind w:firstLine="360"/>
        <w:jc w:val="both"/>
        <w:rPr>
          <w:rFonts w:ascii="Times New Roman" w:hAnsi="Times New Roman"/>
          <w:sz w:val="28"/>
        </w:rPr>
      </w:pPr>
      <w:r>
        <w:rPr>
          <w:rFonts w:ascii="Times New Roman" w:hAnsi="Times New Roman"/>
          <w:iCs/>
          <w:sz w:val="28"/>
        </w:rPr>
        <w:t xml:space="preserve">    </w:t>
      </w:r>
      <w:r w:rsidRPr="002E5659">
        <w:rPr>
          <w:rFonts w:ascii="Times New Roman" w:hAnsi="Times New Roman"/>
          <w:iCs/>
          <w:sz w:val="28"/>
        </w:rPr>
        <w:t>Капитализированная</w:t>
      </w:r>
      <w:r w:rsidRPr="002E5659">
        <w:rPr>
          <w:rFonts w:ascii="Times New Roman" w:hAnsi="Times New Roman"/>
          <w:sz w:val="28"/>
        </w:rPr>
        <w:t xml:space="preserve"> (реинвестированная) прибыль — часть распределенной прибыли, направляемая на финансирование прироста активов, т. е. фонд накопления.</w:t>
      </w:r>
    </w:p>
    <w:p w:rsidR="00436DFC" w:rsidRPr="002E5659" w:rsidRDefault="00436DFC" w:rsidP="00EF181A">
      <w:pPr>
        <w:spacing w:after="0" w:line="360" w:lineRule="auto"/>
        <w:ind w:firstLine="360"/>
        <w:jc w:val="both"/>
        <w:rPr>
          <w:rFonts w:ascii="Times New Roman" w:hAnsi="Times New Roman"/>
          <w:sz w:val="28"/>
        </w:rPr>
      </w:pPr>
      <w:r>
        <w:rPr>
          <w:rFonts w:ascii="Times New Roman" w:hAnsi="Times New Roman"/>
          <w:iCs/>
          <w:sz w:val="28"/>
        </w:rPr>
        <w:t xml:space="preserve">    </w:t>
      </w:r>
      <w:r w:rsidRPr="002E5659">
        <w:rPr>
          <w:rFonts w:ascii="Times New Roman" w:hAnsi="Times New Roman"/>
          <w:iCs/>
          <w:sz w:val="28"/>
        </w:rPr>
        <w:t>Потребляемая</w:t>
      </w:r>
      <w:r w:rsidRPr="002E5659">
        <w:rPr>
          <w:rFonts w:ascii="Times New Roman" w:hAnsi="Times New Roman"/>
          <w:sz w:val="28"/>
        </w:rPr>
        <w:t xml:space="preserve"> прибыль — часть прибыли, расходуемая на выплату дивидендов, персоналу предприятия или на социальные программы.</w:t>
      </w:r>
    </w:p>
    <w:p w:rsidR="00436DFC" w:rsidRDefault="00436DFC" w:rsidP="00EF181A">
      <w:pPr>
        <w:spacing w:after="0" w:line="360" w:lineRule="auto"/>
        <w:ind w:firstLine="360"/>
        <w:jc w:val="both"/>
        <w:rPr>
          <w:rFonts w:ascii="Times New Roman" w:hAnsi="Times New Roman"/>
          <w:sz w:val="28"/>
        </w:rPr>
      </w:pPr>
      <w:r w:rsidRPr="002E5659">
        <w:rPr>
          <w:rFonts w:ascii="Times New Roman" w:hAnsi="Times New Roman"/>
          <w:sz w:val="28"/>
        </w:rPr>
        <w:t xml:space="preserve">Основными источниками информации </w:t>
      </w:r>
      <w:r>
        <w:rPr>
          <w:rFonts w:ascii="Times New Roman" w:hAnsi="Times New Roman"/>
          <w:sz w:val="28"/>
        </w:rPr>
        <w:t xml:space="preserve"> </w:t>
      </w:r>
      <w:r w:rsidRPr="002E5659">
        <w:rPr>
          <w:rFonts w:ascii="Times New Roman" w:hAnsi="Times New Roman"/>
          <w:sz w:val="28"/>
        </w:rPr>
        <w:t>для анализа финансовых результатов</w:t>
      </w:r>
    </w:p>
    <w:p w:rsidR="00436DFC" w:rsidRDefault="00436DFC" w:rsidP="00EF181A">
      <w:pPr>
        <w:spacing w:after="0" w:line="360" w:lineRule="auto"/>
        <w:jc w:val="both"/>
        <w:rPr>
          <w:rFonts w:ascii="Times New Roman" w:hAnsi="Times New Roman"/>
          <w:sz w:val="28"/>
        </w:rPr>
      </w:pPr>
      <w:r w:rsidRPr="002E5659">
        <w:rPr>
          <w:rFonts w:ascii="Times New Roman" w:hAnsi="Times New Roman"/>
          <w:sz w:val="28"/>
        </w:rPr>
        <w:t>деятельности</w:t>
      </w:r>
      <w:r>
        <w:rPr>
          <w:rFonts w:ascii="Times New Roman" w:hAnsi="Times New Roman"/>
          <w:sz w:val="28"/>
        </w:rPr>
        <w:t xml:space="preserve"> </w:t>
      </w:r>
      <w:r w:rsidRPr="002E5659">
        <w:rPr>
          <w:rFonts w:ascii="Times New Roman" w:hAnsi="Times New Roman"/>
          <w:sz w:val="28"/>
        </w:rPr>
        <w:t xml:space="preserve"> служат</w:t>
      </w:r>
      <w:r>
        <w:rPr>
          <w:rFonts w:ascii="Times New Roman" w:hAnsi="Times New Roman"/>
          <w:sz w:val="28"/>
        </w:rPr>
        <w:t xml:space="preserve">      </w:t>
      </w:r>
      <w:r w:rsidRPr="002E5659">
        <w:rPr>
          <w:rFonts w:ascii="Times New Roman" w:hAnsi="Times New Roman"/>
          <w:sz w:val="28"/>
        </w:rPr>
        <w:t xml:space="preserve"> данные</w:t>
      </w:r>
      <w:r>
        <w:rPr>
          <w:rFonts w:ascii="Times New Roman" w:hAnsi="Times New Roman"/>
          <w:sz w:val="28"/>
        </w:rPr>
        <w:t xml:space="preserve">    </w:t>
      </w:r>
      <w:r w:rsidRPr="002E5659">
        <w:rPr>
          <w:rFonts w:ascii="Times New Roman" w:hAnsi="Times New Roman"/>
          <w:sz w:val="28"/>
        </w:rPr>
        <w:t xml:space="preserve"> аналитического</w:t>
      </w:r>
      <w:r>
        <w:rPr>
          <w:rFonts w:ascii="Times New Roman" w:hAnsi="Times New Roman"/>
          <w:sz w:val="28"/>
        </w:rPr>
        <w:t xml:space="preserve">  </w:t>
      </w:r>
      <w:r w:rsidRPr="002E5659">
        <w:rPr>
          <w:rFonts w:ascii="Times New Roman" w:hAnsi="Times New Roman"/>
          <w:sz w:val="28"/>
        </w:rPr>
        <w:t xml:space="preserve"> бухгалтерского</w:t>
      </w:r>
      <w:r>
        <w:rPr>
          <w:rFonts w:ascii="Times New Roman" w:hAnsi="Times New Roman"/>
          <w:sz w:val="28"/>
        </w:rPr>
        <w:t xml:space="preserve">  </w:t>
      </w:r>
      <w:r w:rsidRPr="002E5659">
        <w:rPr>
          <w:rFonts w:ascii="Times New Roman" w:hAnsi="Times New Roman"/>
          <w:sz w:val="28"/>
        </w:rPr>
        <w:t xml:space="preserve"> учета</w:t>
      </w:r>
      <w:r>
        <w:rPr>
          <w:rFonts w:ascii="Times New Roman" w:hAnsi="Times New Roman"/>
          <w:sz w:val="28"/>
        </w:rPr>
        <w:t xml:space="preserve">  </w:t>
      </w:r>
      <w:r w:rsidRPr="002E5659">
        <w:rPr>
          <w:rFonts w:ascii="Times New Roman" w:hAnsi="Times New Roman"/>
          <w:sz w:val="28"/>
        </w:rPr>
        <w:t xml:space="preserve"> по</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счетам реализации, а также форма № 2 «Отчет о при былях и убытках», форма</w:t>
      </w:r>
      <w:r>
        <w:rPr>
          <w:rFonts w:ascii="Times New Roman" w:hAnsi="Times New Roman"/>
          <w:sz w:val="28"/>
        </w:rPr>
        <w:t xml:space="preserve">   </w:t>
      </w:r>
      <w:r w:rsidRPr="002E5659">
        <w:rPr>
          <w:rFonts w:ascii="Times New Roman" w:hAnsi="Times New Roman"/>
          <w:sz w:val="28"/>
        </w:rPr>
        <w:t xml:space="preserve"> № 3 «Отчет о движении капитала» годовой и квартальной отчетности, соответствующие таблицы бизнес-плана предприятия.</w:t>
      </w:r>
    </w:p>
    <w:p w:rsidR="00436DFC" w:rsidRPr="002E5659" w:rsidRDefault="00436DFC" w:rsidP="00EF181A">
      <w:pPr>
        <w:spacing w:after="0" w:line="360" w:lineRule="auto"/>
        <w:ind w:firstLine="360"/>
        <w:jc w:val="both"/>
        <w:rPr>
          <w:rFonts w:ascii="Times New Roman" w:hAnsi="Times New Roman"/>
          <w:sz w:val="28"/>
        </w:rPr>
      </w:pPr>
      <w:r w:rsidRPr="002E5659">
        <w:rPr>
          <w:rFonts w:ascii="Times New Roman" w:hAnsi="Times New Roman"/>
          <w:sz w:val="28"/>
        </w:rPr>
        <w:t>Отчёт о прибылях и убытках – это информационные источники для проведения внешнего анализа финансовых результатов деятельности предприятия. Если такой анализ проводится самим хозяйствующим субъектом, то он будет основан на более широкой информационной базе: с привлечением аналитических ведомостей по счетам бухгалтерского учёта, разработочных таблиц, первичных документов.</w:t>
      </w:r>
      <w:r>
        <w:rPr>
          <w:rFonts w:ascii="Times New Roman" w:hAnsi="Times New Roman"/>
          <w:sz w:val="28"/>
        </w:rPr>
        <w:t xml:space="preserve"> [6</w:t>
      </w:r>
      <w:r w:rsidRPr="002E5659">
        <w:rPr>
          <w:rFonts w:ascii="Times New Roman" w:hAnsi="Times New Roman"/>
          <w:sz w:val="28"/>
        </w:rPr>
        <w:t>]</w:t>
      </w:r>
    </w:p>
    <w:p w:rsidR="00436DFC" w:rsidRPr="002E5659" w:rsidRDefault="00436DFC" w:rsidP="00EF181A">
      <w:pPr>
        <w:spacing w:after="0" w:line="360" w:lineRule="auto"/>
        <w:ind w:firstLine="360"/>
        <w:jc w:val="both"/>
        <w:rPr>
          <w:rFonts w:ascii="Times New Roman" w:hAnsi="Times New Roman"/>
          <w:sz w:val="28"/>
        </w:rPr>
      </w:pPr>
      <w:r w:rsidRPr="002E5659">
        <w:rPr>
          <w:rFonts w:ascii="Times New Roman" w:hAnsi="Times New Roman"/>
          <w:sz w:val="28"/>
        </w:rPr>
        <w:t xml:space="preserve">   Отчет о пр</w:t>
      </w:r>
      <w:r>
        <w:rPr>
          <w:rFonts w:ascii="Times New Roman" w:hAnsi="Times New Roman"/>
          <w:sz w:val="28"/>
        </w:rPr>
        <w:t>ибылях и убытках рассмотрим</w:t>
      </w:r>
      <w:r w:rsidRPr="002E5659">
        <w:rPr>
          <w:rFonts w:ascii="Times New Roman" w:hAnsi="Times New Roman"/>
          <w:sz w:val="28"/>
        </w:rPr>
        <w:t xml:space="preserve"> на </w:t>
      </w:r>
      <w:r>
        <w:rPr>
          <w:rFonts w:ascii="Times New Roman" w:hAnsi="Times New Roman"/>
          <w:sz w:val="28"/>
        </w:rPr>
        <w:t>примере следующей организации</w:t>
      </w:r>
      <w:r w:rsidRPr="002E5659">
        <w:rPr>
          <w:rFonts w:ascii="Times New Roman" w:hAnsi="Times New Roman"/>
          <w:sz w:val="28"/>
        </w:rPr>
        <w:t xml:space="preserve"> (смотреть Таблицу 1).</w:t>
      </w:r>
    </w:p>
    <w:p w:rsidR="00436DFC" w:rsidRDefault="00436DFC" w:rsidP="00EF181A">
      <w:pPr>
        <w:spacing w:after="0" w:line="360" w:lineRule="auto"/>
        <w:ind w:firstLine="708"/>
        <w:jc w:val="both"/>
        <w:rPr>
          <w:rFonts w:ascii="Times New Roman" w:hAnsi="Times New Roman"/>
          <w:iCs/>
          <w:sz w:val="28"/>
        </w:rPr>
      </w:pPr>
    </w:p>
    <w:p w:rsidR="00436DFC" w:rsidRDefault="00436DFC" w:rsidP="00EF181A">
      <w:pPr>
        <w:spacing w:after="0" w:line="360" w:lineRule="auto"/>
        <w:ind w:firstLine="708"/>
        <w:jc w:val="both"/>
        <w:rPr>
          <w:rFonts w:ascii="Times New Roman" w:hAnsi="Times New Roman"/>
          <w:iCs/>
          <w:sz w:val="28"/>
        </w:rPr>
      </w:pPr>
      <w:r w:rsidRPr="002E5659">
        <w:rPr>
          <w:rFonts w:ascii="Times New Roman" w:hAnsi="Times New Roman"/>
          <w:iCs/>
          <w:sz w:val="28"/>
        </w:rPr>
        <w:t>Таблица 1 - Отчет о прибылях и убытках</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280"/>
        <w:gridCol w:w="2300"/>
        <w:gridCol w:w="2715"/>
      </w:tblGrid>
      <w:tr w:rsidR="00436DFC" w:rsidRPr="00A06562" w:rsidTr="00A06562">
        <w:trPr>
          <w:trHeight w:val="1005"/>
        </w:trPr>
        <w:tc>
          <w:tcPr>
            <w:tcW w:w="2825"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Наименование показателя</w:t>
            </w:r>
          </w:p>
        </w:tc>
        <w:tc>
          <w:tcPr>
            <w:tcW w:w="1280" w:type="dxa"/>
            <w:noWrap/>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Код строки</w:t>
            </w:r>
          </w:p>
        </w:tc>
        <w:tc>
          <w:tcPr>
            <w:tcW w:w="2300" w:type="dxa"/>
            <w:noWrap/>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За отчетный период</w:t>
            </w:r>
          </w:p>
        </w:tc>
        <w:tc>
          <w:tcPr>
            <w:tcW w:w="2715"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За аналогичный период предыдущего года</w:t>
            </w:r>
          </w:p>
        </w:tc>
      </w:tr>
      <w:tr w:rsidR="00436DFC" w:rsidRPr="00A06562" w:rsidTr="00A06562">
        <w:trPr>
          <w:trHeight w:val="343"/>
        </w:trPr>
        <w:tc>
          <w:tcPr>
            <w:tcW w:w="2825"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1</w:t>
            </w:r>
          </w:p>
        </w:tc>
        <w:tc>
          <w:tcPr>
            <w:tcW w:w="1280" w:type="dxa"/>
            <w:noWrap/>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2</w:t>
            </w:r>
          </w:p>
        </w:tc>
        <w:tc>
          <w:tcPr>
            <w:tcW w:w="2300" w:type="dxa"/>
            <w:noWrap/>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3</w:t>
            </w:r>
          </w:p>
        </w:tc>
        <w:tc>
          <w:tcPr>
            <w:tcW w:w="2715"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4</w:t>
            </w:r>
          </w:p>
        </w:tc>
      </w:tr>
      <w:tr w:rsidR="00436DFC" w:rsidRPr="00A06562" w:rsidTr="00A06562">
        <w:trPr>
          <w:trHeight w:val="1290"/>
        </w:trPr>
        <w:tc>
          <w:tcPr>
            <w:tcW w:w="2825" w:type="dxa"/>
          </w:tcPr>
          <w:p w:rsidR="00436DFC" w:rsidRPr="00A06562" w:rsidRDefault="00436DFC" w:rsidP="00A06562">
            <w:pPr>
              <w:spacing w:after="0" w:line="360" w:lineRule="auto"/>
              <w:rPr>
                <w:rFonts w:ascii="Times New Roman" w:eastAsia="Times New Roman" w:hAnsi="Times New Roman"/>
              </w:rPr>
            </w:pPr>
            <w:r w:rsidRPr="00A06562">
              <w:rPr>
                <w:rFonts w:ascii="Times New Roman" w:eastAsia="Times New Roman" w:hAnsi="Times New Roman"/>
              </w:rPr>
              <w:t>Выручка (нетто) от продажи товаров, продукции, работ, услуг (за минусом НДС, акцизов и аналогичных обязательных платежей)</w:t>
            </w:r>
          </w:p>
        </w:tc>
        <w:tc>
          <w:tcPr>
            <w:tcW w:w="1280" w:type="dxa"/>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010</w:t>
            </w: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12410</w:t>
            </w: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9035</w:t>
            </w:r>
          </w:p>
        </w:tc>
      </w:tr>
      <w:tr w:rsidR="00436DFC" w:rsidRPr="00A06562" w:rsidTr="00A06562">
        <w:trPr>
          <w:trHeight w:val="921"/>
        </w:trPr>
        <w:tc>
          <w:tcPr>
            <w:tcW w:w="2825" w:type="dxa"/>
          </w:tcPr>
          <w:p w:rsidR="00436DFC" w:rsidRPr="00A06562" w:rsidRDefault="00436DFC" w:rsidP="00A06562">
            <w:pPr>
              <w:spacing w:after="0" w:line="360" w:lineRule="auto"/>
              <w:rPr>
                <w:rFonts w:ascii="Times New Roman" w:eastAsia="Times New Roman" w:hAnsi="Times New Roman"/>
              </w:rPr>
            </w:pPr>
            <w:r w:rsidRPr="00A06562">
              <w:rPr>
                <w:rFonts w:ascii="Times New Roman" w:eastAsia="Times New Roman" w:hAnsi="Times New Roman"/>
              </w:rPr>
              <w:t>Себестоимость проданных товаров, продукции, услуг</w:t>
            </w: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020</w:t>
            </w: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(11484)</w:t>
            </w: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(8395)</w:t>
            </w:r>
          </w:p>
        </w:tc>
      </w:tr>
      <w:tr w:rsidR="00436DFC" w:rsidRPr="00A06562" w:rsidTr="00A06562">
        <w:trPr>
          <w:trHeight w:val="954"/>
        </w:trPr>
        <w:tc>
          <w:tcPr>
            <w:tcW w:w="2825" w:type="dxa"/>
          </w:tcPr>
          <w:p w:rsidR="00436DFC" w:rsidRPr="00A06562" w:rsidRDefault="00436DFC" w:rsidP="00A06562">
            <w:pPr>
              <w:spacing w:after="0" w:line="360" w:lineRule="auto"/>
              <w:rPr>
                <w:rFonts w:ascii="Times New Roman" w:eastAsia="Times New Roman" w:hAnsi="Times New Roman"/>
                <w:iCs/>
              </w:rPr>
            </w:pPr>
            <w:r w:rsidRPr="00A06562">
              <w:rPr>
                <w:rFonts w:ascii="Times New Roman" w:eastAsia="Times New Roman" w:hAnsi="Times New Roman"/>
                <w:iCs/>
              </w:rPr>
              <w:t>3. Внереализационные доходы и расходы</w:t>
            </w:r>
          </w:p>
        </w:tc>
        <w:tc>
          <w:tcPr>
            <w:tcW w:w="1280" w:type="dxa"/>
            <w:noWrap/>
          </w:tcPr>
          <w:p w:rsidR="00436DFC" w:rsidRPr="00A06562" w:rsidRDefault="00436DFC" w:rsidP="00A06562">
            <w:pPr>
              <w:spacing w:after="0" w:line="360" w:lineRule="auto"/>
              <w:ind w:firstLine="360"/>
              <w:jc w:val="center"/>
              <w:rPr>
                <w:rFonts w:ascii="Times New Roman" w:eastAsia="Times New Roman" w:hAnsi="Times New Roman"/>
              </w:rPr>
            </w:pPr>
          </w:p>
        </w:tc>
        <w:tc>
          <w:tcPr>
            <w:tcW w:w="2300" w:type="dxa"/>
            <w:noWrap/>
          </w:tcPr>
          <w:p w:rsidR="00436DFC" w:rsidRPr="00A06562" w:rsidRDefault="00436DFC" w:rsidP="00A06562">
            <w:pPr>
              <w:spacing w:after="0" w:line="360" w:lineRule="auto"/>
              <w:ind w:firstLine="360"/>
              <w:jc w:val="center"/>
              <w:rPr>
                <w:rFonts w:ascii="Times New Roman" w:eastAsia="Times New Roman" w:hAnsi="Times New Roman"/>
              </w:rPr>
            </w:pP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p>
        </w:tc>
      </w:tr>
      <w:tr w:rsidR="00436DFC" w:rsidRPr="00A06562" w:rsidTr="00A06562">
        <w:trPr>
          <w:trHeight w:val="908"/>
        </w:trPr>
        <w:tc>
          <w:tcPr>
            <w:tcW w:w="2825" w:type="dxa"/>
          </w:tcPr>
          <w:p w:rsidR="00436DFC" w:rsidRPr="00A06562" w:rsidRDefault="00436DFC" w:rsidP="00A06562">
            <w:pPr>
              <w:spacing w:after="0" w:line="360" w:lineRule="auto"/>
              <w:rPr>
                <w:rFonts w:ascii="Times New Roman" w:eastAsia="Times New Roman" w:hAnsi="Times New Roman"/>
              </w:rPr>
            </w:pPr>
            <w:r w:rsidRPr="00A06562">
              <w:rPr>
                <w:rFonts w:ascii="Times New Roman" w:eastAsia="Times New Roman" w:hAnsi="Times New Roman"/>
              </w:rPr>
              <w:t>Внереализационные доходы</w:t>
            </w:r>
          </w:p>
        </w:tc>
        <w:tc>
          <w:tcPr>
            <w:tcW w:w="128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120</w:t>
            </w:r>
          </w:p>
        </w:tc>
        <w:tc>
          <w:tcPr>
            <w:tcW w:w="2300" w:type="dxa"/>
            <w:noWrap/>
          </w:tcPr>
          <w:p w:rsidR="00436DFC" w:rsidRPr="00A06562" w:rsidRDefault="00436DFC" w:rsidP="00A06562">
            <w:pPr>
              <w:spacing w:after="0" w:line="360" w:lineRule="auto"/>
              <w:ind w:firstLine="360"/>
              <w:jc w:val="center"/>
              <w:rPr>
                <w:rFonts w:ascii="Times New Roman" w:eastAsia="Times New Roman" w:hAnsi="Times New Roman"/>
              </w:rPr>
            </w:pP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10</w:t>
            </w:r>
          </w:p>
        </w:tc>
      </w:tr>
      <w:tr w:rsidR="00436DFC" w:rsidRPr="00A06562" w:rsidTr="00A06562">
        <w:trPr>
          <w:trHeight w:val="1413"/>
        </w:trPr>
        <w:tc>
          <w:tcPr>
            <w:tcW w:w="2825" w:type="dxa"/>
          </w:tcPr>
          <w:p w:rsidR="00436DFC" w:rsidRPr="00A06562" w:rsidRDefault="00436DFC" w:rsidP="00A06562">
            <w:pPr>
              <w:spacing w:after="0" w:line="360" w:lineRule="auto"/>
              <w:rPr>
                <w:rFonts w:ascii="Times New Roman" w:eastAsia="Times New Roman" w:hAnsi="Times New Roman"/>
              </w:rPr>
            </w:pPr>
            <w:r w:rsidRPr="00A06562">
              <w:rPr>
                <w:rFonts w:ascii="Times New Roman" w:eastAsia="Times New Roman" w:hAnsi="Times New Roman"/>
              </w:rPr>
              <w:t>Внереализационные расходы</w:t>
            </w:r>
          </w:p>
        </w:tc>
        <w:tc>
          <w:tcPr>
            <w:tcW w:w="128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130</w:t>
            </w:r>
          </w:p>
        </w:tc>
        <w:tc>
          <w:tcPr>
            <w:tcW w:w="230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(110)</w:t>
            </w: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p>
        </w:tc>
      </w:tr>
    </w:tbl>
    <w:p w:rsidR="00436DFC" w:rsidRPr="008D2E4A" w:rsidRDefault="00436DFC" w:rsidP="00BC1EAB">
      <w:pPr>
        <w:spacing w:after="0" w:line="360" w:lineRule="auto"/>
        <w:ind w:firstLine="708"/>
        <w:rPr>
          <w:rFonts w:ascii="Times New Roman" w:hAnsi="Times New Roman"/>
          <w:sz w:val="28"/>
          <w:szCs w:val="28"/>
        </w:rPr>
      </w:pPr>
      <w:r>
        <w:rPr>
          <w:rFonts w:ascii="Times New Roman" w:hAnsi="Times New Roman"/>
          <w:sz w:val="28"/>
          <w:szCs w:val="28"/>
        </w:rPr>
        <w:t>Продолжение таблицы 1</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280"/>
        <w:gridCol w:w="2300"/>
        <w:gridCol w:w="2715"/>
      </w:tblGrid>
      <w:tr w:rsidR="00436DFC" w:rsidRPr="00A06562" w:rsidTr="00A06562">
        <w:trPr>
          <w:trHeight w:val="780"/>
        </w:trPr>
        <w:tc>
          <w:tcPr>
            <w:tcW w:w="2825"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1</w:t>
            </w:r>
          </w:p>
        </w:tc>
        <w:tc>
          <w:tcPr>
            <w:tcW w:w="128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2</w:t>
            </w:r>
          </w:p>
        </w:tc>
        <w:tc>
          <w:tcPr>
            <w:tcW w:w="230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3</w:t>
            </w: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4</w:t>
            </w:r>
          </w:p>
        </w:tc>
      </w:tr>
      <w:tr w:rsidR="00436DFC" w:rsidRPr="00A06562" w:rsidTr="00A06562">
        <w:trPr>
          <w:trHeight w:val="780"/>
        </w:trPr>
        <w:tc>
          <w:tcPr>
            <w:tcW w:w="2825" w:type="dxa"/>
          </w:tcPr>
          <w:p w:rsidR="00436DFC" w:rsidRPr="00A06562" w:rsidRDefault="00436DFC" w:rsidP="00A06562">
            <w:pPr>
              <w:spacing w:after="0" w:line="360" w:lineRule="auto"/>
              <w:rPr>
                <w:rFonts w:ascii="Times New Roman" w:eastAsia="Times New Roman" w:hAnsi="Times New Roman"/>
              </w:rPr>
            </w:pPr>
            <w:r w:rsidRPr="00A06562">
              <w:rPr>
                <w:rFonts w:ascii="Times New Roman" w:eastAsia="Times New Roman" w:hAnsi="Times New Roman"/>
              </w:rPr>
              <w:t>Прибыль (убыток) до налогообложения ( строки 050 + 060 - 070 +080 + 090 - 100 + 120 -130 )</w:t>
            </w:r>
          </w:p>
        </w:tc>
        <w:tc>
          <w:tcPr>
            <w:tcW w:w="128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140</w:t>
            </w:r>
          </w:p>
        </w:tc>
        <w:tc>
          <w:tcPr>
            <w:tcW w:w="230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276</w:t>
            </w: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185</w:t>
            </w:r>
          </w:p>
        </w:tc>
      </w:tr>
      <w:tr w:rsidR="00436DFC" w:rsidRPr="00A06562" w:rsidTr="00A06562">
        <w:trPr>
          <w:trHeight w:val="525"/>
        </w:trPr>
        <w:tc>
          <w:tcPr>
            <w:tcW w:w="2825" w:type="dxa"/>
          </w:tcPr>
          <w:p w:rsidR="00436DFC" w:rsidRPr="00A06562" w:rsidRDefault="00436DFC" w:rsidP="00A06562">
            <w:pPr>
              <w:spacing w:after="0" w:line="360" w:lineRule="auto"/>
              <w:rPr>
                <w:rFonts w:ascii="Times New Roman" w:eastAsia="Times New Roman" w:hAnsi="Times New Roman"/>
                <w:bCs/>
              </w:rPr>
            </w:pPr>
            <w:r w:rsidRPr="00A06562">
              <w:rPr>
                <w:rFonts w:ascii="Times New Roman" w:eastAsia="Times New Roman" w:hAnsi="Times New Roman"/>
                <w:bCs/>
              </w:rPr>
              <w:t>Прибыль (убыток) от обычной деятельности</w:t>
            </w:r>
          </w:p>
        </w:tc>
        <w:tc>
          <w:tcPr>
            <w:tcW w:w="128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160</w:t>
            </w:r>
          </w:p>
        </w:tc>
        <w:tc>
          <w:tcPr>
            <w:tcW w:w="230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210</w:t>
            </w: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120</w:t>
            </w:r>
          </w:p>
        </w:tc>
      </w:tr>
      <w:tr w:rsidR="00436DFC" w:rsidRPr="00A06562" w:rsidTr="00A06562">
        <w:trPr>
          <w:trHeight w:val="600"/>
        </w:trPr>
        <w:tc>
          <w:tcPr>
            <w:tcW w:w="2825" w:type="dxa"/>
          </w:tcPr>
          <w:p w:rsidR="00436DFC" w:rsidRPr="00A06562" w:rsidRDefault="00436DFC" w:rsidP="00A06562">
            <w:pPr>
              <w:spacing w:after="0" w:line="360" w:lineRule="auto"/>
              <w:rPr>
                <w:rFonts w:ascii="Times New Roman" w:eastAsia="Times New Roman" w:hAnsi="Times New Roman"/>
                <w:iCs/>
              </w:rPr>
            </w:pPr>
            <w:r w:rsidRPr="00A06562">
              <w:rPr>
                <w:rFonts w:ascii="Times New Roman" w:eastAsia="Times New Roman" w:hAnsi="Times New Roman"/>
                <w:iCs/>
              </w:rPr>
              <w:t>4. Чрезвычайные доходы и расходы</w:t>
            </w:r>
          </w:p>
        </w:tc>
        <w:tc>
          <w:tcPr>
            <w:tcW w:w="1280" w:type="dxa"/>
            <w:noWrap/>
          </w:tcPr>
          <w:p w:rsidR="00436DFC" w:rsidRPr="00A06562" w:rsidRDefault="00436DFC" w:rsidP="00A06562">
            <w:pPr>
              <w:spacing w:after="0" w:line="360" w:lineRule="auto"/>
              <w:ind w:firstLine="360"/>
              <w:jc w:val="center"/>
              <w:rPr>
                <w:rFonts w:ascii="Times New Roman" w:eastAsia="Times New Roman" w:hAnsi="Times New Roman"/>
              </w:rPr>
            </w:pPr>
          </w:p>
        </w:tc>
        <w:tc>
          <w:tcPr>
            <w:tcW w:w="2300" w:type="dxa"/>
            <w:noWrap/>
          </w:tcPr>
          <w:p w:rsidR="00436DFC" w:rsidRPr="00A06562" w:rsidRDefault="00436DFC" w:rsidP="00A06562">
            <w:pPr>
              <w:spacing w:after="0" w:line="360" w:lineRule="auto"/>
              <w:ind w:firstLine="360"/>
              <w:jc w:val="center"/>
              <w:rPr>
                <w:rFonts w:ascii="Times New Roman" w:eastAsia="Times New Roman" w:hAnsi="Times New Roman"/>
              </w:rPr>
            </w:pP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p>
        </w:tc>
      </w:tr>
      <w:tr w:rsidR="00436DFC" w:rsidRPr="00A06562" w:rsidTr="00A06562">
        <w:trPr>
          <w:trHeight w:val="1290"/>
        </w:trPr>
        <w:tc>
          <w:tcPr>
            <w:tcW w:w="2825" w:type="dxa"/>
          </w:tcPr>
          <w:p w:rsidR="00436DFC" w:rsidRPr="00A06562" w:rsidRDefault="00436DFC" w:rsidP="00A06562">
            <w:pPr>
              <w:spacing w:after="0" w:line="360" w:lineRule="auto"/>
              <w:rPr>
                <w:rFonts w:ascii="Times New Roman" w:eastAsia="Times New Roman" w:hAnsi="Times New Roman"/>
                <w:bCs/>
              </w:rPr>
            </w:pPr>
            <w:r w:rsidRPr="00A06562">
              <w:rPr>
                <w:rFonts w:ascii="Times New Roman" w:eastAsia="Times New Roman" w:hAnsi="Times New Roman"/>
                <w:bCs/>
              </w:rPr>
              <w:t>Чистая прибыль  (нераспределенная прибыль (убыток) отчетного периода ) строки (160 + 170 -180)</w:t>
            </w:r>
          </w:p>
        </w:tc>
        <w:tc>
          <w:tcPr>
            <w:tcW w:w="128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190</w:t>
            </w:r>
          </w:p>
        </w:tc>
        <w:tc>
          <w:tcPr>
            <w:tcW w:w="2300" w:type="dxa"/>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210</w:t>
            </w:r>
          </w:p>
        </w:tc>
        <w:tc>
          <w:tcPr>
            <w:tcW w:w="0" w:type="auto"/>
            <w:noWrap/>
          </w:tcPr>
          <w:p w:rsidR="00436DFC" w:rsidRPr="00A06562" w:rsidRDefault="00436DFC" w:rsidP="00A06562">
            <w:pPr>
              <w:spacing w:after="0" w:line="360" w:lineRule="auto"/>
              <w:ind w:firstLine="360"/>
              <w:jc w:val="center"/>
              <w:rPr>
                <w:rFonts w:ascii="Times New Roman" w:eastAsia="Times New Roman" w:hAnsi="Times New Roman"/>
              </w:rPr>
            </w:pPr>
            <w:r w:rsidRPr="00A06562">
              <w:rPr>
                <w:rFonts w:ascii="Times New Roman" w:eastAsia="Times New Roman" w:hAnsi="Times New Roman"/>
              </w:rPr>
              <w:t>120</w:t>
            </w:r>
          </w:p>
        </w:tc>
      </w:tr>
    </w:tbl>
    <w:p w:rsidR="00436DFC" w:rsidRPr="002E5659" w:rsidRDefault="00436DFC" w:rsidP="00EF181A">
      <w:pPr>
        <w:spacing w:after="0" w:line="360" w:lineRule="auto"/>
        <w:ind w:firstLine="360"/>
        <w:jc w:val="both"/>
        <w:rPr>
          <w:rFonts w:ascii="Times New Roman" w:hAnsi="Times New Roman"/>
          <w:sz w:val="28"/>
        </w:rPr>
      </w:pPr>
    </w:p>
    <w:p w:rsidR="00436DFC" w:rsidRPr="002E5659" w:rsidRDefault="00436DFC" w:rsidP="00EF181A">
      <w:pPr>
        <w:spacing w:after="0" w:line="360" w:lineRule="auto"/>
        <w:ind w:firstLine="360"/>
        <w:jc w:val="both"/>
        <w:rPr>
          <w:rFonts w:ascii="Times New Roman" w:hAnsi="Times New Roman"/>
          <w:sz w:val="28"/>
        </w:rPr>
      </w:pPr>
      <w:r>
        <w:rPr>
          <w:rFonts w:ascii="Times New Roman" w:hAnsi="Times New Roman"/>
          <w:sz w:val="28"/>
        </w:rPr>
        <w:t xml:space="preserve">    </w:t>
      </w:r>
      <w:r w:rsidRPr="002E5659">
        <w:rPr>
          <w:rFonts w:ascii="Times New Roman" w:hAnsi="Times New Roman"/>
          <w:sz w:val="28"/>
        </w:rPr>
        <w:t>По данным таблицы, можно сделать вывод, что предприятие достигло лучших результатов в хозяйственной деятельности в отчётном году по сравнению с прошлым периодом, о чём свидетельствует увеличение общей суммы прибыли от продаж на 236 тыс. руб., прибыли от обычной деятельности на 90 тыс. руб. и  чистой нераспределенной прибыли на            90 тыс. руб.</w:t>
      </w:r>
    </w:p>
    <w:p w:rsidR="00436DFC" w:rsidRDefault="00436DFC" w:rsidP="00EF181A">
      <w:pPr>
        <w:spacing w:after="0" w:line="360" w:lineRule="auto"/>
        <w:ind w:firstLine="360"/>
        <w:jc w:val="both"/>
        <w:rPr>
          <w:rFonts w:ascii="Times New Roman" w:hAnsi="Times New Roman"/>
          <w:sz w:val="28"/>
        </w:rPr>
      </w:pPr>
      <w:r w:rsidRPr="002E5659">
        <w:rPr>
          <w:rFonts w:ascii="Times New Roman" w:hAnsi="Times New Roman"/>
          <w:sz w:val="28"/>
        </w:rPr>
        <w:tab/>
      </w:r>
    </w:p>
    <w:p w:rsidR="00436DFC" w:rsidRPr="002E5659" w:rsidRDefault="00436DFC" w:rsidP="00EF181A">
      <w:pPr>
        <w:spacing w:after="0" w:line="360" w:lineRule="auto"/>
        <w:ind w:firstLine="360"/>
        <w:jc w:val="both"/>
        <w:rPr>
          <w:rFonts w:ascii="Times New Roman" w:hAnsi="Times New Roman"/>
          <w:sz w:val="28"/>
        </w:rPr>
      </w:pPr>
      <w:r>
        <w:rPr>
          <w:rFonts w:ascii="Times New Roman" w:hAnsi="Times New Roman"/>
          <w:sz w:val="28"/>
        </w:rPr>
        <w:t xml:space="preserve">    </w:t>
      </w:r>
      <w:r w:rsidRPr="002E5659">
        <w:rPr>
          <w:rFonts w:ascii="Times New Roman" w:hAnsi="Times New Roman"/>
          <w:sz w:val="28"/>
        </w:rPr>
        <w:t>2.2 Анализ состава и динамики балансовой прибыли</w:t>
      </w: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ab/>
        <w:t>В процессе анализа балансовой прибыли необходимо изучить ее состав, структуру, динамику и выполнение плана за отчетный год. При изучении динамики прибыли следует учитывать инфляцию, т.е. выручку корректировать на средневзвешенный среднеотраслевой индекс роста цен на продукцию предприятия, а затраты по реализованной продукции уменьшить на их прирост в результате повышения цен на потребленные ресурсы за анализируемый период.</w:t>
      </w:r>
    </w:p>
    <w:p w:rsidR="00436DFC"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Задачами анализа прибылей и убытков организации являются: оценка</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динамики показателей прибыли, обоснованность фактических данных об образовании и распределении прибыли; выявление и измерение действия различных факторов на прибыль; оценка возможных резервов дальнейшего роста прибыли на основе оптимизации объемов производства и издержек.</w:t>
      </w:r>
    </w:p>
    <w:p w:rsidR="00436DFC" w:rsidRDefault="00436DFC" w:rsidP="00EF181A">
      <w:pPr>
        <w:spacing w:after="0" w:line="360" w:lineRule="auto"/>
        <w:jc w:val="both"/>
        <w:rPr>
          <w:rFonts w:ascii="Times New Roman" w:hAnsi="Times New Roman"/>
          <w:sz w:val="28"/>
        </w:rPr>
      </w:pPr>
      <w:r w:rsidRPr="002E5659">
        <w:rPr>
          <w:rFonts w:ascii="Times New Roman" w:hAnsi="Times New Roman"/>
          <w:sz w:val="28"/>
        </w:rPr>
        <w:t>Для анализа и оценки уровня и динамики прибыли организации составляется следующая таблица (таблица 2).</w:t>
      </w:r>
    </w:p>
    <w:p w:rsidR="00436DFC" w:rsidRDefault="00436DFC" w:rsidP="00EF181A">
      <w:pPr>
        <w:spacing w:after="0" w:line="360" w:lineRule="auto"/>
        <w:ind w:firstLine="708"/>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Таблица 2 -  Анализ уровня и динамики показателей прибылей и</w:t>
      </w:r>
    </w:p>
    <w:p w:rsidR="00436DFC" w:rsidRPr="002E5659" w:rsidRDefault="00436DFC" w:rsidP="00EF181A">
      <w:pPr>
        <w:spacing w:after="0" w:line="360" w:lineRule="auto"/>
        <w:ind w:left="1416" w:firstLine="708"/>
        <w:jc w:val="both"/>
        <w:rPr>
          <w:rFonts w:ascii="Times New Roman" w:hAnsi="Times New Roman"/>
          <w:sz w:val="28"/>
        </w:rPr>
      </w:pPr>
      <w:r>
        <w:rPr>
          <w:rFonts w:ascii="Times New Roman" w:hAnsi="Times New Roman"/>
          <w:sz w:val="28"/>
        </w:rPr>
        <w:t xml:space="preserve">  </w:t>
      </w:r>
      <w:r w:rsidRPr="002E5659">
        <w:rPr>
          <w:rFonts w:ascii="Times New Roman" w:hAnsi="Times New Roman"/>
          <w:sz w:val="28"/>
        </w:rPr>
        <w:t>убытков организации,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1720"/>
        <w:gridCol w:w="1720"/>
        <w:gridCol w:w="1720"/>
      </w:tblGrid>
      <w:tr w:rsidR="00436DFC" w:rsidRPr="00A06562" w:rsidTr="00A06562">
        <w:trPr>
          <w:trHeight w:val="1136"/>
        </w:trPr>
        <w:tc>
          <w:tcPr>
            <w:tcW w:w="4855" w:type="dxa"/>
          </w:tcPr>
          <w:p w:rsidR="00436DFC" w:rsidRPr="00A06562" w:rsidRDefault="00436DFC" w:rsidP="00A06562">
            <w:pPr>
              <w:spacing w:after="0" w:line="360" w:lineRule="auto"/>
              <w:jc w:val="center"/>
              <w:rPr>
                <w:rFonts w:ascii="Times New Roman" w:eastAsia="Times New Roman" w:hAnsi="Times New Roman"/>
              </w:rPr>
            </w:pPr>
          </w:p>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Показатель</w:t>
            </w:r>
          </w:p>
        </w:tc>
        <w:tc>
          <w:tcPr>
            <w:tcW w:w="1720" w:type="dxa"/>
          </w:tcPr>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За прошлый</w:t>
            </w:r>
          </w:p>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период</w:t>
            </w:r>
          </w:p>
          <w:p w:rsidR="00436DFC" w:rsidRPr="00A06562" w:rsidRDefault="00436DFC" w:rsidP="00A06562">
            <w:pPr>
              <w:spacing w:after="0" w:line="360" w:lineRule="auto"/>
              <w:jc w:val="both"/>
              <w:rPr>
                <w:rFonts w:ascii="Times New Roman" w:eastAsia="Times New Roman" w:hAnsi="Times New Roman"/>
              </w:rPr>
            </w:pPr>
          </w:p>
        </w:tc>
        <w:tc>
          <w:tcPr>
            <w:tcW w:w="1720" w:type="dxa"/>
          </w:tcPr>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За отчетный</w:t>
            </w:r>
          </w:p>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период</w:t>
            </w:r>
          </w:p>
        </w:tc>
        <w:tc>
          <w:tcPr>
            <w:tcW w:w="1720" w:type="dxa"/>
          </w:tcPr>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 к базисному значению</w:t>
            </w:r>
          </w:p>
        </w:tc>
      </w:tr>
      <w:tr w:rsidR="00436DFC" w:rsidRPr="00A06562" w:rsidTr="00A06562">
        <w:trPr>
          <w:trHeight w:val="1136"/>
        </w:trPr>
        <w:tc>
          <w:tcPr>
            <w:tcW w:w="4855" w:type="dxa"/>
          </w:tcPr>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Выручка от реализации продукции, товаров (работ, услуг) без налога на добавленную стоимость и акцизов</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2604,0</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3232,6</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124,1</w:t>
            </w:r>
          </w:p>
        </w:tc>
      </w:tr>
      <w:tr w:rsidR="00436DFC" w:rsidRPr="00A06562" w:rsidTr="00A06562">
        <w:trPr>
          <w:trHeight w:val="747"/>
        </w:trPr>
        <w:tc>
          <w:tcPr>
            <w:tcW w:w="4855" w:type="dxa"/>
          </w:tcPr>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Полная себестоимость реализованной продукции, товаров (работ, услуг)</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2090,0</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2524,0</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120,8</w:t>
            </w:r>
          </w:p>
        </w:tc>
      </w:tr>
      <w:tr w:rsidR="00436DFC" w:rsidRPr="00A06562" w:rsidTr="00A06562">
        <w:trPr>
          <w:trHeight w:val="747"/>
        </w:trPr>
        <w:tc>
          <w:tcPr>
            <w:tcW w:w="4855" w:type="dxa"/>
          </w:tcPr>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Прибыль от реализации продукции, товаров (работ, услуг)</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514,0</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708,6</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139,7</w:t>
            </w:r>
          </w:p>
        </w:tc>
      </w:tr>
      <w:tr w:rsidR="00436DFC" w:rsidRPr="00A06562" w:rsidTr="00A06562">
        <w:trPr>
          <w:trHeight w:val="747"/>
        </w:trPr>
        <w:tc>
          <w:tcPr>
            <w:tcW w:w="4855" w:type="dxa"/>
          </w:tcPr>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Результат от операционной и финансовой деятельности</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2,0</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w:t>
            </w:r>
          </w:p>
        </w:tc>
      </w:tr>
      <w:tr w:rsidR="00436DFC" w:rsidRPr="00A06562" w:rsidTr="00A06562">
        <w:trPr>
          <w:trHeight w:val="747"/>
        </w:trPr>
        <w:tc>
          <w:tcPr>
            <w:tcW w:w="4855" w:type="dxa"/>
          </w:tcPr>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Сальдо доходов и расходов от прочих внереализационных операций</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8,0</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-2,0</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w:t>
            </w:r>
          </w:p>
        </w:tc>
      </w:tr>
      <w:tr w:rsidR="00436DFC" w:rsidRPr="00A06562" w:rsidTr="00A06562">
        <w:trPr>
          <w:trHeight w:val="357"/>
        </w:trPr>
        <w:tc>
          <w:tcPr>
            <w:tcW w:w="4855" w:type="dxa"/>
          </w:tcPr>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Бухгалтерская прибыль</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524,0</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706,6</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134,8</w:t>
            </w:r>
          </w:p>
        </w:tc>
      </w:tr>
      <w:tr w:rsidR="00436DFC" w:rsidRPr="00A06562" w:rsidTr="00A06562">
        <w:trPr>
          <w:trHeight w:val="779"/>
        </w:trPr>
        <w:tc>
          <w:tcPr>
            <w:tcW w:w="4855" w:type="dxa"/>
          </w:tcPr>
          <w:p w:rsidR="00436DFC" w:rsidRPr="00A06562" w:rsidRDefault="00436DFC" w:rsidP="00A06562">
            <w:pPr>
              <w:spacing w:after="0" w:line="360" w:lineRule="auto"/>
              <w:jc w:val="both"/>
              <w:rPr>
                <w:rFonts w:ascii="Times New Roman" w:eastAsia="Times New Roman" w:hAnsi="Times New Roman"/>
              </w:rPr>
            </w:pPr>
            <w:r w:rsidRPr="00A06562">
              <w:rPr>
                <w:rFonts w:ascii="Times New Roman" w:eastAsia="Times New Roman" w:hAnsi="Times New Roman"/>
              </w:rPr>
              <w:t>Чистая прибыль, оставшаяся в распоряжении организации</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344,0</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480,6</w:t>
            </w:r>
          </w:p>
        </w:tc>
        <w:tc>
          <w:tcPr>
            <w:tcW w:w="1720" w:type="dxa"/>
          </w:tcPr>
          <w:p w:rsidR="00436DFC" w:rsidRPr="00A06562" w:rsidRDefault="00436DFC" w:rsidP="00A06562">
            <w:pPr>
              <w:spacing w:after="0" w:line="360" w:lineRule="auto"/>
              <w:jc w:val="center"/>
              <w:rPr>
                <w:rFonts w:ascii="Times New Roman" w:eastAsia="Times New Roman" w:hAnsi="Times New Roman"/>
              </w:rPr>
            </w:pPr>
            <w:r w:rsidRPr="00A06562">
              <w:rPr>
                <w:rFonts w:ascii="Times New Roman" w:eastAsia="Times New Roman" w:hAnsi="Times New Roman"/>
              </w:rPr>
              <w:t>139,7</w:t>
            </w:r>
          </w:p>
        </w:tc>
      </w:tr>
    </w:tbl>
    <w:p w:rsidR="00436DFC" w:rsidRPr="002E5659" w:rsidRDefault="00436DFC" w:rsidP="00EF181A">
      <w:pPr>
        <w:spacing w:after="0" w:line="360" w:lineRule="auto"/>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 xml:space="preserve">Эти данные показывают, что в отчетном периоде организация достигла высоких результатов в своей деятельности. Бухгалтерская прибыль возросла на 134,8%, и на 139,7% повысился показатель чистой прибыли, оставшейся в распоряжении организации. Положительным фактором роста балансовой прибыли явилось увеличение прибыли от реализации продукции за счет роста объема </w:t>
      </w:r>
      <w:r>
        <w:rPr>
          <w:rFonts w:ascii="Times New Roman" w:hAnsi="Times New Roman"/>
          <w:sz w:val="28"/>
        </w:rPr>
        <w:t xml:space="preserve">  </w:t>
      </w:r>
      <w:r w:rsidRPr="002E5659">
        <w:rPr>
          <w:rFonts w:ascii="Times New Roman" w:hAnsi="Times New Roman"/>
          <w:sz w:val="28"/>
        </w:rPr>
        <w:t>реализации</w:t>
      </w:r>
      <w:r>
        <w:rPr>
          <w:rFonts w:ascii="Times New Roman" w:hAnsi="Times New Roman"/>
          <w:sz w:val="28"/>
        </w:rPr>
        <w:t xml:space="preserve">  </w:t>
      </w:r>
      <w:r w:rsidRPr="002E5659">
        <w:rPr>
          <w:rFonts w:ascii="Times New Roman" w:hAnsi="Times New Roman"/>
          <w:sz w:val="28"/>
        </w:rPr>
        <w:t xml:space="preserve"> и </w:t>
      </w:r>
      <w:r>
        <w:rPr>
          <w:rFonts w:ascii="Times New Roman" w:hAnsi="Times New Roman"/>
          <w:sz w:val="28"/>
        </w:rPr>
        <w:t xml:space="preserve">  </w:t>
      </w:r>
      <w:r w:rsidRPr="002E5659">
        <w:rPr>
          <w:rFonts w:ascii="Times New Roman" w:hAnsi="Times New Roman"/>
          <w:sz w:val="28"/>
        </w:rPr>
        <w:t xml:space="preserve">относительного </w:t>
      </w:r>
      <w:r>
        <w:rPr>
          <w:rFonts w:ascii="Times New Roman" w:hAnsi="Times New Roman"/>
          <w:sz w:val="28"/>
        </w:rPr>
        <w:t xml:space="preserve">  </w:t>
      </w:r>
      <w:r w:rsidRPr="002E5659">
        <w:rPr>
          <w:rFonts w:ascii="Times New Roman" w:hAnsi="Times New Roman"/>
          <w:sz w:val="28"/>
        </w:rPr>
        <w:t xml:space="preserve">снижения </w:t>
      </w:r>
      <w:r>
        <w:rPr>
          <w:rFonts w:ascii="Times New Roman" w:hAnsi="Times New Roman"/>
          <w:sz w:val="28"/>
        </w:rPr>
        <w:t xml:space="preserve"> </w:t>
      </w:r>
      <w:r w:rsidRPr="002E5659">
        <w:rPr>
          <w:rFonts w:ascii="Times New Roman" w:hAnsi="Times New Roman"/>
          <w:sz w:val="28"/>
        </w:rPr>
        <w:t>затрат</w:t>
      </w:r>
      <w:r>
        <w:rPr>
          <w:rFonts w:ascii="Times New Roman" w:hAnsi="Times New Roman"/>
          <w:sz w:val="28"/>
        </w:rPr>
        <w:t xml:space="preserve"> </w:t>
      </w:r>
      <w:r w:rsidRPr="002E5659">
        <w:rPr>
          <w:rFonts w:ascii="Times New Roman" w:hAnsi="Times New Roman"/>
          <w:sz w:val="28"/>
        </w:rPr>
        <w:t xml:space="preserve"> на</w:t>
      </w:r>
      <w:r>
        <w:rPr>
          <w:rFonts w:ascii="Times New Roman" w:hAnsi="Times New Roman"/>
          <w:sz w:val="28"/>
        </w:rPr>
        <w:t xml:space="preserve"> </w:t>
      </w:r>
      <w:r w:rsidRPr="002E5659">
        <w:rPr>
          <w:rFonts w:ascii="Times New Roman" w:hAnsi="Times New Roman"/>
          <w:sz w:val="28"/>
        </w:rPr>
        <w:t xml:space="preserve"> производство</w:t>
      </w:r>
    </w:p>
    <w:p w:rsidR="00436DFC" w:rsidRDefault="00436DFC" w:rsidP="00EF181A">
      <w:pPr>
        <w:spacing w:after="0" w:line="360" w:lineRule="auto"/>
        <w:jc w:val="both"/>
        <w:rPr>
          <w:rFonts w:ascii="Times New Roman" w:hAnsi="Times New Roman"/>
          <w:sz w:val="28"/>
        </w:rPr>
      </w:pPr>
      <w:r w:rsidRPr="002E5659">
        <w:rPr>
          <w:rFonts w:ascii="Times New Roman" w:hAnsi="Times New Roman"/>
          <w:sz w:val="28"/>
        </w:rPr>
        <w:t>продукции.</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 xml:space="preserve">Дальнейший анализ должен вскрыть конкретные причины изменения прибыли от реализации </w:t>
      </w:r>
      <w:r>
        <w:rPr>
          <w:rFonts w:ascii="Times New Roman" w:hAnsi="Times New Roman"/>
          <w:sz w:val="28"/>
        </w:rPr>
        <w:t>продукции по каждому фактору. [6</w:t>
      </w:r>
      <w:r w:rsidRPr="002E5659">
        <w:rPr>
          <w:rFonts w:ascii="Times New Roman" w:hAnsi="Times New Roman"/>
          <w:sz w:val="28"/>
        </w:rPr>
        <w:t>]</w:t>
      </w:r>
    </w:p>
    <w:p w:rsidR="00436DFC" w:rsidRDefault="00436DFC" w:rsidP="00EF181A">
      <w:pPr>
        <w:spacing w:after="0" w:line="360" w:lineRule="auto"/>
        <w:ind w:firstLine="708"/>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2.3 Факторный анализ финансовых результатов</w:t>
      </w:r>
    </w:p>
    <w:p w:rsidR="00436DFC" w:rsidRPr="002E5659" w:rsidRDefault="00436DFC" w:rsidP="00EF181A">
      <w:pPr>
        <w:spacing w:after="0" w:line="360" w:lineRule="auto"/>
        <w:ind w:firstLine="708"/>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Для углубленного анализа прибыли целесообразно сгруппировать факторы, влияющие на ее размер.</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bCs/>
          <w:iCs/>
          <w:sz w:val="28"/>
        </w:rPr>
        <w:t>Внешние факторы,</w:t>
      </w:r>
      <w:r w:rsidRPr="002E5659">
        <w:rPr>
          <w:rFonts w:ascii="Times New Roman" w:hAnsi="Times New Roman"/>
          <w:sz w:val="28"/>
        </w:rPr>
        <w:t xml:space="preserve"> не зависящие, как правило, от предприятия или не контролируемые им:</w:t>
      </w:r>
    </w:p>
    <w:p w:rsidR="00436DFC" w:rsidRPr="002E5659" w:rsidRDefault="00436DFC" w:rsidP="00EF181A">
      <w:pPr>
        <w:pStyle w:val="1"/>
        <w:numPr>
          <w:ilvl w:val="0"/>
          <w:numId w:val="8"/>
        </w:numPr>
        <w:spacing w:after="0" w:line="360" w:lineRule="auto"/>
        <w:jc w:val="both"/>
        <w:rPr>
          <w:rFonts w:ascii="Times New Roman" w:hAnsi="Times New Roman"/>
          <w:sz w:val="28"/>
        </w:rPr>
      </w:pPr>
      <w:r w:rsidRPr="002E5659">
        <w:rPr>
          <w:rFonts w:ascii="Times New Roman" w:hAnsi="Times New Roman"/>
          <w:sz w:val="28"/>
        </w:rPr>
        <w:t>чрезвычайные события, природные (климатические) усло</w:t>
      </w:r>
      <w:r w:rsidRPr="002E5659">
        <w:rPr>
          <w:rFonts w:ascii="Times New Roman" w:hAnsi="Times New Roman"/>
          <w:sz w:val="28"/>
        </w:rPr>
        <w:softHyphen/>
        <w:t>вия,</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транспортные и другие факторы, вызывающие допол</w:t>
      </w:r>
      <w:r w:rsidRPr="002E5659">
        <w:rPr>
          <w:rFonts w:ascii="Times New Roman" w:hAnsi="Times New Roman"/>
          <w:sz w:val="28"/>
        </w:rPr>
        <w:softHyphen/>
        <w:t>нительные затраты у одних предприятий и дополнительную прибыль — у других;</w:t>
      </w:r>
    </w:p>
    <w:p w:rsidR="00436DFC" w:rsidRPr="002E5659" w:rsidRDefault="00436DFC" w:rsidP="00EF181A">
      <w:pPr>
        <w:pStyle w:val="1"/>
        <w:numPr>
          <w:ilvl w:val="0"/>
          <w:numId w:val="8"/>
        </w:numPr>
        <w:spacing w:after="0" w:line="360" w:lineRule="auto"/>
        <w:jc w:val="both"/>
        <w:rPr>
          <w:rFonts w:ascii="Times New Roman" w:hAnsi="Times New Roman"/>
          <w:sz w:val="28"/>
        </w:rPr>
      </w:pPr>
      <w:r w:rsidRPr="002E5659">
        <w:rPr>
          <w:rFonts w:ascii="Times New Roman" w:hAnsi="Times New Roman"/>
          <w:sz w:val="28"/>
        </w:rPr>
        <w:t>изменение государственными органами или инфляционными</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процессами цен на продукцию, потребляемое сырье, матери</w:t>
      </w:r>
      <w:r w:rsidRPr="002E5659">
        <w:rPr>
          <w:rFonts w:ascii="Times New Roman" w:hAnsi="Times New Roman"/>
          <w:sz w:val="28"/>
        </w:rPr>
        <w:softHyphen/>
        <w:t>алы, топливо, покупные полуфабрикаты; тарифов на услуги и перевозки; торговых скидок; накидок; норм амортизаци</w:t>
      </w:r>
      <w:r w:rsidRPr="002E5659">
        <w:rPr>
          <w:rFonts w:ascii="Times New Roman" w:hAnsi="Times New Roman"/>
          <w:sz w:val="28"/>
        </w:rPr>
        <w:softHyphen/>
        <w:t>онных отчислений; ставок заработной платы, начислений на нее и ставок налогов и других сборов, выплачиваемых предприятиями;</w:t>
      </w:r>
    </w:p>
    <w:p w:rsidR="00436DFC" w:rsidRPr="002E5659" w:rsidRDefault="00436DFC" w:rsidP="00EF181A">
      <w:pPr>
        <w:pStyle w:val="1"/>
        <w:numPr>
          <w:ilvl w:val="0"/>
          <w:numId w:val="8"/>
        </w:numPr>
        <w:spacing w:after="0" w:line="360" w:lineRule="auto"/>
        <w:jc w:val="both"/>
        <w:rPr>
          <w:rFonts w:ascii="Times New Roman" w:hAnsi="Times New Roman"/>
          <w:sz w:val="28"/>
        </w:rPr>
      </w:pPr>
      <w:r w:rsidRPr="002E5659">
        <w:rPr>
          <w:rFonts w:ascii="Times New Roman" w:hAnsi="Times New Roman"/>
          <w:sz w:val="28"/>
        </w:rPr>
        <w:t>нарушения поставщиками, снабженческо-сбытовыми, вы</w:t>
      </w:r>
      <w:r w:rsidRPr="002E5659">
        <w:rPr>
          <w:rFonts w:ascii="Times New Roman" w:hAnsi="Times New Roman"/>
          <w:sz w:val="28"/>
        </w:rPr>
        <w:softHyphen/>
        <w:t>шестоящими</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хозяйственными, финансовыми, банковскими и другими органами дисциплины, связанной с хозяйственными вопросами, затрагивающими интересы предприятия.</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bCs/>
          <w:iCs/>
          <w:sz w:val="28"/>
        </w:rPr>
        <w:t>Внутренние факторы,</w:t>
      </w:r>
      <w:r w:rsidRPr="002E5659">
        <w:rPr>
          <w:rFonts w:ascii="Times New Roman" w:hAnsi="Times New Roman"/>
          <w:sz w:val="28"/>
        </w:rPr>
        <w:t xml:space="preserve"> зависящие от предприятия и контролиру</w:t>
      </w:r>
      <w:r w:rsidRPr="002E5659">
        <w:rPr>
          <w:rFonts w:ascii="Times New Roman" w:hAnsi="Times New Roman"/>
          <w:sz w:val="28"/>
        </w:rPr>
        <w:softHyphen/>
        <w:t>емые им: основные факторы, определяющие сущностные результа</w:t>
      </w:r>
      <w:r w:rsidRPr="002E5659">
        <w:rPr>
          <w:rFonts w:ascii="Times New Roman" w:hAnsi="Times New Roman"/>
          <w:sz w:val="28"/>
        </w:rPr>
        <w:softHyphen/>
        <w:t>ты работы, и факторы, обусловленные нарушением хозяйственной дисциплины предприятием.</w:t>
      </w:r>
    </w:p>
    <w:p w:rsidR="00436DFC" w:rsidRDefault="00436DFC" w:rsidP="00EF181A">
      <w:pPr>
        <w:spacing w:after="0" w:line="360" w:lineRule="auto"/>
        <w:ind w:firstLine="708"/>
        <w:jc w:val="both"/>
        <w:rPr>
          <w:rFonts w:ascii="Times New Roman" w:hAnsi="Times New Roman"/>
          <w:sz w:val="28"/>
        </w:rPr>
      </w:pPr>
      <w:r w:rsidRPr="002E5659">
        <w:rPr>
          <w:rFonts w:ascii="Times New Roman" w:hAnsi="Times New Roman"/>
          <w:iCs/>
          <w:sz w:val="28"/>
        </w:rPr>
        <w:t>Основные факторы</w:t>
      </w:r>
      <w:r w:rsidRPr="002E5659">
        <w:rPr>
          <w:rFonts w:ascii="Times New Roman" w:hAnsi="Times New Roman"/>
          <w:sz w:val="28"/>
        </w:rPr>
        <w:t xml:space="preserve"> ф</w:t>
      </w:r>
      <w:r>
        <w:rPr>
          <w:rFonts w:ascii="Times New Roman" w:hAnsi="Times New Roman"/>
          <w:sz w:val="28"/>
        </w:rPr>
        <w:t xml:space="preserve">ормирования прибыли от продаж: </w:t>
      </w:r>
      <w:r w:rsidRPr="00E1232F">
        <w:rPr>
          <w:rFonts w:ascii="Times New Roman" w:hAnsi="Times New Roman"/>
          <w:sz w:val="28"/>
        </w:rPr>
        <w:t>количество и</w:t>
      </w:r>
    </w:p>
    <w:p w:rsidR="00436DFC" w:rsidRDefault="00436DFC" w:rsidP="00EF181A">
      <w:pPr>
        <w:spacing w:after="0" w:line="360" w:lineRule="auto"/>
        <w:jc w:val="both"/>
        <w:rPr>
          <w:rFonts w:ascii="Times New Roman" w:hAnsi="Times New Roman"/>
          <w:sz w:val="28"/>
        </w:rPr>
      </w:pPr>
      <w:r w:rsidRPr="00E1232F">
        <w:rPr>
          <w:rFonts w:ascii="Times New Roman" w:hAnsi="Times New Roman"/>
          <w:sz w:val="28"/>
        </w:rPr>
        <w:t>качество продукции; себестоимость продукции;</w:t>
      </w:r>
      <w:r>
        <w:rPr>
          <w:rFonts w:ascii="Times New Roman" w:hAnsi="Times New Roman"/>
          <w:sz w:val="28"/>
        </w:rPr>
        <w:t xml:space="preserve"> </w:t>
      </w:r>
      <w:r w:rsidRPr="00E1232F">
        <w:rPr>
          <w:rFonts w:ascii="Times New Roman" w:hAnsi="Times New Roman"/>
          <w:sz w:val="28"/>
        </w:rPr>
        <w:t xml:space="preserve">цены на продукцию; элементы </w:t>
      </w:r>
    </w:p>
    <w:p w:rsidR="00436DFC" w:rsidRPr="00E1232F" w:rsidRDefault="00436DFC" w:rsidP="00EF181A">
      <w:pPr>
        <w:spacing w:after="0" w:line="360" w:lineRule="auto"/>
        <w:jc w:val="both"/>
        <w:rPr>
          <w:rFonts w:ascii="Times New Roman" w:hAnsi="Times New Roman"/>
          <w:sz w:val="28"/>
        </w:rPr>
      </w:pPr>
      <w:r w:rsidRPr="00E1232F">
        <w:rPr>
          <w:rFonts w:ascii="Times New Roman" w:hAnsi="Times New Roman"/>
          <w:sz w:val="28"/>
        </w:rPr>
        <w:t>себестоимости;</w:t>
      </w:r>
      <w:r>
        <w:rPr>
          <w:rFonts w:ascii="Times New Roman" w:hAnsi="Times New Roman"/>
          <w:sz w:val="28"/>
        </w:rPr>
        <w:t xml:space="preserve"> </w:t>
      </w:r>
      <w:r w:rsidRPr="00E1232F">
        <w:rPr>
          <w:rFonts w:ascii="Times New Roman" w:hAnsi="Times New Roman"/>
          <w:sz w:val="28"/>
        </w:rPr>
        <w:t>структурные сдвиги в составе продукции.</w:t>
      </w:r>
    </w:p>
    <w:p w:rsidR="00436DFC" w:rsidRDefault="00436DFC" w:rsidP="00EF181A">
      <w:pPr>
        <w:spacing w:after="0" w:line="360" w:lineRule="auto"/>
        <w:ind w:firstLine="360"/>
        <w:jc w:val="both"/>
        <w:rPr>
          <w:rFonts w:ascii="Times New Roman" w:hAnsi="Times New Roman"/>
          <w:sz w:val="28"/>
        </w:rPr>
      </w:pPr>
      <w:r w:rsidRPr="002E5659">
        <w:rPr>
          <w:rFonts w:ascii="Times New Roman" w:hAnsi="Times New Roman"/>
          <w:sz w:val="28"/>
        </w:rPr>
        <w:t>В целом прибыль от продаж продукции (Р</w:t>
      </w:r>
      <w:r w:rsidRPr="002E5659">
        <w:rPr>
          <w:rFonts w:ascii="Times New Roman" w:hAnsi="Times New Roman"/>
          <w:sz w:val="28"/>
          <w:vertAlign w:val="superscript"/>
        </w:rPr>
        <w:t>р</w:t>
      </w:r>
      <w:r w:rsidRPr="002E5659">
        <w:rPr>
          <w:rFonts w:ascii="Times New Roman" w:hAnsi="Times New Roman"/>
          <w:sz w:val="28"/>
        </w:rPr>
        <w:t>) определяется по формуле (1):</w:t>
      </w:r>
    </w:p>
    <w:p w:rsidR="00436DFC" w:rsidRPr="002E5659" w:rsidRDefault="00436DFC" w:rsidP="00EF181A">
      <w:pPr>
        <w:spacing w:after="0" w:line="360" w:lineRule="auto"/>
        <w:ind w:left="2832" w:firstLine="708"/>
        <w:jc w:val="both"/>
        <w:rPr>
          <w:rFonts w:ascii="Times New Roman" w:hAnsi="Times New Roman"/>
          <w:sz w:val="28"/>
        </w:rPr>
      </w:pPr>
      <w:r w:rsidRPr="002E5659">
        <w:rPr>
          <w:rFonts w:ascii="Times New Roman" w:hAnsi="Times New Roman"/>
          <w:sz w:val="28"/>
        </w:rPr>
        <w:t>Р</w:t>
      </w:r>
      <w:r w:rsidRPr="002E5659">
        <w:rPr>
          <w:rFonts w:ascii="Times New Roman" w:hAnsi="Times New Roman"/>
          <w:sz w:val="28"/>
          <w:vertAlign w:val="superscript"/>
        </w:rPr>
        <w:t>р</w:t>
      </w:r>
      <w:r w:rsidRPr="002E5659">
        <w:rPr>
          <w:rFonts w:ascii="Times New Roman" w:hAnsi="Times New Roman"/>
          <w:sz w:val="28"/>
        </w:rPr>
        <w:t xml:space="preserve"> = N - S,</w:t>
      </w:r>
      <w:r>
        <w:rPr>
          <w:rFonts w:ascii="Times New Roman" w:hAnsi="Times New Roman"/>
          <w:sz w:val="28"/>
        </w:rPr>
        <w:t xml:space="preserve">                                                                     (1)</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где N — выручка от продаж; </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w:t>
      </w:r>
      <w:r>
        <w:rPr>
          <w:rFonts w:ascii="Times New Roman" w:hAnsi="Times New Roman"/>
          <w:sz w:val="28"/>
        </w:rPr>
        <w:t xml:space="preserve"> </w:t>
      </w:r>
      <w:r w:rsidRPr="002E5659">
        <w:rPr>
          <w:rFonts w:ascii="Times New Roman" w:hAnsi="Times New Roman"/>
          <w:sz w:val="28"/>
        </w:rPr>
        <w:t xml:space="preserve">  S — полная себестоимость.</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Выручка от продаж зависит не только от количества и качества продукции, но и от структуры и цен на отдельные виды продукции. В свою очередь, себестоимость продукции определяется структурой изделий и ценами на отдельные элементы затрат.</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Факторы, обусловленные нарушением хозяйственной дисциплины:</w:t>
      </w:r>
    </w:p>
    <w:p w:rsidR="00436DFC" w:rsidRPr="002E5659" w:rsidRDefault="00436DFC" w:rsidP="00EF181A">
      <w:pPr>
        <w:pStyle w:val="1"/>
        <w:numPr>
          <w:ilvl w:val="0"/>
          <w:numId w:val="9"/>
        </w:numPr>
        <w:spacing w:after="0" w:line="360" w:lineRule="auto"/>
        <w:jc w:val="both"/>
        <w:rPr>
          <w:rFonts w:ascii="Times New Roman" w:hAnsi="Times New Roman"/>
          <w:sz w:val="28"/>
        </w:rPr>
      </w:pPr>
      <w:r w:rsidRPr="002E5659">
        <w:rPr>
          <w:rFonts w:ascii="Times New Roman" w:hAnsi="Times New Roman"/>
          <w:sz w:val="28"/>
        </w:rPr>
        <w:t>нарушение действующего порядка установления и применения</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цен, а также торговых накидок; </w:t>
      </w:r>
    </w:p>
    <w:p w:rsidR="00436DFC" w:rsidRPr="002E5659" w:rsidRDefault="00436DFC" w:rsidP="00EF181A">
      <w:pPr>
        <w:pStyle w:val="1"/>
        <w:numPr>
          <w:ilvl w:val="0"/>
          <w:numId w:val="9"/>
        </w:numPr>
        <w:spacing w:after="0" w:line="360" w:lineRule="auto"/>
        <w:jc w:val="both"/>
        <w:rPr>
          <w:rFonts w:ascii="Times New Roman" w:hAnsi="Times New Roman"/>
          <w:sz w:val="28"/>
        </w:rPr>
      </w:pPr>
      <w:r w:rsidRPr="002E5659">
        <w:rPr>
          <w:rFonts w:ascii="Times New Roman" w:hAnsi="Times New Roman"/>
          <w:sz w:val="28"/>
        </w:rPr>
        <w:t>экономия, полученная в результате невыполнения</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предусмотренных в трудовом договоре мероприятий по охране труда, улучшению условий труда и техники безопасности, недоиспользования средств по подготовке и повышению квалификации кадров, невыполнения плана текущего ремонта основных производственных средств, не проведения мероприятий по испытаниям и освоению новой техники и др.; </w:t>
      </w:r>
    </w:p>
    <w:p w:rsidR="00436DFC" w:rsidRPr="002E5659" w:rsidRDefault="00436DFC" w:rsidP="00EF181A">
      <w:pPr>
        <w:pStyle w:val="1"/>
        <w:numPr>
          <w:ilvl w:val="0"/>
          <w:numId w:val="9"/>
        </w:numPr>
        <w:spacing w:after="0" w:line="360" w:lineRule="auto"/>
        <w:jc w:val="both"/>
        <w:rPr>
          <w:rFonts w:ascii="Times New Roman" w:hAnsi="Times New Roman"/>
          <w:sz w:val="28"/>
        </w:rPr>
      </w:pPr>
      <w:r w:rsidRPr="002E5659">
        <w:rPr>
          <w:rFonts w:ascii="Times New Roman" w:hAnsi="Times New Roman"/>
          <w:sz w:val="28"/>
        </w:rPr>
        <w:t>экономия, полученная от выпуска продукции с отступлениями от</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условий стандартов, рецептур, технических условий и нарушением технологии производства.</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ab/>
        <w:t>Пример факторного ана</w:t>
      </w:r>
      <w:r w:rsidRPr="002E5659">
        <w:rPr>
          <w:rFonts w:ascii="Times New Roman" w:hAnsi="Times New Roman"/>
          <w:sz w:val="28"/>
        </w:rPr>
        <w:softHyphen/>
        <w:t>лиза прибыли от продаж рассмотрим на основе данных таблицы 3.</w:t>
      </w:r>
    </w:p>
    <w:p w:rsidR="00436DFC" w:rsidRPr="002E5659" w:rsidRDefault="00436DFC" w:rsidP="00EF181A">
      <w:pPr>
        <w:spacing w:after="0" w:line="360" w:lineRule="auto"/>
        <w:ind w:firstLine="708"/>
        <w:jc w:val="both"/>
        <w:rPr>
          <w:rFonts w:ascii="Times New Roman" w:hAnsi="Times New Roman"/>
          <w:bCs/>
          <w:iCs/>
          <w:sz w:val="28"/>
        </w:rPr>
      </w:pPr>
      <w:r w:rsidRPr="002E5659">
        <w:rPr>
          <w:rFonts w:ascii="Times New Roman" w:hAnsi="Times New Roman"/>
          <w:bCs/>
          <w:iCs/>
          <w:sz w:val="28"/>
        </w:rPr>
        <w:t>Определим степень влияния на прибыль следующих факторов.</w:t>
      </w:r>
    </w:p>
    <w:p w:rsidR="00436DFC" w:rsidRPr="002E5659" w:rsidRDefault="00436DFC" w:rsidP="00EF181A">
      <w:pPr>
        <w:spacing w:after="0" w:line="360" w:lineRule="auto"/>
        <w:ind w:firstLine="708"/>
        <w:jc w:val="both"/>
        <w:rPr>
          <w:rFonts w:ascii="Times New Roman" w:hAnsi="Times New Roman"/>
          <w:bCs/>
          <w:iCs/>
          <w:sz w:val="28"/>
        </w:rPr>
      </w:pPr>
      <w:r w:rsidRPr="002E5659">
        <w:rPr>
          <w:rFonts w:ascii="Times New Roman" w:hAnsi="Times New Roman"/>
          <w:bCs/>
          <w:iCs/>
          <w:sz w:val="28"/>
        </w:rPr>
        <w:t xml:space="preserve">Изменение отпускных цен на продукцию. Рассчитывается разноси между выручкой от продажи продукции в действующих ценах и продажей в отчетном году в ценах базового года: </w:t>
      </w:r>
    </w:p>
    <w:p w:rsidR="00436DFC" w:rsidRPr="002E5659" w:rsidRDefault="00436DFC" w:rsidP="00EF181A">
      <w:pPr>
        <w:spacing w:after="0" w:line="360" w:lineRule="auto"/>
        <w:ind w:firstLine="708"/>
        <w:jc w:val="both"/>
        <w:rPr>
          <w:rFonts w:ascii="Times New Roman" w:hAnsi="Times New Roman"/>
          <w:bCs/>
          <w:iCs/>
          <w:sz w:val="28"/>
        </w:rPr>
      </w:pPr>
      <w:r w:rsidRPr="002E5659">
        <w:rPr>
          <w:rFonts w:ascii="Times New Roman" w:hAnsi="Times New Roman"/>
          <w:bCs/>
          <w:iCs/>
          <w:sz w:val="28"/>
        </w:rPr>
        <w:t xml:space="preserve">3502 - 3000 = 502 тыс. руб. </w:t>
      </w:r>
    </w:p>
    <w:p w:rsidR="00436DFC" w:rsidRPr="002E5659" w:rsidRDefault="00436DFC" w:rsidP="00EF181A">
      <w:pPr>
        <w:spacing w:after="0" w:line="360" w:lineRule="auto"/>
        <w:ind w:firstLine="708"/>
        <w:jc w:val="both"/>
        <w:rPr>
          <w:rFonts w:ascii="Times New Roman" w:hAnsi="Times New Roman"/>
          <w:bCs/>
          <w:iCs/>
          <w:sz w:val="28"/>
        </w:rPr>
      </w:pPr>
      <w:r w:rsidRPr="002E5659">
        <w:rPr>
          <w:rFonts w:ascii="Times New Roman" w:hAnsi="Times New Roman"/>
          <w:bCs/>
          <w:iCs/>
          <w:sz w:val="28"/>
        </w:rPr>
        <w:t>Дополнительная прибыль (502 тыс. руб.) получена в результате инфляции. Анализ данных бухгалтерского учета раскроет причины и величину завышения цен в каждом конкретном случае.</w:t>
      </w:r>
    </w:p>
    <w:p w:rsidR="00436DFC" w:rsidRPr="002E5659" w:rsidRDefault="00436DFC" w:rsidP="00510CF1">
      <w:pPr>
        <w:spacing w:after="0" w:line="360" w:lineRule="auto"/>
        <w:ind w:firstLine="708"/>
        <w:jc w:val="both"/>
        <w:rPr>
          <w:rFonts w:ascii="Times New Roman" w:hAnsi="Times New Roman"/>
          <w:bCs/>
          <w:iCs/>
          <w:sz w:val="28"/>
        </w:rPr>
      </w:pPr>
      <w:r w:rsidRPr="00E1232F">
        <w:rPr>
          <w:rFonts w:ascii="Times New Roman" w:hAnsi="Times New Roman"/>
          <w:bCs/>
          <w:iCs/>
          <w:sz w:val="28"/>
        </w:rPr>
        <w:t>Изменение цен на материалы, тарифов на энергию и перевозки</w:t>
      </w:r>
      <w:r>
        <w:rPr>
          <w:rFonts w:ascii="Times New Roman" w:hAnsi="Times New Roman"/>
          <w:bCs/>
          <w:iCs/>
          <w:sz w:val="28"/>
        </w:rPr>
        <w:t xml:space="preserve"> </w:t>
      </w:r>
      <w:r w:rsidRPr="002E5659">
        <w:rPr>
          <w:rFonts w:ascii="Times New Roman" w:hAnsi="Times New Roman"/>
          <w:bCs/>
          <w:iCs/>
          <w:sz w:val="28"/>
        </w:rPr>
        <w:t>тарифных ставок (окладов) оплаты труда. Используют сведения о себестоимости продукции. В данном случае цены на материа</w:t>
      </w:r>
      <w:r w:rsidRPr="002E5659">
        <w:rPr>
          <w:rFonts w:ascii="Times New Roman" w:hAnsi="Times New Roman"/>
          <w:bCs/>
          <w:iCs/>
          <w:sz w:val="28"/>
        </w:rPr>
        <w:softHyphen/>
        <w:t xml:space="preserve">лы, тарифы на энергию и перевозки были повышены на 230 тыс. руб., размеры </w:t>
      </w:r>
      <w:r>
        <w:rPr>
          <w:rFonts w:ascii="Times New Roman" w:hAnsi="Times New Roman"/>
          <w:bCs/>
          <w:iCs/>
          <w:sz w:val="28"/>
        </w:rPr>
        <w:t xml:space="preserve">      </w:t>
      </w:r>
      <w:r w:rsidRPr="002E5659">
        <w:rPr>
          <w:rFonts w:ascii="Times New Roman" w:hAnsi="Times New Roman"/>
          <w:bCs/>
          <w:iCs/>
          <w:sz w:val="28"/>
        </w:rPr>
        <w:t xml:space="preserve">амортизации — на 160 тыс. руб., оплаты труда — на 173 тыс. руб., что дало снижение прибыли в сумме 563 тыс. руб. Анализ показал, что изменение  </w:t>
      </w:r>
      <w:r>
        <w:rPr>
          <w:rFonts w:ascii="Times New Roman" w:hAnsi="Times New Roman"/>
          <w:bCs/>
          <w:iCs/>
          <w:sz w:val="28"/>
        </w:rPr>
        <w:t xml:space="preserve">     </w:t>
      </w:r>
      <w:r w:rsidRPr="002E5659">
        <w:rPr>
          <w:rFonts w:ascii="Times New Roman" w:hAnsi="Times New Roman"/>
          <w:bCs/>
          <w:iCs/>
          <w:sz w:val="28"/>
        </w:rPr>
        <w:t>цен — результат инфляции.</w:t>
      </w:r>
    </w:p>
    <w:p w:rsidR="00436DFC" w:rsidRPr="002E5659" w:rsidRDefault="00436DFC" w:rsidP="00EF181A">
      <w:pPr>
        <w:spacing w:after="0" w:line="360" w:lineRule="auto"/>
        <w:ind w:firstLine="708"/>
        <w:jc w:val="both"/>
        <w:rPr>
          <w:rFonts w:ascii="Times New Roman" w:hAnsi="Times New Roman"/>
          <w:bCs/>
          <w:iCs/>
          <w:sz w:val="28"/>
        </w:rPr>
      </w:pPr>
      <w:r w:rsidRPr="00E1232F">
        <w:rPr>
          <w:rFonts w:ascii="Times New Roman" w:hAnsi="Times New Roman"/>
          <w:bCs/>
          <w:iCs/>
          <w:sz w:val="28"/>
        </w:rPr>
        <w:t>Нарушение хозяйственной дисциплины. Устанавливается с</w:t>
      </w:r>
      <w:r>
        <w:rPr>
          <w:rFonts w:ascii="Times New Roman" w:hAnsi="Times New Roman"/>
          <w:bCs/>
          <w:iCs/>
          <w:sz w:val="28"/>
        </w:rPr>
        <w:t xml:space="preserve"> </w:t>
      </w:r>
      <w:r w:rsidRPr="002E5659">
        <w:rPr>
          <w:rFonts w:ascii="Times New Roman" w:hAnsi="Times New Roman"/>
          <w:bCs/>
          <w:iCs/>
          <w:sz w:val="28"/>
        </w:rPr>
        <w:t>помощью анализа экономии, образовавшейся вследствие нарушения стандартов, технических условий, невыполнения плана мероприя</w:t>
      </w:r>
      <w:r w:rsidRPr="002E5659">
        <w:rPr>
          <w:rFonts w:ascii="Times New Roman" w:hAnsi="Times New Roman"/>
          <w:bCs/>
          <w:iCs/>
          <w:sz w:val="28"/>
        </w:rPr>
        <w:softHyphen/>
        <w:t>тий по охране труда, технике безопасности и др. В данном примере выявлено       110 тыс. руб. дополнительной прибыли, полученной за счет аналогичных причин.</w:t>
      </w:r>
    </w:p>
    <w:p w:rsidR="00436DFC" w:rsidRPr="00E1232F" w:rsidRDefault="00436DFC" w:rsidP="00EF181A">
      <w:pPr>
        <w:spacing w:after="0" w:line="360" w:lineRule="auto"/>
        <w:ind w:firstLine="708"/>
        <w:jc w:val="both"/>
        <w:rPr>
          <w:rFonts w:ascii="Times New Roman" w:hAnsi="Times New Roman"/>
          <w:bCs/>
          <w:iCs/>
          <w:sz w:val="28"/>
        </w:rPr>
      </w:pPr>
      <w:r w:rsidRPr="00E1232F">
        <w:rPr>
          <w:rFonts w:ascii="Times New Roman" w:hAnsi="Times New Roman"/>
          <w:bCs/>
          <w:iCs/>
          <w:sz w:val="28"/>
        </w:rPr>
        <w:t>Увеличение объема продукции в оценке по базисной полной</w:t>
      </w:r>
    </w:p>
    <w:p w:rsidR="00436DFC" w:rsidRPr="002E5659" w:rsidRDefault="00436DFC" w:rsidP="00EF181A">
      <w:pPr>
        <w:spacing w:after="0" w:line="360" w:lineRule="auto"/>
        <w:jc w:val="both"/>
        <w:rPr>
          <w:rFonts w:ascii="Times New Roman" w:hAnsi="Times New Roman"/>
          <w:bCs/>
          <w:iCs/>
          <w:sz w:val="28"/>
        </w:rPr>
      </w:pPr>
      <w:r w:rsidRPr="002E5659">
        <w:rPr>
          <w:rFonts w:ascii="Times New Roman" w:hAnsi="Times New Roman"/>
          <w:bCs/>
          <w:iCs/>
          <w:sz w:val="28"/>
        </w:rPr>
        <w:t>себестоимости (собственно объема продукции). Исчисляют коэффициент роста объема продаж продукции в оценке по базовой себестоимос</w:t>
      </w:r>
      <w:r w:rsidRPr="002E5659">
        <w:rPr>
          <w:rFonts w:ascii="Times New Roman" w:hAnsi="Times New Roman"/>
          <w:bCs/>
          <w:iCs/>
          <w:sz w:val="28"/>
        </w:rPr>
        <w:softHyphen/>
        <w:t>ти:</w:t>
      </w:r>
    </w:p>
    <w:p w:rsidR="00436DFC" w:rsidRPr="002E5659" w:rsidRDefault="00436DFC" w:rsidP="00EF181A">
      <w:pPr>
        <w:spacing w:after="0" w:line="360" w:lineRule="auto"/>
        <w:ind w:firstLine="708"/>
        <w:jc w:val="both"/>
        <w:rPr>
          <w:rFonts w:ascii="Times New Roman" w:hAnsi="Times New Roman"/>
          <w:bCs/>
          <w:iCs/>
          <w:sz w:val="28"/>
        </w:rPr>
      </w:pPr>
      <w:r w:rsidRPr="002E5659">
        <w:rPr>
          <w:rFonts w:ascii="Times New Roman" w:hAnsi="Times New Roman"/>
          <w:bCs/>
          <w:iCs/>
          <w:sz w:val="28"/>
        </w:rPr>
        <w:t xml:space="preserve">2360 : 2000 = 1,180. </w:t>
      </w:r>
    </w:p>
    <w:p w:rsidR="00436DFC" w:rsidRPr="002E5659" w:rsidRDefault="00436DFC" w:rsidP="00EF181A">
      <w:pPr>
        <w:spacing w:after="0" w:line="360" w:lineRule="auto"/>
        <w:ind w:firstLine="708"/>
        <w:jc w:val="both"/>
        <w:rPr>
          <w:rFonts w:ascii="Times New Roman" w:hAnsi="Times New Roman"/>
          <w:bCs/>
          <w:iCs/>
          <w:sz w:val="28"/>
        </w:rPr>
      </w:pPr>
      <w:r w:rsidRPr="002E5659">
        <w:rPr>
          <w:rFonts w:ascii="Times New Roman" w:hAnsi="Times New Roman"/>
          <w:bCs/>
          <w:iCs/>
          <w:sz w:val="28"/>
        </w:rPr>
        <w:t>Затем корректируют базовую прибыль на полученный коэффициент и вычитают из нее базовую величину прибыли:</w:t>
      </w:r>
    </w:p>
    <w:p w:rsidR="00436DFC" w:rsidRPr="002E5659" w:rsidRDefault="00436DFC" w:rsidP="00EF181A">
      <w:pPr>
        <w:spacing w:after="0" w:line="360" w:lineRule="auto"/>
        <w:ind w:firstLine="708"/>
        <w:jc w:val="both"/>
        <w:rPr>
          <w:rFonts w:ascii="Times New Roman" w:hAnsi="Times New Roman"/>
          <w:bCs/>
          <w:iCs/>
          <w:sz w:val="28"/>
        </w:rPr>
      </w:pPr>
      <w:r w:rsidRPr="002E5659">
        <w:rPr>
          <w:rFonts w:ascii="Times New Roman" w:hAnsi="Times New Roman"/>
          <w:bCs/>
          <w:iCs/>
          <w:sz w:val="28"/>
        </w:rPr>
        <w:t>(600 - 1,18) - 600= 108 тыс. руб.</w:t>
      </w:r>
    </w:p>
    <w:p w:rsidR="00436DFC" w:rsidRPr="00E1232F" w:rsidRDefault="00436DFC" w:rsidP="00EF181A">
      <w:pPr>
        <w:spacing w:after="0" w:line="360" w:lineRule="auto"/>
        <w:ind w:firstLine="708"/>
        <w:jc w:val="both"/>
        <w:rPr>
          <w:rFonts w:ascii="Times New Roman" w:hAnsi="Times New Roman"/>
          <w:bCs/>
          <w:iCs/>
          <w:sz w:val="28"/>
        </w:rPr>
      </w:pPr>
      <w:r w:rsidRPr="00E1232F">
        <w:rPr>
          <w:rFonts w:ascii="Times New Roman" w:hAnsi="Times New Roman"/>
          <w:bCs/>
          <w:iCs/>
          <w:sz w:val="28"/>
        </w:rPr>
        <w:t>Уменьшение объема продукции за счет структурных сдвигов в</w:t>
      </w:r>
    </w:p>
    <w:p w:rsidR="00436DFC" w:rsidRPr="002E5659" w:rsidRDefault="00436DFC" w:rsidP="00EF181A">
      <w:pPr>
        <w:spacing w:after="0" w:line="360" w:lineRule="auto"/>
        <w:jc w:val="both"/>
        <w:rPr>
          <w:rFonts w:ascii="Times New Roman" w:hAnsi="Times New Roman"/>
          <w:noProof/>
        </w:rPr>
      </w:pPr>
      <w:r w:rsidRPr="002E5659">
        <w:rPr>
          <w:rFonts w:ascii="Times New Roman" w:hAnsi="Times New Roman"/>
          <w:bCs/>
          <w:iCs/>
          <w:sz w:val="28"/>
        </w:rPr>
        <w:t>составе продукции. Определяют разницу коэффициента роста объема продаж продукции в оценке по отпускным ценам и коэф</w:t>
      </w:r>
      <w:r w:rsidRPr="002E5659">
        <w:rPr>
          <w:rFonts w:ascii="Times New Roman" w:hAnsi="Times New Roman"/>
          <w:bCs/>
          <w:iCs/>
          <w:sz w:val="28"/>
        </w:rPr>
        <w:softHyphen/>
        <w:t xml:space="preserve">фициента роста объема продаж продукции в оценке по базовой себестоимости. Результат расчета: </w:t>
      </w:r>
    </w:p>
    <w:p w:rsidR="00436DFC" w:rsidRPr="00E93184" w:rsidRDefault="00436DFC" w:rsidP="00EF181A">
      <w:pPr>
        <w:spacing w:after="0" w:line="360" w:lineRule="auto"/>
        <w:ind w:firstLine="708"/>
        <w:jc w:val="both"/>
        <w:rPr>
          <w:rFonts w:ascii="Times New Roman" w:hAnsi="Times New Roman"/>
          <w:bCs/>
          <w:iCs/>
          <w:sz w:val="28"/>
        </w:rPr>
      </w:pPr>
      <w:r w:rsidRPr="00E93184">
        <w:rPr>
          <w:rFonts w:ascii="Times New Roman" w:hAnsi="Times New Roman"/>
          <w:bCs/>
          <w:iCs/>
          <w:sz w:val="28"/>
        </w:rPr>
        <w:t xml:space="preserve">600 * ( </w:t>
      </w:r>
      <w:r w:rsidRPr="00A06562">
        <w:rPr>
          <w:rFonts w:ascii="Times New Roman" w:hAnsi="Times New Roman"/>
          <w:bCs/>
          <w:iCs/>
          <w:sz w:val="28"/>
        </w:rPr>
        <w:fldChar w:fldCharType="begin"/>
      </w:r>
      <w:r w:rsidRPr="00A06562">
        <w:rPr>
          <w:rFonts w:ascii="Times New Roman" w:hAnsi="Times New Roman"/>
          <w:bCs/>
          <w:iCs/>
          <w:sz w:val="28"/>
        </w:rPr>
        <w:instrText xml:space="preserve"> QUOTE </w:instrText>
      </w:r>
      <w:r w:rsidR="00F71D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9534C&quot;/&gt;&lt;wsp:rsid wsp:val=&quot;004A67D5&quot;/&gt;&lt;wsp:rsid wsp:val=&quot;00510CF1&quot;/&gt;&lt;wsp:rsid wsp:val=&quot;00561160&quot;/&gt;&lt;wsp:rsid wsp:val=&quot;005724EF&quot;/&gt;&lt;wsp:rsid wsp:val=&quot;00597C3F&quot;/&gt;&lt;wsp:rsid wsp:val=&quot;005F69B5&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23E5&quot;/&gt;&lt;wsp:rsid wsp:val=&quot;00A023B2&quot;/&gt;&lt;wsp:rsid wsp:val=&quot;00A06311&quot;/&gt;&lt;wsp:rsid wsp:val=&quot;00A0656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5F69B5&quot;&gt;&lt;m:oMathPara&gt;&lt;m:oMath&gt;&lt;m:f&gt;&lt;m:fPr&gt;&lt;m:ctrlPr&gt;&lt;w:rPr&gt;&lt;w:rFonts w:ascii=&quot;Cambria Math&quot; w:h-ansi=&quot;Cambria Math&quot;/&gt;&lt;wx:font wx:val=&quot;Cambria Math&quot;/&gt;&lt;w:b-cs/&gt;&lt;w:i/&gt;&lt;w:i-cs/&gt;&lt;w:sz w:val=&quot;28&quot;/&gt;&lt;/w:rPr&gt;&lt;/m:ctrlPr&gt;&lt;/m:fPr&gt;&lt;m:num&gt;&lt;m:r&gt;&lt;w:rPr&gt;&lt;w:rFonts w:ascii=&quot;Cambria Math&quot; w:h-ansi=&quot;Cambria Math&quot;/&gt;&lt;wx:font wx:val=&quot;Cambria Math&quot;/&gt;&lt;w:i/&gt;&lt;w:sz w:val=&quot;28&quot;/&gt;&lt;/w:rPr&gt;&lt;m:t&gt;3000&lt;/m:t&gt;&lt;/m:r&gt;&lt;/m:num&gt;&lt;m:den&gt;&lt;m:r&gt;&lt;w:rPr&gt;&lt;w:rFonts w:ascii=&quot;Cambria Math&quot; w:h-ansi=&quot;Cambria Math&quot;/&gt;&lt;wx:font wx:val=&quot;Cambria Math&quot;/&gt;&lt;w:i/&gt;&lt;w:sz w:val=&quot;28&quot;/&gt;&lt;/w:rPr&gt;&lt;m:t&gt;26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A06562">
        <w:rPr>
          <w:rFonts w:ascii="Times New Roman" w:hAnsi="Times New Roman"/>
          <w:bCs/>
          <w:iCs/>
          <w:sz w:val="28"/>
        </w:rPr>
        <w:instrText xml:space="preserve"> </w:instrText>
      </w:r>
      <w:r w:rsidRPr="00A06562">
        <w:rPr>
          <w:rFonts w:ascii="Times New Roman" w:hAnsi="Times New Roman"/>
          <w:bCs/>
          <w:iCs/>
          <w:sz w:val="28"/>
        </w:rPr>
        <w:fldChar w:fldCharType="separate"/>
      </w:r>
      <w:r w:rsidR="00F71DD1">
        <w:pict>
          <v:shape id="_x0000_i1026" type="#_x0000_t75" style="width:32.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9534C&quot;/&gt;&lt;wsp:rsid wsp:val=&quot;004A67D5&quot;/&gt;&lt;wsp:rsid wsp:val=&quot;00510CF1&quot;/&gt;&lt;wsp:rsid wsp:val=&quot;00561160&quot;/&gt;&lt;wsp:rsid wsp:val=&quot;005724EF&quot;/&gt;&lt;wsp:rsid wsp:val=&quot;00597C3F&quot;/&gt;&lt;wsp:rsid wsp:val=&quot;005F69B5&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23E5&quot;/&gt;&lt;wsp:rsid wsp:val=&quot;00A023B2&quot;/&gt;&lt;wsp:rsid wsp:val=&quot;00A06311&quot;/&gt;&lt;wsp:rsid wsp:val=&quot;00A0656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5F69B5&quot;&gt;&lt;m:oMathPara&gt;&lt;m:oMath&gt;&lt;m:f&gt;&lt;m:fPr&gt;&lt;m:ctrlPr&gt;&lt;w:rPr&gt;&lt;w:rFonts w:ascii=&quot;Cambria Math&quot; w:h-ansi=&quot;Cambria Math&quot;/&gt;&lt;wx:font wx:val=&quot;Cambria Math&quot;/&gt;&lt;w:b-cs/&gt;&lt;w:i/&gt;&lt;w:i-cs/&gt;&lt;w:sz w:val=&quot;28&quot;/&gt;&lt;/w:rPr&gt;&lt;/m:ctrlPr&gt;&lt;/m:fPr&gt;&lt;m:num&gt;&lt;m:r&gt;&lt;w:rPr&gt;&lt;w:rFonts w:ascii=&quot;Cambria Math&quot; w:h-ansi=&quot;Cambria Math&quot;/&gt;&lt;wx:font wx:val=&quot;Cambria Math&quot;/&gt;&lt;w:i/&gt;&lt;w:sz w:val=&quot;28&quot;/&gt;&lt;/w:rPr&gt;&lt;m:t&gt;3000&lt;/m:t&gt;&lt;/m:r&gt;&lt;/m:num&gt;&lt;m:den&gt;&lt;m:r&gt;&lt;w:rPr&gt;&lt;w:rFonts w:ascii=&quot;Cambria Math&quot; w:h-ansi=&quot;Cambria Math&quot;/&gt;&lt;wx:font wx:val=&quot;Cambria Math&quot;/&gt;&lt;w:i/&gt;&lt;w:sz w:val=&quot;28&quot;/&gt;&lt;/w:rPr&gt;&lt;m:t&gt;26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A06562">
        <w:rPr>
          <w:rFonts w:ascii="Times New Roman" w:hAnsi="Times New Roman"/>
          <w:bCs/>
          <w:iCs/>
          <w:sz w:val="28"/>
        </w:rPr>
        <w:fldChar w:fldCharType="end"/>
      </w:r>
      <w:r w:rsidRPr="00E93184">
        <w:rPr>
          <w:rFonts w:ascii="Times New Roman" w:hAnsi="Times New Roman"/>
          <w:bCs/>
          <w:iCs/>
          <w:sz w:val="28"/>
        </w:rPr>
        <w:t xml:space="preserve"> - </w:t>
      </w:r>
      <w:r w:rsidRPr="00A06562">
        <w:rPr>
          <w:rFonts w:ascii="Times New Roman" w:hAnsi="Times New Roman"/>
          <w:bCs/>
          <w:iCs/>
          <w:sz w:val="28"/>
        </w:rPr>
        <w:fldChar w:fldCharType="begin"/>
      </w:r>
      <w:r w:rsidRPr="00A06562">
        <w:rPr>
          <w:rFonts w:ascii="Times New Roman" w:hAnsi="Times New Roman"/>
          <w:bCs/>
          <w:iCs/>
          <w:sz w:val="28"/>
        </w:rPr>
        <w:instrText xml:space="preserve"> QUOTE </w:instrText>
      </w:r>
      <w:r w:rsidR="00F71DD1">
        <w:pict>
          <v:shape id="_x0000_i1027" type="#_x0000_t75" style="width:32.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9534C&quot;/&gt;&lt;wsp:rsid wsp:val=&quot;004A67D5&quot;/&gt;&lt;wsp:rsid wsp:val=&quot;00510CF1&quot;/&gt;&lt;wsp:rsid wsp:val=&quot;00561160&quot;/&gt;&lt;wsp:rsid wsp:val=&quot;005724EF&quot;/&gt;&lt;wsp:rsid wsp:val=&quot;00597C3F&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20805&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23E5&quot;/&gt;&lt;wsp:rsid wsp:val=&quot;00A023B2&quot;/&gt;&lt;wsp:rsid wsp:val=&quot;00A06311&quot;/&gt;&lt;wsp:rsid wsp:val=&quot;00A0656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820805&quot;&gt;&lt;m:oMathPara&gt;&lt;m:oMath&gt;&lt;m:f&gt;&lt;m:fPr&gt;&lt;m:ctrlPr&gt;&lt;w:rPr&gt;&lt;w:rFonts w:ascii=&quot;Cambria Math&quot; w:h-ansi=&quot;Cambria Math&quot;/&gt;&lt;wx:font wx:val=&quot;Cambria Math&quot;/&gt;&lt;w:b-cs/&gt;&lt;w:i/&gt;&lt;w:i-cs/&gt;&lt;w:sz w:val=&quot;28&quot;/&gt;&lt;/w:rPr&gt;&lt;/m:ctrlPr&gt;&lt;/m:fPr&gt;&lt;m:num&gt;&lt;m:r&gt;&lt;w:rPr&gt;&lt;w:rFonts w:ascii=&quot;Cambria Math&quot; w:h-ansi=&quot;Cambria Math&quot;/&gt;&lt;wx:font wx:val=&quot;Cambria Math&quot;/&gt;&lt;w:i/&gt;&lt;w:sz w:val=&quot;28&quot;/&gt;&lt;/w:rPr&gt;&lt;m:t&gt;2360&lt;/m:t&gt;&lt;/m:r&gt;&lt;/m:num&gt;&lt;m:den&gt;&lt;m:r&gt;&lt;w:rPr&gt;&lt;w:rFonts w:ascii=&quot;Cambria Math&quot; w:h-ansi=&quot;Cambria Math&quot;/&gt;&lt;wx:font wx:val=&quot;Cambria Math&quot;/&gt;&lt;w:i/&gt;&lt;w:sz w:val=&quot;28&quot;/&gt;&lt;/w:rPr&gt;&lt;m:t&gt;2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A06562">
        <w:rPr>
          <w:rFonts w:ascii="Times New Roman" w:hAnsi="Times New Roman"/>
          <w:bCs/>
          <w:iCs/>
          <w:sz w:val="28"/>
        </w:rPr>
        <w:instrText xml:space="preserve"> </w:instrText>
      </w:r>
      <w:r w:rsidRPr="00A06562">
        <w:rPr>
          <w:rFonts w:ascii="Times New Roman" w:hAnsi="Times New Roman"/>
          <w:bCs/>
          <w:iCs/>
          <w:sz w:val="28"/>
        </w:rPr>
        <w:fldChar w:fldCharType="separate"/>
      </w:r>
      <w:r w:rsidR="00F71DD1">
        <w:pict>
          <v:shape id="_x0000_i1028" type="#_x0000_t75" style="width:32.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9534C&quot;/&gt;&lt;wsp:rsid wsp:val=&quot;004A67D5&quot;/&gt;&lt;wsp:rsid wsp:val=&quot;00510CF1&quot;/&gt;&lt;wsp:rsid wsp:val=&quot;00561160&quot;/&gt;&lt;wsp:rsid wsp:val=&quot;005724EF&quot;/&gt;&lt;wsp:rsid wsp:val=&quot;00597C3F&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20805&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23E5&quot;/&gt;&lt;wsp:rsid wsp:val=&quot;00A023B2&quot;/&gt;&lt;wsp:rsid wsp:val=&quot;00A06311&quot;/&gt;&lt;wsp:rsid wsp:val=&quot;00A0656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820805&quot;&gt;&lt;m:oMathPara&gt;&lt;m:oMath&gt;&lt;m:f&gt;&lt;m:fPr&gt;&lt;m:ctrlPr&gt;&lt;w:rPr&gt;&lt;w:rFonts w:ascii=&quot;Cambria Math&quot; w:h-ansi=&quot;Cambria Math&quot;/&gt;&lt;wx:font wx:val=&quot;Cambria Math&quot;/&gt;&lt;w:b-cs/&gt;&lt;w:i/&gt;&lt;w:i-cs/&gt;&lt;w:sz w:val=&quot;28&quot;/&gt;&lt;/w:rPr&gt;&lt;/m:ctrlPr&gt;&lt;/m:fPr&gt;&lt;m:num&gt;&lt;m:r&gt;&lt;w:rPr&gt;&lt;w:rFonts w:ascii=&quot;Cambria Math&quot; w:h-ansi=&quot;Cambria Math&quot;/&gt;&lt;wx:font wx:val=&quot;Cambria Math&quot;/&gt;&lt;w:i/&gt;&lt;w:sz w:val=&quot;28&quot;/&gt;&lt;/w:rPr&gt;&lt;m:t&gt;2360&lt;/m:t&gt;&lt;/m:r&gt;&lt;/m:num&gt;&lt;m:den&gt;&lt;m:r&gt;&lt;w:rPr&gt;&lt;w:rFonts w:ascii=&quot;Cambria Math&quot; w:h-ansi=&quot;Cambria Math&quot;/&gt;&lt;wx:font wx:val=&quot;Cambria Math&quot;/&gt;&lt;w:i/&gt;&lt;w:sz w:val=&quot;28&quot;/&gt;&lt;/w:rPr&gt;&lt;m:t&gt;2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A06562">
        <w:rPr>
          <w:rFonts w:ascii="Times New Roman" w:hAnsi="Times New Roman"/>
          <w:bCs/>
          <w:iCs/>
          <w:sz w:val="28"/>
        </w:rPr>
        <w:fldChar w:fldCharType="end"/>
      </w:r>
      <w:r w:rsidRPr="00E93184">
        <w:rPr>
          <w:rFonts w:ascii="Times New Roman" w:hAnsi="Times New Roman"/>
          <w:bCs/>
          <w:iCs/>
          <w:sz w:val="28"/>
        </w:rPr>
        <w:t xml:space="preserve"> ) = - 15,7 тыс. руб.</w:t>
      </w:r>
    </w:p>
    <w:p w:rsidR="00436DFC" w:rsidRPr="002E5659" w:rsidRDefault="00436DFC" w:rsidP="00EF181A">
      <w:pPr>
        <w:framePr w:wrap="notBeside" w:vAnchor="text" w:hAnchor="text" w:xAlign="center" w:y="1"/>
        <w:spacing w:after="0" w:line="360" w:lineRule="auto"/>
        <w:ind w:left="720"/>
        <w:rPr>
          <w:rFonts w:ascii="Times New Roman" w:hAnsi="Times New Roman"/>
          <w:sz w:val="2"/>
          <w:szCs w:val="2"/>
        </w:rPr>
      </w:pPr>
    </w:p>
    <w:p w:rsidR="00436DFC" w:rsidRPr="002E5659" w:rsidRDefault="00436DFC" w:rsidP="00EF181A">
      <w:pPr>
        <w:spacing w:after="0" w:line="360" w:lineRule="auto"/>
        <w:ind w:firstLine="708"/>
        <w:jc w:val="both"/>
        <w:rPr>
          <w:rFonts w:ascii="Times New Roman" w:hAnsi="Times New Roman"/>
          <w:bCs/>
          <w:iCs/>
          <w:sz w:val="28"/>
        </w:rPr>
      </w:pPr>
      <w:r>
        <w:rPr>
          <w:rFonts w:ascii="Times New Roman" w:hAnsi="Times New Roman"/>
          <w:bCs/>
          <w:iCs/>
          <w:sz w:val="28"/>
        </w:rPr>
        <w:t>У</w:t>
      </w:r>
      <w:r w:rsidRPr="002E5659">
        <w:rPr>
          <w:rFonts w:ascii="Times New Roman" w:hAnsi="Times New Roman"/>
          <w:bCs/>
          <w:iCs/>
          <w:sz w:val="28"/>
        </w:rPr>
        <w:t>меньшение затрат на I руб. продукции за счет режима эконо</w:t>
      </w:r>
      <w:r w:rsidRPr="002E5659">
        <w:rPr>
          <w:rFonts w:ascii="Times New Roman" w:hAnsi="Times New Roman"/>
          <w:bCs/>
          <w:iCs/>
          <w:sz w:val="28"/>
        </w:rPr>
        <w:softHyphen/>
        <w:t>мии. Выражается разницей между базовой полной себестоимостью фактически проданной продукции и фактической себестоимостью, исчисленной с учетом изменения цен на материальные и прочие ресурсы и причин, связанных с нарушениями хозяйственной дис</w:t>
      </w:r>
      <w:r w:rsidRPr="002E5659">
        <w:rPr>
          <w:rFonts w:ascii="Times New Roman" w:hAnsi="Times New Roman"/>
          <w:bCs/>
          <w:iCs/>
          <w:sz w:val="28"/>
        </w:rPr>
        <w:softHyphen/>
        <w:t xml:space="preserve">циплины: </w:t>
      </w:r>
    </w:p>
    <w:p w:rsidR="00436DFC" w:rsidRDefault="00436DFC" w:rsidP="00EF181A">
      <w:pPr>
        <w:spacing w:after="0" w:line="360" w:lineRule="auto"/>
        <w:ind w:firstLine="708"/>
        <w:jc w:val="both"/>
        <w:rPr>
          <w:rFonts w:ascii="Times New Roman" w:hAnsi="Times New Roman"/>
          <w:bCs/>
          <w:iCs/>
          <w:sz w:val="28"/>
        </w:rPr>
      </w:pPr>
      <w:r w:rsidRPr="002E5659">
        <w:rPr>
          <w:rFonts w:ascii="Times New Roman" w:hAnsi="Times New Roman"/>
          <w:bCs/>
          <w:iCs/>
          <w:sz w:val="28"/>
        </w:rPr>
        <w:t>2360 - 2340 = 20 тыс. руб.</w:t>
      </w:r>
    </w:p>
    <w:p w:rsidR="00436DFC" w:rsidRDefault="00436DFC" w:rsidP="00EF181A">
      <w:pPr>
        <w:spacing w:after="0" w:line="360" w:lineRule="auto"/>
        <w:ind w:firstLine="708"/>
        <w:jc w:val="both"/>
        <w:rPr>
          <w:rFonts w:ascii="Times New Roman" w:hAnsi="Times New Roman"/>
          <w:bCs/>
          <w:iCs/>
          <w:sz w:val="28"/>
        </w:rPr>
      </w:pPr>
      <w:r>
        <w:rPr>
          <w:rFonts w:ascii="Times New Roman" w:hAnsi="Times New Roman"/>
          <w:bCs/>
          <w:iCs/>
          <w:sz w:val="28"/>
        </w:rPr>
        <w:t>И</w:t>
      </w:r>
      <w:r w:rsidRPr="002E5659">
        <w:rPr>
          <w:rFonts w:ascii="Times New Roman" w:hAnsi="Times New Roman"/>
          <w:bCs/>
          <w:iCs/>
          <w:sz w:val="28"/>
        </w:rPr>
        <w:t>зменение</w:t>
      </w:r>
      <w:r>
        <w:rPr>
          <w:rFonts w:ascii="Times New Roman" w:hAnsi="Times New Roman"/>
          <w:bCs/>
          <w:iCs/>
          <w:sz w:val="28"/>
        </w:rPr>
        <w:t xml:space="preserve">    </w:t>
      </w:r>
      <w:r w:rsidRPr="002E5659">
        <w:rPr>
          <w:rFonts w:ascii="Times New Roman" w:hAnsi="Times New Roman"/>
          <w:bCs/>
          <w:iCs/>
          <w:sz w:val="28"/>
        </w:rPr>
        <w:t xml:space="preserve"> себестоимости</w:t>
      </w:r>
      <w:r>
        <w:rPr>
          <w:rFonts w:ascii="Times New Roman" w:hAnsi="Times New Roman"/>
          <w:bCs/>
          <w:iCs/>
          <w:sz w:val="28"/>
        </w:rPr>
        <w:t xml:space="preserve">    </w:t>
      </w:r>
      <w:r w:rsidRPr="002E5659">
        <w:rPr>
          <w:rFonts w:ascii="Times New Roman" w:hAnsi="Times New Roman"/>
          <w:bCs/>
          <w:iCs/>
          <w:sz w:val="28"/>
        </w:rPr>
        <w:t xml:space="preserve"> за</w:t>
      </w:r>
      <w:r>
        <w:rPr>
          <w:rFonts w:ascii="Times New Roman" w:hAnsi="Times New Roman"/>
          <w:bCs/>
          <w:iCs/>
          <w:sz w:val="28"/>
        </w:rPr>
        <w:t xml:space="preserve">  </w:t>
      </w:r>
      <w:r w:rsidRPr="002E5659">
        <w:rPr>
          <w:rFonts w:ascii="Times New Roman" w:hAnsi="Times New Roman"/>
          <w:bCs/>
          <w:iCs/>
          <w:sz w:val="28"/>
        </w:rPr>
        <w:t xml:space="preserve"> счет</w:t>
      </w:r>
      <w:r>
        <w:rPr>
          <w:rFonts w:ascii="Times New Roman" w:hAnsi="Times New Roman"/>
          <w:bCs/>
          <w:iCs/>
          <w:sz w:val="28"/>
        </w:rPr>
        <w:t xml:space="preserve">  </w:t>
      </w:r>
      <w:r w:rsidRPr="002E5659">
        <w:rPr>
          <w:rFonts w:ascii="Times New Roman" w:hAnsi="Times New Roman"/>
          <w:bCs/>
          <w:iCs/>
          <w:sz w:val="28"/>
        </w:rPr>
        <w:t xml:space="preserve"> структурных</w:t>
      </w:r>
      <w:r>
        <w:rPr>
          <w:rFonts w:ascii="Times New Roman" w:hAnsi="Times New Roman"/>
          <w:bCs/>
          <w:iCs/>
          <w:sz w:val="28"/>
        </w:rPr>
        <w:t xml:space="preserve">  </w:t>
      </w:r>
      <w:r w:rsidRPr="002E5659">
        <w:rPr>
          <w:rFonts w:ascii="Times New Roman" w:hAnsi="Times New Roman"/>
          <w:bCs/>
          <w:iCs/>
          <w:sz w:val="28"/>
        </w:rPr>
        <w:t xml:space="preserve"> сдвигов</w:t>
      </w:r>
      <w:r>
        <w:rPr>
          <w:rFonts w:ascii="Times New Roman" w:hAnsi="Times New Roman"/>
          <w:bCs/>
          <w:iCs/>
          <w:sz w:val="28"/>
        </w:rPr>
        <w:t xml:space="preserve"> </w:t>
      </w:r>
      <w:r w:rsidRPr="002E5659">
        <w:rPr>
          <w:rFonts w:ascii="Times New Roman" w:hAnsi="Times New Roman"/>
          <w:bCs/>
          <w:iCs/>
          <w:sz w:val="28"/>
        </w:rPr>
        <w:t xml:space="preserve"> </w:t>
      </w:r>
      <w:r>
        <w:rPr>
          <w:rFonts w:ascii="Times New Roman" w:hAnsi="Times New Roman"/>
          <w:bCs/>
          <w:iCs/>
          <w:sz w:val="28"/>
        </w:rPr>
        <w:t xml:space="preserve"> </w:t>
      </w:r>
      <w:r w:rsidRPr="002E5659">
        <w:rPr>
          <w:rFonts w:ascii="Times New Roman" w:hAnsi="Times New Roman"/>
          <w:bCs/>
          <w:iCs/>
          <w:sz w:val="28"/>
        </w:rPr>
        <w:t>в</w:t>
      </w:r>
      <w:r>
        <w:rPr>
          <w:rFonts w:ascii="Times New Roman" w:hAnsi="Times New Roman"/>
          <w:bCs/>
          <w:iCs/>
          <w:sz w:val="28"/>
        </w:rPr>
        <w:t xml:space="preserve">  </w:t>
      </w:r>
      <w:r w:rsidRPr="002E5659">
        <w:rPr>
          <w:rFonts w:ascii="Times New Roman" w:hAnsi="Times New Roman"/>
          <w:bCs/>
          <w:iCs/>
          <w:sz w:val="28"/>
        </w:rPr>
        <w:t xml:space="preserve"> со</w:t>
      </w:r>
      <w:r w:rsidRPr="002E5659">
        <w:rPr>
          <w:rFonts w:ascii="Times New Roman" w:hAnsi="Times New Roman"/>
          <w:bCs/>
          <w:iCs/>
          <w:sz w:val="28"/>
        </w:rPr>
        <w:softHyphen/>
        <w:t>ставе</w:t>
      </w:r>
    </w:p>
    <w:p w:rsidR="00436DFC" w:rsidRDefault="00436DFC" w:rsidP="00EF181A">
      <w:pPr>
        <w:spacing w:after="0" w:line="360" w:lineRule="auto"/>
        <w:jc w:val="both"/>
        <w:rPr>
          <w:rFonts w:ascii="Times New Roman" w:hAnsi="Times New Roman"/>
          <w:bCs/>
          <w:iCs/>
          <w:sz w:val="28"/>
        </w:rPr>
      </w:pPr>
      <w:r w:rsidRPr="002E5659">
        <w:rPr>
          <w:rFonts w:ascii="Times New Roman" w:hAnsi="Times New Roman"/>
          <w:bCs/>
          <w:iCs/>
          <w:sz w:val="28"/>
        </w:rPr>
        <w:t xml:space="preserve"> продукции. </w:t>
      </w:r>
      <w:r>
        <w:rPr>
          <w:rFonts w:ascii="Times New Roman" w:hAnsi="Times New Roman"/>
          <w:bCs/>
          <w:iCs/>
          <w:sz w:val="28"/>
        </w:rPr>
        <w:t xml:space="preserve">   </w:t>
      </w:r>
      <w:r w:rsidRPr="002E5659">
        <w:rPr>
          <w:rFonts w:ascii="Times New Roman" w:hAnsi="Times New Roman"/>
          <w:bCs/>
          <w:iCs/>
          <w:sz w:val="28"/>
        </w:rPr>
        <w:t>Исчисляется</w:t>
      </w:r>
      <w:r>
        <w:rPr>
          <w:rFonts w:ascii="Times New Roman" w:hAnsi="Times New Roman"/>
          <w:bCs/>
          <w:iCs/>
          <w:sz w:val="28"/>
        </w:rPr>
        <w:t xml:space="preserve">  </w:t>
      </w:r>
      <w:r w:rsidRPr="002E5659">
        <w:rPr>
          <w:rFonts w:ascii="Times New Roman" w:hAnsi="Times New Roman"/>
          <w:bCs/>
          <w:iCs/>
          <w:sz w:val="28"/>
        </w:rPr>
        <w:t xml:space="preserve"> </w:t>
      </w:r>
      <w:r>
        <w:rPr>
          <w:rFonts w:ascii="Times New Roman" w:hAnsi="Times New Roman"/>
          <w:bCs/>
          <w:iCs/>
          <w:sz w:val="28"/>
        </w:rPr>
        <w:t xml:space="preserve">  </w:t>
      </w:r>
      <w:r w:rsidRPr="002E5659">
        <w:rPr>
          <w:rFonts w:ascii="Times New Roman" w:hAnsi="Times New Roman"/>
          <w:bCs/>
          <w:iCs/>
          <w:sz w:val="28"/>
        </w:rPr>
        <w:t>сравнением</w:t>
      </w:r>
      <w:r>
        <w:rPr>
          <w:rFonts w:ascii="Times New Roman" w:hAnsi="Times New Roman"/>
          <w:bCs/>
          <w:iCs/>
          <w:sz w:val="28"/>
        </w:rPr>
        <w:t xml:space="preserve">     </w:t>
      </w:r>
      <w:r w:rsidRPr="002E5659">
        <w:rPr>
          <w:rFonts w:ascii="Times New Roman" w:hAnsi="Times New Roman"/>
          <w:bCs/>
          <w:iCs/>
          <w:sz w:val="28"/>
        </w:rPr>
        <w:t xml:space="preserve">базовой </w:t>
      </w:r>
      <w:r>
        <w:rPr>
          <w:rFonts w:ascii="Times New Roman" w:hAnsi="Times New Roman"/>
          <w:bCs/>
          <w:iCs/>
          <w:sz w:val="28"/>
        </w:rPr>
        <w:t xml:space="preserve">   </w:t>
      </w:r>
      <w:r w:rsidRPr="002E5659">
        <w:rPr>
          <w:rFonts w:ascii="Times New Roman" w:hAnsi="Times New Roman"/>
          <w:bCs/>
          <w:iCs/>
          <w:sz w:val="28"/>
        </w:rPr>
        <w:t>полной</w:t>
      </w:r>
      <w:r>
        <w:rPr>
          <w:rFonts w:ascii="Times New Roman" w:hAnsi="Times New Roman"/>
          <w:bCs/>
          <w:iCs/>
          <w:sz w:val="28"/>
        </w:rPr>
        <w:t xml:space="preserve">   </w:t>
      </w:r>
      <w:r w:rsidRPr="002E5659">
        <w:rPr>
          <w:rFonts w:ascii="Times New Roman" w:hAnsi="Times New Roman"/>
          <w:bCs/>
          <w:iCs/>
          <w:sz w:val="28"/>
        </w:rPr>
        <w:t xml:space="preserve"> себе</w:t>
      </w:r>
      <w:r w:rsidRPr="002E5659">
        <w:rPr>
          <w:rFonts w:ascii="Times New Roman" w:hAnsi="Times New Roman"/>
          <w:bCs/>
          <w:iCs/>
          <w:sz w:val="28"/>
        </w:rPr>
        <w:softHyphen/>
        <w:t>стоимости,</w:t>
      </w:r>
    </w:p>
    <w:p w:rsidR="00436DFC" w:rsidRPr="002E5659" w:rsidRDefault="00436DFC" w:rsidP="00EF181A">
      <w:pPr>
        <w:spacing w:after="0" w:line="360" w:lineRule="auto"/>
        <w:jc w:val="both"/>
        <w:rPr>
          <w:rFonts w:ascii="Times New Roman" w:hAnsi="Times New Roman"/>
          <w:bCs/>
          <w:iCs/>
          <w:sz w:val="28"/>
        </w:rPr>
      </w:pPr>
      <w:r w:rsidRPr="002E5659">
        <w:rPr>
          <w:rFonts w:ascii="Times New Roman" w:hAnsi="Times New Roman"/>
          <w:bCs/>
          <w:iCs/>
          <w:sz w:val="28"/>
        </w:rPr>
        <w:t xml:space="preserve"> скорректированной на коэффициент роста объема про</w:t>
      </w:r>
      <w:r w:rsidRPr="002E5659">
        <w:rPr>
          <w:rFonts w:ascii="Times New Roman" w:hAnsi="Times New Roman"/>
          <w:bCs/>
          <w:iCs/>
          <w:sz w:val="28"/>
        </w:rPr>
        <w:softHyphen/>
        <w:t xml:space="preserve">дукции, с базовой полной себестоимостью фактически проданной продукции: </w:t>
      </w:r>
    </w:p>
    <w:p w:rsidR="00436DFC" w:rsidRDefault="00436DFC" w:rsidP="00EF181A">
      <w:pPr>
        <w:spacing w:after="0" w:line="360" w:lineRule="auto"/>
        <w:ind w:firstLine="708"/>
        <w:jc w:val="both"/>
        <w:rPr>
          <w:rFonts w:ascii="Times New Roman" w:hAnsi="Times New Roman"/>
          <w:bCs/>
          <w:iCs/>
          <w:sz w:val="28"/>
        </w:rPr>
      </w:pPr>
      <w:r>
        <w:rPr>
          <w:rFonts w:ascii="Times New Roman" w:hAnsi="Times New Roman"/>
          <w:bCs/>
          <w:iCs/>
          <w:sz w:val="28"/>
        </w:rPr>
        <w:t>(2000 *</w:t>
      </w:r>
      <w:r w:rsidRPr="002E5659">
        <w:rPr>
          <w:rFonts w:ascii="Times New Roman" w:hAnsi="Times New Roman"/>
          <w:bCs/>
          <w:iCs/>
          <w:sz w:val="28"/>
        </w:rPr>
        <w:t xml:space="preserve"> 1,154) - 2360 = -52,3 тыс. руб.</w:t>
      </w:r>
    </w:p>
    <w:p w:rsidR="00436DFC" w:rsidRPr="002E5659" w:rsidRDefault="00436DFC" w:rsidP="00EF181A">
      <w:pPr>
        <w:spacing w:after="0" w:line="360" w:lineRule="auto"/>
        <w:ind w:firstLine="708"/>
        <w:jc w:val="both"/>
        <w:rPr>
          <w:rFonts w:ascii="Times New Roman" w:hAnsi="Times New Roman"/>
          <w:bCs/>
          <w:iCs/>
          <w:sz w:val="28"/>
        </w:rPr>
      </w:pPr>
    </w:p>
    <w:p w:rsidR="00436DFC" w:rsidRDefault="00436DFC" w:rsidP="00EF181A">
      <w:pPr>
        <w:spacing w:after="0" w:line="360" w:lineRule="auto"/>
        <w:ind w:firstLine="708"/>
        <w:jc w:val="both"/>
        <w:rPr>
          <w:rFonts w:ascii="Times New Roman" w:hAnsi="Times New Roman"/>
          <w:bCs/>
          <w:iCs/>
          <w:sz w:val="28"/>
        </w:rPr>
      </w:pPr>
      <w:r w:rsidRPr="002E5659">
        <w:rPr>
          <w:rFonts w:ascii="Times New Roman" w:hAnsi="Times New Roman"/>
          <w:bCs/>
          <w:iCs/>
          <w:sz w:val="28"/>
        </w:rPr>
        <w:t xml:space="preserve">Таблица 3 – Анализ прибыли от продаж продукции по факторам, </w:t>
      </w:r>
    </w:p>
    <w:p w:rsidR="00436DFC" w:rsidRPr="008D2E4A" w:rsidRDefault="00436DFC" w:rsidP="00EF181A">
      <w:pPr>
        <w:spacing w:after="0" w:line="360" w:lineRule="auto"/>
        <w:ind w:firstLine="708"/>
        <w:jc w:val="both"/>
        <w:rPr>
          <w:rFonts w:ascii="Times New Roman" w:hAnsi="Times New Roman"/>
          <w:bCs/>
          <w:iCs/>
          <w:sz w:val="28"/>
        </w:rPr>
      </w:pPr>
      <w:r>
        <w:rPr>
          <w:rFonts w:ascii="Times New Roman" w:hAnsi="Times New Roman"/>
          <w:bCs/>
          <w:iCs/>
          <w:sz w:val="28"/>
        </w:rPr>
        <w:t xml:space="preserve">                    </w:t>
      </w:r>
      <w:r w:rsidRPr="002E5659">
        <w:rPr>
          <w:rFonts w:ascii="Times New Roman" w:hAnsi="Times New Roman"/>
          <w:bCs/>
          <w:iCs/>
          <w:sz w:val="28"/>
        </w:rPr>
        <w:t>тыс. руб.</w:t>
      </w:r>
    </w:p>
    <w:tbl>
      <w:tblPr>
        <w:tblW w:w="0" w:type="auto"/>
        <w:tblLayout w:type="fixed"/>
        <w:tblCellMar>
          <w:left w:w="0" w:type="dxa"/>
          <w:right w:w="0" w:type="dxa"/>
        </w:tblCellMar>
        <w:tblLook w:val="0000" w:firstRow="0" w:lastRow="0" w:firstColumn="0" w:lastColumn="0" w:noHBand="0" w:noVBand="0"/>
      </w:tblPr>
      <w:tblGrid>
        <w:gridCol w:w="2540"/>
        <w:gridCol w:w="1270"/>
        <w:gridCol w:w="2007"/>
        <w:gridCol w:w="1977"/>
        <w:gridCol w:w="2135"/>
      </w:tblGrid>
      <w:tr w:rsidR="00436DFC" w:rsidRPr="00A06562" w:rsidTr="00714A2E">
        <w:trPr>
          <w:trHeight w:val="1270"/>
        </w:trPr>
        <w:tc>
          <w:tcPr>
            <w:tcW w:w="2540"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bCs/>
              </w:rPr>
              <w:t>Слагаемые прибыли</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bCs/>
              </w:rPr>
              <w:t>По базису (плану)</w:t>
            </w:r>
          </w:p>
        </w:tc>
        <w:tc>
          <w:tcPr>
            <w:tcW w:w="2007"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bCs/>
              </w:rPr>
              <w:t>По базису на фактически реализованную продукцию</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bCs/>
              </w:rPr>
              <w:t>Фактические данные по отчету</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bCs/>
              </w:rPr>
              <w:t>Фактические данные с корректировкой на изменение цен и пр.</w:t>
            </w:r>
          </w:p>
        </w:tc>
      </w:tr>
      <w:tr w:rsidR="00436DFC" w:rsidRPr="00A06562" w:rsidTr="00714A2E">
        <w:trPr>
          <w:trHeight w:val="779"/>
        </w:trPr>
        <w:tc>
          <w:tcPr>
            <w:tcW w:w="2540"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Продажа продукции в отпускных ценах предприятий</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2600</w:t>
            </w:r>
          </w:p>
        </w:tc>
        <w:tc>
          <w:tcPr>
            <w:tcW w:w="2007"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3000</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3502</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3000</w:t>
            </w:r>
          </w:p>
        </w:tc>
      </w:tr>
      <w:tr w:rsidR="00436DFC" w:rsidRPr="00A06562" w:rsidTr="00714A2E">
        <w:trPr>
          <w:trHeight w:val="779"/>
        </w:trPr>
        <w:tc>
          <w:tcPr>
            <w:tcW w:w="2540"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Полная</w:t>
            </w:r>
          </w:p>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себестоимость продукции</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2000</w:t>
            </w:r>
          </w:p>
        </w:tc>
        <w:tc>
          <w:tcPr>
            <w:tcW w:w="2007"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2360</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2793</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2340</w:t>
            </w:r>
          </w:p>
        </w:tc>
      </w:tr>
      <w:tr w:rsidR="00436DFC" w:rsidRPr="00A06562" w:rsidTr="00714A2E">
        <w:trPr>
          <w:trHeight w:val="328"/>
        </w:trPr>
        <w:tc>
          <w:tcPr>
            <w:tcW w:w="2540"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Прибыль от продаж</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600</w:t>
            </w:r>
          </w:p>
        </w:tc>
        <w:tc>
          <w:tcPr>
            <w:tcW w:w="2007"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640</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709</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436DFC" w:rsidRPr="00A06562" w:rsidRDefault="00436DFC" w:rsidP="00EF181A">
            <w:pPr>
              <w:spacing w:after="0" w:line="360" w:lineRule="auto"/>
              <w:jc w:val="center"/>
              <w:rPr>
                <w:rFonts w:ascii="Times New Roman" w:eastAsia="Times New Roman" w:hAnsi="Times New Roman"/>
              </w:rPr>
            </w:pPr>
            <w:r w:rsidRPr="00A06562">
              <w:rPr>
                <w:rFonts w:ascii="Times New Roman" w:eastAsia="Times New Roman" w:hAnsi="Times New Roman"/>
              </w:rPr>
              <w:t>660</w:t>
            </w:r>
          </w:p>
        </w:tc>
      </w:tr>
    </w:tbl>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Общее отклонение от прибыли составляет 109 тыс. руб. (709 — 600), что соответствует сумме факторных влияний.</w:t>
      </w:r>
    </w:p>
    <w:p w:rsidR="00436DFC"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Результаты р</w:t>
      </w:r>
      <w:r>
        <w:rPr>
          <w:rFonts w:ascii="Times New Roman" w:hAnsi="Times New Roman"/>
          <w:sz w:val="28"/>
        </w:rPr>
        <w:t>асчетов представлены в</w:t>
      </w:r>
      <w:r w:rsidRPr="002E5659">
        <w:rPr>
          <w:rFonts w:ascii="Times New Roman" w:hAnsi="Times New Roman"/>
          <w:sz w:val="28"/>
        </w:rPr>
        <w:t xml:space="preserve"> таблице 4.</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Схема формирования показателей прибыли харак</w:t>
      </w:r>
      <w:r w:rsidRPr="002E5659">
        <w:rPr>
          <w:rFonts w:ascii="Times New Roman" w:hAnsi="Times New Roman"/>
          <w:sz w:val="28"/>
        </w:rPr>
        <w:softHyphen/>
        <w:t xml:space="preserve">теризует основные факторы различных показателей прибыли. </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bCs/>
          <w:iCs/>
          <w:sz w:val="28"/>
        </w:rPr>
        <w:t>Расчет бухгалтерской прибыли до налогообложения (Р</w:t>
      </w:r>
      <w:r w:rsidRPr="002E5659">
        <w:rPr>
          <w:rFonts w:ascii="Times New Roman" w:hAnsi="Times New Roman"/>
          <w:bCs/>
          <w:iCs/>
          <w:sz w:val="28"/>
          <w:vertAlign w:val="superscript"/>
        </w:rPr>
        <w:t>б</w:t>
      </w:r>
      <w:r w:rsidRPr="002E5659">
        <w:rPr>
          <w:rFonts w:ascii="Times New Roman" w:hAnsi="Times New Roman"/>
          <w:bCs/>
          <w:iCs/>
          <w:sz w:val="28"/>
        </w:rPr>
        <w:t>):</w:t>
      </w:r>
    </w:p>
    <w:p w:rsidR="00436DFC" w:rsidRPr="00B55EEC" w:rsidRDefault="00436DFC" w:rsidP="00EF181A">
      <w:pPr>
        <w:spacing w:after="0" w:line="360" w:lineRule="auto"/>
        <w:ind w:left="2124" w:firstLine="708"/>
        <w:jc w:val="both"/>
        <w:rPr>
          <w:rFonts w:ascii="Times New Roman" w:hAnsi="Times New Roman"/>
          <w:sz w:val="28"/>
        </w:rPr>
      </w:pPr>
      <w:r>
        <w:rPr>
          <w:rFonts w:ascii="Times New Roman" w:hAnsi="Times New Roman"/>
          <w:sz w:val="28"/>
          <w:lang w:val="en-US"/>
        </w:rPr>
        <w:t>P</w:t>
      </w:r>
      <w:r>
        <w:rPr>
          <w:rFonts w:ascii="Times New Roman" w:hAnsi="Times New Roman"/>
          <w:sz w:val="28"/>
          <w:vertAlign w:val="superscript"/>
        </w:rPr>
        <w:t>б</w:t>
      </w:r>
      <w:r w:rsidRPr="00B55EEC">
        <w:rPr>
          <w:rFonts w:ascii="Times New Roman" w:hAnsi="Times New Roman"/>
          <w:sz w:val="28"/>
          <w:vertAlign w:val="superscript"/>
        </w:rPr>
        <w:t xml:space="preserve">  </w:t>
      </w:r>
      <w:r w:rsidRPr="00B55EEC">
        <w:rPr>
          <w:rFonts w:ascii="Times New Roman" w:hAnsi="Times New Roman"/>
          <w:sz w:val="28"/>
        </w:rPr>
        <w:t xml:space="preserve">= </w:t>
      </w:r>
      <w:r w:rsidRPr="00A06562">
        <w:rPr>
          <w:rFonts w:ascii="Times New Roman" w:hAnsi="Times New Roman"/>
          <w:sz w:val="28"/>
        </w:rPr>
        <w:fldChar w:fldCharType="begin"/>
      </w:r>
      <w:r w:rsidRPr="00A06562">
        <w:rPr>
          <w:rFonts w:ascii="Times New Roman" w:hAnsi="Times New Roman"/>
          <w:sz w:val="28"/>
        </w:rPr>
        <w:instrText xml:space="preserve"> QUOTE </w:instrText>
      </w:r>
      <w:r w:rsidR="00F71DD1">
        <w:pict>
          <v:shape id="_x0000_i1029"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9534C&quot;/&gt;&lt;wsp:rsid wsp:val=&quot;004A67D5&quot;/&gt;&lt;wsp:rsid wsp:val=&quot;004B443C&quot;/&gt;&lt;wsp:rsid wsp:val=&quot;00510CF1&quot;/&gt;&lt;wsp:rsid wsp:val=&quot;00561160&quot;/&gt;&lt;wsp:rsid wsp:val=&quot;005724EF&quot;/&gt;&lt;wsp:rsid wsp:val=&quot;00597C3F&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23E5&quot;/&gt;&lt;wsp:rsid wsp:val=&quot;00A023B2&quot;/&gt;&lt;wsp:rsid wsp:val=&quot;00A06311&quot;/&gt;&lt;wsp:rsid wsp:val=&quot;00A0656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4B443C&quot;&gt;&lt;m:oMathPara&gt;&lt;m:oMath&gt;&lt;m:r&gt;&lt;w:rPr&gt;&lt;w:rFonts w:ascii=&quot;Cambria Math&quot; w:h-ansi=&quot;Cambria Math&quot;/&gt;&lt;wx:font wx:val=&quot;Cambria Math&quot;/&gt;&lt;w:i/&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06562">
        <w:rPr>
          <w:rFonts w:ascii="Times New Roman" w:hAnsi="Times New Roman"/>
          <w:sz w:val="28"/>
        </w:rPr>
        <w:instrText xml:space="preserve"> </w:instrText>
      </w:r>
      <w:r w:rsidRPr="00A06562">
        <w:rPr>
          <w:rFonts w:ascii="Times New Roman" w:hAnsi="Times New Roman"/>
          <w:sz w:val="28"/>
        </w:rPr>
        <w:fldChar w:fldCharType="separate"/>
      </w:r>
      <w:r w:rsidR="00F71DD1">
        <w:pict>
          <v:shape id="_x0000_i1030"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9534C&quot;/&gt;&lt;wsp:rsid wsp:val=&quot;004A67D5&quot;/&gt;&lt;wsp:rsid wsp:val=&quot;004B443C&quot;/&gt;&lt;wsp:rsid wsp:val=&quot;00510CF1&quot;/&gt;&lt;wsp:rsid wsp:val=&quot;00561160&quot;/&gt;&lt;wsp:rsid wsp:val=&quot;005724EF&quot;/&gt;&lt;wsp:rsid wsp:val=&quot;00597C3F&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23E5&quot;/&gt;&lt;wsp:rsid wsp:val=&quot;00A023B2&quot;/&gt;&lt;wsp:rsid wsp:val=&quot;00A06311&quot;/&gt;&lt;wsp:rsid wsp:val=&quot;00A0656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4B443C&quot;&gt;&lt;m:oMathPara&gt;&lt;m:oMath&gt;&lt;m:r&gt;&lt;w:rPr&gt;&lt;w:rFonts w:ascii=&quot;Cambria Math&quot; w:h-ansi=&quot;Cambria Math&quot;/&gt;&lt;wx:font wx:val=&quot;Cambria Math&quot;/&gt;&lt;w:i/&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06562">
        <w:rPr>
          <w:rFonts w:ascii="Times New Roman" w:hAnsi="Times New Roman"/>
          <w:sz w:val="28"/>
        </w:rPr>
        <w:fldChar w:fldCharType="end"/>
      </w:r>
      <w:r w:rsidRPr="00B55EEC">
        <w:rPr>
          <w:rFonts w:ascii="Times New Roman" w:hAnsi="Times New Roman"/>
          <w:sz w:val="28"/>
        </w:rPr>
        <w:t xml:space="preserve"> </w:t>
      </w:r>
      <w:r>
        <w:rPr>
          <w:rFonts w:ascii="Times New Roman" w:hAnsi="Times New Roman"/>
          <w:sz w:val="28"/>
        </w:rPr>
        <w:t>Р</w:t>
      </w:r>
      <w:r>
        <w:rPr>
          <w:rFonts w:ascii="Times New Roman" w:hAnsi="Times New Roman"/>
          <w:sz w:val="28"/>
          <w:vertAlign w:val="superscript"/>
        </w:rPr>
        <w:t>б</w:t>
      </w:r>
      <w:r w:rsidRPr="00B55EEC">
        <w:rPr>
          <w:rFonts w:ascii="Times New Roman" w:hAnsi="Times New Roman"/>
          <w:sz w:val="28"/>
        </w:rPr>
        <w:t xml:space="preserve"> </w:t>
      </w:r>
      <w:r w:rsidRPr="00A06562">
        <w:rPr>
          <w:rFonts w:ascii="Times New Roman" w:hAnsi="Times New Roman"/>
          <w:sz w:val="28"/>
        </w:rPr>
        <w:fldChar w:fldCharType="begin"/>
      </w:r>
      <w:r w:rsidRPr="00A06562">
        <w:rPr>
          <w:rFonts w:ascii="Times New Roman" w:hAnsi="Times New Roman"/>
          <w:sz w:val="28"/>
        </w:rPr>
        <w:instrText xml:space="preserve"> QUOTE </w:instrText>
      </w:r>
      <w:r w:rsidR="00F71DD1">
        <w:pict>
          <v:shape id="_x0000_i1031"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05E6E&quot;/&gt;&lt;wsp:rsid wsp:val=&quot;0049534C&quot;/&gt;&lt;wsp:rsid wsp:val=&quot;004A67D5&quot;/&gt;&lt;wsp:rsid wsp:val=&quot;00510CF1&quot;/&gt;&lt;wsp:rsid wsp:val=&quot;00561160&quot;/&gt;&lt;wsp:rsid wsp:val=&quot;005724EF&quot;/&gt;&lt;wsp:rsid wsp:val=&quot;00597C3F&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23E5&quot;/&gt;&lt;wsp:rsid wsp:val=&quot;00A023B2&quot;/&gt;&lt;wsp:rsid wsp:val=&quot;00A06311&quot;/&gt;&lt;wsp:rsid wsp:val=&quot;00A0656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405E6E&quot;&gt;&lt;m:oMathPara&gt;&lt;m:oMath&gt;&lt;m:r&gt;&lt;w:rPr&gt;&lt;w:rFonts w:ascii=&quot;Cambria Math&quot; w:h-ansi=&quot;Cambria Math&quot;/&gt;&lt;wx:font wx:val=&quot;Cambria Math&quot;/&gt;&lt;w:i/&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06562">
        <w:rPr>
          <w:rFonts w:ascii="Times New Roman" w:hAnsi="Times New Roman"/>
          <w:sz w:val="28"/>
        </w:rPr>
        <w:instrText xml:space="preserve"> </w:instrText>
      </w:r>
      <w:r w:rsidRPr="00A06562">
        <w:rPr>
          <w:rFonts w:ascii="Times New Roman" w:hAnsi="Times New Roman"/>
          <w:sz w:val="28"/>
        </w:rPr>
        <w:fldChar w:fldCharType="separate"/>
      </w:r>
      <w:r w:rsidR="00F71DD1">
        <w:pict>
          <v:shape id="_x0000_i1032"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05E6E&quot;/&gt;&lt;wsp:rsid wsp:val=&quot;0049534C&quot;/&gt;&lt;wsp:rsid wsp:val=&quot;004A67D5&quot;/&gt;&lt;wsp:rsid wsp:val=&quot;00510CF1&quot;/&gt;&lt;wsp:rsid wsp:val=&quot;00561160&quot;/&gt;&lt;wsp:rsid wsp:val=&quot;005724EF&quot;/&gt;&lt;wsp:rsid wsp:val=&quot;00597C3F&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23E5&quot;/&gt;&lt;wsp:rsid wsp:val=&quot;00A023B2&quot;/&gt;&lt;wsp:rsid wsp:val=&quot;00A06311&quot;/&gt;&lt;wsp:rsid wsp:val=&quot;00A0656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405E6E&quot;&gt;&lt;m:oMathPara&gt;&lt;m:oMath&gt;&lt;m:r&gt;&lt;w:rPr&gt;&lt;w:rFonts w:ascii=&quot;Cambria Math&quot; w:h-ansi=&quot;Cambria Math&quot;/&gt;&lt;wx:font wx:val=&quot;Cambria Math&quot;/&gt;&lt;w:i/&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06562">
        <w:rPr>
          <w:rFonts w:ascii="Times New Roman" w:hAnsi="Times New Roman"/>
          <w:sz w:val="28"/>
        </w:rPr>
        <w:fldChar w:fldCharType="end"/>
      </w:r>
      <w:r w:rsidRPr="00B55EEC">
        <w:rPr>
          <w:rFonts w:ascii="Times New Roman" w:hAnsi="Times New Roman"/>
          <w:sz w:val="28"/>
        </w:rPr>
        <w:t xml:space="preserve"> </w:t>
      </w:r>
      <w:r>
        <w:rPr>
          <w:rFonts w:ascii="Times New Roman" w:hAnsi="Times New Roman"/>
          <w:sz w:val="28"/>
        </w:rPr>
        <w:t>Р</w:t>
      </w:r>
      <w:r>
        <w:rPr>
          <w:rFonts w:ascii="Times New Roman" w:hAnsi="Times New Roman"/>
          <w:sz w:val="28"/>
          <w:vertAlign w:val="superscript"/>
        </w:rPr>
        <w:t>пр</w:t>
      </w:r>
      <w:r w:rsidRPr="00B55EEC">
        <w:rPr>
          <w:rFonts w:ascii="Times New Roman" w:hAnsi="Times New Roman"/>
          <w:sz w:val="28"/>
        </w:rPr>
        <w:t>;</w:t>
      </w:r>
      <w:r>
        <w:rPr>
          <w:rFonts w:ascii="Times New Roman" w:hAnsi="Times New Roman"/>
          <w:sz w:val="28"/>
        </w:rPr>
        <w:t xml:space="preserve">                                                                      (2)</w:t>
      </w:r>
    </w:p>
    <w:p w:rsidR="00436DFC" w:rsidRDefault="00436DFC" w:rsidP="00EF181A">
      <w:pPr>
        <w:spacing w:after="0" w:line="360" w:lineRule="auto"/>
        <w:ind w:left="1416" w:firstLine="708"/>
        <w:jc w:val="both"/>
        <w:rPr>
          <w:rFonts w:ascii="Times New Roman" w:hAnsi="Times New Roman"/>
          <w:sz w:val="28"/>
        </w:rPr>
      </w:pPr>
      <w:r>
        <w:rPr>
          <w:rFonts w:ascii="Times New Roman" w:hAnsi="Times New Roman"/>
          <w:sz w:val="28"/>
        </w:rPr>
        <w:t xml:space="preserve">      Р</w:t>
      </w:r>
      <w:r>
        <w:rPr>
          <w:rFonts w:ascii="Times New Roman" w:hAnsi="Times New Roman"/>
          <w:sz w:val="28"/>
          <w:vertAlign w:val="superscript"/>
        </w:rPr>
        <w:t>б</w:t>
      </w:r>
      <w:r w:rsidRPr="00B55EEC">
        <w:rPr>
          <w:rFonts w:ascii="Times New Roman" w:hAnsi="Times New Roman"/>
          <w:sz w:val="28"/>
        </w:rPr>
        <w:t xml:space="preserve"> = </w:t>
      </w:r>
      <w:r>
        <w:rPr>
          <w:rFonts w:ascii="Times New Roman" w:hAnsi="Times New Roman"/>
          <w:sz w:val="28"/>
          <w:lang w:val="en-US"/>
        </w:rPr>
        <w:t>N</w:t>
      </w:r>
      <w:r w:rsidRPr="00B55EEC">
        <w:rPr>
          <w:rFonts w:ascii="Times New Roman" w:hAnsi="Times New Roman"/>
          <w:sz w:val="28"/>
        </w:rPr>
        <w:t xml:space="preserve"> – </w:t>
      </w:r>
      <w:r>
        <w:rPr>
          <w:rFonts w:ascii="Times New Roman" w:hAnsi="Times New Roman"/>
          <w:sz w:val="28"/>
          <w:lang w:val="en-US"/>
        </w:rPr>
        <w:t>S</w:t>
      </w:r>
      <w:r>
        <w:rPr>
          <w:rFonts w:ascii="Times New Roman" w:hAnsi="Times New Roman"/>
          <w:sz w:val="28"/>
          <w:vertAlign w:val="superscript"/>
          <w:lang w:val="en-US"/>
        </w:rPr>
        <w:t>p</w:t>
      </w:r>
      <w:r w:rsidRPr="00B55EEC">
        <w:rPr>
          <w:rFonts w:ascii="Times New Roman" w:hAnsi="Times New Roman"/>
          <w:sz w:val="28"/>
        </w:rPr>
        <w:t xml:space="preserve"> – </w:t>
      </w:r>
      <w:r>
        <w:rPr>
          <w:rFonts w:ascii="Times New Roman" w:hAnsi="Times New Roman"/>
          <w:sz w:val="28"/>
          <w:lang w:val="en-US"/>
        </w:rPr>
        <w:t>S</w:t>
      </w:r>
      <w:r>
        <w:rPr>
          <w:rFonts w:ascii="Times New Roman" w:hAnsi="Times New Roman"/>
          <w:sz w:val="28"/>
          <w:vertAlign w:val="superscript"/>
        </w:rPr>
        <w:t>ком</w:t>
      </w:r>
      <w:r w:rsidRPr="00B55EEC">
        <w:rPr>
          <w:rFonts w:ascii="Times New Roman" w:hAnsi="Times New Roman"/>
          <w:sz w:val="28"/>
        </w:rPr>
        <w:t xml:space="preserve"> – </w:t>
      </w:r>
      <w:r>
        <w:rPr>
          <w:rFonts w:ascii="Times New Roman" w:hAnsi="Times New Roman"/>
          <w:sz w:val="28"/>
          <w:lang w:val="en-US"/>
        </w:rPr>
        <w:t>S</w:t>
      </w:r>
      <w:r>
        <w:rPr>
          <w:rFonts w:ascii="Times New Roman" w:hAnsi="Times New Roman"/>
          <w:sz w:val="28"/>
          <w:vertAlign w:val="superscript"/>
        </w:rPr>
        <w:t>упр</w:t>
      </w:r>
      <w:r w:rsidRPr="00B55EEC">
        <w:rPr>
          <w:rFonts w:ascii="Times New Roman" w:hAnsi="Times New Roman"/>
          <w:sz w:val="28"/>
        </w:rPr>
        <w:t xml:space="preserve"> </w:t>
      </w:r>
      <w:r w:rsidRPr="00A06562">
        <w:rPr>
          <w:rFonts w:ascii="Times New Roman" w:hAnsi="Times New Roman"/>
          <w:sz w:val="28"/>
        </w:rPr>
        <w:fldChar w:fldCharType="begin"/>
      </w:r>
      <w:r w:rsidRPr="00A06562">
        <w:rPr>
          <w:rFonts w:ascii="Times New Roman" w:hAnsi="Times New Roman"/>
          <w:sz w:val="28"/>
        </w:rPr>
        <w:instrText xml:space="preserve"> QUOTE </w:instrText>
      </w:r>
      <w:r w:rsidR="00F71DD1">
        <w:pict>
          <v:shape id="_x0000_i1033"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9534C&quot;/&gt;&lt;wsp:rsid wsp:val=&quot;004A67D5&quot;/&gt;&lt;wsp:rsid wsp:val=&quot;00510CF1&quot;/&gt;&lt;wsp:rsid wsp:val=&quot;00561160&quot;/&gt;&lt;wsp:rsid wsp:val=&quot;005724EF&quot;/&gt;&lt;wsp:rsid wsp:val=&quot;00597C3F&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23E5&quot;/&gt;&lt;wsp:rsid wsp:val=&quot;00A023B2&quot;/&gt;&lt;wsp:rsid wsp:val=&quot;00A06311&quot;/&gt;&lt;wsp:rsid wsp:val=&quot;00A06562&quot;/&gt;&lt;wsp:rsid wsp:val=&quot;00A86BE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A86BE2&quot;&gt;&lt;m:oMathPara&gt;&lt;m:oMath&gt;&lt;m:r&gt;&lt;w:rPr&gt;&lt;w:rFonts w:ascii=&quot;Cambria Math&quot; w:h-ansi=&quot;Cambria Math&quot;/&gt;&lt;wx:font wx:val=&quot;Cambria Math&quot;/&gt;&lt;w:i/&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06562">
        <w:rPr>
          <w:rFonts w:ascii="Times New Roman" w:hAnsi="Times New Roman"/>
          <w:sz w:val="28"/>
        </w:rPr>
        <w:instrText xml:space="preserve"> </w:instrText>
      </w:r>
      <w:r w:rsidRPr="00A06562">
        <w:rPr>
          <w:rFonts w:ascii="Times New Roman" w:hAnsi="Times New Roman"/>
          <w:sz w:val="28"/>
        </w:rPr>
        <w:fldChar w:fldCharType="separate"/>
      </w:r>
      <w:r w:rsidR="00F71DD1">
        <w:pict>
          <v:shape id="_x0000_i1034"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9534C&quot;/&gt;&lt;wsp:rsid wsp:val=&quot;004A67D5&quot;/&gt;&lt;wsp:rsid wsp:val=&quot;00510CF1&quot;/&gt;&lt;wsp:rsid wsp:val=&quot;00561160&quot;/&gt;&lt;wsp:rsid wsp:val=&quot;005724EF&quot;/&gt;&lt;wsp:rsid wsp:val=&quot;00597C3F&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23E5&quot;/&gt;&lt;wsp:rsid wsp:val=&quot;00A023B2&quot;/&gt;&lt;wsp:rsid wsp:val=&quot;00A06311&quot;/&gt;&lt;wsp:rsid wsp:val=&quot;00A06562&quot;/&gt;&lt;wsp:rsid wsp:val=&quot;00A86BE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A86BE2&quot;&gt;&lt;m:oMathPara&gt;&lt;m:oMath&gt;&lt;m:r&gt;&lt;w:rPr&gt;&lt;w:rFonts w:ascii=&quot;Cambria Math&quot; w:h-ansi=&quot;Cambria Math&quot;/&gt;&lt;wx:font wx:val=&quot;Cambria Math&quot;/&gt;&lt;w:i/&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06562">
        <w:rPr>
          <w:rFonts w:ascii="Times New Roman" w:hAnsi="Times New Roman"/>
          <w:sz w:val="28"/>
        </w:rPr>
        <w:fldChar w:fldCharType="end"/>
      </w:r>
      <w:r w:rsidRPr="00B55EEC">
        <w:rPr>
          <w:rFonts w:ascii="Times New Roman" w:hAnsi="Times New Roman"/>
          <w:sz w:val="28"/>
        </w:rPr>
        <w:t xml:space="preserve"> </w:t>
      </w:r>
      <w:r>
        <w:rPr>
          <w:rFonts w:ascii="Times New Roman" w:hAnsi="Times New Roman"/>
          <w:sz w:val="28"/>
        </w:rPr>
        <w:t>Р</w:t>
      </w:r>
      <w:r>
        <w:rPr>
          <w:rFonts w:ascii="Times New Roman" w:hAnsi="Times New Roman"/>
          <w:sz w:val="28"/>
          <w:vertAlign w:val="superscript"/>
        </w:rPr>
        <w:t>пр</w:t>
      </w:r>
      <w:r w:rsidRPr="00B55EEC">
        <w:rPr>
          <w:rFonts w:ascii="Times New Roman" w:hAnsi="Times New Roman"/>
          <w:sz w:val="28"/>
        </w:rPr>
        <w:t>,</w:t>
      </w:r>
      <w:r>
        <w:rPr>
          <w:rFonts w:ascii="Times New Roman" w:hAnsi="Times New Roman"/>
          <w:sz w:val="28"/>
        </w:rPr>
        <w:t xml:space="preserve">                                                   (3)</w:t>
      </w:r>
    </w:p>
    <w:p w:rsidR="00436DFC" w:rsidRPr="00B55EEC" w:rsidRDefault="00436DFC" w:rsidP="00EF181A">
      <w:pPr>
        <w:spacing w:after="0" w:line="360" w:lineRule="auto"/>
        <w:ind w:left="1416" w:firstLine="708"/>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где</w:t>
      </w:r>
      <w:r>
        <w:rPr>
          <w:rFonts w:ascii="Times New Roman" w:hAnsi="Times New Roman"/>
          <w:sz w:val="28"/>
        </w:rPr>
        <w:t xml:space="preserve"> </w:t>
      </w:r>
      <w:r w:rsidRPr="002E5659">
        <w:rPr>
          <w:rFonts w:ascii="Times New Roman" w:hAnsi="Times New Roman"/>
          <w:sz w:val="28"/>
        </w:rPr>
        <w:t xml:space="preserve"> </w:t>
      </w:r>
      <w:r w:rsidRPr="002E5659">
        <w:rPr>
          <w:rFonts w:ascii="Times New Roman" w:hAnsi="Times New Roman"/>
          <w:sz w:val="28"/>
          <w:lang w:val="en-US"/>
        </w:rPr>
        <w:t>P</w:t>
      </w:r>
      <w:r w:rsidRPr="002E5659">
        <w:rPr>
          <w:rFonts w:ascii="Times New Roman" w:hAnsi="Times New Roman"/>
          <w:sz w:val="28"/>
          <w:vertAlign w:val="superscript"/>
        </w:rPr>
        <w:t>б</w:t>
      </w:r>
      <w:r w:rsidRPr="002E5659">
        <w:rPr>
          <w:rFonts w:ascii="Times New Roman" w:hAnsi="Times New Roman"/>
          <w:sz w:val="28"/>
        </w:rPr>
        <w:t xml:space="preserve"> — прибыль (убыток) от продаж (реализации); </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w:t>
      </w:r>
      <w:r w:rsidRPr="002E5659">
        <w:rPr>
          <w:rFonts w:ascii="Times New Roman" w:hAnsi="Times New Roman"/>
          <w:sz w:val="28"/>
          <w:lang w:val="en-US"/>
        </w:rPr>
        <w:t>S</w:t>
      </w:r>
      <w:r w:rsidRPr="002E5659">
        <w:rPr>
          <w:rFonts w:ascii="Times New Roman" w:hAnsi="Times New Roman"/>
          <w:sz w:val="28"/>
          <w:vertAlign w:val="superscript"/>
          <w:lang w:val="en-US"/>
        </w:rPr>
        <w:t>p</w:t>
      </w:r>
      <w:r w:rsidRPr="002E5659">
        <w:rPr>
          <w:rFonts w:ascii="Times New Roman" w:hAnsi="Times New Roman"/>
          <w:sz w:val="28"/>
        </w:rPr>
        <w:t>— себестои</w:t>
      </w:r>
      <w:r w:rsidRPr="002E5659">
        <w:rPr>
          <w:rFonts w:ascii="Times New Roman" w:hAnsi="Times New Roman"/>
          <w:sz w:val="28"/>
        </w:rPr>
        <w:softHyphen/>
        <w:t xml:space="preserve">мость продаж; </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w:t>
      </w:r>
      <w:r w:rsidRPr="002E5659">
        <w:rPr>
          <w:rFonts w:ascii="Times New Roman" w:hAnsi="Times New Roman"/>
          <w:sz w:val="28"/>
          <w:lang w:val="en-US"/>
        </w:rPr>
        <w:t>S</w:t>
      </w:r>
      <w:r w:rsidRPr="002E5659">
        <w:rPr>
          <w:rFonts w:ascii="Times New Roman" w:hAnsi="Times New Roman"/>
          <w:sz w:val="28"/>
          <w:vertAlign w:val="superscript"/>
        </w:rPr>
        <w:t>ком</w:t>
      </w:r>
      <w:r w:rsidRPr="002E5659">
        <w:rPr>
          <w:rFonts w:ascii="Times New Roman" w:hAnsi="Times New Roman"/>
          <w:sz w:val="28"/>
        </w:rPr>
        <w:t xml:space="preserve"> — коммерческие расходы; </w:t>
      </w:r>
    </w:p>
    <w:p w:rsidR="00436DFC" w:rsidRPr="002E5659" w:rsidRDefault="00436DFC" w:rsidP="00EF181A">
      <w:pPr>
        <w:spacing w:after="0" w:line="360" w:lineRule="auto"/>
        <w:jc w:val="both"/>
        <w:rPr>
          <w:rFonts w:ascii="Times New Roman" w:hAnsi="Times New Roman"/>
          <w:i/>
          <w:iCs/>
          <w:sz w:val="28"/>
        </w:rPr>
      </w:pPr>
      <w:r w:rsidRPr="002E5659">
        <w:rPr>
          <w:rFonts w:ascii="Times New Roman" w:hAnsi="Times New Roman"/>
          <w:sz w:val="28"/>
        </w:rPr>
        <w:t xml:space="preserve">     </w:t>
      </w:r>
      <w:r>
        <w:rPr>
          <w:rFonts w:ascii="Times New Roman" w:hAnsi="Times New Roman"/>
          <w:sz w:val="28"/>
        </w:rPr>
        <w:t xml:space="preserve"> </w:t>
      </w:r>
      <w:r w:rsidRPr="002E5659">
        <w:rPr>
          <w:rFonts w:ascii="Times New Roman" w:hAnsi="Times New Roman"/>
          <w:sz w:val="28"/>
        </w:rPr>
        <w:t xml:space="preserve"> </w:t>
      </w:r>
      <w:r w:rsidRPr="002E5659">
        <w:rPr>
          <w:rFonts w:ascii="Times New Roman" w:hAnsi="Times New Roman"/>
          <w:sz w:val="28"/>
          <w:lang w:val="en-US"/>
        </w:rPr>
        <w:t>S</w:t>
      </w:r>
      <w:r w:rsidRPr="002E5659">
        <w:rPr>
          <w:rFonts w:ascii="Times New Roman" w:hAnsi="Times New Roman"/>
          <w:sz w:val="28"/>
          <w:vertAlign w:val="superscript"/>
        </w:rPr>
        <w:t>упр</w:t>
      </w:r>
      <w:r w:rsidRPr="002E5659">
        <w:rPr>
          <w:rFonts w:ascii="Times New Roman" w:hAnsi="Times New Roman"/>
          <w:sz w:val="28"/>
        </w:rPr>
        <w:t xml:space="preserve"> — управлен</w:t>
      </w:r>
      <w:r w:rsidRPr="002E5659">
        <w:rPr>
          <w:rFonts w:ascii="Times New Roman" w:hAnsi="Times New Roman"/>
          <w:sz w:val="28"/>
        </w:rPr>
        <w:softHyphen/>
        <w:t>ческие расходы;</w:t>
      </w:r>
      <w:r w:rsidRPr="002E5659">
        <w:rPr>
          <w:rFonts w:ascii="Times New Roman" w:hAnsi="Times New Roman"/>
          <w:i/>
          <w:iCs/>
          <w:sz w:val="28"/>
        </w:rPr>
        <w:t xml:space="preserve"> </w:t>
      </w:r>
    </w:p>
    <w:p w:rsidR="00436DFC" w:rsidRDefault="00436DFC" w:rsidP="00EF181A">
      <w:pPr>
        <w:spacing w:after="0" w:line="360" w:lineRule="auto"/>
        <w:jc w:val="both"/>
        <w:rPr>
          <w:rFonts w:ascii="Times New Roman" w:hAnsi="Times New Roman"/>
          <w:sz w:val="28"/>
        </w:rPr>
      </w:pPr>
      <w:r w:rsidRPr="002E5659">
        <w:rPr>
          <w:rFonts w:ascii="Times New Roman" w:hAnsi="Times New Roman"/>
          <w:i/>
          <w:iCs/>
          <w:sz w:val="28"/>
        </w:rPr>
        <w:t xml:space="preserve">     </w:t>
      </w:r>
      <w:r>
        <w:rPr>
          <w:rFonts w:ascii="Times New Roman" w:hAnsi="Times New Roman"/>
          <w:i/>
          <w:iCs/>
          <w:sz w:val="28"/>
        </w:rPr>
        <w:t xml:space="preserve"> </w:t>
      </w:r>
      <w:r w:rsidRPr="002E5659">
        <w:rPr>
          <w:rFonts w:ascii="Times New Roman" w:hAnsi="Times New Roman"/>
          <w:i/>
          <w:iCs/>
          <w:sz w:val="28"/>
        </w:rPr>
        <w:t xml:space="preserve"> </w:t>
      </w:r>
      <w:r w:rsidRPr="00FD22D9">
        <w:rPr>
          <w:rFonts w:ascii="Times New Roman" w:hAnsi="Times New Roman"/>
          <w:iCs/>
          <w:sz w:val="28"/>
        </w:rPr>
        <w:t>Р</w:t>
      </w:r>
      <w:r w:rsidRPr="00FD22D9">
        <w:rPr>
          <w:rFonts w:ascii="Times New Roman" w:hAnsi="Times New Roman"/>
          <w:iCs/>
          <w:sz w:val="28"/>
          <w:vertAlign w:val="superscript"/>
        </w:rPr>
        <w:t>пр</w:t>
      </w:r>
      <w:r w:rsidRPr="00FD22D9">
        <w:rPr>
          <w:rFonts w:ascii="Times New Roman" w:hAnsi="Times New Roman"/>
          <w:sz w:val="28"/>
        </w:rPr>
        <w:t xml:space="preserve"> —</w:t>
      </w:r>
      <w:r w:rsidRPr="002E5659">
        <w:rPr>
          <w:rFonts w:ascii="Times New Roman" w:hAnsi="Times New Roman"/>
          <w:sz w:val="28"/>
        </w:rPr>
        <w:t xml:space="preserve"> сальдо прочих доходов и расходов.</w:t>
      </w:r>
    </w:p>
    <w:p w:rsidR="00436DFC" w:rsidRDefault="00436DFC" w:rsidP="00EF181A">
      <w:pPr>
        <w:spacing w:after="0" w:line="360" w:lineRule="auto"/>
        <w:ind w:firstLine="708"/>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Таблица 4 - Влияние факторов на прибыль от продажи</w:t>
      </w:r>
    </w:p>
    <w:p w:rsidR="00436DFC" w:rsidRPr="002E5659" w:rsidRDefault="00436DFC" w:rsidP="00EF181A">
      <w:pPr>
        <w:spacing w:after="0" w:line="360" w:lineRule="auto"/>
        <w:ind w:left="1416" w:firstLine="708"/>
        <w:jc w:val="both"/>
        <w:rPr>
          <w:rFonts w:ascii="Times New Roman" w:hAnsi="Times New Roman"/>
          <w:sz w:val="28"/>
        </w:rPr>
      </w:pPr>
      <w:r w:rsidRPr="002E5659">
        <w:rPr>
          <w:rFonts w:ascii="Times New Roman" w:hAnsi="Times New Roman"/>
          <w:sz w:val="28"/>
        </w:rPr>
        <w:t>продукции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9"/>
        <w:gridCol w:w="3325"/>
      </w:tblGrid>
      <w:tr w:rsidR="00436DFC" w:rsidRPr="00A06562" w:rsidTr="00A06562">
        <w:trPr>
          <w:trHeight w:val="353"/>
        </w:trPr>
        <w:tc>
          <w:tcPr>
            <w:tcW w:w="6599" w:type="dxa"/>
          </w:tcPr>
          <w:p w:rsidR="00436DFC" w:rsidRPr="00A06562" w:rsidRDefault="00436DFC" w:rsidP="00A06562">
            <w:pPr>
              <w:pStyle w:val="101"/>
              <w:shd w:val="clear" w:color="auto" w:fill="auto"/>
              <w:spacing w:line="360" w:lineRule="auto"/>
              <w:ind w:left="40"/>
              <w:jc w:val="center"/>
              <w:rPr>
                <w:rStyle w:val="10MicrosoftSansSerif"/>
                <w:rFonts w:ascii="Times New Roman" w:hAnsi="Times New Roman" w:cs="Times New Roman"/>
                <w:sz w:val="22"/>
                <w:szCs w:val="22"/>
              </w:rPr>
            </w:pPr>
            <w:r w:rsidRPr="00A06562">
              <w:rPr>
                <w:rStyle w:val="10MicrosoftSansSerif"/>
                <w:rFonts w:ascii="Times New Roman" w:hAnsi="Times New Roman" w:cs="Times New Roman"/>
                <w:sz w:val="22"/>
                <w:szCs w:val="22"/>
              </w:rPr>
              <w:t>Показатели</w:t>
            </w:r>
          </w:p>
        </w:tc>
        <w:tc>
          <w:tcPr>
            <w:tcW w:w="3325" w:type="dxa"/>
          </w:tcPr>
          <w:p w:rsidR="00436DFC" w:rsidRPr="00A06562" w:rsidRDefault="00436DFC" w:rsidP="00A06562">
            <w:pPr>
              <w:pStyle w:val="101"/>
              <w:shd w:val="clear" w:color="auto" w:fill="auto"/>
              <w:spacing w:line="360" w:lineRule="auto"/>
              <w:ind w:left="540"/>
              <w:jc w:val="center"/>
              <w:rPr>
                <w:rStyle w:val="10MicrosoftSansSerif"/>
                <w:rFonts w:ascii="Times New Roman" w:hAnsi="Times New Roman" w:cs="Times New Roman"/>
                <w:sz w:val="22"/>
                <w:szCs w:val="22"/>
              </w:rPr>
            </w:pPr>
            <w:r w:rsidRPr="00A06562">
              <w:rPr>
                <w:rStyle w:val="10MicrosoftSansSerif"/>
                <w:rFonts w:ascii="Times New Roman" w:hAnsi="Times New Roman" w:cs="Times New Roman"/>
                <w:sz w:val="22"/>
                <w:szCs w:val="22"/>
              </w:rPr>
              <w:t>Сумма</w:t>
            </w:r>
          </w:p>
        </w:tc>
      </w:tr>
      <w:tr w:rsidR="00436DFC" w:rsidRPr="00A06562" w:rsidTr="00A06562">
        <w:trPr>
          <w:trHeight w:val="353"/>
        </w:trPr>
        <w:tc>
          <w:tcPr>
            <w:tcW w:w="6599" w:type="dxa"/>
          </w:tcPr>
          <w:p w:rsidR="00436DFC" w:rsidRPr="00A06562" w:rsidRDefault="00436DFC" w:rsidP="00A06562">
            <w:pPr>
              <w:pStyle w:val="101"/>
              <w:shd w:val="clear" w:color="auto" w:fill="auto"/>
              <w:spacing w:line="360" w:lineRule="auto"/>
              <w:ind w:left="40"/>
              <w:jc w:val="left"/>
              <w:rPr>
                <w:rFonts w:ascii="Times New Roman" w:hAnsi="Times New Roman" w:cs="Times New Roman"/>
                <w:sz w:val="22"/>
                <w:szCs w:val="22"/>
              </w:rPr>
            </w:pPr>
            <w:r w:rsidRPr="00A06562">
              <w:rPr>
                <w:rStyle w:val="10MicrosoftSansSerif"/>
                <w:rFonts w:ascii="Times New Roman" w:hAnsi="Times New Roman" w:cs="Times New Roman"/>
                <w:sz w:val="22"/>
                <w:szCs w:val="22"/>
              </w:rPr>
              <w:t>Отклонение прибыли — всего</w:t>
            </w:r>
          </w:p>
        </w:tc>
        <w:tc>
          <w:tcPr>
            <w:tcW w:w="3325" w:type="dxa"/>
          </w:tcPr>
          <w:p w:rsidR="00436DFC" w:rsidRPr="00A06562" w:rsidRDefault="00436DFC" w:rsidP="00A06562">
            <w:pPr>
              <w:pStyle w:val="101"/>
              <w:shd w:val="clear" w:color="auto" w:fill="auto"/>
              <w:spacing w:line="360" w:lineRule="auto"/>
              <w:ind w:left="540"/>
              <w:jc w:val="center"/>
              <w:rPr>
                <w:rFonts w:ascii="Times New Roman" w:hAnsi="Times New Roman" w:cs="Times New Roman"/>
                <w:sz w:val="22"/>
                <w:szCs w:val="22"/>
              </w:rPr>
            </w:pPr>
            <w:r w:rsidRPr="00A06562">
              <w:rPr>
                <w:rStyle w:val="10MicrosoftSansSerif"/>
                <w:rFonts w:ascii="Times New Roman" w:hAnsi="Times New Roman" w:cs="Times New Roman"/>
                <w:sz w:val="22"/>
                <w:szCs w:val="22"/>
              </w:rPr>
              <w:t>109</w:t>
            </w:r>
          </w:p>
        </w:tc>
      </w:tr>
      <w:tr w:rsidR="00436DFC" w:rsidRPr="00A06562" w:rsidTr="00A06562">
        <w:trPr>
          <w:trHeight w:val="385"/>
        </w:trPr>
        <w:tc>
          <w:tcPr>
            <w:tcW w:w="6599" w:type="dxa"/>
          </w:tcPr>
          <w:p w:rsidR="00436DFC" w:rsidRPr="00A06562" w:rsidRDefault="00436DFC" w:rsidP="00A06562">
            <w:pPr>
              <w:pStyle w:val="101"/>
              <w:shd w:val="clear" w:color="auto" w:fill="auto"/>
              <w:spacing w:line="360" w:lineRule="auto"/>
              <w:ind w:left="40"/>
              <w:jc w:val="left"/>
              <w:rPr>
                <w:rFonts w:ascii="Times New Roman" w:hAnsi="Times New Roman" w:cs="Times New Roman"/>
                <w:sz w:val="22"/>
                <w:szCs w:val="22"/>
              </w:rPr>
            </w:pPr>
            <w:r w:rsidRPr="00A06562">
              <w:rPr>
                <w:rStyle w:val="10MicrosoftSansSerif"/>
                <w:rFonts w:ascii="Times New Roman" w:hAnsi="Times New Roman" w:cs="Times New Roman"/>
                <w:sz w:val="22"/>
                <w:szCs w:val="22"/>
              </w:rPr>
              <w:t>В том числе за счет следующих факторов:</w:t>
            </w:r>
          </w:p>
        </w:tc>
        <w:tc>
          <w:tcPr>
            <w:tcW w:w="3325" w:type="dxa"/>
          </w:tcPr>
          <w:p w:rsidR="00436DFC" w:rsidRPr="00A06562" w:rsidRDefault="00436DFC" w:rsidP="00A06562">
            <w:pPr>
              <w:spacing w:after="0" w:line="360" w:lineRule="auto"/>
              <w:jc w:val="center"/>
              <w:rPr>
                <w:rFonts w:ascii="Times New Roman" w:eastAsia="Times New Roman" w:hAnsi="Times New Roman"/>
              </w:rPr>
            </w:pPr>
          </w:p>
        </w:tc>
      </w:tr>
      <w:tr w:rsidR="00436DFC" w:rsidRPr="00A06562" w:rsidTr="00A06562">
        <w:trPr>
          <w:trHeight w:val="347"/>
        </w:trPr>
        <w:tc>
          <w:tcPr>
            <w:tcW w:w="6599" w:type="dxa"/>
          </w:tcPr>
          <w:p w:rsidR="00436DFC" w:rsidRPr="00A06562" w:rsidRDefault="00436DFC" w:rsidP="00A06562">
            <w:pPr>
              <w:pStyle w:val="101"/>
              <w:shd w:val="clear" w:color="auto" w:fill="auto"/>
              <w:spacing w:line="360" w:lineRule="auto"/>
              <w:ind w:left="40"/>
              <w:jc w:val="left"/>
              <w:rPr>
                <w:rFonts w:ascii="Times New Roman" w:hAnsi="Times New Roman" w:cs="Times New Roman"/>
                <w:sz w:val="22"/>
                <w:szCs w:val="22"/>
              </w:rPr>
            </w:pPr>
            <w:r w:rsidRPr="00A06562">
              <w:rPr>
                <w:rStyle w:val="10MicrosoftSansSerif"/>
                <w:rFonts w:ascii="Times New Roman" w:hAnsi="Times New Roman" w:cs="Times New Roman"/>
                <w:sz w:val="22"/>
                <w:szCs w:val="22"/>
              </w:rPr>
              <w:t>1) изменение цен на продукцию</w:t>
            </w:r>
          </w:p>
        </w:tc>
        <w:tc>
          <w:tcPr>
            <w:tcW w:w="3325" w:type="dxa"/>
          </w:tcPr>
          <w:p w:rsidR="00436DFC" w:rsidRPr="00A06562" w:rsidRDefault="00436DFC" w:rsidP="00A06562">
            <w:pPr>
              <w:pStyle w:val="101"/>
              <w:shd w:val="clear" w:color="auto" w:fill="auto"/>
              <w:spacing w:line="360" w:lineRule="auto"/>
              <w:ind w:left="540"/>
              <w:jc w:val="center"/>
              <w:rPr>
                <w:rFonts w:ascii="Times New Roman" w:hAnsi="Times New Roman" w:cs="Times New Roman"/>
                <w:sz w:val="22"/>
                <w:szCs w:val="22"/>
              </w:rPr>
            </w:pPr>
            <w:r w:rsidRPr="00A06562">
              <w:rPr>
                <w:rStyle w:val="10MicrosoftSansSerif"/>
                <w:rFonts w:ascii="Times New Roman" w:hAnsi="Times New Roman" w:cs="Times New Roman"/>
                <w:sz w:val="22"/>
                <w:szCs w:val="22"/>
              </w:rPr>
              <w:t>502</w:t>
            </w:r>
          </w:p>
        </w:tc>
      </w:tr>
      <w:tr w:rsidR="00436DFC" w:rsidRPr="00A06562" w:rsidTr="00A06562">
        <w:trPr>
          <w:trHeight w:val="385"/>
        </w:trPr>
        <w:tc>
          <w:tcPr>
            <w:tcW w:w="6599" w:type="dxa"/>
          </w:tcPr>
          <w:p w:rsidR="00436DFC" w:rsidRPr="00A06562" w:rsidRDefault="00436DFC" w:rsidP="00A06562">
            <w:pPr>
              <w:pStyle w:val="101"/>
              <w:shd w:val="clear" w:color="auto" w:fill="auto"/>
              <w:spacing w:line="360" w:lineRule="auto"/>
              <w:ind w:left="40"/>
              <w:jc w:val="left"/>
              <w:rPr>
                <w:rFonts w:ascii="Times New Roman" w:hAnsi="Times New Roman" w:cs="Times New Roman"/>
                <w:sz w:val="22"/>
                <w:szCs w:val="22"/>
              </w:rPr>
            </w:pPr>
            <w:r w:rsidRPr="00A06562">
              <w:rPr>
                <w:rStyle w:val="10MicrosoftSansSerif"/>
                <w:rFonts w:ascii="Times New Roman" w:hAnsi="Times New Roman" w:cs="Times New Roman"/>
                <w:sz w:val="22"/>
                <w:szCs w:val="22"/>
              </w:rPr>
              <w:t>2) изменение цен на материалы и тарифов</w:t>
            </w:r>
          </w:p>
        </w:tc>
        <w:tc>
          <w:tcPr>
            <w:tcW w:w="3325" w:type="dxa"/>
          </w:tcPr>
          <w:p w:rsidR="00436DFC" w:rsidRPr="00A06562" w:rsidRDefault="00436DFC" w:rsidP="00A06562">
            <w:pPr>
              <w:pStyle w:val="101"/>
              <w:shd w:val="clear" w:color="auto" w:fill="auto"/>
              <w:spacing w:line="360" w:lineRule="auto"/>
              <w:ind w:left="540"/>
              <w:jc w:val="center"/>
              <w:rPr>
                <w:rFonts w:ascii="Times New Roman" w:hAnsi="Times New Roman" w:cs="Times New Roman"/>
                <w:sz w:val="22"/>
                <w:szCs w:val="22"/>
              </w:rPr>
            </w:pPr>
            <w:r w:rsidRPr="00A06562">
              <w:rPr>
                <w:rStyle w:val="10MicrosoftSansSerif"/>
                <w:rFonts w:ascii="Times New Roman" w:hAnsi="Times New Roman" w:cs="Times New Roman"/>
                <w:sz w:val="22"/>
                <w:szCs w:val="22"/>
              </w:rPr>
              <w:t>-563</w:t>
            </w:r>
          </w:p>
        </w:tc>
      </w:tr>
      <w:tr w:rsidR="00436DFC" w:rsidRPr="00A06562" w:rsidTr="00A06562">
        <w:trPr>
          <w:trHeight w:val="347"/>
        </w:trPr>
        <w:tc>
          <w:tcPr>
            <w:tcW w:w="6599" w:type="dxa"/>
          </w:tcPr>
          <w:p w:rsidR="00436DFC" w:rsidRPr="00A06562" w:rsidRDefault="00436DFC" w:rsidP="00A06562">
            <w:pPr>
              <w:pStyle w:val="101"/>
              <w:shd w:val="clear" w:color="auto" w:fill="auto"/>
              <w:spacing w:line="360" w:lineRule="auto"/>
              <w:ind w:left="40"/>
              <w:jc w:val="left"/>
              <w:rPr>
                <w:rFonts w:ascii="Times New Roman" w:hAnsi="Times New Roman" w:cs="Times New Roman"/>
                <w:sz w:val="22"/>
                <w:szCs w:val="22"/>
              </w:rPr>
            </w:pPr>
            <w:r w:rsidRPr="00A06562">
              <w:rPr>
                <w:rStyle w:val="10MicrosoftSansSerif"/>
                <w:rFonts w:ascii="Times New Roman" w:hAnsi="Times New Roman" w:cs="Times New Roman"/>
                <w:sz w:val="22"/>
                <w:szCs w:val="22"/>
              </w:rPr>
              <w:t>3) нарушение хозяйственной дисциплины</w:t>
            </w:r>
          </w:p>
        </w:tc>
        <w:tc>
          <w:tcPr>
            <w:tcW w:w="3325" w:type="dxa"/>
          </w:tcPr>
          <w:p w:rsidR="00436DFC" w:rsidRPr="00A06562" w:rsidRDefault="00436DFC" w:rsidP="00A06562">
            <w:pPr>
              <w:pStyle w:val="130"/>
              <w:shd w:val="clear" w:color="auto" w:fill="auto"/>
              <w:spacing w:line="360" w:lineRule="auto"/>
              <w:ind w:left="540"/>
              <w:jc w:val="center"/>
              <w:rPr>
                <w:rFonts w:ascii="Times New Roman" w:hAnsi="Times New Roman" w:cs="Times New Roman"/>
                <w:sz w:val="22"/>
                <w:szCs w:val="22"/>
              </w:rPr>
            </w:pPr>
            <w:r w:rsidRPr="00A06562">
              <w:rPr>
                <w:rFonts w:ascii="Times New Roman" w:hAnsi="Times New Roman" w:cs="Times New Roman"/>
                <w:sz w:val="22"/>
                <w:szCs w:val="22"/>
              </w:rPr>
              <w:t>110</w:t>
            </w:r>
          </w:p>
        </w:tc>
      </w:tr>
      <w:tr w:rsidR="00436DFC" w:rsidRPr="00A06562" w:rsidTr="00A06562">
        <w:trPr>
          <w:trHeight w:val="377"/>
        </w:trPr>
        <w:tc>
          <w:tcPr>
            <w:tcW w:w="6599" w:type="dxa"/>
          </w:tcPr>
          <w:p w:rsidR="00436DFC" w:rsidRPr="00A06562" w:rsidRDefault="00436DFC" w:rsidP="00A06562">
            <w:pPr>
              <w:pStyle w:val="101"/>
              <w:shd w:val="clear" w:color="auto" w:fill="auto"/>
              <w:spacing w:line="360" w:lineRule="auto"/>
              <w:ind w:left="40"/>
              <w:jc w:val="left"/>
              <w:rPr>
                <w:rFonts w:ascii="Times New Roman" w:hAnsi="Times New Roman" w:cs="Times New Roman"/>
                <w:sz w:val="22"/>
                <w:szCs w:val="22"/>
              </w:rPr>
            </w:pPr>
            <w:r w:rsidRPr="00A06562">
              <w:rPr>
                <w:rStyle w:val="10MicrosoftSansSerif"/>
                <w:rFonts w:ascii="Times New Roman" w:hAnsi="Times New Roman" w:cs="Times New Roman"/>
                <w:sz w:val="22"/>
                <w:szCs w:val="22"/>
              </w:rPr>
              <w:t>4) изменение объема продукции</w:t>
            </w:r>
          </w:p>
        </w:tc>
        <w:tc>
          <w:tcPr>
            <w:tcW w:w="3325" w:type="dxa"/>
          </w:tcPr>
          <w:p w:rsidR="00436DFC" w:rsidRPr="00A06562" w:rsidRDefault="00436DFC" w:rsidP="00A06562">
            <w:pPr>
              <w:pStyle w:val="22"/>
              <w:shd w:val="clear" w:color="auto" w:fill="auto"/>
              <w:spacing w:line="360" w:lineRule="auto"/>
              <w:ind w:left="540"/>
              <w:jc w:val="center"/>
              <w:rPr>
                <w:rFonts w:ascii="Times New Roman" w:hAnsi="Times New Roman" w:cs="Times New Roman"/>
                <w:b/>
                <w:sz w:val="22"/>
                <w:szCs w:val="22"/>
              </w:rPr>
            </w:pPr>
            <w:r w:rsidRPr="00A06562">
              <w:rPr>
                <w:rStyle w:val="23"/>
                <w:rFonts w:ascii="Times New Roman" w:hAnsi="Times New Roman" w:cs="Times New Roman"/>
                <w:b w:val="0"/>
                <w:sz w:val="22"/>
                <w:szCs w:val="22"/>
              </w:rPr>
              <w:t>108</w:t>
            </w:r>
          </w:p>
        </w:tc>
      </w:tr>
      <w:tr w:rsidR="00436DFC" w:rsidRPr="00A06562" w:rsidTr="00A06562">
        <w:trPr>
          <w:trHeight w:val="353"/>
        </w:trPr>
        <w:tc>
          <w:tcPr>
            <w:tcW w:w="6599" w:type="dxa"/>
          </w:tcPr>
          <w:p w:rsidR="00436DFC" w:rsidRPr="00A06562" w:rsidRDefault="00436DFC" w:rsidP="00A06562">
            <w:pPr>
              <w:pStyle w:val="101"/>
              <w:shd w:val="clear" w:color="auto" w:fill="auto"/>
              <w:spacing w:line="360" w:lineRule="auto"/>
              <w:ind w:left="40"/>
              <w:jc w:val="left"/>
              <w:rPr>
                <w:rFonts w:ascii="Times New Roman" w:hAnsi="Times New Roman" w:cs="Times New Roman"/>
                <w:sz w:val="22"/>
                <w:szCs w:val="22"/>
              </w:rPr>
            </w:pPr>
            <w:r w:rsidRPr="00A06562">
              <w:rPr>
                <w:rStyle w:val="10MicrosoftSansSerif"/>
                <w:rFonts w:ascii="Times New Roman" w:hAnsi="Times New Roman" w:cs="Times New Roman"/>
                <w:sz w:val="22"/>
                <w:szCs w:val="22"/>
              </w:rPr>
              <w:t>5) изменение структуры продукции</w:t>
            </w:r>
          </w:p>
        </w:tc>
        <w:tc>
          <w:tcPr>
            <w:tcW w:w="3325" w:type="dxa"/>
          </w:tcPr>
          <w:p w:rsidR="00436DFC" w:rsidRPr="00A06562" w:rsidRDefault="00436DFC" w:rsidP="00A06562">
            <w:pPr>
              <w:pStyle w:val="101"/>
              <w:shd w:val="clear" w:color="auto" w:fill="auto"/>
              <w:spacing w:line="360" w:lineRule="auto"/>
              <w:ind w:left="540"/>
              <w:jc w:val="center"/>
              <w:rPr>
                <w:rFonts w:ascii="Times New Roman" w:hAnsi="Times New Roman" w:cs="Times New Roman"/>
                <w:sz w:val="22"/>
                <w:szCs w:val="22"/>
              </w:rPr>
            </w:pPr>
            <w:r w:rsidRPr="00A06562">
              <w:rPr>
                <w:rStyle w:val="10MicrosoftSansSerif"/>
                <w:rFonts w:ascii="Times New Roman" w:hAnsi="Times New Roman" w:cs="Times New Roman"/>
                <w:sz w:val="22"/>
                <w:szCs w:val="22"/>
              </w:rPr>
              <w:t>-15,7</w:t>
            </w:r>
          </w:p>
        </w:tc>
      </w:tr>
      <w:tr w:rsidR="00436DFC" w:rsidRPr="00A06562" w:rsidTr="00A06562">
        <w:trPr>
          <w:trHeight w:val="385"/>
        </w:trPr>
        <w:tc>
          <w:tcPr>
            <w:tcW w:w="6599" w:type="dxa"/>
          </w:tcPr>
          <w:p w:rsidR="00436DFC" w:rsidRPr="00A06562" w:rsidRDefault="00436DFC" w:rsidP="00A06562">
            <w:pPr>
              <w:pStyle w:val="101"/>
              <w:shd w:val="clear" w:color="auto" w:fill="auto"/>
              <w:spacing w:line="360" w:lineRule="auto"/>
              <w:ind w:left="40"/>
              <w:jc w:val="left"/>
              <w:rPr>
                <w:rFonts w:ascii="Times New Roman" w:hAnsi="Times New Roman" w:cs="Times New Roman"/>
                <w:sz w:val="22"/>
                <w:szCs w:val="22"/>
              </w:rPr>
            </w:pPr>
            <w:r w:rsidRPr="00A06562">
              <w:rPr>
                <w:rStyle w:val="10MicrosoftSansSerif"/>
                <w:rFonts w:ascii="Times New Roman" w:hAnsi="Times New Roman" w:cs="Times New Roman"/>
                <w:sz w:val="22"/>
                <w:szCs w:val="22"/>
              </w:rPr>
              <w:t>6) изменение уровня затрат (режима экономии)</w:t>
            </w:r>
          </w:p>
        </w:tc>
        <w:tc>
          <w:tcPr>
            <w:tcW w:w="3325" w:type="dxa"/>
          </w:tcPr>
          <w:p w:rsidR="00436DFC" w:rsidRPr="00A06562" w:rsidRDefault="00436DFC" w:rsidP="00A06562">
            <w:pPr>
              <w:pStyle w:val="120"/>
              <w:shd w:val="clear" w:color="auto" w:fill="auto"/>
              <w:spacing w:line="360" w:lineRule="auto"/>
              <w:ind w:left="540"/>
              <w:jc w:val="center"/>
              <w:rPr>
                <w:rFonts w:ascii="Times New Roman" w:hAnsi="Times New Roman" w:cs="Times New Roman"/>
                <w:sz w:val="22"/>
                <w:szCs w:val="22"/>
              </w:rPr>
            </w:pPr>
            <w:r w:rsidRPr="00A06562">
              <w:rPr>
                <w:rStyle w:val="12MicrosoftSansSerif"/>
                <w:rFonts w:ascii="Times New Roman" w:hAnsi="Times New Roman" w:cs="Times New Roman"/>
                <w:i/>
                <w:iCs/>
                <w:sz w:val="22"/>
                <w:szCs w:val="22"/>
              </w:rPr>
              <w:t>20</w:t>
            </w:r>
          </w:p>
        </w:tc>
      </w:tr>
      <w:tr w:rsidR="00436DFC" w:rsidRPr="00A06562" w:rsidTr="00A06562">
        <w:trPr>
          <w:trHeight w:val="333"/>
        </w:trPr>
        <w:tc>
          <w:tcPr>
            <w:tcW w:w="6599" w:type="dxa"/>
          </w:tcPr>
          <w:p w:rsidR="00436DFC" w:rsidRPr="00A06562" w:rsidRDefault="00436DFC" w:rsidP="00A06562">
            <w:pPr>
              <w:pStyle w:val="101"/>
              <w:shd w:val="clear" w:color="auto" w:fill="auto"/>
              <w:spacing w:line="360" w:lineRule="auto"/>
              <w:ind w:left="40"/>
              <w:jc w:val="left"/>
              <w:rPr>
                <w:rFonts w:ascii="Times New Roman" w:hAnsi="Times New Roman" w:cs="Times New Roman"/>
                <w:sz w:val="22"/>
                <w:szCs w:val="22"/>
              </w:rPr>
            </w:pPr>
            <w:r w:rsidRPr="00A06562">
              <w:rPr>
                <w:rStyle w:val="10MicrosoftSansSerif"/>
                <w:rFonts w:ascii="Times New Roman" w:hAnsi="Times New Roman" w:cs="Times New Roman"/>
                <w:sz w:val="22"/>
                <w:szCs w:val="22"/>
              </w:rPr>
              <w:t>7) изменение структуры затрат</w:t>
            </w:r>
          </w:p>
        </w:tc>
        <w:tc>
          <w:tcPr>
            <w:tcW w:w="3325" w:type="dxa"/>
          </w:tcPr>
          <w:p w:rsidR="00436DFC" w:rsidRPr="00A06562" w:rsidRDefault="00436DFC" w:rsidP="00A06562">
            <w:pPr>
              <w:pStyle w:val="101"/>
              <w:shd w:val="clear" w:color="auto" w:fill="auto"/>
              <w:spacing w:line="360" w:lineRule="auto"/>
              <w:ind w:left="540"/>
              <w:jc w:val="center"/>
              <w:rPr>
                <w:rFonts w:ascii="Times New Roman" w:hAnsi="Times New Roman" w:cs="Times New Roman"/>
                <w:sz w:val="22"/>
                <w:szCs w:val="22"/>
              </w:rPr>
            </w:pPr>
            <w:r w:rsidRPr="00A06562">
              <w:rPr>
                <w:rStyle w:val="10MicrosoftSansSerif"/>
                <w:rFonts w:ascii="Times New Roman" w:hAnsi="Times New Roman" w:cs="Times New Roman"/>
                <w:sz w:val="22"/>
                <w:szCs w:val="22"/>
              </w:rPr>
              <w:t>-52,3</w:t>
            </w:r>
          </w:p>
        </w:tc>
      </w:tr>
    </w:tbl>
    <w:p w:rsidR="00436DFC" w:rsidRPr="002E5659" w:rsidRDefault="00436DFC" w:rsidP="00EF181A">
      <w:pPr>
        <w:spacing w:after="0" w:line="360" w:lineRule="auto"/>
        <w:ind w:firstLine="708"/>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r>
        <w:rPr>
          <w:rFonts w:ascii="Times New Roman" w:hAnsi="Times New Roman"/>
          <w:sz w:val="28"/>
        </w:rPr>
        <w:t xml:space="preserve">       </w:t>
      </w:r>
      <w:r w:rsidRPr="002E5659">
        <w:rPr>
          <w:rFonts w:ascii="Times New Roman" w:hAnsi="Times New Roman"/>
          <w:sz w:val="28"/>
        </w:rPr>
        <w:t xml:space="preserve">Факторный анализ изменения прибыли до налогообложения </w:t>
      </w:r>
      <w:r w:rsidRPr="00342C13">
        <w:rPr>
          <w:rFonts w:ascii="Times New Roman" w:hAnsi="Times New Roman"/>
          <w:iCs/>
          <w:sz w:val="28"/>
        </w:rPr>
        <w:t>(∆Р</w:t>
      </w:r>
      <w:r w:rsidRPr="00342C13">
        <w:rPr>
          <w:rFonts w:ascii="Times New Roman" w:hAnsi="Times New Roman"/>
          <w:iCs/>
          <w:sz w:val="28"/>
          <w:vertAlign w:val="superscript"/>
        </w:rPr>
        <w:t>6</w:t>
      </w:r>
      <w:r w:rsidRPr="00342C13">
        <w:rPr>
          <w:rFonts w:ascii="Times New Roman" w:hAnsi="Times New Roman"/>
          <w:iCs/>
          <w:sz w:val="28"/>
        </w:rPr>
        <w:t>)</w:t>
      </w:r>
      <w:r w:rsidRPr="002E5659">
        <w:rPr>
          <w:rFonts w:ascii="Times New Roman" w:hAnsi="Times New Roman"/>
          <w:sz w:val="28"/>
        </w:rPr>
        <w:t xml:space="preserve"> в отчетном периоде по сравнению с предыдущим (или анало</w:t>
      </w:r>
      <w:r w:rsidRPr="002E5659">
        <w:rPr>
          <w:rFonts w:ascii="Times New Roman" w:hAnsi="Times New Roman"/>
          <w:sz w:val="28"/>
        </w:rPr>
        <w:softHyphen/>
        <w:t>гичным периодом предыдущего года) проводится по формулам</w:t>
      </w:r>
      <w:r>
        <w:rPr>
          <w:rFonts w:ascii="Times New Roman" w:hAnsi="Times New Roman"/>
          <w:sz w:val="28"/>
        </w:rPr>
        <w:t xml:space="preserve"> 4,5:</w:t>
      </w:r>
    </w:p>
    <w:p w:rsidR="00436DFC" w:rsidRDefault="00436DFC" w:rsidP="00EF181A">
      <w:pPr>
        <w:spacing w:after="0" w:line="360" w:lineRule="auto"/>
        <w:ind w:left="2124" w:firstLine="708"/>
        <w:jc w:val="both"/>
        <w:rPr>
          <w:rFonts w:ascii="Times New Roman" w:hAnsi="Times New Roman"/>
          <w:sz w:val="28"/>
        </w:rPr>
      </w:pPr>
    </w:p>
    <w:p w:rsidR="00436DFC" w:rsidRDefault="00436DFC" w:rsidP="00EF181A">
      <w:pPr>
        <w:spacing w:after="0" w:line="360" w:lineRule="auto"/>
        <w:ind w:left="2124" w:firstLine="708"/>
        <w:jc w:val="both"/>
        <w:rPr>
          <w:rFonts w:ascii="Times New Roman" w:hAnsi="Times New Roman"/>
          <w:sz w:val="28"/>
        </w:rPr>
      </w:pPr>
      <w:r>
        <w:rPr>
          <w:rFonts w:ascii="Times New Roman" w:hAnsi="Times New Roman"/>
          <w:sz w:val="28"/>
        </w:rPr>
        <w:t>∆ Р</w:t>
      </w:r>
      <w:r>
        <w:rPr>
          <w:rFonts w:ascii="Times New Roman" w:hAnsi="Times New Roman"/>
          <w:sz w:val="28"/>
          <w:vertAlign w:val="superscript"/>
        </w:rPr>
        <w:t>б</w:t>
      </w:r>
      <w:r>
        <w:rPr>
          <w:rFonts w:ascii="Times New Roman" w:hAnsi="Times New Roman"/>
          <w:sz w:val="28"/>
        </w:rPr>
        <w:t xml:space="preserve"> = ∆ Р</w:t>
      </w:r>
      <w:r>
        <w:rPr>
          <w:rFonts w:ascii="Times New Roman" w:hAnsi="Times New Roman"/>
          <w:sz w:val="28"/>
          <w:vertAlign w:val="superscript"/>
        </w:rPr>
        <w:t>р</w:t>
      </w:r>
      <w:r>
        <w:rPr>
          <w:rFonts w:ascii="Times New Roman" w:hAnsi="Times New Roman"/>
          <w:sz w:val="28"/>
        </w:rPr>
        <w:t xml:space="preserve"> + ∆ Р</w:t>
      </w:r>
      <w:r>
        <w:rPr>
          <w:rFonts w:ascii="Times New Roman" w:hAnsi="Times New Roman"/>
          <w:sz w:val="28"/>
          <w:vertAlign w:val="superscript"/>
        </w:rPr>
        <w:t>пр</w:t>
      </w:r>
      <w:r>
        <w:rPr>
          <w:rFonts w:ascii="Times New Roman" w:hAnsi="Times New Roman"/>
          <w:sz w:val="28"/>
        </w:rPr>
        <w:t>;                                                                (4)</w:t>
      </w:r>
    </w:p>
    <w:p w:rsidR="00436DFC" w:rsidRPr="00FD22D9" w:rsidRDefault="00436DFC" w:rsidP="00EF181A">
      <w:pPr>
        <w:spacing w:after="0" w:line="36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 Р</w:t>
      </w:r>
      <w:r>
        <w:rPr>
          <w:rFonts w:ascii="Times New Roman" w:hAnsi="Times New Roman"/>
          <w:sz w:val="28"/>
          <w:vertAlign w:val="superscript"/>
        </w:rPr>
        <w:t xml:space="preserve">б </w:t>
      </w:r>
      <w:r>
        <w:rPr>
          <w:rFonts w:ascii="Times New Roman" w:hAnsi="Times New Roman"/>
          <w:sz w:val="28"/>
        </w:rPr>
        <w:t xml:space="preserve">= ∆ </w:t>
      </w:r>
      <w:r>
        <w:rPr>
          <w:rFonts w:ascii="Times New Roman" w:hAnsi="Times New Roman"/>
          <w:sz w:val="28"/>
          <w:lang w:val="en-US"/>
        </w:rPr>
        <w:t>N</w:t>
      </w:r>
      <w:r w:rsidRPr="00FD22D9">
        <w:rPr>
          <w:rFonts w:ascii="Times New Roman" w:hAnsi="Times New Roman"/>
          <w:sz w:val="28"/>
        </w:rPr>
        <w:t xml:space="preserve"> - </w:t>
      </w:r>
      <w:r>
        <w:rPr>
          <w:rFonts w:ascii="Times New Roman" w:hAnsi="Times New Roman"/>
          <w:sz w:val="28"/>
        </w:rPr>
        <w:t xml:space="preserve">∆ </w:t>
      </w:r>
      <w:r>
        <w:rPr>
          <w:rFonts w:ascii="Times New Roman" w:hAnsi="Times New Roman"/>
          <w:sz w:val="28"/>
          <w:lang w:val="en-US"/>
        </w:rPr>
        <w:t>S</w:t>
      </w:r>
      <w:r>
        <w:rPr>
          <w:rFonts w:ascii="Times New Roman" w:hAnsi="Times New Roman"/>
          <w:sz w:val="28"/>
          <w:vertAlign w:val="superscript"/>
          <w:lang w:val="en-US"/>
        </w:rPr>
        <w:t>p</w:t>
      </w:r>
      <w:r w:rsidRPr="00FD22D9">
        <w:rPr>
          <w:rFonts w:ascii="Times New Roman" w:hAnsi="Times New Roman"/>
          <w:sz w:val="28"/>
        </w:rPr>
        <w:t xml:space="preserve"> + </w:t>
      </w:r>
      <w:r>
        <w:rPr>
          <w:rFonts w:ascii="Times New Roman" w:hAnsi="Times New Roman"/>
          <w:sz w:val="28"/>
        </w:rPr>
        <w:t xml:space="preserve">∆ </w:t>
      </w:r>
      <w:r>
        <w:rPr>
          <w:rFonts w:ascii="Times New Roman" w:hAnsi="Times New Roman"/>
          <w:sz w:val="28"/>
          <w:lang w:val="en-US"/>
        </w:rPr>
        <w:t>S</w:t>
      </w:r>
      <w:r w:rsidRPr="00FD22D9">
        <w:rPr>
          <w:rFonts w:ascii="Times New Roman" w:hAnsi="Times New Roman"/>
          <w:sz w:val="28"/>
          <w:vertAlign w:val="superscript"/>
        </w:rPr>
        <w:t>ком</w:t>
      </w:r>
      <w:r>
        <w:rPr>
          <w:rFonts w:ascii="Times New Roman" w:hAnsi="Times New Roman"/>
          <w:sz w:val="28"/>
        </w:rPr>
        <w:t xml:space="preserve"> + ∆ </w:t>
      </w:r>
      <w:r>
        <w:rPr>
          <w:rFonts w:ascii="Times New Roman" w:hAnsi="Times New Roman"/>
          <w:sz w:val="28"/>
          <w:lang w:val="en-US"/>
        </w:rPr>
        <w:t>S</w:t>
      </w:r>
      <w:r>
        <w:rPr>
          <w:rFonts w:ascii="Times New Roman" w:hAnsi="Times New Roman"/>
          <w:sz w:val="28"/>
          <w:vertAlign w:val="superscript"/>
        </w:rPr>
        <w:t>упр</w:t>
      </w:r>
      <w:r>
        <w:rPr>
          <w:rFonts w:ascii="Times New Roman" w:hAnsi="Times New Roman"/>
          <w:sz w:val="28"/>
        </w:rPr>
        <w:t xml:space="preserve"> + ∆ </w:t>
      </w:r>
      <w:r>
        <w:rPr>
          <w:rFonts w:ascii="Times New Roman" w:hAnsi="Times New Roman"/>
          <w:sz w:val="28"/>
          <w:lang w:val="en-US"/>
        </w:rPr>
        <w:t>P</w:t>
      </w:r>
      <w:r>
        <w:rPr>
          <w:rFonts w:ascii="Times New Roman" w:hAnsi="Times New Roman"/>
          <w:sz w:val="28"/>
          <w:vertAlign w:val="superscript"/>
        </w:rPr>
        <w:t>пр</w:t>
      </w:r>
      <w:r>
        <w:rPr>
          <w:rFonts w:ascii="Times New Roman" w:hAnsi="Times New Roman"/>
          <w:sz w:val="28"/>
        </w:rPr>
        <w:t xml:space="preserve">                                      (5)</w:t>
      </w:r>
    </w:p>
    <w:p w:rsidR="00436DFC" w:rsidRDefault="00436DFC" w:rsidP="00EF181A">
      <w:pPr>
        <w:spacing w:after="0" w:line="360" w:lineRule="auto"/>
        <w:jc w:val="both"/>
        <w:rPr>
          <w:rFonts w:ascii="Times New Roman" w:hAnsi="Times New Roman"/>
          <w:bCs/>
          <w:sz w:val="28"/>
        </w:rPr>
      </w:pPr>
    </w:p>
    <w:p w:rsidR="00436DFC" w:rsidRPr="002E5659" w:rsidRDefault="00436DFC" w:rsidP="00EF181A">
      <w:pPr>
        <w:spacing w:after="0" w:line="360" w:lineRule="auto"/>
        <w:ind w:firstLine="708"/>
        <w:jc w:val="both"/>
        <w:rPr>
          <w:rFonts w:ascii="Times New Roman" w:hAnsi="Times New Roman"/>
          <w:bCs/>
          <w:sz w:val="28"/>
        </w:rPr>
      </w:pPr>
      <w:r w:rsidRPr="002E5659">
        <w:rPr>
          <w:rFonts w:ascii="Times New Roman" w:hAnsi="Times New Roman"/>
          <w:bCs/>
          <w:sz w:val="28"/>
        </w:rPr>
        <w:t>Расчет чистой прибыли (</w:t>
      </w:r>
      <w:r w:rsidRPr="002E5659">
        <w:rPr>
          <w:rFonts w:ascii="Times New Roman" w:hAnsi="Times New Roman"/>
          <w:bCs/>
          <w:sz w:val="28"/>
          <w:lang w:val="en-US"/>
        </w:rPr>
        <w:t>P</w:t>
      </w:r>
      <w:r w:rsidRPr="002E5659">
        <w:rPr>
          <w:rFonts w:ascii="Times New Roman" w:hAnsi="Times New Roman"/>
          <w:bCs/>
          <w:sz w:val="28"/>
          <w:vertAlign w:val="superscript"/>
        </w:rPr>
        <w:t>ч</w:t>
      </w:r>
      <w:r w:rsidRPr="002E5659">
        <w:rPr>
          <w:rFonts w:ascii="Times New Roman" w:hAnsi="Times New Roman"/>
          <w:bCs/>
          <w:sz w:val="28"/>
        </w:rPr>
        <w:t>):</w:t>
      </w:r>
    </w:p>
    <w:p w:rsidR="00436DFC" w:rsidRDefault="00436DFC" w:rsidP="00EF181A">
      <w:pPr>
        <w:spacing w:after="0" w:line="360" w:lineRule="auto"/>
        <w:ind w:firstLine="708"/>
        <w:jc w:val="both"/>
        <w:rPr>
          <w:rFonts w:ascii="Times New Roman" w:hAnsi="Times New Roman"/>
          <w:sz w:val="28"/>
        </w:rPr>
      </w:pPr>
    </w:p>
    <w:p w:rsidR="00436DFC" w:rsidRPr="002B7431" w:rsidRDefault="00436DFC" w:rsidP="00EF181A">
      <w:pPr>
        <w:spacing w:after="0" w:line="360" w:lineRule="auto"/>
        <w:ind w:left="2832"/>
        <w:jc w:val="both"/>
        <w:rPr>
          <w:rFonts w:ascii="Times New Roman" w:hAnsi="Times New Roman"/>
          <w:sz w:val="28"/>
        </w:rPr>
      </w:pPr>
      <w:r>
        <w:rPr>
          <w:rFonts w:ascii="Times New Roman" w:hAnsi="Times New Roman"/>
          <w:sz w:val="28"/>
        </w:rPr>
        <w:t>Р</w:t>
      </w:r>
      <w:r>
        <w:rPr>
          <w:rFonts w:ascii="Times New Roman" w:hAnsi="Times New Roman"/>
          <w:sz w:val="28"/>
          <w:vertAlign w:val="superscript"/>
        </w:rPr>
        <w:t>ч</w:t>
      </w:r>
      <w:r>
        <w:rPr>
          <w:rFonts w:ascii="Times New Roman" w:hAnsi="Times New Roman"/>
          <w:sz w:val="28"/>
        </w:rPr>
        <w:t xml:space="preserve"> = ∆ Р</w:t>
      </w:r>
      <w:r>
        <w:rPr>
          <w:rFonts w:ascii="Times New Roman" w:hAnsi="Times New Roman"/>
          <w:sz w:val="28"/>
          <w:vertAlign w:val="superscript"/>
        </w:rPr>
        <w:t xml:space="preserve">б </w:t>
      </w:r>
      <w:r>
        <w:rPr>
          <w:rFonts w:ascii="Times New Roman" w:hAnsi="Times New Roman"/>
          <w:sz w:val="28"/>
        </w:rPr>
        <w:t xml:space="preserve">– </w:t>
      </w:r>
      <w:r>
        <w:rPr>
          <w:rFonts w:ascii="Times New Roman" w:hAnsi="Times New Roman"/>
          <w:sz w:val="28"/>
          <w:lang w:val="en-US"/>
        </w:rPr>
        <w:t>G</w:t>
      </w:r>
      <w:r w:rsidRPr="002B7431">
        <w:rPr>
          <w:rFonts w:ascii="Times New Roman" w:hAnsi="Times New Roman"/>
          <w:sz w:val="28"/>
        </w:rPr>
        <w:t xml:space="preserve">,                                                            </w:t>
      </w:r>
      <w:r>
        <w:rPr>
          <w:rFonts w:ascii="Times New Roman" w:hAnsi="Times New Roman"/>
          <w:sz w:val="28"/>
        </w:rPr>
        <w:t xml:space="preserve">              </w:t>
      </w:r>
      <w:r w:rsidRPr="002B7431">
        <w:rPr>
          <w:rFonts w:ascii="Times New Roman" w:hAnsi="Times New Roman"/>
          <w:sz w:val="28"/>
        </w:rPr>
        <w:t xml:space="preserve">(6)  </w:t>
      </w:r>
    </w:p>
    <w:p w:rsidR="00436DFC" w:rsidRPr="002B7431" w:rsidRDefault="00436DFC" w:rsidP="00EF181A">
      <w:pPr>
        <w:spacing w:after="0" w:line="360" w:lineRule="auto"/>
        <w:ind w:left="2832"/>
        <w:jc w:val="both"/>
        <w:rPr>
          <w:rFonts w:ascii="Times New Roman" w:hAnsi="Times New Roman"/>
          <w:sz w:val="28"/>
        </w:rPr>
      </w:pPr>
      <w:r w:rsidRPr="002B7431">
        <w:rPr>
          <w:rFonts w:ascii="Times New Roman" w:hAnsi="Times New Roman"/>
          <w:sz w:val="28"/>
        </w:rPr>
        <w:t xml:space="preserve">  </w:t>
      </w:r>
    </w:p>
    <w:p w:rsidR="00436DFC" w:rsidRPr="002B7431"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где </w:t>
      </w:r>
      <w:r w:rsidRPr="002E5659">
        <w:rPr>
          <w:rFonts w:ascii="Times New Roman" w:hAnsi="Times New Roman"/>
          <w:sz w:val="28"/>
          <w:lang w:val="en-US"/>
        </w:rPr>
        <w:t>G</w:t>
      </w:r>
      <w:r w:rsidRPr="002E5659">
        <w:rPr>
          <w:rFonts w:ascii="Times New Roman" w:hAnsi="Times New Roman"/>
          <w:sz w:val="28"/>
        </w:rPr>
        <w:t xml:space="preserve"> —текущий налог на прибыль, скорректированный на отло</w:t>
      </w:r>
      <w:r w:rsidRPr="002E5659">
        <w:rPr>
          <w:rFonts w:ascii="Times New Roman" w:hAnsi="Times New Roman"/>
          <w:sz w:val="28"/>
        </w:rPr>
        <w:softHyphen/>
        <w:t>женные налоговые активы (-) и обязательства (+);</w:t>
      </w:r>
    </w:p>
    <w:p w:rsidR="00436DFC" w:rsidRPr="00C5772B" w:rsidRDefault="00436DFC" w:rsidP="00EF181A">
      <w:pPr>
        <w:spacing w:after="0" w:line="360" w:lineRule="auto"/>
        <w:ind w:firstLine="708"/>
        <w:jc w:val="both"/>
        <w:rPr>
          <w:rFonts w:ascii="Times New Roman" w:hAnsi="Times New Roman"/>
          <w:sz w:val="28"/>
        </w:rPr>
      </w:pPr>
    </w:p>
    <w:p w:rsidR="00436DFC" w:rsidRPr="00C5772B" w:rsidRDefault="00436DFC" w:rsidP="00EF181A">
      <w:pPr>
        <w:spacing w:after="0" w:line="360" w:lineRule="auto"/>
        <w:ind w:left="1416" w:firstLine="708"/>
        <w:jc w:val="both"/>
        <w:rPr>
          <w:rFonts w:ascii="Times New Roman" w:hAnsi="Times New Roman"/>
          <w:sz w:val="28"/>
        </w:rPr>
      </w:pPr>
      <w:r>
        <w:rPr>
          <w:rFonts w:ascii="Times New Roman" w:hAnsi="Times New Roman"/>
          <w:sz w:val="28"/>
          <w:lang w:val="en-US"/>
        </w:rPr>
        <w:t>P</w:t>
      </w:r>
      <w:r>
        <w:rPr>
          <w:rFonts w:ascii="Times New Roman" w:hAnsi="Times New Roman"/>
          <w:sz w:val="28"/>
          <w:vertAlign w:val="superscript"/>
        </w:rPr>
        <w:t>ч</w:t>
      </w:r>
      <w:r w:rsidRPr="00C5772B">
        <w:rPr>
          <w:rFonts w:ascii="Times New Roman" w:hAnsi="Times New Roman"/>
          <w:sz w:val="28"/>
        </w:rPr>
        <w:t xml:space="preserve"> = </w:t>
      </w:r>
      <w:r>
        <w:rPr>
          <w:rFonts w:ascii="Times New Roman" w:hAnsi="Times New Roman"/>
          <w:sz w:val="28"/>
          <w:lang w:val="en-US"/>
        </w:rPr>
        <w:t>N</w:t>
      </w:r>
      <w:r w:rsidRPr="00C5772B">
        <w:rPr>
          <w:rFonts w:ascii="Times New Roman" w:hAnsi="Times New Roman"/>
          <w:sz w:val="28"/>
        </w:rPr>
        <w:t xml:space="preserve"> – </w:t>
      </w:r>
      <w:r>
        <w:rPr>
          <w:rFonts w:ascii="Times New Roman" w:hAnsi="Times New Roman"/>
          <w:sz w:val="28"/>
          <w:lang w:val="en-US"/>
        </w:rPr>
        <w:t>S</w:t>
      </w:r>
      <w:r>
        <w:rPr>
          <w:rFonts w:ascii="Times New Roman" w:hAnsi="Times New Roman"/>
          <w:sz w:val="28"/>
          <w:vertAlign w:val="superscript"/>
          <w:lang w:val="en-US"/>
        </w:rPr>
        <w:t>p</w:t>
      </w:r>
      <w:r w:rsidRPr="00C5772B">
        <w:rPr>
          <w:rFonts w:ascii="Times New Roman" w:hAnsi="Times New Roman"/>
          <w:sz w:val="28"/>
        </w:rPr>
        <w:t xml:space="preserve"> – </w:t>
      </w:r>
      <w:r>
        <w:rPr>
          <w:rFonts w:ascii="Times New Roman" w:hAnsi="Times New Roman"/>
          <w:sz w:val="28"/>
          <w:lang w:val="en-US"/>
        </w:rPr>
        <w:t>S</w:t>
      </w:r>
      <w:r>
        <w:rPr>
          <w:rFonts w:ascii="Times New Roman" w:hAnsi="Times New Roman"/>
          <w:sz w:val="28"/>
          <w:vertAlign w:val="superscript"/>
        </w:rPr>
        <w:t>ком</w:t>
      </w:r>
      <w:r w:rsidRPr="00C5772B">
        <w:rPr>
          <w:rFonts w:ascii="Times New Roman" w:hAnsi="Times New Roman"/>
          <w:sz w:val="28"/>
        </w:rPr>
        <w:t xml:space="preserve"> - ∆ </w:t>
      </w:r>
      <w:r>
        <w:rPr>
          <w:rFonts w:ascii="Times New Roman" w:hAnsi="Times New Roman"/>
          <w:sz w:val="28"/>
          <w:lang w:val="en-US"/>
        </w:rPr>
        <w:t>S</w:t>
      </w:r>
      <w:r>
        <w:rPr>
          <w:rFonts w:ascii="Times New Roman" w:hAnsi="Times New Roman"/>
          <w:sz w:val="28"/>
          <w:vertAlign w:val="superscript"/>
        </w:rPr>
        <w:t>упр</w:t>
      </w:r>
      <w:r w:rsidRPr="00C5772B">
        <w:rPr>
          <w:rFonts w:ascii="Times New Roman" w:hAnsi="Times New Roman"/>
          <w:sz w:val="28"/>
          <w:vertAlign w:val="superscript"/>
        </w:rPr>
        <w:t xml:space="preserve"> </w:t>
      </w:r>
      <w:r w:rsidRPr="00A06562">
        <w:rPr>
          <w:rFonts w:ascii="Times New Roman" w:hAnsi="Times New Roman"/>
          <w:sz w:val="28"/>
          <w:vertAlign w:val="superscript"/>
        </w:rPr>
        <w:fldChar w:fldCharType="begin"/>
      </w:r>
      <w:r w:rsidRPr="00A06562">
        <w:rPr>
          <w:rFonts w:ascii="Times New Roman" w:hAnsi="Times New Roman"/>
          <w:sz w:val="28"/>
          <w:vertAlign w:val="superscript"/>
        </w:rPr>
        <w:instrText xml:space="preserve"> QUOTE </w:instrText>
      </w:r>
      <w:r w:rsidR="00F71DD1">
        <w:pict>
          <v:shape id="_x0000_i1035"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9534C&quot;/&gt;&lt;wsp:rsid wsp:val=&quot;004A67D5&quot;/&gt;&lt;wsp:rsid wsp:val=&quot;00510CF1&quot;/&gt;&lt;wsp:rsid wsp:val=&quot;00561160&quot;/&gt;&lt;wsp:rsid wsp:val=&quot;005724EF&quot;/&gt;&lt;wsp:rsid wsp:val=&quot;00597C3F&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1789&quot;/&gt;&lt;wsp:rsid wsp:val=&quot;009F23E5&quot;/&gt;&lt;wsp:rsid wsp:val=&quot;00A023B2&quot;/&gt;&lt;wsp:rsid wsp:val=&quot;00A06311&quot;/&gt;&lt;wsp:rsid wsp:val=&quot;00A0656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9F1789&quot;&gt;&lt;m:oMathPara&gt;&lt;m:oMath&gt;&lt;m:r&gt;&lt;w:rPr&gt;&lt;w:rFonts w:ascii=&quot;Cambria Math&quot; w:h-ansi=&quot;Cambria Math&quot;/&gt;&lt;wx:font wx:val=&quot;Cambria Math&quot;/&gt;&lt;w:i/&gt;&lt;w:sz w:val=&quot;28&quot;/&gt;&lt;w:vertAlign w:val=&quot;superscript&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06562">
        <w:rPr>
          <w:rFonts w:ascii="Times New Roman" w:hAnsi="Times New Roman"/>
          <w:sz w:val="28"/>
          <w:vertAlign w:val="superscript"/>
        </w:rPr>
        <w:instrText xml:space="preserve"> </w:instrText>
      </w:r>
      <w:r w:rsidRPr="00A06562">
        <w:rPr>
          <w:rFonts w:ascii="Times New Roman" w:hAnsi="Times New Roman"/>
          <w:sz w:val="28"/>
          <w:vertAlign w:val="superscript"/>
        </w:rPr>
        <w:fldChar w:fldCharType="separate"/>
      </w:r>
      <w:r w:rsidR="00F71DD1">
        <w:pict>
          <v:shape id="_x0000_i1036"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5F36&quot;/&gt;&lt;wsp:rsid wsp:val=&quot;0000351B&quot;/&gt;&lt;wsp:rsid wsp:val=&quot;00022646&quot;/&gt;&lt;wsp:rsid wsp:val=&quot;000410C9&quot;/&gt;&lt;wsp:rsid wsp:val=&quot;00056708&quot;/&gt;&lt;wsp:rsid wsp:val=&quot;000769BA&quot;/&gt;&lt;wsp:rsid wsp:val=&quot;000A547D&quot;/&gt;&lt;wsp:rsid wsp:val=&quot;000B4CA8&quot;/&gt;&lt;wsp:rsid wsp:val=&quot;000D3053&quot;/&gt;&lt;wsp:rsid wsp:val=&quot;000F4909&quot;/&gt;&lt;wsp:rsid wsp:val=&quot;00100EF1&quot;/&gt;&lt;wsp:rsid wsp:val=&quot;00122595&quot;/&gt;&lt;wsp:rsid wsp:val=&quot;00151FFF&quot;/&gt;&lt;wsp:rsid wsp:val=&quot;00160A81&quot;/&gt;&lt;wsp:rsid wsp:val=&quot;001A2A75&quot;/&gt;&lt;wsp:rsid wsp:val=&quot;001A3C1A&quot;/&gt;&lt;wsp:rsid wsp:val=&quot;001B10E8&quot;/&gt;&lt;wsp:rsid wsp:val=&quot;001C305C&quot;/&gt;&lt;wsp:rsid wsp:val=&quot;001D5899&quot;/&gt;&lt;wsp:rsid wsp:val=&quot;00207360&quot;/&gt;&lt;wsp:rsid wsp:val=&quot;002374FF&quot;/&gt;&lt;wsp:rsid wsp:val=&quot;00292BCD&quot;/&gt;&lt;wsp:rsid wsp:val=&quot;002A6853&quot;/&gt;&lt;wsp:rsid wsp:val=&quot;002B7431&quot;/&gt;&lt;wsp:rsid wsp:val=&quot;002D481F&quot;/&gt;&lt;wsp:rsid wsp:val=&quot;002E5659&quot;/&gt;&lt;wsp:rsid wsp:val=&quot;002F7C84&quot;/&gt;&lt;wsp:rsid wsp:val=&quot;003267F5&quot;/&gt;&lt;wsp:rsid wsp:val=&quot;0034101B&quot;/&gt;&lt;wsp:rsid wsp:val=&quot;00342C13&quot;/&gt;&lt;wsp:rsid wsp:val=&quot;00365280&quot;/&gt;&lt;wsp:rsid wsp:val=&quot;00377742&quot;/&gt;&lt;wsp:rsid wsp:val=&quot;00391FF9&quot;/&gt;&lt;wsp:rsid wsp:val=&quot;00394123&quot;/&gt;&lt;wsp:rsid wsp:val=&quot;003A4C37&quot;/&gt;&lt;wsp:rsid wsp:val=&quot;0049534C&quot;/&gt;&lt;wsp:rsid wsp:val=&quot;004A67D5&quot;/&gt;&lt;wsp:rsid wsp:val=&quot;00510CF1&quot;/&gt;&lt;wsp:rsid wsp:val=&quot;00561160&quot;/&gt;&lt;wsp:rsid wsp:val=&quot;005724EF&quot;/&gt;&lt;wsp:rsid wsp:val=&quot;00597C3F&quot;/&gt;&lt;wsp:rsid wsp:val=&quot;0062371C&quot;/&gt;&lt;wsp:rsid wsp:val=&quot;00674322&quot;/&gt;&lt;wsp:rsid wsp:val=&quot;00676AD0&quot;/&gt;&lt;wsp:rsid wsp:val=&quot;006878E9&quot;/&gt;&lt;wsp:rsid wsp:val=&quot;006A737B&quot;/&gt;&lt;wsp:rsid wsp:val=&quot;006C0EAB&quot;/&gt;&lt;wsp:rsid wsp:val=&quot;006E41C0&quot;/&gt;&lt;wsp:rsid wsp:val=&quot;00714A2E&quot;/&gt;&lt;wsp:rsid wsp:val=&quot;00716E11&quot;/&gt;&lt;wsp:rsid wsp:val=&quot;007266AC&quot;/&gt;&lt;wsp:rsid wsp:val=&quot;00730847&quot;/&gt;&lt;wsp:rsid wsp:val=&quot;00741CF2&quot;/&gt;&lt;wsp:rsid wsp:val=&quot;00755F36&quot;/&gt;&lt;wsp:rsid wsp:val=&quot;00776D89&quot;/&gt;&lt;wsp:rsid wsp:val=&quot;00792B03&quot;/&gt;&lt;wsp:rsid wsp:val=&quot;007947F6&quot;/&gt;&lt;wsp:rsid wsp:val=&quot;007D5DDA&quot;/&gt;&lt;wsp:rsid wsp:val=&quot;00857BC8&quot;/&gt;&lt;wsp:rsid wsp:val=&quot;00873799&quot;/&gt;&lt;wsp:rsid wsp:val=&quot;008C3198&quot;/&gt;&lt;wsp:rsid wsp:val=&quot;008D2E4A&quot;/&gt;&lt;wsp:rsid wsp:val=&quot;008F3674&quot;/&gt;&lt;wsp:rsid wsp:val=&quot;008F659B&quot;/&gt;&lt;wsp:rsid wsp:val=&quot;009256E7&quot;/&gt;&lt;wsp:rsid wsp:val=&quot;009278D8&quot;/&gt;&lt;wsp:rsid wsp:val=&quot;0096294B&quot;/&gt;&lt;wsp:rsid wsp:val=&quot;009812EA&quot;/&gt;&lt;wsp:rsid wsp:val=&quot;009B00B5&quot;/&gt;&lt;wsp:rsid wsp:val=&quot;009B7B8E&quot;/&gt;&lt;wsp:rsid wsp:val=&quot;009D5B4D&quot;/&gt;&lt;wsp:rsid wsp:val=&quot;009F051D&quot;/&gt;&lt;wsp:rsid wsp:val=&quot;009F1789&quot;/&gt;&lt;wsp:rsid wsp:val=&quot;009F23E5&quot;/&gt;&lt;wsp:rsid wsp:val=&quot;00A023B2&quot;/&gt;&lt;wsp:rsid wsp:val=&quot;00A06311&quot;/&gt;&lt;wsp:rsid wsp:val=&quot;00A06562&quot;/&gt;&lt;wsp:rsid wsp:val=&quot;00AA711A&quot;/&gt;&lt;wsp:rsid wsp:val=&quot;00AC21DC&quot;/&gt;&lt;wsp:rsid wsp:val=&quot;00AD2861&quot;/&gt;&lt;wsp:rsid wsp:val=&quot;00AE022E&quot;/&gt;&lt;wsp:rsid wsp:val=&quot;00B55EEC&quot;/&gt;&lt;wsp:rsid wsp:val=&quot;00BA0299&quot;/&gt;&lt;wsp:rsid wsp:val=&quot;00BC1EAB&quot;/&gt;&lt;wsp:rsid wsp:val=&quot;00BE21D2&quot;/&gt;&lt;wsp:rsid wsp:val=&quot;00C5772B&quot;/&gt;&lt;wsp:rsid wsp:val=&quot;00C65DBF&quot;/&gt;&lt;wsp:rsid wsp:val=&quot;00C807D2&quot;/&gt;&lt;wsp:rsid wsp:val=&quot;00CC18D5&quot;/&gt;&lt;wsp:rsid wsp:val=&quot;00CC52A8&quot;/&gt;&lt;wsp:rsid wsp:val=&quot;00D06DD3&quot;/&gt;&lt;wsp:rsid wsp:val=&quot;00D12D49&quot;/&gt;&lt;wsp:rsid wsp:val=&quot;00D1507F&quot;/&gt;&lt;wsp:rsid wsp:val=&quot;00D31403&quot;/&gt;&lt;wsp:rsid wsp:val=&quot;00D55DBE&quot;/&gt;&lt;wsp:rsid wsp:val=&quot;00D972B1&quot;/&gt;&lt;wsp:rsid wsp:val=&quot;00D978FE&quot;/&gt;&lt;wsp:rsid wsp:val=&quot;00E01E0C&quot;/&gt;&lt;wsp:rsid wsp:val=&quot;00E1232F&quot;/&gt;&lt;wsp:rsid wsp:val=&quot;00E14988&quot;/&gt;&lt;wsp:rsid wsp:val=&quot;00E171A1&quot;/&gt;&lt;wsp:rsid wsp:val=&quot;00E27249&quot;/&gt;&lt;wsp:rsid wsp:val=&quot;00E5647B&quot;/&gt;&lt;wsp:rsid wsp:val=&quot;00E64B25&quot;/&gt;&lt;wsp:rsid wsp:val=&quot;00E93184&quot;/&gt;&lt;wsp:rsid wsp:val=&quot;00EC6359&quot;/&gt;&lt;wsp:rsid wsp:val=&quot;00EC69E2&quot;/&gt;&lt;wsp:rsid wsp:val=&quot;00EE11ED&quot;/&gt;&lt;wsp:rsid wsp:val=&quot;00EF181A&quot;/&gt;&lt;wsp:rsid wsp:val=&quot;00F01FA4&quot;/&gt;&lt;wsp:rsid wsp:val=&quot;00F05141&quot;/&gt;&lt;wsp:rsid wsp:val=&quot;00F1686D&quot;/&gt;&lt;wsp:rsid wsp:val=&quot;00F5043B&quot;/&gt;&lt;wsp:rsid wsp:val=&quot;00F52D4A&quot;/&gt;&lt;wsp:rsid wsp:val=&quot;00F726A6&quot;/&gt;&lt;wsp:rsid wsp:val=&quot;00F93325&quot;/&gt;&lt;wsp:rsid wsp:val=&quot;00FD22D9&quot;/&gt;&lt;wsp:rsid wsp:val=&quot;00FD73C9&quot;/&gt;&lt;/wsp:rsids&gt;&lt;/w:docPr&gt;&lt;w:body&gt;&lt;w:p wsp:rsidR=&quot;00000000&quot; wsp:rsidRDefault=&quot;009F1789&quot;&gt;&lt;m:oMathPara&gt;&lt;m:oMath&gt;&lt;m:r&gt;&lt;w:rPr&gt;&lt;w:rFonts w:ascii=&quot;Cambria Math&quot; w:h-ansi=&quot;Cambria Math&quot;/&gt;&lt;wx:font wx:val=&quot;Cambria Math&quot;/&gt;&lt;w:i/&gt;&lt;w:sz w:val=&quot;28&quot;/&gt;&lt;w:vertAlign w:val=&quot;superscript&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06562">
        <w:rPr>
          <w:rFonts w:ascii="Times New Roman" w:hAnsi="Times New Roman"/>
          <w:sz w:val="28"/>
          <w:vertAlign w:val="superscript"/>
        </w:rPr>
        <w:fldChar w:fldCharType="end"/>
      </w:r>
      <w:r w:rsidRPr="00C5772B">
        <w:rPr>
          <w:rFonts w:ascii="Times New Roman" w:hAnsi="Times New Roman"/>
          <w:sz w:val="28"/>
          <w:vertAlign w:val="superscript"/>
        </w:rPr>
        <w:t xml:space="preserve"> </w:t>
      </w:r>
      <w:r w:rsidRPr="00C5772B">
        <w:rPr>
          <w:rFonts w:ascii="Times New Roman" w:hAnsi="Times New Roman"/>
          <w:sz w:val="28"/>
        </w:rPr>
        <w:t xml:space="preserve">∆ </w:t>
      </w:r>
      <w:r>
        <w:rPr>
          <w:rFonts w:ascii="Times New Roman" w:hAnsi="Times New Roman"/>
          <w:sz w:val="28"/>
        </w:rPr>
        <w:t>Р</w:t>
      </w:r>
      <w:r>
        <w:rPr>
          <w:rFonts w:ascii="Times New Roman" w:hAnsi="Times New Roman"/>
          <w:sz w:val="28"/>
          <w:vertAlign w:val="superscript"/>
        </w:rPr>
        <w:t>пр</w:t>
      </w:r>
      <w:r w:rsidRPr="00C5772B">
        <w:rPr>
          <w:rFonts w:ascii="Times New Roman" w:hAnsi="Times New Roman"/>
          <w:sz w:val="28"/>
        </w:rPr>
        <w:t xml:space="preserve"> – </w:t>
      </w:r>
      <w:r>
        <w:rPr>
          <w:rFonts w:ascii="Times New Roman" w:hAnsi="Times New Roman"/>
          <w:sz w:val="28"/>
          <w:lang w:val="en-US"/>
        </w:rPr>
        <w:t>G</w:t>
      </w:r>
      <w:r w:rsidRPr="00C5772B">
        <w:rPr>
          <w:rFonts w:ascii="Times New Roman" w:hAnsi="Times New Roman"/>
          <w:sz w:val="28"/>
        </w:rPr>
        <w:t xml:space="preserve">                                    </w:t>
      </w:r>
      <w:r>
        <w:rPr>
          <w:rFonts w:ascii="Times New Roman" w:hAnsi="Times New Roman"/>
          <w:sz w:val="28"/>
        </w:rPr>
        <w:t xml:space="preserve">         </w:t>
      </w:r>
      <w:r w:rsidRPr="00C5772B">
        <w:rPr>
          <w:rFonts w:ascii="Times New Roman" w:hAnsi="Times New Roman"/>
          <w:sz w:val="28"/>
        </w:rPr>
        <w:t>(7)</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Чистая прибыль (или убыток отчетного периода) является ито</w:t>
      </w:r>
      <w:r w:rsidRPr="002E5659">
        <w:rPr>
          <w:rFonts w:ascii="Times New Roman" w:hAnsi="Times New Roman"/>
          <w:sz w:val="28"/>
        </w:rPr>
        <w:softHyphen/>
        <w:t>говым показателем формы № 2 «Отчет о прибылях и убытках». Именно чистая прибыль является основным источником пополне</w:t>
      </w:r>
      <w:r w:rsidRPr="002E5659">
        <w:rPr>
          <w:rFonts w:ascii="Times New Roman" w:hAnsi="Times New Roman"/>
          <w:sz w:val="28"/>
        </w:rPr>
        <w:softHyphen/>
        <w:t>ния собственного капитала, расширения масштабов деятельности предприятия и повышения его финансовой устойчивости.</w:t>
      </w:r>
    </w:p>
    <w:p w:rsidR="00436DFC" w:rsidRPr="002B7431"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Факторный анализ изменения чистой прибыли</w:t>
      </w:r>
      <w:r w:rsidRPr="002E5659">
        <w:rPr>
          <w:rFonts w:ascii="Times New Roman" w:hAnsi="Times New Roman"/>
          <w:i/>
          <w:iCs/>
          <w:sz w:val="28"/>
        </w:rPr>
        <w:t xml:space="preserve"> (∆Р</w:t>
      </w:r>
      <w:r w:rsidRPr="002E5659">
        <w:rPr>
          <w:rFonts w:ascii="Times New Roman" w:hAnsi="Times New Roman"/>
          <w:i/>
          <w:iCs/>
          <w:sz w:val="28"/>
          <w:vertAlign w:val="superscript"/>
        </w:rPr>
        <w:t>ч</w:t>
      </w:r>
      <w:r w:rsidRPr="002E5659">
        <w:rPr>
          <w:rFonts w:ascii="Times New Roman" w:hAnsi="Times New Roman"/>
          <w:i/>
          <w:iCs/>
          <w:sz w:val="28"/>
        </w:rPr>
        <w:t>)</w:t>
      </w:r>
      <w:r w:rsidRPr="002E5659">
        <w:rPr>
          <w:rFonts w:ascii="Times New Roman" w:hAnsi="Times New Roman"/>
          <w:sz w:val="28"/>
        </w:rPr>
        <w:t xml:space="preserve"> в отчет</w:t>
      </w:r>
      <w:r w:rsidRPr="002E5659">
        <w:rPr>
          <w:rFonts w:ascii="Times New Roman" w:hAnsi="Times New Roman"/>
          <w:sz w:val="28"/>
        </w:rPr>
        <w:softHyphen/>
        <w:t>ном периоде по сравнению с предыдущим (или аналогичным пе</w:t>
      </w:r>
      <w:r w:rsidRPr="002E5659">
        <w:rPr>
          <w:rFonts w:ascii="Times New Roman" w:hAnsi="Times New Roman"/>
          <w:sz w:val="28"/>
        </w:rPr>
        <w:softHyphen/>
        <w:t>риодом предыдущего года) проводится по формулам</w:t>
      </w:r>
      <w:r>
        <w:rPr>
          <w:rFonts w:ascii="Times New Roman" w:hAnsi="Times New Roman"/>
          <w:sz w:val="28"/>
        </w:rPr>
        <w:t xml:space="preserve"> 8</w:t>
      </w:r>
      <w:r w:rsidRPr="002B7431">
        <w:rPr>
          <w:rFonts w:ascii="Times New Roman" w:hAnsi="Times New Roman"/>
          <w:sz w:val="28"/>
        </w:rPr>
        <w:t>,9</w:t>
      </w:r>
      <w:r>
        <w:rPr>
          <w:rFonts w:ascii="Times New Roman" w:hAnsi="Times New Roman"/>
          <w:sz w:val="28"/>
        </w:rPr>
        <w:t>:</w:t>
      </w:r>
    </w:p>
    <w:p w:rsidR="00436DFC" w:rsidRPr="00C5772B"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8"/>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Р</w:t>
      </w:r>
      <w:r>
        <w:rPr>
          <w:rFonts w:ascii="Times New Roman" w:hAnsi="Times New Roman"/>
          <w:sz w:val="28"/>
          <w:vertAlign w:val="superscript"/>
        </w:rPr>
        <w:t>ч</w:t>
      </w:r>
      <w:r>
        <w:rPr>
          <w:rFonts w:ascii="Times New Roman" w:hAnsi="Times New Roman"/>
          <w:sz w:val="28"/>
        </w:rPr>
        <w:t xml:space="preserve"> = ∆ Р</w:t>
      </w:r>
      <w:r>
        <w:rPr>
          <w:rFonts w:ascii="Times New Roman" w:hAnsi="Times New Roman"/>
          <w:sz w:val="28"/>
          <w:vertAlign w:val="superscript"/>
        </w:rPr>
        <w:t xml:space="preserve">б </w:t>
      </w:r>
      <w:r>
        <w:rPr>
          <w:rFonts w:ascii="Times New Roman" w:hAnsi="Times New Roman"/>
          <w:sz w:val="28"/>
        </w:rPr>
        <w:t xml:space="preserve">+ ∆ </w:t>
      </w:r>
      <w:r>
        <w:rPr>
          <w:rFonts w:ascii="Times New Roman" w:hAnsi="Times New Roman"/>
          <w:sz w:val="28"/>
          <w:lang w:val="en-US"/>
        </w:rPr>
        <w:t>G</w:t>
      </w:r>
      <w:r>
        <w:rPr>
          <w:rFonts w:ascii="Times New Roman" w:hAnsi="Times New Roman"/>
          <w:sz w:val="28"/>
        </w:rPr>
        <w:t>;                                                        (8)</w:t>
      </w:r>
    </w:p>
    <w:p w:rsidR="00436DFC" w:rsidRPr="00C5772B" w:rsidRDefault="00436DFC" w:rsidP="00EF181A">
      <w:pPr>
        <w:spacing w:after="0" w:line="360" w:lineRule="auto"/>
        <w:ind w:firstLine="708"/>
        <w:jc w:val="both"/>
        <w:rPr>
          <w:rFonts w:ascii="Times New Roman" w:hAnsi="Times New Roman"/>
          <w:sz w:val="28"/>
        </w:rPr>
      </w:pPr>
      <w:r>
        <w:rPr>
          <w:rFonts w:ascii="Times New Roman" w:hAnsi="Times New Roman"/>
          <w:sz w:val="28"/>
        </w:rPr>
        <w:tab/>
      </w:r>
      <w:r>
        <w:rPr>
          <w:rFonts w:ascii="Times New Roman" w:hAnsi="Times New Roman"/>
          <w:sz w:val="28"/>
        </w:rPr>
        <w:tab/>
        <w:t>∆ Р</w:t>
      </w:r>
      <w:r>
        <w:rPr>
          <w:rFonts w:ascii="Times New Roman" w:hAnsi="Times New Roman"/>
          <w:sz w:val="28"/>
          <w:vertAlign w:val="superscript"/>
        </w:rPr>
        <w:t>ч</w:t>
      </w:r>
      <w:r>
        <w:rPr>
          <w:rFonts w:ascii="Times New Roman" w:hAnsi="Times New Roman"/>
          <w:sz w:val="28"/>
        </w:rPr>
        <w:t xml:space="preserve"> = ∆ </w:t>
      </w:r>
      <w:r>
        <w:rPr>
          <w:rFonts w:ascii="Times New Roman" w:hAnsi="Times New Roman"/>
          <w:sz w:val="28"/>
          <w:lang w:val="en-US"/>
        </w:rPr>
        <w:t>N</w:t>
      </w:r>
      <w:r w:rsidRPr="002B7431">
        <w:rPr>
          <w:rFonts w:ascii="Times New Roman" w:hAnsi="Times New Roman"/>
          <w:sz w:val="28"/>
        </w:rPr>
        <w:t xml:space="preserve"> - </w:t>
      </w:r>
      <w:r>
        <w:rPr>
          <w:rFonts w:ascii="Times New Roman" w:hAnsi="Times New Roman"/>
          <w:sz w:val="28"/>
        </w:rPr>
        <w:t xml:space="preserve">∆ </w:t>
      </w:r>
      <w:r>
        <w:rPr>
          <w:rFonts w:ascii="Times New Roman" w:hAnsi="Times New Roman"/>
          <w:sz w:val="28"/>
          <w:lang w:val="en-US"/>
        </w:rPr>
        <w:t>S</w:t>
      </w:r>
      <w:r>
        <w:rPr>
          <w:rFonts w:ascii="Times New Roman" w:hAnsi="Times New Roman"/>
          <w:sz w:val="28"/>
          <w:vertAlign w:val="superscript"/>
          <w:lang w:val="en-US"/>
        </w:rPr>
        <w:t>p</w:t>
      </w:r>
      <w:r w:rsidRPr="002B7431">
        <w:rPr>
          <w:rFonts w:ascii="Times New Roman" w:hAnsi="Times New Roman"/>
          <w:sz w:val="28"/>
        </w:rPr>
        <w:t xml:space="preserve"> - </w:t>
      </w:r>
      <w:r>
        <w:rPr>
          <w:rFonts w:ascii="Times New Roman" w:hAnsi="Times New Roman"/>
          <w:sz w:val="28"/>
        </w:rPr>
        <w:t xml:space="preserve">∆ </w:t>
      </w:r>
      <w:r>
        <w:rPr>
          <w:rFonts w:ascii="Times New Roman" w:hAnsi="Times New Roman"/>
          <w:sz w:val="28"/>
          <w:lang w:val="en-US"/>
        </w:rPr>
        <w:t>S</w:t>
      </w:r>
      <w:r>
        <w:rPr>
          <w:rFonts w:ascii="Times New Roman" w:hAnsi="Times New Roman"/>
          <w:sz w:val="28"/>
          <w:vertAlign w:val="superscript"/>
        </w:rPr>
        <w:t>ком</w:t>
      </w:r>
      <w:r>
        <w:rPr>
          <w:rFonts w:ascii="Times New Roman" w:hAnsi="Times New Roman"/>
          <w:sz w:val="28"/>
        </w:rPr>
        <w:t xml:space="preserve"> - ∆ </w:t>
      </w:r>
      <w:r>
        <w:rPr>
          <w:rFonts w:ascii="Times New Roman" w:hAnsi="Times New Roman"/>
          <w:sz w:val="28"/>
          <w:lang w:val="en-US"/>
        </w:rPr>
        <w:t>S</w:t>
      </w:r>
      <w:r>
        <w:rPr>
          <w:rFonts w:ascii="Times New Roman" w:hAnsi="Times New Roman"/>
          <w:sz w:val="28"/>
          <w:vertAlign w:val="superscript"/>
        </w:rPr>
        <w:t>упр</w:t>
      </w:r>
      <w:r>
        <w:rPr>
          <w:rFonts w:ascii="Times New Roman" w:hAnsi="Times New Roman"/>
          <w:sz w:val="28"/>
        </w:rPr>
        <w:t xml:space="preserve"> +∆ Р</w:t>
      </w:r>
      <w:r>
        <w:rPr>
          <w:rFonts w:ascii="Times New Roman" w:hAnsi="Times New Roman"/>
          <w:sz w:val="28"/>
          <w:vertAlign w:val="superscript"/>
        </w:rPr>
        <w:t>пр</w:t>
      </w:r>
      <w:r>
        <w:rPr>
          <w:rFonts w:ascii="Times New Roman" w:hAnsi="Times New Roman"/>
          <w:sz w:val="28"/>
        </w:rPr>
        <w:t xml:space="preserve"> - ∆ </w:t>
      </w:r>
      <w:r>
        <w:rPr>
          <w:rFonts w:ascii="Times New Roman" w:hAnsi="Times New Roman"/>
          <w:sz w:val="28"/>
          <w:lang w:val="en-US"/>
        </w:rPr>
        <w:t>G</w:t>
      </w:r>
      <w:r w:rsidRPr="002B7431">
        <w:rPr>
          <w:rFonts w:ascii="Times New Roman" w:hAnsi="Times New Roman"/>
          <w:sz w:val="28"/>
        </w:rPr>
        <w:t xml:space="preserve">                  </w:t>
      </w:r>
      <w:r>
        <w:rPr>
          <w:rFonts w:ascii="Times New Roman" w:hAnsi="Times New Roman"/>
          <w:sz w:val="28"/>
        </w:rPr>
        <w:t xml:space="preserve">             </w:t>
      </w:r>
      <w:r w:rsidRPr="002B7431">
        <w:rPr>
          <w:rFonts w:ascii="Times New Roman" w:hAnsi="Times New Roman"/>
          <w:sz w:val="28"/>
        </w:rPr>
        <w:t>(9)</w:t>
      </w:r>
    </w:p>
    <w:p w:rsidR="00436DFC" w:rsidRDefault="00436DFC" w:rsidP="00EF181A">
      <w:pPr>
        <w:spacing w:after="0" w:line="360" w:lineRule="auto"/>
        <w:ind w:firstLine="708"/>
        <w:jc w:val="both"/>
        <w:rPr>
          <w:rFonts w:ascii="Times New Roman" w:hAnsi="Times New Roman"/>
          <w:sz w:val="28"/>
        </w:rPr>
      </w:pP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 xml:space="preserve">Факторный анализ на основе последней формулы дает наиболее обобщенную картину влияния финансовых результатов различных видов деятельности предприятия (обычных видов деятельности и видов деятельности, связанных с формированием прочих доходов и расходов) на его конечный финансовый результат. Факторный анализ чистой прибыли на основе этой формулы оформляется в виде аналитической таблицы </w:t>
      </w:r>
      <w:r w:rsidRPr="00F726A6">
        <w:rPr>
          <w:rFonts w:ascii="Times New Roman" w:hAnsi="Times New Roman"/>
          <w:sz w:val="28"/>
        </w:rPr>
        <w:t xml:space="preserve">      </w:t>
      </w:r>
      <w:r w:rsidRPr="002E5659">
        <w:rPr>
          <w:rFonts w:ascii="Times New Roman" w:hAnsi="Times New Roman"/>
          <w:sz w:val="28"/>
        </w:rPr>
        <w:t>(таблица 5). При необходимости сле</w:t>
      </w:r>
      <w:r w:rsidRPr="002E5659">
        <w:rPr>
          <w:rFonts w:ascii="Times New Roman" w:hAnsi="Times New Roman"/>
          <w:sz w:val="28"/>
        </w:rPr>
        <w:softHyphen/>
        <w:t>дует из внереализационных доходов и расходов выделить расходы, связанные с налогообложением и аналогичными платежами.</w:t>
      </w:r>
      <w:r>
        <w:rPr>
          <w:rFonts w:ascii="Times New Roman" w:hAnsi="Times New Roman"/>
          <w:sz w:val="28"/>
        </w:rPr>
        <w:t>[7</w:t>
      </w:r>
      <w:r w:rsidRPr="002E5659">
        <w:rPr>
          <w:rFonts w:ascii="Times New Roman" w:hAnsi="Times New Roman"/>
          <w:sz w:val="28"/>
        </w:rPr>
        <w:t>]</w:t>
      </w:r>
    </w:p>
    <w:p w:rsidR="00436DFC" w:rsidRPr="002E5659" w:rsidRDefault="00436DFC" w:rsidP="00EF181A">
      <w:pPr>
        <w:spacing w:after="0" w:line="360" w:lineRule="auto"/>
        <w:ind w:firstLine="708"/>
        <w:jc w:val="both"/>
        <w:rPr>
          <w:rFonts w:ascii="Times New Roman" w:hAnsi="Times New Roman"/>
          <w:sz w:val="28"/>
        </w:rPr>
      </w:pPr>
    </w:p>
    <w:p w:rsidR="00436DFC" w:rsidRPr="00C5772B" w:rsidRDefault="00436DFC" w:rsidP="00EF181A">
      <w:pPr>
        <w:spacing w:after="0" w:line="360" w:lineRule="auto"/>
        <w:ind w:firstLine="708"/>
        <w:jc w:val="both"/>
        <w:rPr>
          <w:rFonts w:ascii="Times New Roman" w:hAnsi="Times New Roman"/>
          <w:sz w:val="28"/>
        </w:rPr>
      </w:pPr>
    </w:p>
    <w:p w:rsidR="00436DFC" w:rsidRPr="00C5772B" w:rsidRDefault="00436DFC" w:rsidP="00EF181A">
      <w:pPr>
        <w:spacing w:after="0" w:line="360" w:lineRule="auto"/>
        <w:ind w:firstLine="708"/>
        <w:jc w:val="both"/>
        <w:rPr>
          <w:rFonts w:ascii="Times New Roman" w:hAnsi="Times New Roman"/>
          <w:sz w:val="28"/>
        </w:rPr>
      </w:pPr>
    </w:p>
    <w:p w:rsidR="00436DFC" w:rsidRPr="00C5772B" w:rsidRDefault="00436DFC" w:rsidP="00EF181A">
      <w:pPr>
        <w:spacing w:after="0" w:line="360" w:lineRule="auto"/>
        <w:ind w:firstLine="708"/>
        <w:jc w:val="both"/>
        <w:rPr>
          <w:rFonts w:ascii="Times New Roman" w:hAnsi="Times New Roman"/>
          <w:sz w:val="28"/>
        </w:rPr>
      </w:pPr>
    </w:p>
    <w:p w:rsidR="00436DFC" w:rsidRDefault="00436DFC" w:rsidP="00EF181A">
      <w:pPr>
        <w:spacing w:after="0" w:line="360" w:lineRule="auto"/>
        <w:ind w:firstLine="709"/>
        <w:jc w:val="both"/>
        <w:rPr>
          <w:rFonts w:ascii="Times New Roman" w:hAnsi="Times New Roman"/>
          <w:b/>
          <w:sz w:val="28"/>
        </w:rPr>
      </w:pPr>
    </w:p>
    <w:p w:rsidR="00436DFC" w:rsidRDefault="00436DFC" w:rsidP="00EF181A">
      <w:pPr>
        <w:spacing w:after="0" w:line="360" w:lineRule="auto"/>
        <w:ind w:firstLine="709"/>
        <w:jc w:val="both"/>
        <w:rPr>
          <w:rFonts w:ascii="Times New Roman" w:hAnsi="Times New Roman"/>
          <w:b/>
          <w:sz w:val="28"/>
        </w:rPr>
      </w:pPr>
    </w:p>
    <w:p w:rsidR="00436DFC" w:rsidRDefault="00436DFC" w:rsidP="00EF181A">
      <w:pPr>
        <w:spacing w:after="0" w:line="360" w:lineRule="auto"/>
        <w:ind w:firstLine="709"/>
        <w:jc w:val="both"/>
        <w:rPr>
          <w:rFonts w:ascii="Times New Roman" w:hAnsi="Times New Roman"/>
          <w:b/>
          <w:sz w:val="28"/>
        </w:rPr>
      </w:pPr>
    </w:p>
    <w:p w:rsidR="00436DFC" w:rsidRDefault="00436DFC" w:rsidP="00EF181A">
      <w:pPr>
        <w:spacing w:after="0" w:line="360" w:lineRule="auto"/>
        <w:ind w:firstLine="709"/>
        <w:jc w:val="both"/>
        <w:rPr>
          <w:rFonts w:ascii="Times New Roman" w:hAnsi="Times New Roman"/>
          <w:b/>
          <w:sz w:val="28"/>
        </w:rPr>
      </w:pPr>
    </w:p>
    <w:p w:rsidR="00436DFC" w:rsidRDefault="00436DFC" w:rsidP="00EF181A">
      <w:pPr>
        <w:spacing w:after="0" w:line="360" w:lineRule="auto"/>
        <w:ind w:firstLine="709"/>
        <w:jc w:val="both"/>
        <w:rPr>
          <w:rFonts w:ascii="Times New Roman" w:hAnsi="Times New Roman"/>
          <w:b/>
          <w:sz w:val="28"/>
        </w:rPr>
      </w:pPr>
    </w:p>
    <w:p w:rsidR="00436DFC" w:rsidRDefault="00436DFC" w:rsidP="00EF181A">
      <w:pPr>
        <w:spacing w:after="0" w:line="360" w:lineRule="auto"/>
        <w:ind w:firstLine="709"/>
        <w:jc w:val="both"/>
        <w:rPr>
          <w:rFonts w:ascii="Times New Roman" w:hAnsi="Times New Roman"/>
          <w:b/>
          <w:sz w:val="28"/>
        </w:rPr>
      </w:pPr>
    </w:p>
    <w:p w:rsidR="00436DFC" w:rsidRDefault="00436DFC" w:rsidP="00EF181A">
      <w:pPr>
        <w:spacing w:after="0" w:line="360" w:lineRule="auto"/>
        <w:ind w:firstLine="709"/>
        <w:jc w:val="both"/>
        <w:rPr>
          <w:rFonts w:ascii="Times New Roman" w:hAnsi="Times New Roman"/>
          <w:b/>
          <w:sz w:val="28"/>
        </w:rPr>
      </w:pPr>
    </w:p>
    <w:p w:rsidR="00436DFC" w:rsidRDefault="00436DFC" w:rsidP="00EF181A">
      <w:pPr>
        <w:spacing w:after="0" w:line="360" w:lineRule="auto"/>
        <w:ind w:firstLine="709"/>
        <w:jc w:val="both"/>
        <w:rPr>
          <w:rFonts w:ascii="Times New Roman" w:hAnsi="Times New Roman"/>
          <w:b/>
          <w:sz w:val="28"/>
        </w:rPr>
      </w:pPr>
    </w:p>
    <w:p w:rsidR="00436DFC" w:rsidRDefault="00436DFC" w:rsidP="00EF181A">
      <w:pPr>
        <w:spacing w:after="0" w:line="360" w:lineRule="auto"/>
        <w:ind w:firstLine="709"/>
        <w:jc w:val="both"/>
        <w:rPr>
          <w:rFonts w:ascii="Times New Roman" w:hAnsi="Times New Roman"/>
          <w:b/>
          <w:sz w:val="28"/>
        </w:rPr>
      </w:pPr>
    </w:p>
    <w:p w:rsidR="00436DFC" w:rsidRPr="009D5B4D" w:rsidRDefault="00436DFC" w:rsidP="00EF181A">
      <w:pPr>
        <w:spacing w:after="0" w:line="360" w:lineRule="auto"/>
        <w:ind w:firstLine="709"/>
        <w:jc w:val="both"/>
        <w:rPr>
          <w:rFonts w:ascii="Times New Roman" w:hAnsi="Times New Roman"/>
          <w:b/>
          <w:sz w:val="28"/>
        </w:rPr>
      </w:pPr>
      <w:r>
        <w:rPr>
          <w:rFonts w:ascii="Times New Roman" w:hAnsi="Times New Roman"/>
          <w:b/>
          <w:sz w:val="28"/>
        </w:rPr>
        <w:t>Заключение</w:t>
      </w:r>
    </w:p>
    <w:p w:rsidR="00436DFC" w:rsidRPr="002E5659" w:rsidRDefault="00436DFC" w:rsidP="00EF181A">
      <w:pPr>
        <w:spacing w:after="0" w:line="360" w:lineRule="auto"/>
        <w:ind w:firstLine="709"/>
        <w:jc w:val="both"/>
        <w:rPr>
          <w:rFonts w:ascii="Times New Roman" w:hAnsi="Times New Roman"/>
          <w:sz w:val="28"/>
        </w:rPr>
      </w:pPr>
    </w:p>
    <w:p w:rsidR="00436DFC" w:rsidRPr="002E5659" w:rsidRDefault="00436DFC" w:rsidP="00EF181A">
      <w:pPr>
        <w:spacing w:after="0" w:line="360" w:lineRule="auto"/>
        <w:ind w:firstLine="709"/>
        <w:jc w:val="both"/>
        <w:rPr>
          <w:rFonts w:ascii="Times New Roman" w:hAnsi="Times New Roman"/>
          <w:sz w:val="28"/>
        </w:rPr>
      </w:pPr>
      <w:r w:rsidRPr="002E5659">
        <w:rPr>
          <w:rFonts w:ascii="Times New Roman" w:hAnsi="Times New Roman"/>
          <w:sz w:val="28"/>
        </w:rPr>
        <w:t>Финансовые результаты деятельности предприятия находят своё отражение в системе показателей,  данные о которых берутся из формы №2 «Отчёта о прибылях и убытках». Оценка этих показателей включает в себя в качестве основных элементов исследования: изменение каждого показателя за текущий анализируемый период и структура соответствующих показателей, а также их изменений.</w:t>
      </w:r>
    </w:p>
    <w:p w:rsidR="00436DFC" w:rsidRPr="002E5659" w:rsidRDefault="00436DFC" w:rsidP="00EF181A">
      <w:pPr>
        <w:spacing w:after="0" w:line="360" w:lineRule="auto"/>
        <w:ind w:firstLine="709"/>
        <w:jc w:val="both"/>
        <w:rPr>
          <w:rFonts w:ascii="Times New Roman" w:hAnsi="Times New Roman"/>
          <w:sz w:val="28"/>
        </w:rPr>
      </w:pPr>
      <w:r w:rsidRPr="002E5659">
        <w:rPr>
          <w:rFonts w:ascii="Times New Roman" w:hAnsi="Times New Roman"/>
          <w:sz w:val="28"/>
        </w:rPr>
        <w:t>В рамках анализа финансовых результатов проводится факторный анализ прибыли от продаж продукции (товаров, работ, услуг). При его ведении основными факторами, влияющими на объём прибыли от продаж являются изменения: отпускных цен на продукцию, объёма продукции, структуры и себестоимости продукции. Они оказывают непосредственное влияние на прибыль от продаж и соответственно на общую сумму прибыли.</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Для проведения факторного анализа прибыли от продаж внешними пользователями на основе показателей финансовой отчётности, используется методика, которая проводится с учётом индекса инфляции.</w:t>
      </w:r>
    </w:p>
    <w:p w:rsidR="00436DFC" w:rsidRPr="002E5659" w:rsidRDefault="00436DFC" w:rsidP="00EF181A">
      <w:pPr>
        <w:spacing w:after="0" w:line="360" w:lineRule="auto"/>
        <w:ind w:firstLine="709"/>
        <w:jc w:val="both"/>
        <w:rPr>
          <w:rFonts w:ascii="Times New Roman" w:hAnsi="Times New Roman"/>
          <w:sz w:val="28"/>
        </w:rPr>
      </w:pPr>
      <w:r w:rsidRPr="002E5659">
        <w:rPr>
          <w:rFonts w:ascii="Times New Roman" w:hAnsi="Times New Roman"/>
          <w:sz w:val="28"/>
        </w:rPr>
        <w:t xml:space="preserve">Непременным условием полного качественного анализа финансово-хозяйственной деятельности предприятия является умение читать финансовую отчетность, и, в частности, основную ее форму – бухгалтерский баланс. Важно понимать экономическое содержание каждой балансовой статьи, способов ее оценки, роли в деятельности предприятия, характера изменений сумм по той или иной статье и значение этих изменений для оценки экономики предприятия. </w:t>
      </w:r>
    </w:p>
    <w:p w:rsidR="00436DFC" w:rsidRPr="002E5659"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Основной целью анализа финансовых результатов является определение резервов увеличения прибыли, основными источниками которых могут быть: увеличение объёма продаж, увеличение уровня цен, снижение себестоимости продукции, увеличение качества готовой продукции, поиск более выгодных рынков сбыта и т.д.</w:t>
      </w:r>
    </w:p>
    <w:p w:rsidR="00436DFC" w:rsidRDefault="00436DFC" w:rsidP="00EF181A">
      <w:pPr>
        <w:spacing w:after="0" w:line="360" w:lineRule="auto"/>
        <w:ind w:firstLine="708"/>
        <w:jc w:val="both"/>
        <w:rPr>
          <w:rFonts w:ascii="Times New Roman" w:hAnsi="Times New Roman"/>
          <w:sz w:val="28"/>
        </w:rPr>
      </w:pPr>
      <w:r w:rsidRPr="002E5659">
        <w:rPr>
          <w:rFonts w:ascii="Times New Roman" w:hAnsi="Times New Roman"/>
          <w:sz w:val="28"/>
        </w:rPr>
        <w:t>Финансовый</w:t>
      </w:r>
      <w:r>
        <w:rPr>
          <w:rFonts w:ascii="Times New Roman" w:hAnsi="Times New Roman"/>
          <w:sz w:val="28"/>
        </w:rPr>
        <w:t xml:space="preserve"> </w:t>
      </w:r>
      <w:r w:rsidRPr="002E5659">
        <w:rPr>
          <w:rFonts w:ascii="Times New Roman" w:hAnsi="Times New Roman"/>
          <w:sz w:val="28"/>
        </w:rPr>
        <w:t xml:space="preserve"> </w:t>
      </w:r>
      <w:r>
        <w:rPr>
          <w:rFonts w:ascii="Times New Roman" w:hAnsi="Times New Roman"/>
          <w:sz w:val="28"/>
        </w:rPr>
        <w:t xml:space="preserve"> </w:t>
      </w:r>
      <w:r w:rsidRPr="002E5659">
        <w:rPr>
          <w:rFonts w:ascii="Times New Roman" w:hAnsi="Times New Roman"/>
          <w:sz w:val="28"/>
        </w:rPr>
        <w:t>результат</w:t>
      </w:r>
      <w:r>
        <w:rPr>
          <w:rFonts w:ascii="Times New Roman" w:hAnsi="Times New Roman"/>
          <w:sz w:val="28"/>
        </w:rPr>
        <w:t xml:space="preserve"> </w:t>
      </w:r>
      <w:r w:rsidRPr="002E5659">
        <w:rPr>
          <w:rFonts w:ascii="Times New Roman" w:hAnsi="Times New Roman"/>
          <w:sz w:val="28"/>
        </w:rPr>
        <w:t xml:space="preserve"> – </w:t>
      </w:r>
      <w:r>
        <w:rPr>
          <w:rFonts w:ascii="Times New Roman" w:hAnsi="Times New Roman"/>
          <w:sz w:val="28"/>
        </w:rPr>
        <w:t xml:space="preserve"> </w:t>
      </w:r>
      <w:r w:rsidRPr="002E5659">
        <w:rPr>
          <w:rFonts w:ascii="Times New Roman" w:hAnsi="Times New Roman"/>
          <w:sz w:val="28"/>
        </w:rPr>
        <w:t xml:space="preserve">важнейшая </w:t>
      </w:r>
      <w:r>
        <w:rPr>
          <w:rFonts w:ascii="Times New Roman" w:hAnsi="Times New Roman"/>
          <w:sz w:val="28"/>
        </w:rPr>
        <w:t xml:space="preserve">   </w:t>
      </w:r>
      <w:r w:rsidRPr="002E5659">
        <w:rPr>
          <w:rFonts w:ascii="Times New Roman" w:hAnsi="Times New Roman"/>
          <w:sz w:val="28"/>
        </w:rPr>
        <w:t>характеристика</w:t>
      </w:r>
      <w:r>
        <w:rPr>
          <w:rFonts w:ascii="Times New Roman" w:hAnsi="Times New Roman"/>
          <w:sz w:val="28"/>
        </w:rPr>
        <w:t xml:space="preserve">  </w:t>
      </w:r>
      <w:r w:rsidRPr="002E5659">
        <w:rPr>
          <w:rFonts w:ascii="Times New Roman" w:hAnsi="Times New Roman"/>
          <w:sz w:val="28"/>
        </w:rPr>
        <w:t xml:space="preserve"> деятельности</w:t>
      </w:r>
    </w:p>
    <w:p w:rsidR="00436DFC" w:rsidRDefault="00436DFC" w:rsidP="00EF181A">
      <w:pPr>
        <w:spacing w:after="0" w:line="360" w:lineRule="auto"/>
        <w:jc w:val="both"/>
        <w:rPr>
          <w:rFonts w:ascii="Times New Roman" w:hAnsi="Times New Roman"/>
          <w:sz w:val="28"/>
        </w:rPr>
      </w:pPr>
      <w:r w:rsidRPr="002E5659">
        <w:rPr>
          <w:rFonts w:ascii="Times New Roman" w:hAnsi="Times New Roman"/>
          <w:sz w:val="28"/>
        </w:rPr>
        <w:t>предприятия. Она определяет конкурентоспособность, потенциал в деловом</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партнёрстве, оценивает в какой степени гарантированы экономические интересы самого предприятия и его партнёров в финансовом и производственном отношении.</w:t>
      </w: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p>
    <w:p w:rsidR="00436DFC" w:rsidRPr="00C5772B" w:rsidRDefault="00436DFC" w:rsidP="00EF181A">
      <w:pPr>
        <w:spacing w:after="0" w:line="360" w:lineRule="auto"/>
        <w:jc w:val="both"/>
        <w:rPr>
          <w:rFonts w:ascii="Times New Roman" w:hAnsi="Times New Roman"/>
          <w:sz w:val="28"/>
        </w:rPr>
      </w:pPr>
      <w:r w:rsidRPr="002E5659">
        <w:rPr>
          <w:rFonts w:ascii="Times New Roman" w:hAnsi="Times New Roman"/>
          <w:sz w:val="28"/>
        </w:rPr>
        <w:tab/>
      </w:r>
    </w:p>
    <w:p w:rsidR="00436DFC" w:rsidRDefault="00436DFC" w:rsidP="00EF181A">
      <w:pPr>
        <w:spacing w:after="0" w:line="360" w:lineRule="auto"/>
        <w:ind w:firstLine="708"/>
        <w:jc w:val="both"/>
        <w:rPr>
          <w:rFonts w:ascii="Times New Roman" w:hAnsi="Times New Roman"/>
          <w:b/>
          <w:sz w:val="28"/>
        </w:rPr>
      </w:pPr>
    </w:p>
    <w:p w:rsidR="00436DFC" w:rsidRDefault="00436DFC" w:rsidP="00EF181A">
      <w:pPr>
        <w:spacing w:after="0" w:line="360" w:lineRule="auto"/>
        <w:ind w:firstLine="708"/>
        <w:jc w:val="both"/>
        <w:rPr>
          <w:rFonts w:ascii="Times New Roman" w:hAnsi="Times New Roman"/>
          <w:b/>
          <w:sz w:val="28"/>
        </w:rPr>
      </w:pPr>
    </w:p>
    <w:p w:rsidR="00436DFC" w:rsidRDefault="00436DFC" w:rsidP="00EF181A">
      <w:pPr>
        <w:spacing w:after="0" w:line="360" w:lineRule="auto"/>
        <w:ind w:firstLine="708"/>
        <w:jc w:val="both"/>
        <w:rPr>
          <w:rFonts w:ascii="Times New Roman" w:hAnsi="Times New Roman"/>
          <w:b/>
          <w:sz w:val="28"/>
        </w:rPr>
      </w:pPr>
    </w:p>
    <w:p w:rsidR="00436DFC" w:rsidRDefault="00436DFC" w:rsidP="00EF181A">
      <w:pPr>
        <w:spacing w:after="0" w:line="360" w:lineRule="auto"/>
        <w:ind w:firstLine="708"/>
        <w:jc w:val="both"/>
        <w:rPr>
          <w:rFonts w:ascii="Times New Roman" w:hAnsi="Times New Roman"/>
          <w:b/>
          <w:sz w:val="28"/>
        </w:rPr>
      </w:pPr>
    </w:p>
    <w:p w:rsidR="00436DFC" w:rsidRDefault="00436DFC" w:rsidP="00EF181A">
      <w:pPr>
        <w:spacing w:after="0" w:line="360" w:lineRule="auto"/>
        <w:ind w:firstLine="708"/>
        <w:jc w:val="both"/>
        <w:rPr>
          <w:rFonts w:ascii="Times New Roman" w:hAnsi="Times New Roman"/>
          <w:b/>
          <w:sz w:val="28"/>
        </w:rPr>
      </w:pPr>
    </w:p>
    <w:p w:rsidR="00436DFC" w:rsidRDefault="00436DFC" w:rsidP="00EF181A">
      <w:pPr>
        <w:spacing w:after="0" w:line="360" w:lineRule="auto"/>
        <w:ind w:firstLine="708"/>
        <w:jc w:val="both"/>
        <w:rPr>
          <w:rFonts w:ascii="Times New Roman" w:hAnsi="Times New Roman"/>
          <w:b/>
          <w:sz w:val="28"/>
        </w:rPr>
      </w:pPr>
    </w:p>
    <w:p w:rsidR="00436DFC" w:rsidRPr="009D5B4D" w:rsidRDefault="00436DFC" w:rsidP="00EF181A">
      <w:pPr>
        <w:spacing w:after="0" w:line="360" w:lineRule="auto"/>
        <w:ind w:firstLine="708"/>
        <w:jc w:val="both"/>
        <w:rPr>
          <w:rFonts w:ascii="Times New Roman" w:hAnsi="Times New Roman"/>
          <w:b/>
          <w:sz w:val="28"/>
        </w:rPr>
      </w:pPr>
      <w:r>
        <w:rPr>
          <w:rFonts w:ascii="Times New Roman" w:hAnsi="Times New Roman"/>
          <w:b/>
          <w:sz w:val="28"/>
        </w:rPr>
        <w:t>Список использованн</w:t>
      </w:r>
      <w:r w:rsidRPr="009D5B4D">
        <w:rPr>
          <w:rFonts w:ascii="Times New Roman" w:hAnsi="Times New Roman"/>
          <w:b/>
          <w:sz w:val="28"/>
        </w:rPr>
        <w:t>ых источников</w:t>
      </w:r>
    </w:p>
    <w:p w:rsidR="00436DFC" w:rsidRPr="002E5659" w:rsidRDefault="00436DFC" w:rsidP="00EF181A">
      <w:pPr>
        <w:spacing w:after="0" w:line="360" w:lineRule="auto"/>
        <w:jc w:val="both"/>
        <w:rPr>
          <w:rFonts w:ascii="Times New Roman" w:hAnsi="Times New Roman"/>
          <w:sz w:val="28"/>
        </w:rPr>
      </w:pP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1 Экономика организации (предприятия):  Учебник для вузов/ Под ред. проф.</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В.Я. Горфинкеля, проф. В.А. Швандара. – М.: ЮНИТИ-ДАНА, 2004. – 608с.</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2 Анализ финансово-хозяйственной деятельности: Учебник / Л.Н. </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Чечевицына. – Изд. 3-е, доп. и перераб. – Ростов н/Д: Феникс, 2008. – 379,</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[1] с . – (СПО)</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3 Кондраков Н.П. Бухгалтерский учет: Учеб. пособие. – 5-е изд., перераб. и </w:t>
      </w:r>
    </w:p>
    <w:p w:rsidR="00436DFC" w:rsidRPr="00BC1EAB"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доп. – М.: ИНФРА-М, 2008. – 717с. – (Высшее образование).</w:t>
      </w:r>
    </w:p>
    <w:p w:rsidR="00436DFC" w:rsidRPr="003A4C37" w:rsidRDefault="00436DFC" w:rsidP="00EF181A">
      <w:pPr>
        <w:spacing w:after="0" w:line="360" w:lineRule="auto"/>
        <w:jc w:val="both"/>
        <w:rPr>
          <w:rFonts w:ascii="Times New Roman" w:hAnsi="Times New Roman"/>
          <w:sz w:val="28"/>
        </w:rPr>
      </w:pPr>
      <w:r w:rsidRPr="003A4C37">
        <w:rPr>
          <w:rFonts w:ascii="Times New Roman" w:hAnsi="Times New Roman"/>
          <w:sz w:val="28"/>
        </w:rPr>
        <w:t xml:space="preserve">4 </w:t>
      </w:r>
      <w:r>
        <w:rPr>
          <w:rFonts w:ascii="Times New Roman" w:hAnsi="Times New Roman"/>
          <w:sz w:val="28"/>
          <w:lang w:val="en-US"/>
        </w:rPr>
        <w:t>http</w:t>
      </w:r>
      <w:r w:rsidRPr="003A4C37">
        <w:rPr>
          <w:rFonts w:ascii="Times New Roman" w:hAnsi="Times New Roman"/>
          <w:sz w:val="28"/>
        </w:rPr>
        <w:t>://</w:t>
      </w:r>
      <w:r>
        <w:rPr>
          <w:rFonts w:ascii="Times New Roman" w:hAnsi="Times New Roman"/>
          <w:sz w:val="28"/>
          <w:lang w:val="en-US"/>
        </w:rPr>
        <w:t>www</w:t>
      </w:r>
      <w:r w:rsidRPr="003A4C37">
        <w:rPr>
          <w:rFonts w:ascii="Times New Roman" w:hAnsi="Times New Roman"/>
          <w:sz w:val="28"/>
        </w:rPr>
        <w:t>.</w:t>
      </w:r>
      <w:r>
        <w:rPr>
          <w:rFonts w:ascii="Times New Roman" w:hAnsi="Times New Roman"/>
          <w:sz w:val="28"/>
          <w:lang w:val="en-US"/>
        </w:rPr>
        <w:t>consultant</w:t>
      </w:r>
      <w:r w:rsidRPr="003A4C37">
        <w:rPr>
          <w:rFonts w:ascii="Times New Roman" w:hAnsi="Times New Roman"/>
          <w:sz w:val="28"/>
        </w:rPr>
        <w:t>.</w:t>
      </w:r>
      <w:r>
        <w:rPr>
          <w:rFonts w:ascii="Times New Roman" w:hAnsi="Times New Roman"/>
          <w:sz w:val="28"/>
          <w:lang w:val="en-US"/>
        </w:rPr>
        <w:t>ru</w:t>
      </w:r>
    </w:p>
    <w:p w:rsidR="00436DFC" w:rsidRPr="003A4C37" w:rsidRDefault="00436DFC" w:rsidP="00EF181A">
      <w:pPr>
        <w:spacing w:after="0" w:line="360" w:lineRule="auto"/>
        <w:jc w:val="both"/>
        <w:rPr>
          <w:rFonts w:ascii="Times New Roman" w:hAnsi="Times New Roman"/>
          <w:sz w:val="28"/>
        </w:rPr>
      </w:pPr>
      <w:r w:rsidRPr="003A4C37">
        <w:rPr>
          <w:rFonts w:ascii="Times New Roman" w:hAnsi="Times New Roman"/>
          <w:sz w:val="28"/>
        </w:rPr>
        <w:t xml:space="preserve">5 </w:t>
      </w:r>
      <w:r>
        <w:rPr>
          <w:rFonts w:ascii="Times New Roman" w:hAnsi="Times New Roman"/>
          <w:sz w:val="28"/>
        </w:rPr>
        <w:t>Налоговый кодекс Российской Федерации</w:t>
      </w:r>
    </w:p>
    <w:p w:rsidR="00436DFC" w:rsidRPr="002E5659" w:rsidRDefault="00436DFC" w:rsidP="00EF181A">
      <w:pPr>
        <w:spacing w:after="0" w:line="360" w:lineRule="auto"/>
        <w:jc w:val="both"/>
        <w:rPr>
          <w:rFonts w:ascii="Times New Roman" w:hAnsi="Times New Roman"/>
          <w:sz w:val="28"/>
        </w:rPr>
      </w:pPr>
      <w:r>
        <w:rPr>
          <w:rFonts w:ascii="Times New Roman" w:hAnsi="Times New Roman"/>
          <w:sz w:val="28"/>
        </w:rPr>
        <w:t>6</w:t>
      </w:r>
      <w:r w:rsidRPr="002E5659">
        <w:rPr>
          <w:rFonts w:ascii="Times New Roman" w:hAnsi="Times New Roman"/>
          <w:sz w:val="28"/>
        </w:rPr>
        <w:t xml:space="preserve"> Канке А.А., Кошевая И.П. Анализ финансово-хозяйственной деятельности </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предприятия: Учеб. пособие. – 2-е изд., испр. и доп. – М.: ИД «ФОРУМ»: </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ИНФРА-М, 2007. – 288с. – (Профессиональное образование).</w:t>
      </w:r>
    </w:p>
    <w:p w:rsidR="00436DFC" w:rsidRPr="002E5659" w:rsidRDefault="00436DFC" w:rsidP="00EF181A">
      <w:pPr>
        <w:spacing w:after="0" w:line="360" w:lineRule="auto"/>
        <w:jc w:val="both"/>
        <w:rPr>
          <w:rFonts w:ascii="Times New Roman" w:hAnsi="Times New Roman"/>
          <w:sz w:val="28"/>
        </w:rPr>
      </w:pPr>
      <w:r>
        <w:rPr>
          <w:rFonts w:ascii="Times New Roman" w:hAnsi="Times New Roman"/>
          <w:sz w:val="28"/>
        </w:rPr>
        <w:t>7</w:t>
      </w:r>
      <w:r w:rsidRPr="002E5659">
        <w:rPr>
          <w:rFonts w:ascii="Times New Roman" w:hAnsi="Times New Roman"/>
          <w:sz w:val="28"/>
        </w:rPr>
        <w:t xml:space="preserve"> Шеремет А.Д. Анализ и диагностика финансово-хозяйственной </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деятельности предприятия: Учебник. – М.: ИНФРА-М, 2009. – 367с. – </w:t>
      </w:r>
    </w:p>
    <w:p w:rsidR="00436DFC" w:rsidRPr="002E5659" w:rsidRDefault="00436DFC" w:rsidP="00EF181A">
      <w:pPr>
        <w:spacing w:after="0" w:line="360" w:lineRule="auto"/>
        <w:jc w:val="both"/>
        <w:rPr>
          <w:rFonts w:ascii="Times New Roman" w:hAnsi="Times New Roman"/>
          <w:sz w:val="28"/>
        </w:rPr>
      </w:pPr>
      <w:r w:rsidRPr="002E5659">
        <w:rPr>
          <w:rFonts w:ascii="Times New Roman" w:hAnsi="Times New Roman"/>
          <w:sz w:val="28"/>
        </w:rPr>
        <w:t xml:space="preserve">   Высшее образование).</w:t>
      </w:r>
    </w:p>
    <w:p w:rsidR="00436DFC" w:rsidRPr="002E5659" w:rsidRDefault="00436DFC" w:rsidP="00EF181A">
      <w:pPr>
        <w:spacing w:after="0" w:line="360" w:lineRule="auto"/>
        <w:jc w:val="both"/>
        <w:rPr>
          <w:rFonts w:ascii="Times New Roman" w:hAnsi="Times New Roman"/>
          <w:sz w:val="28"/>
        </w:rPr>
      </w:pPr>
      <w:bookmarkStart w:id="0" w:name="_GoBack"/>
      <w:bookmarkEnd w:id="0"/>
    </w:p>
    <w:sectPr w:rsidR="00436DFC" w:rsidRPr="002E5659" w:rsidSect="007266AC">
      <w:headerReference w:type="default" r:id="rId13"/>
      <w:pgSz w:w="11907" w:h="16839" w:code="9"/>
      <w:pgMar w:top="-913" w:right="567" w:bottom="1418" w:left="1418"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DFC" w:rsidRDefault="00436DFC" w:rsidP="00EC69E2">
      <w:pPr>
        <w:spacing w:after="0" w:line="240" w:lineRule="auto"/>
      </w:pPr>
      <w:r>
        <w:separator/>
      </w:r>
    </w:p>
  </w:endnote>
  <w:endnote w:type="continuationSeparator" w:id="0">
    <w:p w:rsidR="00436DFC" w:rsidRDefault="00436DFC" w:rsidP="00EC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DFC" w:rsidRDefault="00436DFC" w:rsidP="00EC69E2">
      <w:pPr>
        <w:spacing w:after="0" w:line="240" w:lineRule="auto"/>
      </w:pPr>
      <w:r>
        <w:separator/>
      </w:r>
    </w:p>
  </w:footnote>
  <w:footnote w:type="continuationSeparator" w:id="0">
    <w:p w:rsidR="00436DFC" w:rsidRDefault="00436DFC" w:rsidP="00EC6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DFC" w:rsidRDefault="00436DFC" w:rsidP="00EC69E2"/>
  <w:p w:rsidR="00436DFC" w:rsidRDefault="00436DFC" w:rsidP="000769BA">
    <w:pPr>
      <w:pStyle w:val="a4"/>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19"/>
        <w:u w:val="none"/>
      </w:rPr>
    </w:lvl>
    <w:lvl w:ilvl="1">
      <w:start w:val="1"/>
      <w:numFmt w:val="bullet"/>
      <w:lvlText w:val="•"/>
      <w:lvlJc w:val="left"/>
      <w:rPr>
        <w:b w:val="0"/>
        <w:i w:val="0"/>
        <w:smallCaps w:val="0"/>
        <w:strike w:val="0"/>
        <w:color w:val="000000"/>
        <w:spacing w:val="0"/>
        <w:w w:val="100"/>
        <w:position w:val="0"/>
        <w:sz w:val="19"/>
        <w:u w:val="none"/>
      </w:rPr>
    </w:lvl>
    <w:lvl w:ilvl="2">
      <w:start w:val="1"/>
      <w:numFmt w:val="bullet"/>
      <w:lvlText w:val="•"/>
      <w:lvlJc w:val="left"/>
      <w:rPr>
        <w:b w:val="0"/>
        <w:i w:val="0"/>
        <w:smallCaps w:val="0"/>
        <w:strike w:val="0"/>
        <w:color w:val="000000"/>
        <w:spacing w:val="0"/>
        <w:w w:val="100"/>
        <w:position w:val="0"/>
        <w:sz w:val="19"/>
        <w:u w:val="none"/>
      </w:rPr>
    </w:lvl>
    <w:lvl w:ilvl="3">
      <w:start w:val="1"/>
      <w:numFmt w:val="bullet"/>
      <w:lvlText w:val="•"/>
      <w:lvlJc w:val="left"/>
      <w:rPr>
        <w:b w:val="0"/>
        <w:i w:val="0"/>
        <w:smallCaps w:val="0"/>
        <w:strike w:val="0"/>
        <w:color w:val="000000"/>
        <w:spacing w:val="0"/>
        <w:w w:val="100"/>
        <w:position w:val="0"/>
        <w:sz w:val="19"/>
        <w:u w:val="none"/>
      </w:rPr>
    </w:lvl>
    <w:lvl w:ilvl="4">
      <w:start w:val="1"/>
      <w:numFmt w:val="bullet"/>
      <w:lvlText w:val="•"/>
      <w:lvlJc w:val="left"/>
      <w:rPr>
        <w:b w:val="0"/>
        <w:i w:val="0"/>
        <w:smallCaps w:val="0"/>
        <w:strike w:val="0"/>
        <w:color w:val="000000"/>
        <w:spacing w:val="0"/>
        <w:w w:val="100"/>
        <w:position w:val="0"/>
        <w:sz w:val="19"/>
        <w:u w:val="none"/>
      </w:rPr>
    </w:lvl>
    <w:lvl w:ilvl="5">
      <w:start w:val="1"/>
      <w:numFmt w:val="bullet"/>
      <w:lvlText w:val="•"/>
      <w:lvlJc w:val="left"/>
      <w:rPr>
        <w:b w:val="0"/>
        <w:i w:val="0"/>
        <w:smallCaps w:val="0"/>
        <w:strike w:val="0"/>
        <w:color w:val="000000"/>
        <w:spacing w:val="0"/>
        <w:w w:val="100"/>
        <w:position w:val="0"/>
        <w:sz w:val="19"/>
        <w:u w:val="none"/>
      </w:rPr>
    </w:lvl>
    <w:lvl w:ilvl="6">
      <w:start w:val="1"/>
      <w:numFmt w:val="bullet"/>
      <w:lvlText w:val="•"/>
      <w:lvlJc w:val="left"/>
      <w:rPr>
        <w:b w:val="0"/>
        <w:i w:val="0"/>
        <w:smallCaps w:val="0"/>
        <w:strike w:val="0"/>
        <w:color w:val="000000"/>
        <w:spacing w:val="0"/>
        <w:w w:val="100"/>
        <w:position w:val="0"/>
        <w:sz w:val="19"/>
        <w:u w:val="none"/>
      </w:rPr>
    </w:lvl>
    <w:lvl w:ilvl="7">
      <w:start w:val="1"/>
      <w:numFmt w:val="bullet"/>
      <w:lvlText w:val="•"/>
      <w:lvlJc w:val="left"/>
      <w:rPr>
        <w:b w:val="0"/>
        <w:i w:val="0"/>
        <w:smallCaps w:val="0"/>
        <w:strike w:val="0"/>
        <w:color w:val="000000"/>
        <w:spacing w:val="0"/>
        <w:w w:val="100"/>
        <w:position w:val="0"/>
        <w:sz w:val="19"/>
        <w:u w:val="none"/>
      </w:rPr>
    </w:lvl>
    <w:lvl w:ilvl="8">
      <w:start w:val="1"/>
      <w:numFmt w:val="bullet"/>
      <w:lvlText w:val="•"/>
      <w:lvlJc w:val="left"/>
      <w:rPr>
        <w:b w:val="0"/>
        <w:i w:val="0"/>
        <w:smallCaps w:val="0"/>
        <w:strike w:val="0"/>
        <w:color w:val="000000"/>
        <w:spacing w:val="0"/>
        <w:w w:val="100"/>
        <w:position w:val="0"/>
        <w:sz w:val="19"/>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0000005"/>
    <w:multiLevelType w:val="multilevel"/>
    <w:tmpl w:val="00000004"/>
    <w:lvl w:ilvl="0">
      <w:start w:val="4"/>
      <w:numFmt w:val="decimal"/>
      <w:lvlText w:val="2.%1."/>
      <w:lvlJc w:val="left"/>
      <w:rPr>
        <w:rFonts w:ascii="Microsoft Sans Serif" w:hAnsi="Microsoft Sans Serif" w:cs="Microsoft Sans Serif"/>
        <w:b/>
        <w:bCs/>
        <w:i w:val="0"/>
        <w:iCs w:val="0"/>
        <w:smallCaps w:val="0"/>
        <w:strike w:val="0"/>
        <w:color w:val="000000"/>
        <w:spacing w:val="0"/>
        <w:w w:val="100"/>
        <w:position w:val="0"/>
        <w:sz w:val="15"/>
        <w:szCs w:val="15"/>
        <w:u w:val="none"/>
      </w:rPr>
    </w:lvl>
    <w:lvl w:ilvl="1">
      <w:start w:val="4"/>
      <w:numFmt w:val="decimal"/>
      <w:lvlText w:val="2.%1."/>
      <w:lvlJc w:val="left"/>
      <w:rPr>
        <w:rFonts w:ascii="Microsoft Sans Serif" w:hAnsi="Microsoft Sans Serif" w:cs="Microsoft Sans Serif"/>
        <w:b/>
        <w:bCs/>
        <w:i w:val="0"/>
        <w:iCs w:val="0"/>
        <w:smallCaps w:val="0"/>
        <w:strike w:val="0"/>
        <w:color w:val="000000"/>
        <w:spacing w:val="0"/>
        <w:w w:val="100"/>
        <w:position w:val="0"/>
        <w:sz w:val="15"/>
        <w:szCs w:val="15"/>
        <w:u w:val="none"/>
      </w:rPr>
    </w:lvl>
    <w:lvl w:ilvl="2">
      <w:start w:val="4"/>
      <w:numFmt w:val="decimal"/>
      <w:lvlText w:val="2.%1."/>
      <w:lvlJc w:val="left"/>
      <w:rPr>
        <w:rFonts w:ascii="Microsoft Sans Serif" w:hAnsi="Microsoft Sans Serif" w:cs="Microsoft Sans Serif"/>
        <w:b/>
        <w:bCs/>
        <w:i w:val="0"/>
        <w:iCs w:val="0"/>
        <w:smallCaps w:val="0"/>
        <w:strike w:val="0"/>
        <w:color w:val="000000"/>
        <w:spacing w:val="0"/>
        <w:w w:val="100"/>
        <w:position w:val="0"/>
        <w:sz w:val="15"/>
        <w:szCs w:val="15"/>
        <w:u w:val="none"/>
      </w:rPr>
    </w:lvl>
    <w:lvl w:ilvl="3">
      <w:start w:val="4"/>
      <w:numFmt w:val="decimal"/>
      <w:lvlText w:val="2.%1."/>
      <w:lvlJc w:val="left"/>
      <w:rPr>
        <w:rFonts w:ascii="Microsoft Sans Serif" w:hAnsi="Microsoft Sans Serif" w:cs="Microsoft Sans Serif"/>
        <w:b/>
        <w:bCs/>
        <w:i w:val="0"/>
        <w:iCs w:val="0"/>
        <w:smallCaps w:val="0"/>
        <w:strike w:val="0"/>
        <w:color w:val="000000"/>
        <w:spacing w:val="0"/>
        <w:w w:val="100"/>
        <w:position w:val="0"/>
        <w:sz w:val="15"/>
        <w:szCs w:val="15"/>
        <w:u w:val="none"/>
      </w:rPr>
    </w:lvl>
    <w:lvl w:ilvl="4">
      <w:start w:val="4"/>
      <w:numFmt w:val="decimal"/>
      <w:lvlText w:val="2.%1."/>
      <w:lvlJc w:val="left"/>
      <w:rPr>
        <w:rFonts w:ascii="Microsoft Sans Serif" w:hAnsi="Microsoft Sans Serif" w:cs="Microsoft Sans Serif"/>
        <w:b/>
        <w:bCs/>
        <w:i w:val="0"/>
        <w:iCs w:val="0"/>
        <w:smallCaps w:val="0"/>
        <w:strike w:val="0"/>
        <w:color w:val="000000"/>
        <w:spacing w:val="0"/>
        <w:w w:val="100"/>
        <w:position w:val="0"/>
        <w:sz w:val="15"/>
        <w:szCs w:val="15"/>
        <w:u w:val="none"/>
      </w:rPr>
    </w:lvl>
    <w:lvl w:ilvl="5">
      <w:start w:val="4"/>
      <w:numFmt w:val="decimal"/>
      <w:lvlText w:val="2.%1."/>
      <w:lvlJc w:val="left"/>
      <w:rPr>
        <w:rFonts w:ascii="Microsoft Sans Serif" w:hAnsi="Microsoft Sans Serif" w:cs="Microsoft Sans Serif"/>
        <w:b/>
        <w:bCs/>
        <w:i w:val="0"/>
        <w:iCs w:val="0"/>
        <w:smallCaps w:val="0"/>
        <w:strike w:val="0"/>
        <w:color w:val="000000"/>
        <w:spacing w:val="0"/>
        <w:w w:val="100"/>
        <w:position w:val="0"/>
        <w:sz w:val="15"/>
        <w:szCs w:val="15"/>
        <w:u w:val="none"/>
      </w:rPr>
    </w:lvl>
    <w:lvl w:ilvl="6">
      <w:start w:val="4"/>
      <w:numFmt w:val="decimal"/>
      <w:lvlText w:val="2.%1."/>
      <w:lvlJc w:val="left"/>
      <w:rPr>
        <w:rFonts w:ascii="Microsoft Sans Serif" w:hAnsi="Microsoft Sans Serif" w:cs="Microsoft Sans Serif"/>
        <w:b/>
        <w:bCs/>
        <w:i w:val="0"/>
        <w:iCs w:val="0"/>
        <w:smallCaps w:val="0"/>
        <w:strike w:val="0"/>
        <w:color w:val="000000"/>
        <w:spacing w:val="0"/>
        <w:w w:val="100"/>
        <w:position w:val="0"/>
        <w:sz w:val="15"/>
        <w:szCs w:val="15"/>
        <w:u w:val="none"/>
      </w:rPr>
    </w:lvl>
    <w:lvl w:ilvl="7">
      <w:start w:val="4"/>
      <w:numFmt w:val="decimal"/>
      <w:lvlText w:val="2.%1."/>
      <w:lvlJc w:val="left"/>
      <w:rPr>
        <w:rFonts w:ascii="Microsoft Sans Serif" w:hAnsi="Microsoft Sans Serif" w:cs="Microsoft Sans Serif"/>
        <w:b/>
        <w:bCs/>
        <w:i w:val="0"/>
        <w:iCs w:val="0"/>
        <w:smallCaps w:val="0"/>
        <w:strike w:val="0"/>
        <w:color w:val="000000"/>
        <w:spacing w:val="0"/>
        <w:w w:val="100"/>
        <w:position w:val="0"/>
        <w:sz w:val="15"/>
        <w:szCs w:val="15"/>
        <w:u w:val="none"/>
      </w:rPr>
    </w:lvl>
    <w:lvl w:ilvl="8">
      <w:start w:val="4"/>
      <w:numFmt w:val="decimal"/>
      <w:lvlText w:val="2.%1."/>
      <w:lvlJc w:val="left"/>
      <w:rPr>
        <w:rFonts w:ascii="Microsoft Sans Serif" w:hAnsi="Microsoft Sans Serif" w:cs="Microsoft Sans Serif"/>
        <w:b/>
        <w:bCs/>
        <w:i w:val="0"/>
        <w:iCs w:val="0"/>
        <w:smallCaps w:val="0"/>
        <w:strike w:val="0"/>
        <w:color w:val="000000"/>
        <w:spacing w:val="0"/>
        <w:w w:val="100"/>
        <w:position w:val="0"/>
        <w:sz w:val="15"/>
        <w:szCs w:val="15"/>
        <w:u w:val="none"/>
      </w:rPr>
    </w:lvl>
  </w:abstractNum>
  <w:abstractNum w:abstractNumId="3">
    <w:nsid w:val="014566DA"/>
    <w:multiLevelType w:val="hybridMultilevel"/>
    <w:tmpl w:val="03DED1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EF67A9"/>
    <w:multiLevelType w:val="hybridMultilevel"/>
    <w:tmpl w:val="941ED6B8"/>
    <w:lvl w:ilvl="0" w:tplc="24346950">
      <w:start w:val="2"/>
      <w:numFmt w:val="decimal"/>
      <w:lvlText w:val="%1)"/>
      <w:lvlJc w:val="left"/>
      <w:pPr>
        <w:ind w:left="1068" w:hanging="360"/>
      </w:pPr>
      <w:rPr>
        <w:rFonts w:cs="Times New Roman" w:hint="default"/>
        <w:i/>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0F36B60"/>
    <w:multiLevelType w:val="hybridMultilevel"/>
    <w:tmpl w:val="1E8AD59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26F98"/>
    <w:multiLevelType w:val="hybridMultilevel"/>
    <w:tmpl w:val="3A88E80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148A3591"/>
    <w:multiLevelType w:val="multilevel"/>
    <w:tmpl w:val="8BEE9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7BA37CE"/>
    <w:multiLevelType w:val="multilevel"/>
    <w:tmpl w:val="043233CE"/>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E7B40E0"/>
    <w:multiLevelType w:val="hybridMultilevel"/>
    <w:tmpl w:val="AA924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11739B"/>
    <w:multiLevelType w:val="multilevel"/>
    <w:tmpl w:val="C93E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B12B34"/>
    <w:multiLevelType w:val="multilevel"/>
    <w:tmpl w:val="44A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2D7A95"/>
    <w:multiLevelType w:val="multilevel"/>
    <w:tmpl w:val="8C02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42655F"/>
    <w:multiLevelType w:val="multilevel"/>
    <w:tmpl w:val="4F8E74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4E127DC"/>
    <w:multiLevelType w:val="multilevel"/>
    <w:tmpl w:val="A748FC8E"/>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D4A664C"/>
    <w:multiLevelType w:val="multilevel"/>
    <w:tmpl w:val="904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12"/>
  </w:num>
  <w:num w:numId="5">
    <w:abstractNumId w:val="14"/>
  </w:num>
  <w:num w:numId="6">
    <w:abstractNumId w:val="1"/>
  </w:num>
  <w:num w:numId="7">
    <w:abstractNumId w:val="0"/>
  </w:num>
  <w:num w:numId="8">
    <w:abstractNumId w:val="9"/>
  </w:num>
  <w:num w:numId="9">
    <w:abstractNumId w:val="5"/>
  </w:num>
  <w:num w:numId="10">
    <w:abstractNumId w:val="4"/>
  </w:num>
  <w:num w:numId="11">
    <w:abstractNumId w:val="2"/>
  </w:num>
  <w:num w:numId="12">
    <w:abstractNumId w:val="13"/>
  </w:num>
  <w:num w:numId="13">
    <w:abstractNumId w:val="1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F36"/>
    <w:rsid w:val="0000351B"/>
    <w:rsid w:val="00022646"/>
    <w:rsid w:val="000410C9"/>
    <w:rsid w:val="00056708"/>
    <w:rsid w:val="000769BA"/>
    <w:rsid w:val="000A547D"/>
    <w:rsid w:val="000B4CA8"/>
    <w:rsid w:val="000D3053"/>
    <w:rsid w:val="000F4909"/>
    <w:rsid w:val="00100EF1"/>
    <w:rsid w:val="00122595"/>
    <w:rsid w:val="00151FFF"/>
    <w:rsid w:val="00160A81"/>
    <w:rsid w:val="001A2A75"/>
    <w:rsid w:val="001A3C1A"/>
    <w:rsid w:val="001B10E8"/>
    <w:rsid w:val="001C305C"/>
    <w:rsid w:val="001D5899"/>
    <w:rsid w:val="00207360"/>
    <w:rsid w:val="002374FF"/>
    <w:rsid w:val="00292BCD"/>
    <w:rsid w:val="002A6853"/>
    <w:rsid w:val="002B7431"/>
    <w:rsid w:val="002D481F"/>
    <w:rsid w:val="002E5659"/>
    <w:rsid w:val="002F7C84"/>
    <w:rsid w:val="003267F5"/>
    <w:rsid w:val="0034101B"/>
    <w:rsid w:val="00342C13"/>
    <w:rsid w:val="00365280"/>
    <w:rsid w:val="00377742"/>
    <w:rsid w:val="00391FF9"/>
    <w:rsid w:val="00394123"/>
    <w:rsid w:val="003A4C37"/>
    <w:rsid w:val="00436DFC"/>
    <w:rsid w:val="0049534C"/>
    <w:rsid w:val="004A67D5"/>
    <w:rsid w:val="00510CF1"/>
    <w:rsid w:val="00561160"/>
    <w:rsid w:val="005724EF"/>
    <w:rsid w:val="00597C3F"/>
    <w:rsid w:val="0062371C"/>
    <w:rsid w:val="00674322"/>
    <w:rsid w:val="00676AD0"/>
    <w:rsid w:val="006878E9"/>
    <w:rsid w:val="006A737B"/>
    <w:rsid w:val="006C0EAB"/>
    <w:rsid w:val="006E41C0"/>
    <w:rsid w:val="00714A2E"/>
    <w:rsid w:val="00716E11"/>
    <w:rsid w:val="007266AC"/>
    <w:rsid w:val="00730847"/>
    <w:rsid w:val="00741CF2"/>
    <w:rsid w:val="00755F36"/>
    <w:rsid w:val="00776D89"/>
    <w:rsid w:val="00792B03"/>
    <w:rsid w:val="007947F6"/>
    <w:rsid w:val="007D5DDA"/>
    <w:rsid w:val="00857BC8"/>
    <w:rsid w:val="00873799"/>
    <w:rsid w:val="008C3198"/>
    <w:rsid w:val="008D2E4A"/>
    <w:rsid w:val="008F3674"/>
    <w:rsid w:val="008F659B"/>
    <w:rsid w:val="009256E7"/>
    <w:rsid w:val="009278D8"/>
    <w:rsid w:val="0096294B"/>
    <w:rsid w:val="009812EA"/>
    <w:rsid w:val="009B00B5"/>
    <w:rsid w:val="009B7B8E"/>
    <w:rsid w:val="009D5B4D"/>
    <w:rsid w:val="009F051D"/>
    <w:rsid w:val="009F23E5"/>
    <w:rsid w:val="00A023B2"/>
    <w:rsid w:val="00A06311"/>
    <w:rsid w:val="00A06562"/>
    <w:rsid w:val="00AA711A"/>
    <w:rsid w:val="00AC21DC"/>
    <w:rsid w:val="00AD2861"/>
    <w:rsid w:val="00AE022E"/>
    <w:rsid w:val="00B55EEC"/>
    <w:rsid w:val="00B60ACA"/>
    <w:rsid w:val="00B72C5C"/>
    <w:rsid w:val="00BA0299"/>
    <w:rsid w:val="00BC1EAB"/>
    <w:rsid w:val="00BE21D2"/>
    <w:rsid w:val="00C5772B"/>
    <w:rsid w:val="00C65DBF"/>
    <w:rsid w:val="00C807D2"/>
    <w:rsid w:val="00CC18D5"/>
    <w:rsid w:val="00CC52A8"/>
    <w:rsid w:val="00D06DD3"/>
    <w:rsid w:val="00D12D49"/>
    <w:rsid w:val="00D1507F"/>
    <w:rsid w:val="00D31403"/>
    <w:rsid w:val="00D55DBE"/>
    <w:rsid w:val="00D972B1"/>
    <w:rsid w:val="00D978FE"/>
    <w:rsid w:val="00E01E0C"/>
    <w:rsid w:val="00E1232F"/>
    <w:rsid w:val="00E14988"/>
    <w:rsid w:val="00E171A1"/>
    <w:rsid w:val="00E27249"/>
    <w:rsid w:val="00E5647B"/>
    <w:rsid w:val="00E64B25"/>
    <w:rsid w:val="00E93184"/>
    <w:rsid w:val="00EC6359"/>
    <w:rsid w:val="00EC69E2"/>
    <w:rsid w:val="00EE11ED"/>
    <w:rsid w:val="00EE5763"/>
    <w:rsid w:val="00EF181A"/>
    <w:rsid w:val="00F01FA4"/>
    <w:rsid w:val="00F05141"/>
    <w:rsid w:val="00F1686D"/>
    <w:rsid w:val="00F5043B"/>
    <w:rsid w:val="00F52D4A"/>
    <w:rsid w:val="00F71DD1"/>
    <w:rsid w:val="00F726A6"/>
    <w:rsid w:val="00F93325"/>
    <w:rsid w:val="00FD22D9"/>
    <w:rsid w:val="00FD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Прямая со стрелкой 11"/>
        <o:r id="V:Rule2" type="connector" idref="#Прямая со стрелкой 6"/>
        <o:r id="V:Rule3" type="connector" idref="#Прямая со стрелкой 13"/>
        <o:r id="V:Rule4" type="connector" idref="#Прямая со стрелкой 12"/>
      </o:rules>
    </o:shapelayout>
  </w:shapeDefaults>
  <w:decimalSymbol w:val=","/>
  <w:listSeparator w:val=";"/>
  <w15:chartTrackingRefBased/>
  <w15:docId w15:val="{8518EE96-7D69-4D61-89B4-E3D1E19B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86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F1686D"/>
    <w:pPr>
      <w:jc w:val="both"/>
    </w:pPr>
    <w:rPr>
      <w:rFonts w:ascii="ISOCPEUR" w:hAnsi="ISOCPEUR"/>
      <w:i/>
      <w:sz w:val="28"/>
      <w:lang w:val="uk-UA"/>
    </w:rPr>
  </w:style>
  <w:style w:type="paragraph" w:styleId="a4">
    <w:name w:val="header"/>
    <w:basedOn w:val="a"/>
    <w:link w:val="a5"/>
    <w:rsid w:val="00EC69E2"/>
    <w:pPr>
      <w:tabs>
        <w:tab w:val="center" w:pos="4677"/>
        <w:tab w:val="right" w:pos="9355"/>
      </w:tabs>
      <w:spacing w:after="0" w:line="240" w:lineRule="auto"/>
    </w:pPr>
  </w:style>
  <w:style w:type="character" w:customStyle="1" w:styleId="a5">
    <w:name w:val="Верхний колонтитул Знак"/>
    <w:basedOn w:val="a0"/>
    <w:link w:val="a4"/>
    <w:locked/>
    <w:rsid w:val="00EC69E2"/>
    <w:rPr>
      <w:rFonts w:eastAsia="Times New Roman" w:cs="Times New Roman"/>
      <w:lang w:val="x-none" w:eastAsia="ru-RU"/>
    </w:rPr>
  </w:style>
  <w:style w:type="paragraph" w:styleId="a6">
    <w:name w:val="footer"/>
    <w:basedOn w:val="a"/>
    <w:link w:val="a7"/>
    <w:rsid w:val="00EC69E2"/>
    <w:pPr>
      <w:tabs>
        <w:tab w:val="center" w:pos="4677"/>
        <w:tab w:val="right" w:pos="9355"/>
      </w:tabs>
      <w:spacing w:after="0" w:line="240" w:lineRule="auto"/>
    </w:pPr>
  </w:style>
  <w:style w:type="character" w:customStyle="1" w:styleId="a7">
    <w:name w:val="Нижний колонтитул Знак"/>
    <w:basedOn w:val="a0"/>
    <w:link w:val="a6"/>
    <w:locked/>
    <w:rsid w:val="00EC69E2"/>
    <w:rPr>
      <w:rFonts w:eastAsia="Times New Roman" w:cs="Times New Roman"/>
      <w:lang w:val="x-none" w:eastAsia="ru-RU"/>
    </w:rPr>
  </w:style>
  <w:style w:type="paragraph" w:customStyle="1" w:styleId="1">
    <w:name w:val="Абзац списка1"/>
    <w:basedOn w:val="a"/>
    <w:rsid w:val="00792B03"/>
    <w:pPr>
      <w:ind w:left="720"/>
      <w:contextualSpacing/>
    </w:pPr>
  </w:style>
  <w:style w:type="paragraph" w:styleId="a8">
    <w:name w:val="Body Text Indent"/>
    <w:basedOn w:val="a"/>
    <w:link w:val="a9"/>
    <w:semiHidden/>
    <w:rsid w:val="00BE21D2"/>
    <w:pPr>
      <w:spacing w:before="120" w:after="0" w:line="380" w:lineRule="exact"/>
      <w:ind w:firstLine="700"/>
      <w:jc w:val="both"/>
    </w:pPr>
    <w:rPr>
      <w:rFonts w:ascii="Times New Roman" w:hAnsi="Times New Roman"/>
      <w:sz w:val="28"/>
      <w:szCs w:val="24"/>
    </w:rPr>
  </w:style>
  <w:style w:type="character" w:customStyle="1" w:styleId="a9">
    <w:name w:val="Основной текст с отступом Знак"/>
    <w:basedOn w:val="a0"/>
    <w:link w:val="a8"/>
    <w:semiHidden/>
    <w:locked/>
    <w:rsid w:val="00BE21D2"/>
    <w:rPr>
      <w:rFonts w:ascii="Times New Roman" w:hAnsi="Times New Roman" w:cs="Times New Roman"/>
      <w:sz w:val="24"/>
      <w:szCs w:val="24"/>
      <w:lang w:val="x-none" w:eastAsia="ru-RU"/>
    </w:rPr>
  </w:style>
  <w:style w:type="paragraph" w:styleId="aa">
    <w:name w:val="Body Text"/>
    <w:basedOn w:val="a"/>
    <w:link w:val="ab"/>
    <w:semiHidden/>
    <w:rsid w:val="001D5899"/>
    <w:pPr>
      <w:spacing w:after="120"/>
    </w:pPr>
  </w:style>
  <w:style w:type="character" w:customStyle="1" w:styleId="ab">
    <w:name w:val="Основной текст Знак"/>
    <w:basedOn w:val="a0"/>
    <w:link w:val="aa"/>
    <w:semiHidden/>
    <w:locked/>
    <w:rsid w:val="001D5899"/>
    <w:rPr>
      <w:rFonts w:eastAsia="Times New Roman" w:cs="Times New Roman"/>
      <w:lang w:val="x-none" w:eastAsia="ru-RU"/>
    </w:rPr>
  </w:style>
  <w:style w:type="paragraph" w:styleId="ac">
    <w:name w:val="Balloon Text"/>
    <w:basedOn w:val="a"/>
    <w:link w:val="ad"/>
    <w:semiHidden/>
    <w:rsid w:val="006E41C0"/>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6E41C0"/>
    <w:rPr>
      <w:rFonts w:ascii="Tahoma" w:hAnsi="Tahoma" w:cs="Tahoma"/>
      <w:sz w:val="16"/>
      <w:szCs w:val="16"/>
      <w:lang w:val="x-none" w:eastAsia="ru-RU"/>
    </w:rPr>
  </w:style>
  <w:style w:type="paragraph" w:styleId="ae">
    <w:name w:val="footnote text"/>
    <w:basedOn w:val="a"/>
    <w:link w:val="af"/>
    <w:semiHidden/>
    <w:rsid w:val="006E41C0"/>
    <w:pPr>
      <w:spacing w:after="0" w:line="240" w:lineRule="auto"/>
    </w:pPr>
    <w:rPr>
      <w:rFonts w:ascii="Tahoma" w:hAnsi="Tahoma" w:cs="Tahoma"/>
      <w:color w:val="000000"/>
      <w:sz w:val="20"/>
      <w:szCs w:val="20"/>
    </w:rPr>
  </w:style>
  <w:style w:type="character" w:customStyle="1" w:styleId="af">
    <w:name w:val="Текст сноски Знак"/>
    <w:basedOn w:val="a0"/>
    <w:link w:val="ae"/>
    <w:semiHidden/>
    <w:locked/>
    <w:rsid w:val="006E41C0"/>
    <w:rPr>
      <w:rFonts w:ascii="Tahoma" w:hAnsi="Tahoma" w:cs="Tahoma"/>
      <w:color w:val="000000"/>
      <w:sz w:val="20"/>
      <w:szCs w:val="20"/>
      <w:lang w:val="x-none" w:eastAsia="ru-RU"/>
    </w:rPr>
  </w:style>
  <w:style w:type="paragraph" w:styleId="2">
    <w:name w:val="Body Text 2"/>
    <w:basedOn w:val="a"/>
    <w:link w:val="20"/>
    <w:semiHidden/>
    <w:rsid w:val="001A3C1A"/>
    <w:pPr>
      <w:spacing w:after="120" w:line="480" w:lineRule="auto"/>
    </w:pPr>
  </w:style>
  <w:style w:type="character" w:customStyle="1" w:styleId="20">
    <w:name w:val="Основной текст 2 Знак"/>
    <w:basedOn w:val="a0"/>
    <w:link w:val="2"/>
    <w:semiHidden/>
    <w:locked/>
    <w:rsid w:val="001A3C1A"/>
    <w:rPr>
      <w:rFonts w:eastAsia="Times New Roman" w:cs="Times New Roman"/>
      <w:lang w:val="x-none" w:eastAsia="ru-RU"/>
    </w:rPr>
  </w:style>
  <w:style w:type="table" w:styleId="af0">
    <w:name w:val="Table Grid"/>
    <w:basedOn w:val="a1"/>
    <w:rsid w:val="001A3C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мещающий текст1"/>
    <w:basedOn w:val="a0"/>
    <w:semiHidden/>
    <w:rsid w:val="00151FFF"/>
    <w:rPr>
      <w:rFonts w:cs="Times New Roman"/>
      <w:color w:val="808080"/>
    </w:rPr>
  </w:style>
  <w:style w:type="character" w:customStyle="1" w:styleId="21">
    <w:name w:val="Основной текст (2)_"/>
    <w:basedOn w:val="a0"/>
    <w:link w:val="22"/>
    <w:locked/>
    <w:rsid w:val="00FD73C9"/>
    <w:rPr>
      <w:rFonts w:ascii="Microsoft Sans Serif" w:hAnsi="Microsoft Sans Serif" w:cs="Microsoft Sans Serif"/>
      <w:sz w:val="15"/>
      <w:szCs w:val="15"/>
      <w:shd w:val="clear" w:color="auto" w:fill="FFFFFF"/>
    </w:rPr>
  </w:style>
  <w:style w:type="character" w:customStyle="1" w:styleId="23">
    <w:name w:val="Основной текст (2) + Полужирный"/>
    <w:basedOn w:val="21"/>
    <w:rsid w:val="00FD73C9"/>
    <w:rPr>
      <w:rFonts w:ascii="Microsoft Sans Serif" w:hAnsi="Microsoft Sans Serif" w:cs="Microsoft Sans Serif"/>
      <w:b/>
      <w:bCs/>
      <w:sz w:val="15"/>
      <w:szCs w:val="15"/>
      <w:shd w:val="clear" w:color="auto" w:fill="FFFFFF"/>
    </w:rPr>
  </w:style>
  <w:style w:type="character" w:customStyle="1" w:styleId="100">
    <w:name w:val="Основной текст (10)_"/>
    <w:basedOn w:val="a0"/>
    <w:link w:val="101"/>
    <w:locked/>
    <w:rsid w:val="00FD73C9"/>
    <w:rPr>
      <w:rFonts w:ascii="Arial" w:hAnsi="Arial" w:cs="Arial"/>
      <w:sz w:val="15"/>
      <w:szCs w:val="15"/>
      <w:shd w:val="clear" w:color="auto" w:fill="FFFFFF"/>
    </w:rPr>
  </w:style>
  <w:style w:type="character" w:customStyle="1" w:styleId="10MicrosoftSansSerif">
    <w:name w:val="Основной текст (10) + Microsoft Sans Serif"/>
    <w:basedOn w:val="100"/>
    <w:rsid w:val="00FD73C9"/>
    <w:rPr>
      <w:rFonts w:ascii="Microsoft Sans Serif" w:hAnsi="Microsoft Sans Serif" w:cs="Microsoft Sans Serif"/>
      <w:sz w:val="15"/>
      <w:szCs w:val="15"/>
      <w:shd w:val="clear" w:color="auto" w:fill="FFFFFF"/>
    </w:rPr>
  </w:style>
  <w:style w:type="character" w:customStyle="1" w:styleId="13">
    <w:name w:val="Основной текст (13)_"/>
    <w:basedOn w:val="a0"/>
    <w:link w:val="130"/>
    <w:locked/>
    <w:rsid w:val="00FD73C9"/>
    <w:rPr>
      <w:rFonts w:ascii="Microsoft Sans Serif" w:hAnsi="Microsoft Sans Serif" w:cs="Microsoft Sans Serif"/>
      <w:sz w:val="15"/>
      <w:szCs w:val="15"/>
      <w:shd w:val="clear" w:color="auto" w:fill="FFFFFF"/>
    </w:rPr>
  </w:style>
  <w:style w:type="character" w:customStyle="1" w:styleId="12">
    <w:name w:val="Основной текст (12)_"/>
    <w:basedOn w:val="a0"/>
    <w:link w:val="120"/>
    <w:locked/>
    <w:rsid w:val="00FD73C9"/>
    <w:rPr>
      <w:rFonts w:ascii="SimHei" w:eastAsia="SimHei" w:cs="SimHei"/>
      <w:i/>
      <w:iCs/>
      <w:sz w:val="14"/>
      <w:szCs w:val="14"/>
      <w:shd w:val="clear" w:color="auto" w:fill="FFFFFF"/>
    </w:rPr>
  </w:style>
  <w:style w:type="character" w:customStyle="1" w:styleId="12MicrosoftSansSerif">
    <w:name w:val="Основной текст (12) + Microsoft Sans Serif"/>
    <w:aliases w:val="71,5 pt2,Не курсив"/>
    <w:basedOn w:val="12"/>
    <w:rsid w:val="00FD73C9"/>
    <w:rPr>
      <w:rFonts w:ascii="Microsoft Sans Serif" w:eastAsia="SimHei" w:hAnsi="Microsoft Sans Serif" w:cs="Microsoft Sans Serif"/>
      <w:i/>
      <w:iCs/>
      <w:spacing w:val="0"/>
      <w:sz w:val="15"/>
      <w:szCs w:val="15"/>
      <w:shd w:val="clear" w:color="auto" w:fill="FFFFFF"/>
    </w:rPr>
  </w:style>
  <w:style w:type="paragraph" w:customStyle="1" w:styleId="22">
    <w:name w:val="Основной текст (2)"/>
    <w:basedOn w:val="a"/>
    <w:link w:val="21"/>
    <w:rsid w:val="00FD73C9"/>
    <w:pPr>
      <w:shd w:val="clear" w:color="auto" w:fill="FFFFFF"/>
      <w:spacing w:after="0" w:line="202" w:lineRule="exact"/>
      <w:jc w:val="both"/>
    </w:pPr>
    <w:rPr>
      <w:rFonts w:ascii="Microsoft Sans Serif" w:eastAsia="Times New Roman" w:hAnsi="Microsoft Sans Serif" w:cs="Microsoft Sans Serif"/>
      <w:sz w:val="15"/>
      <w:szCs w:val="15"/>
      <w:lang w:eastAsia="en-US"/>
    </w:rPr>
  </w:style>
  <w:style w:type="paragraph" w:customStyle="1" w:styleId="101">
    <w:name w:val="Основной текст (10)"/>
    <w:basedOn w:val="a"/>
    <w:link w:val="100"/>
    <w:rsid w:val="00FD73C9"/>
    <w:pPr>
      <w:shd w:val="clear" w:color="auto" w:fill="FFFFFF"/>
      <w:spacing w:after="0" w:line="202" w:lineRule="exact"/>
      <w:jc w:val="both"/>
    </w:pPr>
    <w:rPr>
      <w:rFonts w:ascii="Arial" w:eastAsia="Times New Roman" w:hAnsi="Arial" w:cs="Arial"/>
      <w:sz w:val="15"/>
      <w:szCs w:val="15"/>
      <w:lang w:eastAsia="en-US"/>
    </w:rPr>
  </w:style>
  <w:style w:type="paragraph" w:customStyle="1" w:styleId="130">
    <w:name w:val="Основной текст (13)"/>
    <w:basedOn w:val="a"/>
    <w:link w:val="13"/>
    <w:rsid w:val="00FD73C9"/>
    <w:pPr>
      <w:shd w:val="clear" w:color="auto" w:fill="FFFFFF"/>
      <w:spacing w:after="0" w:line="240" w:lineRule="atLeast"/>
    </w:pPr>
    <w:rPr>
      <w:rFonts w:ascii="Microsoft Sans Serif" w:eastAsia="Times New Roman" w:hAnsi="Microsoft Sans Serif" w:cs="Microsoft Sans Serif"/>
      <w:sz w:val="15"/>
      <w:szCs w:val="15"/>
      <w:lang w:eastAsia="en-US"/>
    </w:rPr>
  </w:style>
  <w:style w:type="paragraph" w:customStyle="1" w:styleId="120">
    <w:name w:val="Основной текст (12)"/>
    <w:basedOn w:val="a"/>
    <w:link w:val="12"/>
    <w:rsid w:val="00FD73C9"/>
    <w:pPr>
      <w:shd w:val="clear" w:color="auto" w:fill="FFFFFF"/>
      <w:spacing w:after="0" w:line="240" w:lineRule="atLeast"/>
    </w:pPr>
    <w:rPr>
      <w:rFonts w:ascii="SimHei" w:eastAsia="SimHei" w:cs="SimHei"/>
      <w:i/>
      <w:iCs/>
      <w:sz w:val="14"/>
      <w:szCs w:val="14"/>
      <w:lang w:eastAsia="en-US"/>
    </w:rPr>
  </w:style>
  <w:style w:type="character" w:styleId="af1">
    <w:name w:val="Hyperlink"/>
    <w:basedOn w:val="a0"/>
    <w:rsid w:val="003A4C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ezhana.ru/profit_1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nezhana.ru/profit_5/"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nezhana.ru/profit_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7105</Words>
  <Characters>40501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47511</CharactersWithSpaces>
  <SharedDoc>false</SharedDoc>
  <HLinks>
    <vt:vector size="18" baseType="variant">
      <vt:variant>
        <vt:i4>8126536</vt:i4>
      </vt:variant>
      <vt:variant>
        <vt:i4>6</vt:i4>
      </vt:variant>
      <vt:variant>
        <vt:i4>0</vt:i4>
      </vt:variant>
      <vt:variant>
        <vt:i4>5</vt:i4>
      </vt:variant>
      <vt:variant>
        <vt:lpwstr>http://www.snezhana.ru/profit_15/</vt:lpwstr>
      </vt:variant>
      <vt:variant>
        <vt:lpwstr/>
      </vt:variant>
      <vt:variant>
        <vt:i4>7405640</vt:i4>
      </vt:variant>
      <vt:variant>
        <vt:i4>3</vt:i4>
      </vt:variant>
      <vt:variant>
        <vt:i4>0</vt:i4>
      </vt:variant>
      <vt:variant>
        <vt:i4>5</vt:i4>
      </vt:variant>
      <vt:variant>
        <vt:lpwstr>http://www.snezhana.ru/profit_18/</vt:lpwstr>
      </vt:variant>
      <vt:variant>
        <vt:lpwstr/>
      </vt:variant>
      <vt:variant>
        <vt:i4>6684748</vt:i4>
      </vt:variant>
      <vt:variant>
        <vt:i4>0</vt:i4>
      </vt:variant>
      <vt:variant>
        <vt:i4>0</vt:i4>
      </vt:variant>
      <vt:variant>
        <vt:i4>5</vt:i4>
      </vt:variant>
      <vt:variant>
        <vt:lpwstr>http://www.snezhana.ru/profit_5/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Вероника</dc:creator>
  <cp:keywords/>
  <dc:description/>
  <cp:lastModifiedBy>admin</cp:lastModifiedBy>
  <cp:revision>2</cp:revision>
  <cp:lastPrinted>2011-03-10T15:59:00Z</cp:lastPrinted>
  <dcterms:created xsi:type="dcterms:W3CDTF">2014-04-12T03:40:00Z</dcterms:created>
  <dcterms:modified xsi:type="dcterms:W3CDTF">2014-04-12T03:40:00Z</dcterms:modified>
</cp:coreProperties>
</file>