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3B" w:rsidRDefault="00A3263B">
      <w:pPr>
        <w:pBdr>
          <w:top w:val="single" w:sz="6" w:space="7" w:color="auto" w:shadow="1"/>
          <w:left w:val="single" w:sz="6" w:space="6" w:color="auto" w:shadow="1"/>
          <w:bottom w:val="single" w:sz="6" w:space="7" w:color="auto" w:shadow="1"/>
          <w:right w:val="single" w:sz="6" w:space="7" w:color="auto" w:shadow="1"/>
        </w:pBdr>
        <w:jc w:val="center"/>
        <w:rPr>
          <w:b/>
          <w:spacing w:val="-18"/>
          <w:sz w:val="36"/>
        </w:rPr>
      </w:pPr>
      <w:r>
        <w:rPr>
          <w:b/>
          <w:spacing w:val="-18"/>
          <w:sz w:val="36"/>
        </w:rPr>
        <w:t xml:space="preserve">Всероссийская государственная налоговая академия </w:t>
      </w:r>
    </w:p>
    <w:p w:rsidR="00A3263B" w:rsidRDefault="00A3263B">
      <w:pPr>
        <w:pBdr>
          <w:top w:val="single" w:sz="6" w:space="7" w:color="auto" w:shadow="1"/>
          <w:left w:val="single" w:sz="6" w:space="6" w:color="auto" w:shadow="1"/>
          <w:bottom w:val="single" w:sz="6" w:space="7" w:color="auto" w:shadow="1"/>
          <w:right w:val="single" w:sz="6" w:space="7" w:color="auto" w:shadow="1"/>
        </w:pBdr>
        <w:jc w:val="center"/>
        <w:rPr>
          <w:b/>
          <w:spacing w:val="-18"/>
          <w:sz w:val="36"/>
        </w:rPr>
      </w:pPr>
      <w:r>
        <w:rPr>
          <w:b/>
          <w:spacing w:val="-18"/>
          <w:sz w:val="36"/>
        </w:rPr>
        <w:t>Министерства Российской Федерации по налогам и сборам</w:t>
      </w: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r>
        <w:rPr>
          <w:sz w:val="28"/>
        </w:rPr>
        <w:t>==========================================================</w:t>
      </w: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Style w:val="Heading3"/>
      </w:pPr>
      <w:r>
        <w:t>Курсовая работа</w:t>
      </w: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rFonts w:ascii="Courier New" w:hAnsi="Courier New"/>
          <w:b/>
          <w:sz w:val="32"/>
        </w:rPr>
      </w:pPr>
      <w:r>
        <w:rPr>
          <w:rFonts w:ascii="Courier New" w:hAnsi="Courier New"/>
          <w:b/>
          <w:sz w:val="32"/>
        </w:rPr>
        <w:t>по дисциплине: ”Экономический анализ”</w:t>
      </w:r>
    </w:p>
    <w:p w:rsidR="00A3263B" w:rsidRDefault="00A3263B">
      <w:pPr>
        <w:pBdr>
          <w:top w:val="single" w:sz="6" w:space="7" w:color="auto" w:shadow="1"/>
          <w:left w:val="single" w:sz="6" w:space="6" w:color="auto" w:shadow="1"/>
          <w:bottom w:val="single" w:sz="6" w:space="7" w:color="auto" w:shadow="1"/>
          <w:right w:val="single" w:sz="6" w:space="7" w:color="auto" w:shadow="1"/>
        </w:pBdr>
        <w:jc w:val="center"/>
        <w:rPr>
          <w:rFonts w:ascii="Courier New" w:hAnsi="Courier New"/>
          <w:i/>
          <w:sz w:val="32"/>
        </w:rPr>
      </w:pPr>
      <w:r>
        <w:rPr>
          <w:rFonts w:ascii="Courier New" w:hAnsi="Courier New"/>
          <w:i/>
          <w:sz w:val="32"/>
        </w:rPr>
        <w:t>на тему: “Анализ финансовых результатов деятельности предприятия”</w:t>
      </w: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253"/>
        </w:tabs>
        <w:rPr>
          <w:sz w:val="28"/>
        </w:rPr>
      </w:pPr>
      <w:r>
        <w:rPr>
          <w:sz w:val="28"/>
        </w:rPr>
        <w:tab/>
        <w:t>Выполнил: Синилова С.Л.</w:t>
      </w: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253"/>
          <w:tab w:val="left" w:pos="6096"/>
        </w:tabs>
        <w:rPr>
          <w:sz w:val="28"/>
        </w:rPr>
      </w:pPr>
      <w:r>
        <w:rPr>
          <w:sz w:val="28"/>
        </w:rPr>
        <w:tab/>
      </w:r>
      <w:r>
        <w:rPr>
          <w:sz w:val="28"/>
        </w:rPr>
        <w:tab/>
        <w:t>группа ФВ-401</w:t>
      </w: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253"/>
          <w:tab w:val="left" w:pos="6096"/>
        </w:tabs>
        <w:rPr>
          <w:sz w:val="28"/>
        </w:rPr>
      </w:pPr>
      <w:r>
        <w:rPr>
          <w:sz w:val="28"/>
        </w:rPr>
        <w:tab/>
        <w:t>Проверил: к.э.н. Москов Н.М.</w:t>
      </w: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rPr>
          <w:sz w:val="28"/>
        </w:rPr>
      </w:pPr>
    </w:p>
    <w:p w:rsidR="00A3263B" w:rsidRDefault="00A3263B">
      <w:pPr>
        <w:pBdr>
          <w:top w:val="single" w:sz="6" w:space="7" w:color="auto" w:shadow="1"/>
          <w:left w:val="single" w:sz="6" w:space="6" w:color="auto" w:shadow="1"/>
          <w:bottom w:val="single" w:sz="6" w:space="7" w:color="auto" w:shadow="1"/>
          <w:right w:val="single" w:sz="6" w:space="7" w:color="auto" w:shadow="1"/>
        </w:pBdr>
        <w:tabs>
          <w:tab w:val="left" w:pos="4536"/>
          <w:tab w:val="left" w:pos="6096"/>
        </w:tabs>
        <w:jc w:val="center"/>
        <w:rPr>
          <w:sz w:val="28"/>
        </w:rPr>
      </w:pPr>
      <w:r>
        <w:rPr>
          <w:sz w:val="28"/>
        </w:rPr>
        <w:t>Москва 2001</w:t>
      </w:r>
    </w:p>
    <w:p w:rsidR="00A3263B" w:rsidRDefault="00A3263B">
      <w:pPr>
        <w:tabs>
          <w:tab w:val="left" w:pos="4536"/>
          <w:tab w:val="left" w:pos="6096"/>
        </w:tabs>
        <w:jc w:val="both"/>
        <w:rPr>
          <w:sz w:val="28"/>
        </w:rPr>
      </w:pPr>
      <w:r>
        <w:rPr>
          <w:sz w:val="28"/>
        </w:rPr>
        <w:br w:type="page"/>
      </w:r>
    </w:p>
    <w:p w:rsidR="00A3263B" w:rsidRDefault="00A3263B">
      <w:pPr>
        <w:tabs>
          <w:tab w:val="left" w:pos="4536"/>
          <w:tab w:val="left" w:pos="6096"/>
        </w:tabs>
        <w:jc w:val="center"/>
        <w:rPr>
          <w:rFonts w:ascii="Arial" w:hAnsi="Arial"/>
          <w:b/>
          <w:sz w:val="32"/>
        </w:rPr>
      </w:pPr>
      <w:r>
        <w:rPr>
          <w:rFonts w:ascii="Arial" w:hAnsi="Arial"/>
          <w:b/>
          <w:sz w:val="32"/>
        </w:rPr>
        <w:t>Содержание</w:t>
      </w:r>
    </w:p>
    <w:p w:rsidR="00A3263B" w:rsidRDefault="00A3263B">
      <w:pPr>
        <w:tabs>
          <w:tab w:val="left" w:pos="4536"/>
          <w:tab w:val="left" w:pos="6096"/>
        </w:tabs>
        <w:jc w:val="both"/>
        <w:rPr>
          <w:sz w:val="28"/>
        </w:rPr>
      </w:pPr>
    </w:p>
    <w:p w:rsidR="00A3263B" w:rsidRDefault="00A3263B">
      <w:pPr>
        <w:tabs>
          <w:tab w:val="left" w:pos="4536"/>
          <w:tab w:val="left" w:pos="6096"/>
        </w:tabs>
        <w:jc w:val="both"/>
        <w:rPr>
          <w:sz w:val="28"/>
        </w:rPr>
      </w:pPr>
    </w:p>
    <w:p w:rsidR="00A3263B" w:rsidRDefault="00A3263B">
      <w:pPr>
        <w:tabs>
          <w:tab w:val="left" w:pos="4536"/>
          <w:tab w:val="left" w:pos="6096"/>
        </w:tabs>
        <w:jc w:val="both"/>
        <w:rPr>
          <w:sz w:val="28"/>
        </w:rPr>
      </w:pPr>
    </w:p>
    <w:p w:rsidR="00A3263B" w:rsidRDefault="00A3263B">
      <w:pPr>
        <w:pStyle w:val="TOC1"/>
        <w:tabs>
          <w:tab w:val="right" w:leader="underscore" w:pos="9288"/>
        </w:tabs>
        <w:spacing w:before="240" w:after="240"/>
        <w:rPr>
          <w:b w:val="0"/>
          <w:bCs w:val="0"/>
          <w:i w:val="0"/>
          <w:iCs w:val="0"/>
          <w:noProof/>
          <w:sz w:val="32"/>
          <w:szCs w:val="24"/>
        </w:rPr>
      </w:pPr>
      <w:r w:rsidRPr="00325E8F">
        <w:rPr>
          <w:rStyle w:val="Hyperlink"/>
          <w:noProof/>
          <w:sz w:val="32"/>
        </w:rPr>
        <w:t>Введение.</w:t>
      </w:r>
      <w:r>
        <w:rPr>
          <w:noProof/>
          <w:webHidden/>
          <w:sz w:val="32"/>
        </w:rPr>
        <w:tab/>
        <w:t>3</w:t>
      </w:r>
    </w:p>
    <w:p w:rsidR="00A3263B" w:rsidRDefault="00A3263B">
      <w:pPr>
        <w:pStyle w:val="TOC1"/>
        <w:tabs>
          <w:tab w:val="right" w:leader="underscore" w:pos="9288"/>
        </w:tabs>
        <w:spacing w:before="240" w:after="240"/>
        <w:rPr>
          <w:b w:val="0"/>
          <w:bCs w:val="0"/>
          <w:i w:val="0"/>
          <w:iCs w:val="0"/>
          <w:noProof/>
          <w:sz w:val="32"/>
          <w:szCs w:val="24"/>
        </w:rPr>
      </w:pPr>
      <w:r w:rsidRPr="00325E8F">
        <w:rPr>
          <w:rStyle w:val="Hyperlink"/>
          <w:noProof/>
          <w:sz w:val="32"/>
        </w:rPr>
        <w:t>Содержание финансового анализа.</w:t>
      </w:r>
      <w:r>
        <w:rPr>
          <w:noProof/>
          <w:webHidden/>
          <w:sz w:val="32"/>
        </w:rPr>
        <w:tab/>
        <w:t>4</w:t>
      </w:r>
    </w:p>
    <w:p w:rsidR="00A3263B" w:rsidRDefault="00A3263B">
      <w:pPr>
        <w:pStyle w:val="TOC1"/>
        <w:tabs>
          <w:tab w:val="right" w:leader="underscore" w:pos="9288"/>
        </w:tabs>
        <w:spacing w:before="240" w:after="240"/>
        <w:rPr>
          <w:b w:val="0"/>
          <w:bCs w:val="0"/>
          <w:i w:val="0"/>
          <w:iCs w:val="0"/>
          <w:noProof/>
          <w:sz w:val="32"/>
          <w:szCs w:val="24"/>
        </w:rPr>
      </w:pPr>
      <w:r w:rsidRPr="00325E8F">
        <w:rPr>
          <w:rStyle w:val="Hyperlink"/>
          <w:noProof/>
          <w:sz w:val="32"/>
        </w:rPr>
        <w:t>Факторный анализ бухгалтерской прибыли.</w:t>
      </w:r>
      <w:r>
        <w:rPr>
          <w:noProof/>
          <w:webHidden/>
          <w:sz w:val="32"/>
        </w:rPr>
        <w:tab/>
        <w:t>6</w:t>
      </w:r>
    </w:p>
    <w:p w:rsidR="00A3263B" w:rsidRDefault="00A3263B">
      <w:pPr>
        <w:pStyle w:val="TOC1"/>
        <w:tabs>
          <w:tab w:val="right" w:leader="underscore" w:pos="9288"/>
        </w:tabs>
        <w:spacing w:before="240" w:after="240"/>
        <w:rPr>
          <w:b w:val="0"/>
          <w:bCs w:val="0"/>
          <w:i w:val="0"/>
          <w:iCs w:val="0"/>
          <w:noProof/>
          <w:sz w:val="32"/>
          <w:szCs w:val="24"/>
        </w:rPr>
      </w:pPr>
      <w:r w:rsidRPr="00325E8F">
        <w:rPr>
          <w:rStyle w:val="Hyperlink"/>
          <w:noProof/>
          <w:sz w:val="32"/>
        </w:rPr>
        <w:t>Факторный анализ прибыли от реализации продукции, товаров (работ, услуг).</w:t>
      </w:r>
      <w:r>
        <w:rPr>
          <w:noProof/>
          <w:webHidden/>
          <w:sz w:val="32"/>
        </w:rPr>
        <w:tab/>
        <w:t>9</w:t>
      </w:r>
    </w:p>
    <w:p w:rsidR="00A3263B" w:rsidRDefault="00A3263B">
      <w:pPr>
        <w:pStyle w:val="TOC1"/>
        <w:tabs>
          <w:tab w:val="right" w:leader="underscore" w:pos="9288"/>
        </w:tabs>
        <w:spacing w:before="240" w:after="240"/>
        <w:rPr>
          <w:b w:val="0"/>
          <w:bCs w:val="0"/>
          <w:i w:val="0"/>
          <w:iCs w:val="0"/>
          <w:noProof/>
          <w:sz w:val="32"/>
          <w:szCs w:val="24"/>
        </w:rPr>
      </w:pPr>
      <w:r w:rsidRPr="00325E8F">
        <w:rPr>
          <w:rStyle w:val="Hyperlink"/>
          <w:noProof/>
          <w:sz w:val="32"/>
        </w:rPr>
        <w:t>Анализ уровня рентабельности.</w:t>
      </w:r>
      <w:r>
        <w:rPr>
          <w:noProof/>
          <w:webHidden/>
          <w:sz w:val="32"/>
        </w:rPr>
        <w:tab/>
        <w:t>13</w:t>
      </w:r>
    </w:p>
    <w:p w:rsidR="00A3263B" w:rsidRDefault="00A3263B">
      <w:pPr>
        <w:pStyle w:val="TOC1"/>
        <w:tabs>
          <w:tab w:val="right" w:leader="underscore" w:pos="9288"/>
        </w:tabs>
        <w:spacing w:before="240" w:after="240"/>
        <w:rPr>
          <w:b w:val="0"/>
          <w:bCs w:val="0"/>
          <w:i w:val="0"/>
          <w:iCs w:val="0"/>
          <w:noProof/>
          <w:sz w:val="32"/>
          <w:szCs w:val="24"/>
        </w:rPr>
      </w:pPr>
      <w:r w:rsidRPr="00325E8F">
        <w:rPr>
          <w:rStyle w:val="Hyperlink"/>
          <w:noProof/>
          <w:sz w:val="32"/>
        </w:rPr>
        <w:t>Источники информации</w:t>
      </w:r>
      <w:r>
        <w:rPr>
          <w:noProof/>
          <w:webHidden/>
          <w:sz w:val="32"/>
        </w:rPr>
        <w:tab/>
        <w:t>15</w:t>
      </w:r>
    </w:p>
    <w:p w:rsidR="00A3263B" w:rsidRDefault="00A3263B">
      <w:pPr>
        <w:pStyle w:val="TOC1"/>
        <w:tabs>
          <w:tab w:val="right" w:leader="underscore" w:pos="9288"/>
        </w:tabs>
        <w:spacing w:before="240" w:after="240"/>
        <w:rPr>
          <w:b w:val="0"/>
          <w:bCs w:val="0"/>
          <w:i w:val="0"/>
          <w:iCs w:val="0"/>
          <w:noProof/>
          <w:sz w:val="32"/>
          <w:szCs w:val="24"/>
        </w:rPr>
      </w:pPr>
      <w:r w:rsidRPr="00325E8F">
        <w:rPr>
          <w:rStyle w:val="Hyperlink"/>
          <w:noProof/>
          <w:sz w:val="32"/>
        </w:rPr>
        <w:t>Заключение.</w:t>
      </w:r>
      <w:r>
        <w:rPr>
          <w:noProof/>
          <w:webHidden/>
          <w:sz w:val="32"/>
        </w:rPr>
        <w:tab/>
        <w:t>19</w:t>
      </w:r>
    </w:p>
    <w:p w:rsidR="00A3263B" w:rsidRDefault="00A3263B">
      <w:pPr>
        <w:pStyle w:val="TOC1"/>
        <w:tabs>
          <w:tab w:val="right" w:leader="underscore" w:pos="9288"/>
        </w:tabs>
        <w:spacing w:before="240" w:after="240"/>
        <w:rPr>
          <w:b w:val="0"/>
          <w:bCs w:val="0"/>
          <w:i w:val="0"/>
          <w:iCs w:val="0"/>
          <w:noProof/>
          <w:sz w:val="32"/>
          <w:szCs w:val="24"/>
        </w:rPr>
      </w:pPr>
      <w:r w:rsidRPr="00325E8F">
        <w:rPr>
          <w:rStyle w:val="Hyperlink"/>
          <w:noProof/>
          <w:sz w:val="32"/>
        </w:rPr>
        <w:t>Список литературы.</w:t>
      </w:r>
      <w:r>
        <w:rPr>
          <w:noProof/>
          <w:webHidden/>
          <w:sz w:val="32"/>
        </w:rPr>
        <w:tab/>
        <w:t>20</w:t>
      </w:r>
    </w:p>
    <w:p w:rsidR="00A3263B" w:rsidRDefault="00A3263B">
      <w:pPr>
        <w:tabs>
          <w:tab w:val="left" w:pos="4536"/>
          <w:tab w:val="left" w:pos="6096"/>
        </w:tabs>
        <w:spacing w:before="240" w:after="240"/>
        <w:jc w:val="both"/>
        <w:rPr>
          <w:sz w:val="28"/>
        </w:rPr>
      </w:pPr>
    </w:p>
    <w:p w:rsidR="00A3263B" w:rsidRDefault="00A3263B">
      <w:pPr>
        <w:tabs>
          <w:tab w:val="left" w:pos="4536"/>
          <w:tab w:val="left" w:pos="6096"/>
        </w:tabs>
        <w:spacing w:line="360" w:lineRule="auto"/>
        <w:jc w:val="both"/>
        <w:rPr>
          <w:sz w:val="28"/>
        </w:rPr>
      </w:pPr>
    </w:p>
    <w:p w:rsidR="00A3263B" w:rsidRDefault="00A3263B">
      <w:pPr>
        <w:ind w:firstLine="709"/>
        <w:jc w:val="both"/>
        <w:rPr>
          <w:sz w:val="28"/>
        </w:rPr>
      </w:pPr>
    </w:p>
    <w:p w:rsidR="00A3263B" w:rsidRDefault="00A3263B">
      <w:pPr>
        <w:ind w:firstLine="709"/>
        <w:jc w:val="both"/>
        <w:rPr>
          <w:sz w:val="28"/>
        </w:rPr>
      </w:pPr>
    </w:p>
    <w:p w:rsidR="00A3263B" w:rsidRDefault="00A3263B">
      <w:pPr>
        <w:ind w:firstLine="709"/>
        <w:jc w:val="both"/>
        <w:rPr>
          <w:sz w:val="28"/>
        </w:rPr>
      </w:pPr>
    </w:p>
    <w:p w:rsidR="00A3263B" w:rsidRDefault="00A3263B">
      <w:pPr>
        <w:ind w:firstLine="709"/>
        <w:jc w:val="both"/>
        <w:rPr>
          <w:sz w:val="28"/>
        </w:rPr>
      </w:pPr>
    </w:p>
    <w:p w:rsidR="00A3263B" w:rsidRDefault="00A3263B">
      <w:pPr>
        <w:ind w:firstLine="709"/>
        <w:jc w:val="both"/>
        <w:rPr>
          <w:sz w:val="28"/>
        </w:rPr>
      </w:pPr>
    </w:p>
    <w:p w:rsidR="00A3263B" w:rsidRDefault="00A3263B">
      <w:pPr>
        <w:pStyle w:val="Heading1"/>
        <w:spacing w:after="120" w:line="380" w:lineRule="exact"/>
      </w:pPr>
      <w:r>
        <w:br w:type="page"/>
      </w:r>
      <w:bookmarkStart w:id="0" w:name="_Toc515643208"/>
      <w:bookmarkStart w:id="1" w:name="_Toc515643274"/>
      <w:bookmarkStart w:id="2" w:name="_Toc514427414"/>
      <w:r>
        <w:t>Введение.</w:t>
      </w:r>
      <w:bookmarkEnd w:id="0"/>
      <w:bookmarkEnd w:id="1"/>
      <w:r>
        <w:t xml:space="preserve"> </w:t>
      </w:r>
    </w:p>
    <w:p w:rsidR="00A3263B" w:rsidRDefault="00A3263B">
      <w:pPr>
        <w:spacing w:after="120" w:line="380" w:lineRule="exact"/>
        <w:ind w:firstLine="709"/>
        <w:jc w:val="both"/>
        <w:rPr>
          <w:sz w:val="28"/>
        </w:rPr>
      </w:pPr>
      <w:r>
        <w:rPr>
          <w:sz w:val="28"/>
        </w:rPr>
        <w:t>В условиях рыночной экономки и новых форм хозяйствования организации сталкиваются с рядом ранее не возникавших проблем. Одна из них квалифицированный выбор партнера на внутреннем и внешнем рынке, поскольку от этого зависит эффективность будущего сотрудничества. Основным, если не единственным, источником информации об устойчивости финансового положения партнера является бухгалтерская отчетность. В рыночной экономике отчетность организации базируется на обобщении данных бухгалтерского учета и является информационным звеном, связующим организацию с обществом и ее партнерами пользователями информации о деятельности организации. По данным отчетности проводится анализ результатов хозяйственной деятельности и на основании полученных результатов делается вывод об эффективности дальнейшего сотрудничества с этим партнером.</w:t>
      </w:r>
    </w:p>
    <w:p w:rsidR="00A3263B" w:rsidRDefault="00A3263B">
      <w:pPr>
        <w:pStyle w:val="BodyTextIndent"/>
      </w:pPr>
      <w:r>
        <w:t xml:space="preserve">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 (сдача в аренду основных фондов, коммерческая деятельность на финансовых и валютных биржах и т.д.). </w:t>
      </w:r>
    </w:p>
    <w:p w:rsidR="00A3263B" w:rsidRDefault="00A3263B">
      <w:pPr>
        <w:spacing w:before="120" w:line="380" w:lineRule="exact"/>
        <w:ind w:firstLine="700"/>
        <w:jc w:val="both"/>
        <w:rPr>
          <w:sz w:val="28"/>
        </w:rPr>
      </w:pPr>
      <w:r>
        <w:rPr>
          <w:b/>
          <w:bCs/>
          <w:i/>
          <w:iCs/>
          <w:sz w:val="28"/>
        </w:rPr>
        <w:t xml:space="preserve">Прибыль — это часть чистого дохода, который непосредственно получают субъекты хозяйствования после реализации продукции. </w:t>
      </w:r>
      <w:r>
        <w:rPr>
          <w:sz w:val="28"/>
        </w:rPr>
        <w:t xml:space="preserve">Только после продажи продукции чистый доход принимает форму прибыли. Количественно она представляет собой разность между чистой выручкой (после уплаты налога на добавленную стоимость, акцизного налога и других отчислений из выручки в бюджетные и внебюджетные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 </w:t>
      </w:r>
    </w:p>
    <w:p w:rsidR="00A3263B" w:rsidRDefault="00A3263B">
      <w:pPr>
        <w:spacing w:before="120" w:line="380" w:lineRule="exact"/>
        <w:ind w:firstLine="700"/>
        <w:jc w:val="both"/>
        <w:rPr>
          <w:sz w:val="28"/>
        </w:rPr>
      </w:pPr>
      <w:r>
        <w:rPr>
          <w:sz w:val="28"/>
        </w:rPr>
        <w:t xml:space="preserve">Объем реализации и величина прибыли, уровень рентабельности зависят от производственной, снабженческой, маркетинговой и финансовой деятельности предприятия, иначе говоря, эти показатели характеризуют все стороны хозяйствования. </w:t>
      </w:r>
    </w:p>
    <w:p w:rsidR="00A3263B" w:rsidRDefault="00A3263B">
      <w:pPr>
        <w:spacing w:before="120" w:line="380" w:lineRule="exact"/>
        <w:ind w:firstLine="700"/>
        <w:jc w:val="both"/>
        <w:rPr>
          <w:sz w:val="28"/>
        </w:rPr>
      </w:pPr>
      <w:r>
        <w:rPr>
          <w:i/>
          <w:iCs/>
          <w:sz w:val="28"/>
        </w:rPr>
        <w:t xml:space="preserve">Основными задачами анализа </w:t>
      </w:r>
      <w:r>
        <w:rPr>
          <w:sz w:val="28"/>
        </w:rPr>
        <w:t xml:space="preserve">финансовых результатов деятельности являются: </w:t>
      </w:r>
    </w:p>
    <w:p w:rsidR="00A3263B" w:rsidRDefault="00A3263B">
      <w:pPr>
        <w:spacing w:before="120" w:line="380" w:lineRule="exact"/>
        <w:ind w:firstLine="700"/>
        <w:jc w:val="both"/>
        <w:rPr>
          <w:sz w:val="28"/>
        </w:rPr>
      </w:pPr>
      <w:r>
        <w:rPr>
          <w:sz w:val="28"/>
        </w:rPr>
        <w:t xml:space="preserve">систематический контроль за выполнением планов реализации продукции и получением прибыли; </w:t>
      </w:r>
    </w:p>
    <w:p w:rsidR="00A3263B" w:rsidRDefault="00A3263B">
      <w:pPr>
        <w:spacing w:before="120" w:line="380" w:lineRule="exact"/>
        <w:ind w:firstLine="700"/>
        <w:jc w:val="both"/>
        <w:rPr>
          <w:sz w:val="28"/>
        </w:rPr>
      </w:pPr>
      <w:r>
        <w:rPr>
          <w:sz w:val="28"/>
        </w:rPr>
        <w:t xml:space="preserve">определение влияния как объективных, так субъективных факторов на финансовые результаты; </w:t>
      </w:r>
    </w:p>
    <w:p w:rsidR="00A3263B" w:rsidRDefault="00A3263B">
      <w:pPr>
        <w:spacing w:before="120" w:line="380" w:lineRule="exact"/>
        <w:ind w:firstLine="700"/>
        <w:jc w:val="both"/>
        <w:rPr>
          <w:sz w:val="28"/>
        </w:rPr>
      </w:pPr>
      <w:r>
        <w:rPr>
          <w:sz w:val="28"/>
        </w:rPr>
        <w:t xml:space="preserve">выявление резервов увеличения суммы прибыли и рентабельности; </w:t>
      </w:r>
    </w:p>
    <w:p w:rsidR="00A3263B" w:rsidRDefault="00A3263B">
      <w:pPr>
        <w:spacing w:before="120" w:line="380" w:lineRule="exact"/>
        <w:ind w:firstLine="700"/>
        <w:jc w:val="both"/>
        <w:rPr>
          <w:sz w:val="28"/>
        </w:rPr>
      </w:pPr>
      <w:r>
        <w:rPr>
          <w:sz w:val="28"/>
        </w:rPr>
        <w:t xml:space="preserve">оценка работы предприятия по использованию возможностей увеличения прибыли и рентабельности; </w:t>
      </w:r>
    </w:p>
    <w:p w:rsidR="00A3263B" w:rsidRDefault="00A3263B">
      <w:pPr>
        <w:spacing w:before="120" w:line="380" w:lineRule="exact"/>
        <w:ind w:firstLine="700"/>
        <w:jc w:val="both"/>
        <w:rPr>
          <w:sz w:val="28"/>
        </w:rPr>
      </w:pPr>
      <w:r>
        <w:rPr>
          <w:sz w:val="28"/>
        </w:rPr>
        <w:t xml:space="preserve">разработка мероприятий по использованию выявленных резервов. </w:t>
      </w:r>
    </w:p>
    <w:p w:rsidR="00A3263B" w:rsidRDefault="00A3263B">
      <w:pPr>
        <w:spacing w:before="120" w:line="380" w:lineRule="exact"/>
        <w:ind w:firstLine="700"/>
        <w:jc w:val="both"/>
        <w:rPr>
          <w:sz w:val="28"/>
        </w:rPr>
      </w:pPr>
      <w:r>
        <w:rPr>
          <w:sz w:val="28"/>
        </w:rPr>
        <w:t xml:space="preserve">Основными источниками информации при анализе финансовых результатов прибыли служат накладные на отгрузку продукции, данные аналитического бухгалтерского учета по счетам 46, 47, 48 и 80, финансовой отчетности ф.2 "Отчет </w:t>
      </w:r>
      <w:r>
        <w:rPr>
          <w:i/>
          <w:iCs/>
          <w:sz w:val="28"/>
        </w:rPr>
        <w:t xml:space="preserve">о </w:t>
      </w:r>
      <w:r>
        <w:rPr>
          <w:sz w:val="28"/>
        </w:rPr>
        <w:t xml:space="preserve">прибылях и убытках", а также соответствующие таблицы бизнес-плана предприятия. </w:t>
      </w:r>
    </w:p>
    <w:p w:rsidR="00A3263B" w:rsidRDefault="00A3263B">
      <w:pPr>
        <w:spacing w:line="380" w:lineRule="exact"/>
        <w:ind w:firstLine="700"/>
        <w:rPr>
          <w:sz w:val="28"/>
        </w:rPr>
      </w:pPr>
      <w:r>
        <w:rPr>
          <w:sz w:val="28"/>
        </w:rPr>
        <w:t>Вопрос анализа финансового состояния  возникает в различных сферах статистического изучения деятельности предприятия: бухгалтерский учет, планирование хозяйственной деятельности, эффективность инвестирования и т.д. Рассмотрим некоторые из них.</w:t>
      </w:r>
    </w:p>
    <w:p w:rsidR="00A3263B" w:rsidRDefault="00A3263B">
      <w:pPr>
        <w:pStyle w:val="Heading1"/>
        <w:spacing w:after="120" w:line="380" w:lineRule="exact"/>
      </w:pPr>
      <w:bookmarkStart w:id="3" w:name="_Toc515643209"/>
      <w:bookmarkStart w:id="4" w:name="_Toc515643275"/>
      <w:r>
        <w:t>Содержание финансового анализа.</w:t>
      </w:r>
      <w:bookmarkEnd w:id="2"/>
      <w:bookmarkEnd w:id="3"/>
      <w:bookmarkEnd w:id="4"/>
    </w:p>
    <w:p w:rsidR="00A3263B" w:rsidRDefault="00A3263B">
      <w:pPr>
        <w:spacing w:after="120" w:line="380" w:lineRule="exact"/>
        <w:ind w:firstLine="709"/>
        <w:jc w:val="both"/>
        <w:rPr>
          <w:sz w:val="28"/>
        </w:rPr>
      </w:pPr>
      <w:r>
        <w:rPr>
          <w:sz w:val="28"/>
        </w:rPr>
        <w:t>В рыночной экономике из-за необходимости формирования публичной финансовой отчетности система бухгалтерского учета в масштабе организации, как правило, подразделяется на финансовый учет и производственный (управленческий) учет.</w:t>
      </w:r>
    </w:p>
    <w:p w:rsidR="00A3263B" w:rsidRDefault="00A3263B">
      <w:pPr>
        <w:spacing w:after="120" w:line="380" w:lineRule="exact"/>
        <w:ind w:firstLine="709"/>
        <w:jc w:val="both"/>
        <w:rPr>
          <w:sz w:val="28"/>
        </w:rPr>
      </w:pPr>
      <w:r>
        <w:rPr>
          <w:sz w:val="28"/>
        </w:rPr>
        <w:t>Соответственно анализ хозяйственной деятельности как составная часть бухгалтерского учета в широком смысле слова также можно подразделить на финансовый и производственный (управленческий) анализ (схема 1). Финансовый анализ в широком смысле слова это анализ финансовых показателей. Но чаще понятие финансового анализа связывают с анализом бухгалтерской (финансовой) отчетности внешними пользователями информации. Внешний финансовый анализ можно назвать финансовым анализом в узком смысле слова.</w:t>
      </w:r>
    </w:p>
    <w:p w:rsidR="00A3263B" w:rsidRDefault="00A3263B">
      <w:pPr>
        <w:ind w:firstLine="709"/>
        <w:jc w:val="both"/>
        <w:rPr>
          <w:sz w:val="28"/>
        </w:rPr>
      </w:pPr>
    </w:p>
    <w:p w:rsidR="00A3263B" w:rsidRDefault="00A3263B">
      <w:pPr>
        <w:ind w:firstLine="709"/>
        <w:jc w:val="both"/>
        <w:rPr>
          <w:sz w:val="28"/>
        </w:rPr>
      </w:pPr>
    </w:p>
    <w:p w:rsidR="00A3263B" w:rsidRDefault="00A3263B">
      <w:pPr>
        <w:ind w:firstLine="709"/>
        <w:jc w:val="both"/>
        <w:rPr>
          <w:sz w:val="28"/>
        </w:rPr>
      </w:pPr>
    </w:p>
    <w:tbl>
      <w:tblPr>
        <w:tblW w:w="0" w:type="auto"/>
        <w:tblLayout w:type="fixed"/>
        <w:tblCellMar>
          <w:left w:w="70" w:type="dxa"/>
          <w:right w:w="70" w:type="dxa"/>
        </w:tblCellMar>
        <w:tblLook w:val="0000" w:firstRow="0" w:lastRow="0" w:firstColumn="0" w:lastColumn="0" w:noHBand="0" w:noVBand="0"/>
      </w:tblPr>
      <w:tblGrid>
        <w:gridCol w:w="837"/>
        <w:gridCol w:w="837"/>
        <w:gridCol w:w="1090"/>
        <w:gridCol w:w="283"/>
        <w:gridCol w:w="1134"/>
        <w:gridCol w:w="283"/>
        <w:gridCol w:w="284"/>
        <w:gridCol w:w="1233"/>
        <w:gridCol w:w="287"/>
        <w:gridCol w:w="980"/>
        <w:gridCol w:w="980"/>
        <w:gridCol w:w="980"/>
      </w:tblGrid>
      <w:tr w:rsidR="00A3263B">
        <w:tc>
          <w:tcPr>
            <w:tcW w:w="837" w:type="dxa"/>
          </w:tcPr>
          <w:p w:rsidR="00A3263B" w:rsidRDefault="00A3263B">
            <w:pPr>
              <w:jc w:val="center"/>
              <w:rPr>
                <w:sz w:val="22"/>
              </w:rPr>
            </w:pPr>
          </w:p>
        </w:tc>
        <w:tc>
          <w:tcPr>
            <w:tcW w:w="837" w:type="dxa"/>
          </w:tcPr>
          <w:p w:rsidR="00A3263B" w:rsidRDefault="00A3263B">
            <w:pPr>
              <w:jc w:val="center"/>
              <w:rPr>
                <w:sz w:val="22"/>
              </w:rPr>
            </w:pPr>
          </w:p>
        </w:tc>
        <w:tc>
          <w:tcPr>
            <w:tcW w:w="1090" w:type="dxa"/>
          </w:tcPr>
          <w:p w:rsidR="00A3263B" w:rsidRDefault="00A3263B">
            <w:pPr>
              <w:jc w:val="center"/>
              <w:rPr>
                <w:sz w:val="22"/>
              </w:rPr>
            </w:pPr>
          </w:p>
        </w:tc>
        <w:tc>
          <w:tcPr>
            <w:tcW w:w="3504" w:type="dxa"/>
            <w:gridSpan w:val="6"/>
            <w:tcBorders>
              <w:top w:val="single" w:sz="18" w:space="0" w:color="auto"/>
              <w:left w:val="single" w:sz="18" w:space="0" w:color="auto"/>
              <w:bottom w:val="single" w:sz="18" w:space="0" w:color="auto"/>
              <w:right w:val="single" w:sz="18" w:space="0" w:color="auto"/>
            </w:tcBorders>
          </w:tcPr>
          <w:p w:rsidR="00A3263B" w:rsidRDefault="00A3263B">
            <w:pPr>
              <w:jc w:val="center"/>
              <w:rPr>
                <w:sz w:val="22"/>
              </w:rPr>
            </w:pPr>
            <w:r>
              <w:rPr>
                <w:sz w:val="22"/>
              </w:rPr>
              <w:t xml:space="preserve">Анализ хозяйственной </w:t>
            </w:r>
          </w:p>
          <w:p w:rsidR="00A3263B" w:rsidRDefault="00A3263B">
            <w:pPr>
              <w:jc w:val="center"/>
              <w:rPr>
                <w:sz w:val="22"/>
              </w:rPr>
            </w:pPr>
            <w:r>
              <w:rPr>
                <w:sz w:val="22"/>
              </w:rPr>
              <w:t>деятельности</w:t>
            </w:r>
          </w:p>
        </w:tc>
        <w:tc>
          <w:tcPr>
            <w:tcW w:w="980" w:type="dxa"/>
            <w:tcBorders>
              <w:left w:val="nil"/>
            </w:tcBorders>
          </w:tcPr>
          <w:p w:rsidR="00A3263B" w:rsidRDefault="00A3263B">
            <w:pPr>
              <w:jc w:val="center"/>
              <w:rPr>
                <w:sz w:val="22"/>
              </w:rPr>
            </w:pPr>
          </w:p>
        </w:tc>
        <w:tc>
          <w:tcPr>
            <w:tcW w:w="980" w:type="dxa"/>
          </w:tcPr>
          <w:p w:rsidR="00A3263B" w:rsidRDefault="00A3263B">
            <w:pPr>
              <w:jc w:val="center"/>
              <w:rPr>
                <w:sz w:val="22"/>
              </w:rPr>
            </w:pPr>
          </w:p>
        </w:tc>
        <w:tc>
          <w:tcPr>
            <w:tcW w:w="980" w:type="dxa"/>
          </w:tcPr>
          <w:p w:rsidR="00A3263B" w:rsidRDefault="00A3263B">
            <w:pPr>
              <w:jc w:val="center"/>
              <w:rPr>
                <w:sz w:val="22"/>
              </w:rPr>
            </w:pPr>
          </w:p>
        </w:tc>
      </w:tr>
      <w:tr w:rsidR="00A3263B">
        <w:tc>
          <w:tcPr>
            <w:tcW w:w="837" w:type="dxa"/>
          </w:tcPr>
          <w:p w:rsidR="00A3263B" w:rsidRDefault="00A3263B">
            <w:pPr>
              <w:jc w:val="center"/>
              <w:rPr>
                <w:sz w:val="22"/>
              </w:rPr>
            </w:pPr>
          </w:p>
        </w:tc>
        <w:tc>
          <w:tcPr>
            <w:tcW w:w="837" w:type="dxa"/>
          </w:tcPr>
          <w:p w:rsidR="00A3263B" w:rsidRDefault="00A3263B">
            <w:pPr>
              <w:jc w:val="center"/>
              <w:rPr>
                <w:sz w:val="22"/>
              </w:rPr>
            </w:pPr>
          </w:p>
        </w:tc>
        <w:tc>
          <w:tcPr>
            <w:tcW w:w="1090" w:type="dxa"/>
          </w:tcPr>
          <w:p w:rsidR="00A3263B" w:rsidRDefault="00A3263B">
            <w:pPr>
              <w:jc w:val="center"/>
              <w:rPr>
                <w:sz w:val="22"/>
              </w:rPr>
            </w:pPr>
          </w:p>
        </w:tc>
        <w:tc>
          <w:tcPr>
            <w:tcW w:w="283" w:type="dxa"/>
          </w:tcPr>
          <w:p w:rsidR="00A3263B" w:rsidRDefault="00A3263B">
            <w:pPr>
              <w:jc w:val="center"/>
              <w:rPr>
                <w:sz w:val="22"/>
              </w:rPr>
            </w:pPr>
          </w:p>
        </w:tc>
        <w:tc>
          <w:tcPr>
            <w:tcW w:w="1134" w:type="dxa"/>
          </w:tcPr>
          <w:p w:rsidR="00A3263B" w:rsidRDefault="00A3263B">
            <w:pPr>
              <w:jc w:val="center"/>
              <w:rPr>
                <w:sz w:val="22"/>
              </w:rPr>
            </w:pPr>
          </w:p>
        </w:tc>
        <w:tc>
          <w:tcPr>
            <w:tcW w:w="283" w:type="dxa"/>
            <w:tcBorders>
              <w:right w:val="single" w:sz="6" w:space="0" w:color="auto"/>
            </w:tcBorders>
          </w:tcPr>
          <w:p w:rsidR="00A3263B" w:rsidRDefault="00A3263B">
            <w:pPr>
              <w:jc w:val="center"/>
              <w:rPr>
                <w:sz w:val="22"/>
              </w:rPr>
            </w:pPr>
          </w:p>
        </w:tc>
        <w:tc>
          <w:tcPr>
            <w:tcW w:w="283" w:type="dxa"/>
            <w:tcBorders>
              <w:left w:val="single" w:sz="6" w:space="0" w:color="auto"/>
            </w:tcBorders>
          </w:tcPr>
          <w:p w:rsidR="00A3263B" w:rsidRDefault="00A3263B">
            <w:pPr>
              <w:jc w:val="center"/>
              <w:rPr>
                <w:sz w:val="22"/>
              </w:rPr>
            </w:pPr>
          </w:p>
        </w:tc>
        <w:tc>
          <w:tcPr>
            <w:tcW w:w="1233" w:type="dxa"/>
          </w:tcPr>
          <w:p w:rsidR="00A3263B" w:rsidRDefault="00A3263B">
            <w:pPr>
              <w:jc w:val="center"/>
              <w:rPr>
                <w:sz w:val="22"/>
              </w:rPr>
            </w:pPr>
          </w:p>
        </w:tc>
        <w:tc>
          <w:tcPr>
            <w:tcW w:w="286" w:type="dxa"/>
          </w:tcPr>
          <w:p w:rsidR="00A3263B" w:rsidRDefault="00A3263B">
            <w:pPr>
              <w:jc w:val="center"/>
              <w:rPr>
                <w:sz w:val="22"/>
              </w:rPr>
            </w:pPr>
          </w:p>
        </w:tc>
        <w:tc>
          <w:tcPr>
            <w:tcW w:w="980" w:type="dxa"/>
          </w:tcPr>
          <w:p w:rsidR="00A3263B" w:rsidRDefault="00A3263B">
            <w:pPr>
              <w:jc w:val="center"/>
              <w:rPr>
                <w:sz w:val="22"/>
              </w:rPr>
            </w:pPr>
          </w:p>
        </w:tc>
        <w:tc>
          <w:tcPr>
            <w:tcW w:w="980" w:type="dxa"/>
          </w:tcPr>
          <w:p w:rsidR="00A3263B" w:rsidRDefault="00A3263B">
            <w:pPr>
              <w:jc w:val="center"/>
              <w:rPr>
                <w:sz w:val="22"/>
              </w:rPr>
            </w:pPr>
          </w:p>
        </w:tc>
        <w:tc>
          <w:tcPr>
            <w:tcW w:w="980" w:type="dxa"/>
          </w:tcPr>
          <w:p w:rsidR="00A3263B" w:rsidRDefault="00A3263B">
            <w:pPr>
              <w:jc w:val="center"/>
              <w:rPr>
                <w:sz w:val="22"/>
              </w:rPr>
            </w:pPr>
          </w:p>
        </w:tc>
      </w:tr>
      <w:tr w:rsidR="00A3263B">
        <w:tc>
          <w:tcPr>
            <w:tcW w:w="837" w:type="dxa"/>
          </w:tcPr>
          <w:p w:rsidR="00A3263B" w:rsidRDefault="00A3263B">
            <w:pPr>
              <w:jc w:val="center"/>
              <w:rPr>
                <w:sz w:val="22"/>
              </w:rPr>
            </w:pPr>
          </w:p>
        </w:tc>
        <w:tc>
          <w:tcPr>
            <w:tcW w:w="837" w:type="dxa"/>
          </w:tcPr>
          <w:p w:rsidR="00A3263B" w:rsidRDefault="00A3263B">
            <w:pPr>
              <w:jc w:val="center"/>
              <w:rPr>
                <w:sz w:val="22"/>
              </w:rPr>
            </w:pPr>
          </w:p>
        </w:tc>
        <w:tc>
          <w:tcPr>
            <w:tcW w:w="1090" w:type="dxa"/>
            <w:tcBorders>
              <w:top w:val="single" w:sz="6" w:space="0" w:color="auto"/>
              <w:left w:val="single" w:sz="6" w:space="0" w:color="auto"/>
            </w:tcBorders>
          </w:tcPr>
          <w:p w:rsidR="00A3263B" w:rsidRDefault="00A3263B">
            <w:pPr>
              <w:jc w:val="center"/>
              <w:rPr>
                <w:sz w:val="22"/>
              </w:rPr>
            </w:pPr>
          </w:p>
        </w:tc>
        <w:tc>
          <w:tcPr>
            <w:tcW w:w="283" w:type="dxa"/>
            <w:tcBorders>
              <w:top w:val="single" w:sz="6" w:space="0" w:color="auto"/>
            </w:tcBorders>
          </w:tcPr>
          <w:p w:rsidR="00A3263B" w:rsidRDefault="00A3263B">
            <w:pPr>
              <w:jc w:val="center"/>
              <w:rPr>
                <w:sz w:val="22"/>
              </w:rPr>
            </w:pPr>
          </w:p>
        </w:tc>
        <w:tc>
          <w:tcPr>
            <w:tcW w:w="1134" w:type="dxa"/>
            <w:tcBorders>
              <w:top w:val="single" w:sz="6" w:space="0" w:color="auto"/>
            </w:tcBorders>
          </w:tcPr>
          <w:p w:rsidR="00A3263B" w:rsidRDefault="00A3263B">
            <w:pPr>
              <w:jc w:val="center"/>
              <w:rPr>
                <w:sz w:val="22"/>
              </w:rPr>
            </w:pPr>
          </w:p>
        </w:tc>
        <w:tc>
          <w:tcPr>
            <w:tcW w:w="567" w:type="dxa"/>
            <w:gridSpan w:val="2"/>
            <w:tcBorders>
              <w:top w:val="single" w:sz="6" w:space="0" w:color="auto"/>
            </w:tcBorders>
          </w:tcPr>
          <w:p w:rsidR="00A3263B" w:rsidRDefault="00A3263B">
            <w:pPr>
              <w:jc w:val="center"/>
              <w:rPr>
                <w:sz w:val="22"/>
              </w:rPr>
            </w:pPr>
          </w:p>
        </w:tc>
        <w:tc>
          <w:tcPr>
            <w:tcW w:w="1233" w:type="dxa"/>
            <w:tcBorders>
              <w:top w:val="single" w:sz="6" w:space="0" w:color="auto"/>
            </w:tcBorders>
          </w:tcPr>
          <w:p w:rsidR="00A3263B" w:rsidRDefault="00A3263B">
            <w:pPr>
              <w:jc w:val="center"/>
              <w:rPr>
                <w:sz w:val="22"/>
              </w:rPr>
            </w:pPr>
          </w:p>
        </w:tc>
        <w:tc>
          <w:tcPr>
            <w:tcW w:w="286" w:type="dxa"/>
            <w:tcBorders>
              <w:top w:val="single" w:sz="6" w:space="0" w:color="auto"/>
            </w:tcBorders>
          </w:tcPr>
          <w:p w:rsidR="00A3263B" w:rsidRDefault="00A3263B">
            <w:pPr>
              <w:jc w:val="center"/>
              <w:rPr>
                <w:sz w:val="22"/>
              </w:rPr>
            </w:pPr>
          </w:p>
        </w:tc>
        <w:tc>
          <w:tcPr>
            <w:tcW w:w="980" w:type="dxa"/>
            <w:tcBorders>
              <w:top w:val="single" w:sz="6" w:space="0" w:color="auto"/>
              <w:right w:val="single" w:sz="6" w:space="0" w:color="auto"/>
            </w:tcBorders>
          </w:tcPr>
          <w:p w:rsidR="00A3263B" w:rsidRDefault="00A3263B">
            <w:pPr>
              <w:jc w:val="center"/>
              <w:rPr>
                <w:sz w:val="22"/>
              </w:rPr>
            </w:pPr>
          </w:p>
        </w:tc>
        <w:tc>
          <w:tcPr>
            <w:tcW w:w="980" w:type="dxa"/>
            <w:tcBorders>
              <w:left w:val="nil"/>
            </w:tcBorders>
          </w:tcPr>
          <w:p w:rsidR="00A3263B" w:rsidRDefault="00A3263B">
            <w:pPr>
              <w:jc w:val="center"/>
              <w:rPr>
                <w:sz w:val="22"/>
              </w:rPr>
            </w:pPr>
          </w:p>
        </w:tc>
        <w:tc>
          <w:tcPr>
            <w:tcW w:w="980" w:type="dxa"/>
          </w:tcPr>
          <w:p w:rsidR="00A3263B" w:rsidRDefault="00A3263B">
            <w:pPr>
              <w:jc w:val="center"/>
              <w:rPr>
                <w:sz w:val="22"/>
              </w:rPr>
            </w:pPr>
          </w:p>
        </w:tc>
      </w:tr>
      <w:tr w:rsidR="00A3263B">
        <w:tc>
          <w:tcPr>
            <w:tcW w:w="4181" w:type="dxa"/>
            <w:gridSpan w:val="5"/>
            <w:tcBorders>
              <w:top w:val="single" w:sz="18" w:space="0" w:color="auto"/>
              <w:left w:val="single" w:sz="18" w:space="0" w:color="auto"/>
              <w:bottom w:val="single" w:sz="18" w:space="0" w:color="auto"/>
              <w:right w:val="single" w:sz="18" w:space="0" w:color="auto"/>
            </w:tcBorders>
          </w:tcPr>
          <w:p w:rsidR="00A3263B" w:rsidRDefault="00A3263B">
            <w:pPr>
              <w:jc w:val="center"/>
              <w:rPr>
                <w:sz w:val="22"/>
              </w:rPr>
            </w:pPr>
            <w:r>
              <w:rPr>
                <w:sz w:val="22"/>
              </w:rPr>
              <w:t>Финансовый анализ</w:t>
            </w:r>
          </w:p>
          <w:p w:rsidR="00A3263B" w:rsidRDefault="00A3263B">
            <w:pPr>
              <w:jc w:val="center"/>
              <w:rPr>
                <w:sz w:val="22"/>
              </w:rPr>
            </w:pPr>
          </w:p>
        </w:tc>
        <w:tc>
          <w:tcPr>
            <w:tcW w:w="567" w:type="dxa"/>
            <w:gridSpan w:val="2"/>
            <w:tcBorders>
              <w:left w:val="nil"/>
            </w:tcBorders>
          </w:tcPr>
          <w:p w:rsidR="00A3263B" w:rsidRDefault="00A3263B">
            <w:pPr>
              <w:jc w:val="center"/>
              <w:rPr>
                <w:sz w:val="22"/>
              </w:rPr>
            </w:pPr>
          </w:p>
        </w:tc>
        <w:tc>
          <w:tcPr>
            <w:tcW w:w="4459" w:type="dxa"/>
            <w:gridSpan w:val="5"/>
            <w:tcBorders>
              <w:top w:val="single" w:sz="18" w:space="0" w:color="auto"/>
              <w:left w:val="single" w:sz="18" w:space="0" w:color="auto"/>
              <w:bottom w:val="single" w:sz="18" w:space="0" w:color="auto"/>
              <w:right w:val="single" w:sz="18" w:space="0" w:color="auto"/>
            </w:tcBorders>
          </w:tcPr>
          <w:p w:rsidR="00A3263B" w:rsidRDefault="00A3263B">
            <w:pPr>
              <w:jc w:val="center"/>
              <w:rPr>
                <w:sz w:val="22"/>
              </w:rPr>
            </w:pPr>
            <w:r>
              <w:rPr>
                <w:sz w:val="22"/>
              </w:rPr>
              <w:t>Управленческий анализ</w:t>
            </w:r>
          </w:p>
        </w:tc>
      </w:tr>
      <w:tr w:rsidR="00A3263B">
        <w:tc>
          <w:tcPr>
            <w:tcW w:w="837" w:type="dxa"/>
          </w:tcPr>
          <w:p w:rsidR="00A3263B" w:rsidRDefault="00A3263B">
            <w:pPr>
              <w:jc w:val="center"/>
              <w:rPr>
                <w:sz w:val="22"/>
              </w:rPr>
            </w:pPr>
          </w:p>
        </w:tc>
        <w:tc>
          <w:tcPr>
            <w:tcW w:w="837" w:type="dxa"/>
            <w:tcBorders>
              <w:bottom w:val="single" w:sz="6" w:space="0" w:color="auto"/>
              <w:right w:val="single" w:sz="6" w:space="0" w:color="auto"/>
            </w:tcBorders>
          </w:tcPr>
          <w:p w:rsidR="00A3263B" w:rsidRDefault="00A3263B">
            <w:pPr>
              <w:jc w:val="center"/>
              <w:rPr>
                <w:sz w:val="22"/>
              </w:rPr>
            </w:pPr>
          </w:p>
        </w:tc>
        <w:tc>
          <w:tcPr>
            <w:tcW w:w="1090" w:type="dxa"/>
            <w:tcBorders>
              <w:left w:val="nil"/>
            </w:tcBorders>
          </w:tcPr>
          <w:p w:rsidR="00A3263B" w:rsidRDefault="00A3263B">
            <w:pPr>
              <w:jc w:val="center"/>
              <w:rPr>
                <w:sz w:val="22"/>
              </w:rPr>
            </w:pPr>
          </w:p>
        </w:tc>
        <w:tc>
          <w:tcPr>
            <w:tcW w:w="283" w:type="dxa"/>
          </w:tcPr>
          <w:p w:rsidR="00A3263B" w:rsidRDefault="00A3263B">
            <w:pPr>
              <w:jc w:val="center"/>
              <w:rPr>
                <w:sz w:val="22"/>
              </w:rPr>
            </w:pPr>
          </w:p>
        </w:tc>
        <w:tc>
          <w:tcPr>
            <w:tcW w:w="1134" w:type="dxa"/>
          </w:tcPr>
          <w:p w:rsidR="00A3263B" w:rsidRDefault="00A3263B">
            <w:pPr>
              <w:jc w:val="center"/>
              <w:rPr>
                <w:sz w:val="22"/>
              </w:rPr>
            </w:pPr>
          </w:p>
        </w:tc>
        <w:tc>
          <w:tcPr>
            <w:tcW w:w="567" w:type="dxa"/>
            <w:gridSpan w:val="2"/>
          </w:tcPr>
          <w:p w:rsidR="00A3263B" w:rsidRDefault="00A3263B">
            <w:pPr>
              <w:jc w:val="center"/>
              <w:rPr>
                <w:sz w:val="22"/>
              </w:rPr>
            </w:pPr>
          </w:p>
        </w:tc>
        <w:tc>
          <w:tcPr>
            <w:tcW w:w="1233" w:type="dxa"/>
          </w:tcPr>
          <w:p w:rsidR="00A3263B" w:rsidRDefault="00A3263B">
            <w:pPr>
              <w:jc w:val="center"/>
              <w:rPr>
                <w:sz w:val="22"/>
              </w:rPr>
            </w:pPr>
          </w:p>
        </w:tc>
        <w:tc>
          <w:tcPr>
            <w:tcW w:w="286" w:type="dxa"/>
          </w:tcPr>
          <w:p w:rsidR="00A3263B" w:rsidRDefault="00A3263B">
            <w:pPr>
              <w:jc w:val="center"/>
              <w:rPr>
                <w:sz w:val="22"/>
              </w:rPr>
            </w:pPr>
          </w:p>
        </w:tc>
        <w:tc>
          <w:tcPr>
            <w:tcW w:w="980" w:type="dxa"/>
            <w:tcBorders>
              <w:bottom w:val="single" w:sz="6" w:space="0" w:color="auto"/>
              <w:right w:val="single" w:sz="6" w:space="0" w:color="auto"/>
            </w:tcBorders>
          </w:tcPr>
          <w:p w:rsidR="00A3263B" w:rsidRDefault="00A3263B">
            <w:pPr>
              <w:jc w:val="center"/>
              <w:rPr>
                <w:sz w:val="22"/>
              </w:rPr>
            </w:pPr>
          </w:p>
        </w:tc>
        <w:tc>
          <w:tcPr>
            <w:tcW w:w="980" w:type="dxa"/>
            <w:tcBorders>
              <w:left w:val="nil"/>
            </w:tcBorders>
          </w:tcPr>
          <w:p w:rsidR="00A3263B" w:rsidRDefault="00A3263B">
            <w:pPr>
              <w:jc w:val="center"/>
              <w:rPr>
                <w:sz w:val="22"/>
              </w:rPr>
            </w:pPr>
          </w:p>
        </w:tc>
        <w:tc>
          <w:tcPr>
            <w:tcW w:w="980" w:type="dxa"/>
          </w:tcPr>
          <w:p w:rsidR="00A3263B" w:rsidRDefault="00A3263B">
            <w:pPr>
              <w:jc w:val="center"/>
              <w:rPr>
                <w:sz w:val="22"/>
              </w:rPr>
            </w:pPr>
          </w:p>
        </w:tc>
      </w:tr>
      <w:tr w:rsidR="00A3263B">
        <w:tc>
          <w:tcPr>
            <w:tcW w:w="837" w:type="dxa"/>
          </w:tcPr>
          <w:p w:rsidR="00A3263B" w:rsidRDefault="00A3263B">
            <w:pPr>
              <w:jc w:val="center"/>
              <w:rPr>
                <w:sz w:val="22"/>
              </w:rPr>
            </w:pPr>
          </w:p>
        </w:tc>
        <w:tc>
          <w:tcPr>
            <w:tcW w:w="837" w:type="dxa"/>
            <w:tcBorders>
              <w:left w:val="single" w:sz="6" w:space="0" w:color="auto"/>
            </w:tcBorders>
          </w:tcPr>
          <w:p w:rsidR="00A3263B" w:rsidRDefault="00A3263B">
            <w:pPr>
              <w:jc w:val="center"/>
              <w:rPr>
                <w:sz w:val="22"/>
              </w:rPr>
            </w:pPr>
          </w:p>
        </w:tc>
        <w:tc>
          <w:tcPr>
            <w:tcW w:w="1090" w:type="dxa"/>
            <w:tcBorders>
              <w:top w:val="single" w:sz="6" w:space="0" w:color="auto"/>
            </w:tcBorders>
          </w:tcPr>
          <w:p w:rsidR="00A3263B" w:rsidRDefault="00A3263B">
            <w:pPr>
              <w:jc w:val="center"/>
              <w:rPr>
                <w:sz w:val="22"/>
              </w:rPr>
            </w:pPr>
          </w:p>
        </w:tc>
        <w:tc>
          <w:tcPr>
            <w:tcW w:w="283" w:type="dxa"/>
            <w:tcBorders>
              <w:top w:val="single" w:sz="6" w:space="0" w:color="auto"/>
            </w:tcBorders>
          </w:tcPr>
          <w:p w:rsidR="00A3263B" w:rsidRDefault="00A3263B">
            <w:pPr>
              <w:jc w:val="center"/>
              <w:rPr>
                <w:sz w:val="22"/>
              </w:rPr>
            </w:pPr>
          </w:p>
        </w:tc>
        <w:tc>
          <w:tcPr>
            <w:tcW w:w="1134" w:type="dxa"/>
            <w:tcBorders>
              <w:top w:val="single" w:sz="6" w:space="0" w:color="auto"/>
              <w:right w:val="single" w:sz="6" w:space="0" w:color="auto"/>
            </w:tcBorders>
          </w:tcPr>
          <w:p w:rsidR="00A3263B" w:rsidRDefault="00A3263B">
            <w:pPr>
              <w:jc w:val="center"/>
              <w:rPr>
                <w:sz w:val="22"/>
              </w:rPr>
            </w:pPr>
          </w:p>
        </w:tc>
        <w:tc>
          <w:tcPr>
            <w:tcW w:w="567" w:type="dxa"/>
            <w:gridSpan w:val="2"/>
            <w:tcBorders>
              <w:left w:val="nil"/>
            </w:tcBorders>
          </w:tcPr>
          <w:p w:rsidR="00A3263B" w:rsidRDefault="00A3263B">
            <w:pPr>
              <w:jc w:val="center"/>
              <w:rPr>
                <w:sz w:val="22"/>
              </w:rPr>
            </w:pPr>
          </w:p>
        </w:tc>
        <w:tc>
          <w:tcPr>
            <w:tcW w:w="1233" w:type="dxa"/>
            <w:tcBorders>
              <w:top w:val="single" w:sz="6" w:space="0" w:color="auto"/>
              <w:left w:val="single" w:sz="6" w:space="0" w:color="auto"/>
            </w:tcBorders>
          </w:tcPr>
          <w:p w:rsidR="00A3263B" w:rsidRDefault="00A3263B">
            <w:pPr>
              <w:jc w:val="center"/>
              <w:rPr>
                <w:sz w:val="22"/>
              </w:rPr>
            </w:pPr>
          </w:p>
        </w:tc>
        <w:tc>
          <w:tcPr>
            <w:tcW w:w="286" w:type="dxa"/>
            <w:tcBorders>
              <w:top w:val="single" w:sz="6" w:space="0" w:color="auto"/>
            </w:tcBorders>
          </w:tcPr>
          <w:p w:rsidR="00A3263B" w:rsidRDefault="00A3263B">
            <w:pPr>
              <w:jc w:val="center"/>
              <w:rPr>
                <w:sz w:val="22"/>
              </w:rPr>
            </w:pPr>
          </w:p>
        </w:tc>
        <w:tc>
          <w:tcPr>
            <w:tcW w:w="980" w:type="dxa"/>
          </w:tcPr>
          <w:p w:rsidR="00A3263B" w:rsidRDefault="00A3263B">
            <w:pPr>
              <w:jc w:val="center"/>
              <w:rPr>
                <w:sz w:val="22"/>
              </w:rPr>
            </w:pPr>
          </w:p>
        </w:tc>
        <w:tc>
          <w:tcPr>
            <w:tcW w:w="980" w:type="dxa"/>
            <w:tcBorders>
              <w:top w:val="single" w:sz="6" w:space="0" w:color="auto"/>
              <w:right w:val="single" w:sz="6" w:space="0" w:color="auto"/>
            </w:tcBorders>
          </w:tcPr>
          <w:p w:rsidR="00A3263B" w:rsidRDefault="00A3263B">
            <w:pPr>
              <w:jc w:val="center"/>
              <w:rPr>
                <w:sz w:val="22"/>
              </w:rPr>
            </w:pPr>
          </w:p>
        </w:tc>
        <w:tc>
          <w:tcPr>
            <w:tcW w:w="980" w:type="dxa"/>
            <w:tcBorders>
              <w:left w:val="nil"/>
            </w:tcBorders>
          </w:tcPr>
          <w:p w:rsidR="00A3263B" w:rsidRDefault="00A3263B">
            <w:pPr>
              <w:jc w:val="center"/>
              <w:rPr>
                <w:sz w:val="22"/>
              </w:rPr>
            </w:pPr>
          </w:p>
        </w:tc>
      </w:tr>
      <w:tr w:rsidR="00A3263B">
        <w:tc>
          <w:tcPr>
            <w:tcW w:w="2764" w:type="dxa"/>
            <w:gridSpan w:val="3"/>
            <w:tcBorders>
              <w:top w:val="single" w:sz="18" w:space="0" w:color="auto"/>
              <w:left w:val="single" w:sz="18" w:space="0" w:color="auto"/>
              <w:bottom w:val="single" w:sz="18" w:space="0" w:color="auto"/>
              <w:right w:val="single" w:sz="18" w:space="0" w:color="auto"/>
            </w:tcBorders>
          </w:tcPr>
          <w:p w:rsidR="00A3263B" w:rsidRDefault="00A3263B">
            <w:pPr>
              <w:jc w:val="center"/>
              <w:rPr>
                <w:sz w:val="22"/>
              </w:rPr>
            </w:pPr>
            <w:r>
              <w:rPr>
                <w:sz w:val="22"/>
              </w:rPr>
              <w:t xml:space="preserve">Внешний финансовый </w:t>
            </w:r>
          </w:p>
          <w:p w:rsidR="00A3263B" w:rsidRDefault="00A3263B">
            <w:pPr>
              <w:jc w:val="center"/>
              <w:rPr>
                <w:sz w:val="22"/>
              </w:rPr>
            </w:pPr>
            <w:r>
              <w:rPr>
                <w:sz w:val="22"/>
              </w:rPr>
              <w:t>анализ по данным</w:t>
            </w:r>
          </w:p>
          <w:p w:rsidR="00A3263B" w:rsidRDefault="00A3263B">
            <w:pPr>
              <w:jc w:val="center"/>
              <w:rPr>
                <w:sz w:val="22"/>
              </w:rPr>
            </w:pPr>
            <w:r>
              <w:rPr>
                <w:sz w:val="22"/>
              </w:rPr>
              <w:t xml:space="preserve">м публичной финансовой (бухгалтерской) </w:t>
            </w:r>
          </w:p>
          <w:p w:rsidR="00A3263B" w:rsidRDefault="00A3263B">
            <w:pPr>
              <w:jc w:val="center"/>
              <w:rPr>
                <w:sz w:val="22"/>
              </w:rPr>
            </w:pPr>
            <w:r>
              <w:rPr>
                <w:sz w:val="22"/>
              </w:rPr>
              <w:t>отчетности</w:t>
            </w:r>
          </w:p>
        </w:tc>
        <w:tc>
          <w:tcPr>
            <w:tcW w:w="283" w:type="dxa"/>
            <w:tcBorders>
              <w:left w:val="nil"/>
            </w:tcBorders>
          </w:tcPr>
          <w:p w:rsidR="00A3263B" w:rsidRDefault="00A3263B">
            <w:pPr>
              <w:jc w:val="center"/>
              <w:rPr>
                <w:sz w:val="22"/>
              </w:rPr>
            </w:pPr>
          </w:p>
        </w:tc>
        <w:tc>
          <w:tcPr>
            <w:tcW w:w="2934" w:type="dxa"/>
            <w:gridSpan w:val="4"/>
            <w:tcBorders>
              <w:top w:val="single" w:sz="18" w:space="0" w:color="auto"/>
              <w:left w:val="single" w:sz="18" w:space="0" w:color="auto"/>
              <w:bottom w:val="single" w:sz="18" w:space="0" w:color="auto"/>
              <w:right w:val="single" w:sz="18" w:space="0" w:color="auto"/>
            </w:tcBorders>
          </w:tcPr>
          <w:p w:rsidR="00A3263B" w:rsidRDefault="00A3263B">
            <w:pPr>
              <w:jc w:val="center"/>
              <w:rPr>
                <w:sz w:val="22"/>
              </w:rPr>
            </w:pPr>
            <w:r>
              <w:rPr>
                <w:sz w:val="22"/>
              </w:rPr>
              <w:t>Внутрихозяйственный</w:t>
            </w:r>
          </w:p>
          <w:p w:rsidR="00A3263B" w:rsidRDefault="00A3263B">
            <w:pPr>
              <w:jc w:val="center"/>
              <w:rPr>
                <w:sz w:val="22"/>
              </w:rPr>
            </w:pPr>
            <w:r>
              <w:rPr>
                <w:sz w:val="22"/>
              </w:rPr>
              <w:t>финансовый анализ</w:t>
            </w:r>
          </w:p>
          <w:p w:rsidR="00A3263B" w:rsidRDefault="00A3263B">
            <w:pPr>
              <w:jc w:val="center"/>
              <w:rPr>
                <w:sz w:val="22"/>
              </w:rPr>
            </w:pPr>
            <w:r>
              <w:rPr>
                <w:sz w:val="22"/>
              </w:rPr>
              <w:t>по данным</w:t>
            </w:r>
          </w:p>
          <w:p w:rsidR="00A3263B" w:rsidRDefault="00A3263B">
            <w:pPr>
              <w:jc w:val="center"/>
              <w:rPr>
                <w:sz w:val="22"/>
              </w:rPr>
            </w:pPr>
            <w:r>
              <w:rPr>
                <w:sz w:val="22"/>
              </w:rPr>
              <w:t>бухгалтерского учета</w:t>
            </w:r>
          </w:p>
          <w:p w:rsidR="00A3263B" w:rsidRDefault="00A3263B">
            <w:pPr>
              <w:jc w:val="center"/>
              <w:rPr>
                <w:sz w:val="22"/>
              </w:rPr>
            </w:pPr>
            <w:r>
              <w:rPr>
                <w:sz w:val="22"/>
              </w:rPr>
              <w:t>и отчетности</w:t>
            </w:r>
          </w:p>
        </w:tc>
        <w:tc>
          <w:tcPr>
            <w:tcW w:w="286" w:type="dxa"/>
            <w:tcBorders>
              <w:left w:val="nil"/>
            </w:tcBorders>
          </w:tcPr>
          <w:p w:rsidR="00A3263B" w:rsidRDefault="00A3263B">
            <w:pPr>
              <w:jc w:val="center"/>
              <w:rPr>
                <w:sz w:val="22"/>
              </w:rPr>
            </w:pPr>
          </w:p>
        </w:tc>
        <w:tc>
          <w:tcPr>
            <w:tcW w:w="2940" w:type="dxa"/>
            <w:gridSpan w:val="3"/>
            <w:tcBorders>
              <w:top w:val="single" w:sz="18" w:space="0" w:color="auto"/>
              <w:left w:val="single" w:sz="18" w:space="0" w:color="auto"/>
              <w:bottom w:val="single" w:sz="18" w:space="0" w:color="auto"/>
              <w:right w:val="single" w:sz="18" w:space="0" w:color="auto"/>
            </w:tcBorders>
          </w:tcPr>
          <w:p w:rsidR="00A3263B" w:rsidRDefault="00A3263B">
            <w:pPr>
              <w:jc w:val="center"/>
              <w:rPr>
                <w:sz w:val="22"/>
              </w:rPr>
            </w:pPr>
            <w:r>
              <w:rPr>
                <w:sz w:val="22"/>
              </w:rPr>
              <w:t xml:space="preserve">Внутрихозяйственный </w:t>
            </w:r>
          </w:p>
          <w:p w:rsidR="00A3263B" w:rsidRDefault="00A3263B">
            <w:pPr>
              <w:jc w:val="center"/>
              <w:rPr>
                <w:sz w:val="22"/>
              </w:rPr>
            </w:pPr>
            <w:r>
              <w:rPr>
                <w:sz w:val="22"/>
              </w:rPr>
              <w:t>производственный</w:t>
            </w:r>
          </w:p>
          <w:p w:rsidR="00A3263B" w:rsidRDefault="00A3263B">
            <w:pPr>
              <w:jc w:val="center"/>
              <w:rPr>
                <w:sz w:val="22"/>
              </w:rPr>
            </w:pPr>
            <w:r>
              <w:rPr>
                <w:sz w:val="22"/>
              </w:rPr>
              <w:t>анализ по данным</w:t>
            </w:r>
          </w:p>
          <w:p w:rsidR="00A3263B" w:rsidRDefault="00A3263B">
            <w:pPr>
              <w:jc w:val="center"/>
              <w:rPr>
                <w:sz w:val="22"/>
              </w:rPr>
            </w:pPr>
            <w:r>
              <w:rPr>
                <w:sz w:val="22"/>
              </w:rPr>
              <w:t>управленческого</w:t>
            </w:r>
          </w:p>
          <w:p w:rsidR="00A3263B" w:rsidRDefault="00A3263B">
            <w:pPr>
              <w:jc w:val="center"/>
              <w:rPr>
                <w:sz w:val="22"/>
              </w:rPr>
            </w:pPr>
            <w:r>
              <w:rPr>
                <w:sz w:val="22"/>
              </w:rPr>
              <w:t>учета</w:t>
            </w:r>
          </w:p>
        </w:tc>
      </w:tr>
    </w:tbl>
    <w:p w:rsidR="00A3263B" w:rsidRDefault="00A3263B">
      <w:pPr>
        <w:ind w:firstLine="709"/>
        <w:jc w:val="both"/>
        <w:rPr>
          <w:b/>
          <w:sz w:val="22"/>
        </w:rPr>
      </w:pPr>
      <w:r>
        <w:rPr>
          <w:b/>
          <w:sz w:val="22"/>
        </w:rPr>
        <w:t>Схема 1. Примерная схема финансового и управленческого анализа.</w:t>
      </w:r>
    </w:p>
    <w:p w:rsidR="00A3263B" w:rsidRDefault="00A3263B">
      <w:pPr>
        <w:ind w:firstLine="709"/>
        <w:jc w:val="both"/>
        <w:rPr>
          <w:sz w:val="28"/>
        </w:rPr>
      </w:pPr>
    </w:p>
    <w:p w:rsidR="00A3263B" w:rsidRDefault="00A3263B">
      <w:pPr>
        <w:spacing w:after="120" w:line="380" w:lineRule="exact"/>
        <w:ind w:firstLine="709"/>
        <w:jc w:val="both"/>
        <w:rPr>
          <w:sz w:val="28"/>
        </w:rPr>
      </w:pPr>
      <w:r>
        <w:rPr>
          <w:sz w:val="28"/>
        </w:rPr>
        <w:t>В условиях рынка финансовое планирование утрачивает черты централизованного административного целеполагания, извне задающего организации множество параметров ее деятельности. Современное финансовое планирование направлено прежде всего на выработку гибкой стратегии и тактики хозяйственного поведения организации, стремящейся упрочить свои конкуренты позиции в условиях быстро меняющийся рыночной конъюнктуры. Использование нормативов в финансовой деятельности становится делом самой организации, поэтому информация о нормативах переходит из бухгалтерской отчетности, как это было раньше, в область коммерческой тайны. Анализ отклонений от планируемых организацией нормативов соответственно становится составной частью внутреннего хозяйственного управленческого анализа. Анализ финансовых показателей, основывающийся на бухгалтерской отчетности, приобретает характер внешнего анализа. Т.е. анализа, проводимого за пределами организации ее заинтересованными контрагентами, собственниками или государственными органами на основе отчетных данных, которые содержат лишь весьма ограниченную часть информации о деятельности организации. Бухгалтерская отчетность позволяет внешним пользователям информации достаточно объективно оценить финансовые результаты и финансовое положение организаций без обращения к информации, являющейся коммерческой тайной.</w:t>
      </w:r>
    </w:p>
    <w:p w:rsidR="00A3263B" w:rsidRDefault="00A3263B">
      <w:pPr>
        <w:spacing w:after="120" w:line="380" w:lineRule="exact"/>
        <w:ind w:firstLine="709"/>
        <w:jc w:val="both"/>
        <w:rPr>
          <w:sz w:val="28"/>
        </w:rPr>
      </w:pPr>
      <w:r>
        <w:rPr>
          <w:sz w:val="28"/>
        </w:rPr>
        <w:t>Основное содержание внешнего финансового анализа, осуществляемого партнерами организации по данным публичной финансовой отчетности, составляют:</w:t>
      </w:r>
    </w:p>
    <w:p w:rsidR="00A3263B" w:rsidRDefault="00A3263B">
      <w:pPr>
        <w:spacing w:after="120" w:line="380" w:lineRule="exact"/>
        <w:ind w:firstLine="709"/>
        <w:jc w:val="both"/>
        <w:rPr>
          <w:sz w:val="28"/>
        </w:rPr>
      </w:pPr>
      <w:r>
        <w:rPr>
          <w:sz w:val="28"/>
        </w:rPr>
        <w:t>анализ абсолютных показателей прибыли;</w:t>
      </w:r>
    </w:p>
    <w:p w:rsidR="00A3263B" w:rsidRDefault="00A3263B">
      <w:pPr>
        <w:spacing w:after="120" w:line="380" w:lineRule="exact"/>
        <w:ind w:firstLine="709"/>
        <w:jc w:val="both"/>
        <w:rPr>
          <w:sz w:val="28"/>
        </w:rPr>
      </w:pPr>
      <w:r>
        <w:rPr>
          <w:sz w:val="28"/>
        </w:rPr>
        <w:t>анализ относительных показателей рентабельности;</w:t>
      </w:r>
    </w:p>
    <w:p w:rsidR="00A3263B" w:rsidRDefault="00A3263B">
      <w:pPr>
        <w:spacing w:after="120" w:line="380" w:lineRule="exact"/>
        <w:ind w:firstLine="709"/>
        <w:jc w:val="both"/>
        <w:rPr>
          <w:sz w:val="28"/>
        </w:rPr>
      </w:pPr>
      <w:r>
        <w:rPr>
          <w:sz w:val="28"/>
        </w:rPr>
        <w:t>анализ финансового состояния, рыночной устойчивости, ликвидности баланса, платежеспособности организации;</w:t>
      </w:r>
    </w:p>
    <w:p w:rsidR="00A3263B" w:rsidRDefault="00A3263B">
      <w:pPr>
        <w:spacing w:after="120" w:line="380" w:lineRule="exact"/>
        <w:ind w:firstLine="709"/>
        <w:jc w:val="both"/>
        <w:rPr>
          <w:sz w:val="28"/>
        </w:rPr>
      </w:pPr>
      <w:r>
        <w:rPr>
          <w:sz w:val="28"/>
        </w:rPr>
        <w:t>анализ эффективности использования авансированного капитала;</w:t>
      </w:r>
    </w:p>
    <w:p w:rsidR="00A3263B" w:rsidRDefault="00A3263B">
      <w:pPr>
        <w:spacing w:after="120" w:line="380" w:lineRule="exact"/>
        <w:ind w:firstLine="709"/>
        <w:jc w:val="both"/>
        <w:rPr>
          <w:sz w:val="28"/>
        </w:rPr>
      </w:pPr>
      <w:r>
        <w:rPr>
          <w:sz w:val="28"/>
        </w:rPr>
        <w:t>экономическая диагностика финансового состояния организации и рейтинговая оценка эмитентов.</w:t>
      </w:r>
    </w:p>
    <w:p w:rsidR="00A3263B" w:rsidRDefault="00A3263B">
      <w:pPr>
        <w:spacing w:after="120" w:line="380" w:lineRule="exact"/>
        <w:ind w:firstLine="709"/>
        <w:jc w:val="both"/>
        <w:rPr>
          <w:sz w:val="28"/>
        </w:rPr>
      </w:pPr>
      <w:r>
        <w:rPr>
          <w:sz w:val="28"/>
        </w:rPr>
        <w:t>Существует многообразная экономическая информация о деятельности организаций и множество способов анализа этой деятельности. Финансовый анализ по данным финансовой отчетности называют классическим способом анализа. Организация и методы такого анализа рекомендованы в международном стандарте аудиторской деятельности “Анализ финансовой отчетности”. Внутрихозяйственный финансовый анализ использует в качестве источника информации кроме финансовой отчетности и другие данные системного бухгалтерского учета, данные о технической подготовке производства, нормативную и плановую информацию и пр.</w:t>
      </w:r>
    </w:p>
    <w:p w:rsidR="00A3263B" w:rsidRDefault="00A3263B">
      <w:pPr>
        <w:spacing w:after="120" w:line="380" w:lineRule="exact"/>
        <w:ind w:firstLine="709"/>
        <w:jc w:val="both"/>
        <w:rPr>
          <w:sz w:val="28"/>
        </w:rPr>
      </w:pPr>
      <w:r>
        <w:rPr>
          <w:sz w:val="28"/>
        </w:rPr>
        <w:t xml:space="preserve">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 В системе внутрихозяйственного управленческого анализа имеется возможность углубления финансового анализа за счет привлечения данных управленческого производственного учета, или. Иными словами, проведения комплексного экономического анализа и оценки эффективности хозяйственной деятельности. Вопросы финансового и производственного анализа взаимосвязаны при обосновании бизнес-планов, при контроле за из реализацией, в системе маркетинга, т.е. в системе управления производством и реализацией продукции, работ и услуг, ориентированной на рынок. </w:t>
      </w:r>
    </w:p>
    <w:p w:rsidR="00A3263B" w:rsidRDefault="00A3263B">
      <w:pPr>
        <w:pStyle w:val="Heading1"/>
        <w:spacing w:after="120" w:line="380" w:lineRule="exact"/>
      </w:pPr>
      <w:bookmarkStart w:id="5" w:name="_Toc514427415"/>
      <w:bookmarkStart w:id="6" w:name="_Toc515643210"/>
      <w:bookmarkStart w:id="7" w:name="_Toc515643276"/>
      <w:r>
        <w:t>Факторный анализ бухгалтерской прибыли.</w:t>
      </w:r>
      <w:bookmarkEnd w:id="5"/>
      <w:bookmarkEnd w:id="6"/>
      <w:bookmarkEnd w:id="7"/>
    </w:p>
    <w:p w:rsidR="00A3263B" w:rsidRDefault="00A3263B">
      <w:pPr>
        <w:spacing w:after="120" w:line="380" w:lineRule="exact"/>
        <w:ind w:firstLine="709"/>
        <w:jc w:val="both"/>
        <w:rPr>
          <w:sz w:val="28"/>
        </w:rPr>
      </w:pPr>
      <w:r>
        <w:rPr>
          <w:sz w:val="28"/>
        </w:rPr>
        <w:t>Различные стороны производственной, сбытовой, снабженческой и финансовой деятельности организации получают законченную денежную оценку в системе показателей финансовых результатов. Обобщенно эти показатели представлены в отчете о прибылях и убытках (ф. № 2 годового и квартального бухгалтерского отчета организации).</w:t>
      </w:r>
    </w:p>
    <w:p w:rsidR="00A3263B" w:rsidRDefault="00A3263B">
      <w:pPr>
        <w:spacing w:after="120" w:line="380" w:lineRule="exact"/>
        <w:ind w:firstLine="709"/>
        <w:jc w:val="both"/>
        <w:rPr>
          <w:sz w:val="28"/>
        </w:rPr>
      </w:pPr>
      <w:r>
        <w:rPr>
          <w:sz w:val="28"/>
        </w:rPr>
        <w:t>Общий финансовый результат деятельности организации (схема 2), бухгалтерская прибыль или убыток, представляет собой алгебраическую сумму результата (прибыли или убытка) от реализации продукции, товаров (работ, услуг), результата (прибыли или убытка) от финансовой деятельности (процентов полученных и уплаченных), операционной деятельности (доходов и расходов), доходов и расходов от прочих внереализационных операций. Формализованный расчет бухгалтерской прибыли представлен ниже.</w:t>
      </w:r>
    </w:p>
    <w:p w:rsidR="00A3263B" w:rsidRDefault="00A3263B">
      <w:pPr>
        <w:ind w:firstLine="709"/>
        <w:jc w:val="both"/>
        <w:rPr>
          <w:sz w:val="28"/>
        </w:rPr>
      </w:pPr>
    </w:p>
    <w:tbl>
      <w:tblPr>
        <w:tblW w:w="0" w:type="auto"/>
        <w:tblLayout w:type="fixed"/>
        <w:tblCellMar>
          <w:left w:w="70" w:type="dxa"/>
          <w:right w:w="70" w:type="dxa"/>
        </w:tblCellMar>
        <w:tblLook w:val="0000" w:firstRow="0" w:lastRow="0" w:firstColumn="0" w:lastColumn="0" w:noHBand="0" w:noVBand="0"/>
      </w:tblPr>
      <w:tblGrid>
        <w:gridCol w:w="1535"/>
        <w:gridCol w:w="378"/>
        <w:gridCol w:w="2552"/>
        <w:gridCol w:w="425"/>
        <w:gridCol w:w="2159"/>
        <w:gridCol w:w="2159"/>
      </w:tblGrid>
      <w:tr w:rsidR="00A3263B">
        <w:tc>
          <w:tcPr>
            <w:tcW w:w="4465" w:type="dxa"/>
            <w:gridSpan w:val="3"/>
            <w:tcBorders>
              <w:top w:val="single" w:sz="18" w:space="0" w:color="auto"/>
              <w:left w:val="single" w:sz="18" w:space="0" w:color="auto"/>
              <w:bottom w:val="single" w:sz="18" w:space="0" w:color="auto"/>
              <w:right w:val="single" w:sz="18" w:space="0" w:color="auto"/>
            </w:tcBorders>
          </w:tcPr>
          <w:p w:rsidR="00A3263B" w:rsidRDefault="00A3263B">
            <w:pPr>
              <w:jc w:val="both"/>
            </w:pPr>
            <w:r>
              <w:t>Выручка от реализации продукции (товаров, работ и услуг) в продажных ценах без НДС и иных косвенных налогов и платежей (нетто-выручка)</w:t>
            </w:r>
          </w:p>
        </w:tc>
        <w:tc>
          <w:tcPr>
            <w:tcW w:w="425" w:type="dxa"/>
            <w:tcBorders>
              <w:left w:val="nil"/>
            </w:tcBorders>
          </w:tcPr>
          <w:p w:rsidR="00A3263B" w:rsidRDefault="00A3263B">
            <w:pPr>
              <w:jc w:val="both"/>
            </w:pPr>
          </w:p>
        </w:tc>
        <w:tc>
          <w:tcPr>
            <w:tcW w:w="4318" w:type="dxa"/>
            <w:gridSpan w:val="2"/>
            <w:tcBorders>
              <w:top w:val="single" w:sz="18" w:space="0" w:color="auto"/>
              <w:left w:val="single" w:sz="18" w:space="0" w:color="auto"/>
              <w:bottom w:val="single" w:sz="18" w:space="0" w:color="auto"/>
              <w:right w:val="single" w:sz="18" w:space="0" w:color="auto"/>
            </w:tcBorders>
          </w:tcPr>
          <w:p w:rsidR="00A3263B" w:rsidRDefault="00A3263B">
            <w:pPr>
              <w:jc w:val="both"/>
            </w:pPr>
            <w:r>
              <w:t>Производственная себестоимость реализованной продукции (прямые материальные и трудовые расходы и общепроизводственные расходы)</w:t>
            </w:r>
          </w:p>
        </w:tc>
      </w:tr>
      <w:tr w:rsidR="00A3263B">
        <w:tc>
          <w:tcPr>
            <w:tcW w:w="1535" w:type="dxa"/>
          </w:tcPr>
          <w:p w:rsidR="00A3263B" w:rsidRDefault="00A3263B">
            <w:pPr>
              <w:jc w:val="both"/>
            </w:pPr>
          </w:p>
        </w:tc>
        <w:tc>
          <w:tcPr>
            <w:tcW w:w="378" w:type="dxa"/>
            <w:tcBorders>
              <w:left w:val="single" w:sz="6" w:space="0" w:color="auto"/>
              <w:bottom w:val="single" w:sz="6" w:space="0" w:color="auto"/>
            </w:tcBorders>
          </w:tcPr>
          <w:p w:rsidR="00A3263B" w:rsidRDefault="00A3263B">
            <w:pPr>
              <w:jc w:val="both"/>
            </w:pPr>
          </w:p>
        </w:tc>
        <w:tc>
          <w:tcPr>
            <w:tcW w:w="2552" w:type="dxa"/>
          </w:tcPr>
          <w:p w:rsidR="00A3263B" w:rsidRDefault="00A3263B">
            <w:pPr>
              <w:jc w:val="both"/>
            </w:pPr>
          </w:p>
        </w:tc>
        <w:tc>
          <w:tcPr>
            <w:tcW w:w="425" w:type="dxa"/>
            <w:tcBorders>
              <w:bottom w:val="single" w:sz="6" w:space="0" w:color="auto"/>
            </w:tcBorders>
          </w:tcPr>
          <w:p w:rsidR="00A3263B" w:rsidRDefault="00A3263B">
            <w:pPr>
              <w:jc w:val="both"/>
            </w:pPr>
          </w:p>
        </w:tc>
        <w:tc>
          <w:tcPr>
            <w:tcW w:w="2159" w:type="dxa"/>
            <w:tcBorders>
              <w:bottom w:val="single" w:sz="6" w:space="0" w:color="auto"/>
              <w:right w:val="single" w:sz="6" w:space="0" w:color="auto"/>
            </w:tcBorders>
          </w:tcPr>
          <w:p w:rsidR="00A3263B" w:rsidRDefault="00A3263B">
            <w:pPr>
              <w:jc w:val="both"/>
            </w:pPr>
          </w:p>
        </w:tc>
        <w:tc>
          <w:tcPr>
            <w:tcW w:w="2159" w:type="dxa"/>
            <w:tcBorders>
              <w:left w:val="nil"/>
            </w:tcBorders>
          </w:tcPr>
          <w:p w:rsidR="00A3263B" w:rsidRDefault="00A3263B">
            <w:pPr>
              <w:jc w:val="both"/>
            </w:pPr>
          </w:p>
        </w:tc>
      </w:tr>
      <w:tr w:rsidR="00A3263B">
        <w:tc>
          <w:tcPr>
            <w:tcW w:w="1535" w:type="dxa"/>
          </w:tcPr>
          <w:p w:rsidR="00A3263B" w:rsidRDefault="00A3263B">
            <w:pPr>
              <w:jc w:val="both"/>
            </w:pPr>
          </w:p>
        </w:tc>
        <w:tc>
          <w:tcPr>
            <w:tcW w:w="378" w:type="dxa"/>
          </w:tcPr>
          <w:p w:rsidR="00A3263B" w:rsidRDefault="00A3263B">
            <w:pPr>
              <w:jc w:val="both"/>
            </w:pPr>
          </w:p>
        </w:tc>
        <w:tc>
          <w:tcPr>
            <w:tcW w:w="2552" w:type="dxa"/>
            <w:tcBorders>
              <w:top w:val="single" w:sz="6" w:space="0" w:color="auto"/>
              <w:left w:val="single" w:sz="6" w:space="0" w:color="auto"/>
            </w:tcBorders>
          </w:tcPr>
          <w:p w:rsidR="00A3263B" w:rsidRDefault="00A3263B">
            <w:pPr>
              <w:jc w:val="both"/>
            </w:pPr>
          </w:p>
        </w:tc>
        <w:tc>
          <w:tcPr>
            <w:tcW w:w="425" w:type="dxa"/>
          </w:tcPr>
          <w:p w:rsidR="00A3263B" w:rsidRDefault="00A3263B">
            <w:pPr>
              <w:jc w:val="both"/>
            </w:pPr>
          </w:p>
        </w:tc>
        <w:tc>
          <w:tcPr>
            <w:tcW w:w="2159" w:type="dxa"/>
          </w:tcPr>
          <w:p w:rsidR="00A3263B" w:rsidRDefault="00A3263B">
            <w:pPr>
              <w:jc w:val="both"/>
            </w:pPr>
          </w:p>
        </w:tc>
        <w:tc>
          <w:tcPr>
            <w:tcW w:w="2159" w:type="dxa"/>
          </w:tcPr>
          <w:p w:rsidR="00A3263B" w:rsidRDefault="00A3263B">
            <w:pPr>
              <w:jc w:val="both"/>
            </w:pPr>
          </w:p>
        </w:tc>
      </w:tr>
      <w:tr w:rsidR="00A3263B">
        <w:tc>
          <w:tcPr>
            <w:tcW w:w="4465" w:type="dxa"/>
            <w:gridSpan w:val="3"/>
            <w:tcBorders>
              <w:top w:val="single" w:sz="18" w:space="0" w:color="auto"/>
              <w:left w:val="single" w:sz="18" w:space="0" w:color="auto"/>
              <w:bottom w:val="single" w:sz="18" w:space="0" w:color="auto"/>
              <w:right w:val="single" w:sz="18" w:space="0" w:color="auto"/>
            </w:tcBorders>
          </w:tcPr>
          <w:p w:rsidR="00A3263B" w:rsidRDefault="00A3263B">
            <w:pPr>
              <w:jc w:val="center"/>
            </w:pPr>
            <w:r>
              <w:t xml:space="preserve">Валовая прибыль </w:t>
            </w:r>
          </w:p>
          <w:p w:rsidR="00A3263B" w:rsidRDefault="00A3263B">
            <w:pPr>
              <w:jc w:val="center"/>
            </w:pPr>
            <w:r>
              <w:t>(брутто-прибыль)</w:t>
            </w:r>
          </w:p>
        </w:tc>
        <w:tc>
          <w:tcPr>
            <w:tcW w:w="425" w:type="dxa"/>
            <w:tcBorders>
              <w:left w:val="nil"/>
            </w:tcBorders>
          </w:tcPr>
          <w:p w:rsidR="00A3263B" w:rsidRDefault="00A3263B">
            <w:pPr>
              <w:jc w:val="center"/>
            </w:pPr>
          </w:p>
        </w:tc>
        <w:tc>
          <w:tcPr>
            <w:tcW w:w="4318" w:type="dxa"/>
            <w:gridSpan w:val="2"/>
            <w:tcBorders>
              <w:top w:val="single" w:sz="18" w:space="0" w:color="auto"/>
              <w:left w:val="single" w:sz="18" w:space="0" w:color="auto"/>
              <w:bottom w:val="single" w:sz="18" w:space="0" w:color="auto"/>
              <w:right w:val="single" w:sz="18" w:space="0" w:color="auto"/>
            </w:tcBorders>
          </w:tcPr>
          <w:p w:rsidR="00A3263B" w:rsidRDefault="00A3263B">
            <w:pPr>
              <w:jc w:val="center"/>
            </w:pPr>
            <w:r>
              <w:t>Текущие периодические расходы</w:t>
            </w:r>
          </w:p>
          <w:p w:rsidR="00A3263B" w:rsidRDefault="00A3263B">
            <w:pPr>
              <w:jc w:val="center"/>
            </w:pPr>
            <w:r>
              <w:t>(коммерческие и управленческие)</w:t>
            </w:r>
          </w:p>
        </w:tc>
      </w:tr>
      <w:tr w:rsidR="00A3263B">
        <w:tc>
          <w:tcPr>
            <w:tcW w:w="1535" w:type="dxa"/>
          </w:tcPr>
          <w:p w:rsidR="00A3263B" w:rsidRDefault="00A3263B">
            <w:pPr>
              <w:jc w:val="both"/>
            </w:pPr>
          </w:p>
        </w:tc>
        <w:tc>
          <w:tcPr>
            <w:tcW w:w="378" w:type="dxa"/>
            <w:tcBorders>
              <w:left w:val="single" w:sz="6" w:space="0" w:color="auto"/>
              <w:bottom w:val="single" w:sz="6" w:space="0" w:color="auto"/>
            </w:tcBorders>
          </w:tcPr>
          <w:p w:rsidR="00A3263B" w:rsidRDefault="00A3263B">
            <w:pPr>
              <w:jc w:val="both"/>
            </w:pPr>
          </w:p>
        </w:tc>
        <w:tc>
          <w:tcPr>
            <w:tcW w:w="2552" w:type="dxa"/>
          </w:tcPr>
          <w:p w:rsidR="00A3263B" w:rsidRDefault="00A3263B">
            <w:pPr>
              <w:jc w:val="both"/>
            </w:pPr>
          </w:p>
        </w:tc>
        <w:tc>
          <w:tcPr>
            <w:tcW w:w="425" w:type="dxa"/>
            <w:tcBorders>
              <w:bottom w:val="single" w:sz="6" w:space="0" w:color="auto"/>
            </w:tcBorders>
          </w:tcPr>
          <w:p w:rsidR="00A3263B" w:rsidRDefault="00A3263B">
            <w:pPr>
              <w:jc w:val="both"/>
            </w:pPr>
          </w:p>
        </w:tc>
        <w:tc>
          <w:tcPr>
            <w:tcW w:w="2159" w:type="dxa"/>
            <w:tcBorders>
              <w:bottom w:val="single" w:sz="6" w:space="0" w:color="auto"/>
              <w:right w:val="single" w:sz="6" w:space="0" w:color="auto"/>
            </w:tcBorders>
          </w:tcPr>
          <w:p w:rsidR="00A3263B" w:rsidRDefault="00A3263B">
            <w:pPr>
              <w:jc w:val="both"/>
            </w:pPr>
          </w:p>
        </w:tc>
        <w:tc>
          <w:tcPr>
            <w:tcW w:w="2159" w:type="dxa"/>
            <w:tcBorders>
              <w:left w:val="nil"/>
            </w:tcBorders>
          </w:tcPr>
          <w:p w:rsidR="00A3263B" w:rsidRDefault="00A3263B">
            <w:pPr>
              <w:jc w:val="both"/>
            </w:pPr>
          </w:p>
        </w:tc>
      </w:tr>
      <w:tr w:rsidR="00A3263B">
        <w:tc>
          <w:tcPr>
            <w:tcW w:w="1535" w:type="dxa"/>
          </w:tcPr>
          <w:p w:rsidR="00A3263B" w:rsidRDefault="00A3263B">
            <w:pPr>
              <w:jc w:val="both"/>
            </w:pPr>
          </w:p>
        </w:tc>
        <w:tc>
          <w:tcPr>
            <w:tcW w:w="378" w:type="dxa"/>
          </w:tcPr>
          <w:p w:rsidR="00A3263B" w:rsidRDefault="00A3263B">
            <w:pPr>
              <w:jc w:val="both"/>
            </w:pPr>
          </w:p>
        </w:tc>
        <w:tc>
          <w:tcPr>
            <w:tcW w:w="2552" w:type="dxa"/>
            <w:tcBorders>
              <w:top w:val="single" w:sz="6" w:space="0" w:color="auto"/>
              <w:left w:val="single" w:sz="6" w:space="0" w:color="auto"/>
            </w:tcBorders>
          </w:tcPr>
          <w:p w:rsidR="00A3263B" w:rsidRDefault="00A3263B">
            <w:pPr>
              <w:jc w:val="both"/>
            </w:pPr>
          </w:p>
        </w:tc>
        <w:tc>
          <w:tcPr>
            <w:tcW w:w="425" w:type="dxa"/>
          </w:tcPr>
          <w:p w:rsidR="00A3263B" w:rsidRDefault="00A3263B">
            <w:pPr>
              <w:jc w:val="both"/>
            </w:pPr>
          </w:p>
        </w:tc>
        <w:tc>
          <w:tcPr>
            <w:tcW w:w="2159" w:type="dxa"/>
          </w:tcPr>
          <w:p w:rsidR="00A3263B" w:rsidRDefault="00A3263B">
            <w:pPr>
              <w:jc w:val="both"/>
            </w:pPr>
          </w:p>
        </w:tc>
        <w:tc>
          <w:tcPr>
            <w:tcW w:w="2159" w:type="dxa"/>
          </w:tcPr>
          <w:p w:rsidR="00A3263B" w:rsidRDefault="00A3263B">
            <w:pPr>
              <w:jc w:val="both"/>
            </w:pPr>
          </w:p>
        </w:tc>
      </w:tr>
      <w:tr w:rsidR="00A3263B">
        <w:tc>
          <w:tcPr>
            <w:tcW w:w="4465" w:type="dxa"/>
            <w:gridSpan w:val="3"/>
            <w:tcBorders>
              <w:top w:val="single" w:sz="18" w:space="0" w:color="auto"/>
              <w:left w:val="single" w:sz="18" w:space="0" w:color="auto"/>
              <w:bottom w:val="single" w:sz="18" w:space="0" w:color="auto"/>
              <w:right w:val="single" w:sz="18" w:space="0" w:color="auto"/>
            </w:tcBorders>
          </w:tcPr>
          <w:p w:rsidR="00A3263B" w:rsidRDefault="00A3263B">
            <w:pPr>
              <w:jc w:val="center"/>
            </w:pPr>
            <w:r>
              <w:t xml:space="preserve">Финансовый результат </w:t>
            </w:r>
          </w:p>
          <w:p w:rsidR="00A3263B" w:rsidRDefault="00A3263B">
            <w:pPr>
              <w:jc w:val="center"/>
            </w:pPr>
            <w:r>
              <w:t>от реализации продукции</w:t>
            </w:r>
          </w:p>
        </w:tc>
        <w:tc>
          <w:tcPr>
            <w:tcW w:w="425" w:type="dxa"/>
            <w:tcBorders>
              <w:left w:val="nil"/>
            </w:tcBorders>
          </w:tcPr>
          <w:p w:rsidR="00A3263B" w:rsidRDefault="00A3263B">
            <w:pPr>
              <w:jc w:val="center"/>
            </w:pPr>
          </w:p>
        </w:tc>
        <w:tc>
          <w:tcPr>
            <w:tcW w:w="4318" w:type="dxa"/>
            <w:gridSpan w:val="2"/>
            <w:tcBorders>
              <w:top w:val="single" w:sz="18" w:space="0" w:color="auto"/>
              <w:left w:val="single" w:sz="18" w:space="0" w:color="auto"/>
              <w:bottom w:val="single" w:sz="18" w:space="0" w:color="auto"/>
              <w:right w:val="single" w:sz="18" w:space="0" w:color="auto"/>
            </w:tcBorders>
          </w:tcPr>
          <w:p w:rsidR="00A3263B" w:rsidRDefault="00A3263B">
            <w:pPr>
              <w:jc w:val="center"/>
            </w:pPr>
            <w:r>
              <w:t>Операционные доходы и расходы</w:t>
            </w:r>
          </w:p>
          <w:p w:rsidR="00A3263B" w:rsidRDefault="00A3263B">
            <w:pPr>
              <w:jc w:val="center"/>
            </w:pPr>
            <w:r>
              <w:t>(проценты, доходы от участия, результат прочей реализации и др.)</w:t>
            </w:r>
          </w:p>
        </w:tc>
      </w:tr>
      <w:tr w:rsidR="00A3263B">
        <w:tc>
          <w:tcPr>
            <w:tcW w:w="1535" w:type="dxa"/>
          </w:tcPr>
          <w:p w:rsidR="00A3263B" w:rsidRDefault="00A3263B">
            <w:pPr>
              <w:jc w:val="both"/>
            </w:pPr>
          </w:p>
        </w:tc>
        <w:tc>
          <w:tcPr>
            <w:tcW w:w="378" w:type="dxa"/>
            <w:tcBorders>
              <w:left w:val="single" w:sz="6" w:space="0" w:color="auto"/>
              <w:bottom w:val="single" w:sz="6" w:space="0" w:color="auto"/>
            </w:tcBorders>
          </w:tcPr>
          <w:p w:rsidR="00A3263B" w:rsidRDefault="00A3263B">
            <w:pPr>
              <w:jc w:val="both"/>
            </w:pPr>
          </w:p>
        </w:tc>
        <w:tc>
          <w:tcPr>
            <w:tcW w:w="2552" w:type="dxa"/>
          </w:tcPr>
          <w:p w:rsidR="00A3263B" w:rsidRDefault="00A3263B">
            <w:pPr>
              <w:jc w:val="both"/>
            </w:pPr>
          </w:p>
        </w:tc>
        <w:tc>
          <w:tcPr>
            <w:tcW w:w="425" w:type="dxa"/>
            <w:tcBorders>
              <w:bottom w:val="single" w:sz="6" w:space="0" w:color="auto"/>
            </w:tcBorders>
          </w:tcPr>
          <w:p w:rsidR="00A3263B" w:rsidRDefault="00A3263B">
            <w:pPr>
              <w:jc w:val="both"/>
            </w:pPr>
          </w:p>
        </w:tc>
        <w:tc>
          <w:tcPr>
            <w:tcW w:w="2159" w:type="dxa"/>
            <w:tcBorders>
              <w:bottom w:val="single" w:sz="6" w:space="0" w:color="auto"/>
              <w:right w:val="single" w:sz="6" w:space="0" w:color="auto"/>
            </w:tcBorders>
          </w:tcPr>
          <w:p w:rsidR="00A3263B" w:rsidRDefault="00A3263B">
            <w:pPr>
              <w:jc w:val="both"/>
            </w:pPr>
          </w:p>
        </w:tc>
        <w:tc>
          <w:tcPr>
            <w:tcW w:w="2159" w:type="dxa"/>
            <w:tcBorders>
              <w:left w:val="nil"/>
            </w:tcBorders>
          </w:tcPr>
          <w:p w:rsidR="00A3263B" w:rsidRDefault="00A3263B">
            <w:pPr>
              <w:jc w:val="both"/>
            </w:pPr>
          </w:p>
        </w:tc>
      </w:tr>
      <w:tr w:rsidR="00A3263B">
        <w:tc>
          <w:tcPr>
            <w:tcW w:w="1535" w:type="dxa"/>
          </w:tcPr>
          <w:p w:rsidR="00A3263B" w:rsidRDefault="00A3263B">
            <w:pPr>
              <w:jc w:val="both"/>
            </w:pPr>
          </w:p>
        </w:tc>
        <w:tc>
          <w:tcPr>
            <w:tcW w:w="378" w:type="dxa"/>
          </w:tcPr>
          <w:p w:rsidR="00A3263B" w:rsidRDefault="00A3263B">
            <w:pPr>
              <w:jc w:val="both"/>
            </w:pPr>
          </w:p>
        </w:tc>
        <w:tc>
          <w:tcPr>
            <w:tcW w:w="2552" w:type="dxa"/>
            <w:tcBorders>
              <w:top w:val="single" w:sz="6" w:space="0" w:color="auto"/>
              <w:left w:val="single" w:sz="6" w:space="0" w:color="auto"/>
            </w:tcBorders>
          </w:tcPr>
          <w:p w:rsidR="00A3263B" w:rsidRDefault="00A3263B">
            <w:pPr>
              <w:jc w:val="both"/>
            </w:pPr>
          </w:p>
        </w:tc>
        <w:tc>
          <w:tcPr>
            <w:tcW w:w="425" w:type="dxa"/>
          </w:tcPr>
          <w:p w:rsidR="00A3263B" w:rsidRDefault="00A3263B">
            <w:pPr>
              <w:jc w:val="both"/>
            </w:pPr>
          </w:p>
        </w:tc>
        <w:tc>
          <w:tcPr>
            <w:tcW w:w="2159" w:type="dxa"/>
          </w:tcPr>
          <w:p w:rsidR="00A3263B" w:rsidRDefault="00A3263B">
            <w:pPr>
              <w:jc w:val="both"/>
            </w:pPr>
          </w:p>
        </w:tc>
        <w:tc>
          <w:tcPr>
            <w:tcW w:w="2159" w:type="dxa"/>
          </w:tcPr>
          <w:p w:rsidR="00A3263B" w:rsidRDefault="00A3263B">
            <w:pPr>
              <w:jc w:val="both"/>
            </w:pPr>
          </w:p>
        </w:tc>
      </w:tr>
      <w:tr w:rsidR="00A3263B">
        <w:tc>
          <w:tcPr>
            <w:tcW w:w="4465" w:type="dxa"/>
            <w:gridSpan w:val="3"/>
            <w:tcBorders>
              <w:top w:val="single" w:sz="18" w:space="0" w:color="auto"/>
              <w:left w:val="single" w:sz="18" w:space="0" w:color="auto"/>
              <w:bottom w:val="single" w:sz="18" w:space="0" w:color="auto"/>
              <w:right w:val="single" w:sz="18" w:space="0" w:color="auto"/>
            </w:tcBorders>
          </w:tcPr>
          <w:p w:rsidR="00A3263B" w:rsidRDefault="00A3263B">
            <w:pPr>
              <w:jc w:val="center"/>
            </w:pPr>
            <w:r>
              <w:t>Финансовый результат от финансово-хозяйственной деятельности</w:t>
            </w:r>
          </w:p>
        </w:tc>
        <w:tc>
          <w:tcPr>
            <w:tcW w:w="425" w:type="dxa"/>
            <w:tcBorders>
              <w:left w:val="nil"/>
            </w:tcBorders>
          </w:tcPr>
          <w:p w:rsidR="00A3263B" w:rsidRDefault="00A3263B">
            <w:pPr>
              <w:jc w:val="center"/>
            </w:pPr>
          </w:p>
        </w:tc>
        <w:tc>
          <w:tcPr>
            <w:tcW w:w="4318" w:type="dxa"/>
            <w:gridSpan w:val="2"/>
            <w:tcBorders>
              <w:top w:val="single" w:sz="18" w:space="0" w:color="auto"/>
              <w:left w:val="single" w:sz="18" w:space="0" w:color="auto"/>
              <w:bottom w:val="single" w:sz="18" w:space="0" w:color="auto"/>
              <w:right w:val="single" w:sz="18" w:space="0" w:color="auto"/>
            </w:tcBorders>
          </w:tcPr>
          <w:p w:rsidR="00A3263B" w:rsidRDefault="00A3263B">
            <w:pPr>
              <w:jc w:val="center"/>
            </w:pPr>
            <w:r>
              <w:t>Внереализационные доходы</w:t>
            </w:r>
          </w:p>
          <w:p w:rsidR="00A3263B" w:rsidRDefault="00A3263B">
            <w:pPr>
              <w:jc w:val="center"/>
            </w:pPr>
            <w:r>
              <w:t xml:space="preserve"> и расходы</w:t>
            </w:r>
          </w:p>
        </w:tc>
      </w:tr>
      <w:tr w:rsidR="00A3263B">
        <w:tc>
          <w:tcPr>
            <w:tcW w:w="1535" w:type="dxa"/>
          </w:tcPr>
          <w:p w:rsidR="00A3263B" w:rsidRDefault="00A3263B">
            <w:pPr>
              <w:jc w:val="both"/>
            </w:pPr>
          </w:p>
        </w:tc>
        <w:tc>
          <w:tcPr>
            <w:tcW w:w="378" w:type="dxa"/>
            <w:tcBorders>
              <w:left w:val="single" w:sz="6" w:space="0" w:color="auto"/>
              <w:bottom w:val="single" w:sz="6" w:space="0" w:color="auto"/>
            </w:tcBorders>
          </w:tcPr>
          <w:p w:rsidR="00A3263B" w:rsidRDefault="00A3263B">
            <w:pPr>
              <w:jc w:val="both"/>
            </w:pPr>
          </w:p>
        </w:tc>
        <w:tc>
          <w:tcPr>
            <w:tcW w:w="2552" w:type="dxa"/>
          </w:tcPr>
          <w:p w:rsidR="00A3263B" w:rsidRDefault="00A3263B">
            <w:pPr>
              <w:jc w:val="both"/>
            </w:pPr>
          </w:p>
        </w:tc>
        <w:tc>
          <w:tcPr>
            <w:tcW w:w="425" w:type="dxa"/>
            <w:tcBorders>
              <w:bottom w:val="single" w:sz="6" w:space="0" w:color="auto"/>
            </w:tcBorders>
          </w:tcPr>
          <w:p w:rsidR="00A3263B" w:rsidRDefault="00A3263B">
            <w:pPr>
              <w:jc w:val="both"/>
            </w:pPr>
          </w:p>
        </w:tc>
        <w:tc>
          <w:tcPr>
            <w:tcW w:w="2159" w:type="dxa"/>
            <w:tcBorders>
              <w:bottom w:val="single" w:sz="6" w:space="0" w:color="auto"/>
              <w:right w:val="single" w:sz="6" w:space="0" w:color="auto"/>
            </w:tcBorders>
          </w:tcPr>
          <w:p w:rsidR="00A3263B" w:rsidRDefault="00A3263B">
            <w:pPr>
              <w:jc w:val="both"/>
            </w:pPr>
          </w:p>
        </w:tc>
        <w:tc>
          <w:tcPr>
            <w:tcW w:w="2159" w:type="dxa"/>
            <w:tcBorders>
              <w:left w:val="nil"/>
            </w:tcBorders>
          </w:tcPr>
          <w:p w:rsidR="00A3263B" w:rsidRDefault="00A3263B">
            <w:pPr>
              <w:jc w:val="both"/>
            </w:pPr>
          </w:p>
        </w:tc>
      </w:tr>
      <w:tr w:rsidR="00A3263B">
        <w:tc>
          <w:tcPr>
            <w:tcW w:w="1535" w:type="dxa"/>
          </w:tcPr>
          <w:p w:rsidR="00A3263B" w:rsidRDefault="00A3263B">
            <w:pPr>
              <w:jc w:val="both"/>
            </w:pPr>
          </w:p>
        </w:tc>
        <w:tc>
          <w:tcPr>
            <w:tcW w:w="378" w:type="dxa"/>
          </w:tcPr>
          <w:p w:rsidR="00A3263B" w:rsidRDefault="00A3263B">
            <w:pPr>
              <w:jc w:val="both"/>
            </w:pPr>
          </w:p>
        </w:tc>
        <w:tc>
          <w:tcPr>
            <w:tcW w:w="2552" w:type="dxa"/>
            <w:tcBorders>
              <w:top w:val="single" w:sz="6" w:space="0" w:color="auto"/>
              <w:left w:val="single" w:sz="6" w:space="0" w:color="auto"/>
            </w:tcBorders>
          </w:tcPr>
          <w:p w:rsidR="00A3263B" w:rsidRDefault="00A3263B">
            <w:pPr>
              <w:jc w:val="both"/>
            </w:pPr>
          </w:p>
        </w:tc>
        <w:tc>
          <w:tcPr>
            <w:tcW w:w="425" w:type="dxa"/>
          </w:tcPr>
          <w:p w:rsidR="00A3263B" w:rsidRDefault="00A3263B">
            <w:pPr>
              <w:jc w:val="both"/>
            </w:pPr>
          </w:p>
        </w:tc>
        <w:tc>
          <w:tcPr>
            <w:tcW w:w="2159" w:type="dxa"/>
          </w:tcPr>
          <w:p w:rsidR="00A3263B" w:rsidRDefault="00A3263B">
            <w:pPr>
              <w:jc w:val="both"/>
            </w:pPr>
          </w:p>
        </w:tc>
        <w:tc>
          <w:tcPr>
            <w:tcW w:w="2159" w:type="dxa"/>
          </w:tcPr>
          <w:p w:rsidR="00A3263B" w:rsidRDefault="00A3263B">
            <w:pPr>
              <w:jc w:val="both"/>
            </w:pPr>
          </w:p>
        </w:tc>
      </w:tr>
      <w:tr w:rsidR="00A3263B">
        <w:tc>
          <w:tcPr>
            <w:tcW w:w="4465" w:type="dxa"/>
            <w:gridSpan w:val="3"/>
            <w:tcBorders>
              <w:top w:val="single" w:sz="18" w:space="0" w:color="auto"/>
              <w:left w:val="single" w:sz="18" w:space="0" w:color="auto"/>
              <w:bottom w:val="single" w:sz="18" w:space="0" w:color="auto"/>
              <w:right w:val="single" w:sz="18" w:space="0" w:color="auto"/>
            </w:tcBorders>
          </w:tcPr>
          <w:p w:rsidR="00A3263B" w:rsidRDefault="00A3263B">
            <w:pPr>
              <w:jc w:val="center"/>
            </w:pPr>
            <w:r>
              <w:t>Финансовый результат отчетного</w:t>
            </w:r>
          </w:p>
          <w:p w:rsidR="00A3263B" w:rsidRDefault="00A3263B">
            <w:pPr>
              <w:jc w:val="center"/>
            </w:pPr>
            <w:r>
              <w:t>периода (прибыль до налогообложения</w:t>
            </w:r>
          </w:p>
          <w:p w:rsidR="00A3263B" w:rsidRDefault="00A3263B">
            <w:pPr>
              <w:jc w:val="center"/>
            </w:pPr>
            <w:r>
              <w:t>или бухгалтерская)</w:t>
            </w:r>
          </w:p>
        </w:tc>
        <w:tc>
          <w:tcPr>
            <w:tcW w:w="425" w:type="dxa"/>
            <w:tcBorders>
              <w:left w:val="nil"/>
            </w:tcBorders>
          </w:tcPr>
          <w:p w:rsidR="00A3263B" w:rsidRDefault="00A3263B">
            <w:pPr>
              <w:jc w:val="center"/>
            </w:pPr>
          </w:p>
        </w:tc>
        <w:tc>
          <w:tcPr>
            <w:tcW w:w="4318" w:type="dxa"/>
            <w:gridSpan w:val="2"/>
            <w:tcBorders>
              <w:top w:val="single" w:sz="18" w:space="0" w:color="auto"/>
              <w:left w:val="single" w:sz="18" w:space="0" w:color="auto"/>
              <w:bottom w:val="single" w:sz="18" w:space="0" w:color="auto"/>
              <w:right w:val="single" w:sz="18" w:space="0" w:color="auto"/>
            </w:tcBorders>
          </w:tcPr>
          <w:p w:rsidR="00A3263B" w:rsidRDefault="00A3263B">
            <w:pPr>
              <w:jc w:val="center"/>
            </w:pPr>
          </w:p>
          <w:p w:rsidR="00A3263B" w:rsidRDefault="00A3263B">
            <w:pPr>
              <w:jc w:val="center"/>
            </w:pPr>
            <w:r>
              <w:t>Налог на прибыль</w:t>
            </w:r>
          </w:p>
        </w:tc>
      </w:tr>
      <w:tr w:rsidR="00A3263B">
        <w:tc>
          <w:tcPr>
            <w:tcW w:w="1535" w:type="dxa"/>
          </w:tcPr>
          <w:p w:rsidR="00A3263B" w:rsidRDefault="00A3263B">
            <w:pPr>
              <w:jc w:val="both"/>
            </w:pPr>
          </w:p>
        </w:tc>
        <w:tc>
          <w:tcPr>
            <w:tcW w:w="378" w:type="dxa"/>
            <w:tcBorders>
              <w:left w:val="single" w:sz="6" w:space="0" w:color="auto"/>
              <w:bottom w:val="single" w:sz="6" w:space="0" w:color="auto"/>
            </w:tcBorders>
          </w:tcPr>
          <w:p w:rsidR="00A3263B" w:rsidRDefault="00A3263B">
            <w:pPr>
              <w:jc w:val="both"/>
            </w:pPr>
          </w:p>
        </w:tc>
        <w:tc>
          <w:tcPr>
            <w:tcW w:w="2552" w:type="dxa"/>
          </w:tcPr>
          <w:p w:rsidR="00A3263B" w:rsidRDefault="00A3263B">
            <w:pPr>
              <w:jc w:val="both"/>
            </w:pPr>
          </w:p>
        </w:tc>
        <w:tc>
          <w:tcPr>
            <w:tcW w:w="425" w:type="dxa"/>
            <w:tcBorders>
              <w:bottom w:val="single" w:sz="6" w:space="0" w:color="auto"/>
            </w:tcBorders>
          </w:tcPr>
          <w:p w:rsidR="00A3263B" w:rsidRDefault="00A3263B">
            <w:pPr>
              <w:jc w:val="both"/>
            </w:pPr>
          </w:p>
        </w:tc>
        <w:tc>
          <w:tcPr>
            <w:tcW w:w="2159" w:type="dxa"/>
            <w:tcBorders>
              <w:bottom w:val="single" w:sz="6" w:space="0" w:color="auto"/>
              <w:right w:val="single" w:sz="6" w:space="0" w:color="auto"/>
            </w:tcBorders>
          </w:tcPr>
          <w:p w:rsidR="00A3263B" w:rsidRDefault="00A3263B">
            <w:pPr>
              <w:jc w:val="both"/>
            </w:pPr>
          </w:p>
        </w:tc>
        <w:tc>
          <w:tcPr>
            <w:tcW w:w="2159" w:type="dxa"/>
            <w:tcBorders>
              <w:left w:val="nil"/>
            </w:tcBorders>
          </w:tcPr>
          <w:p w:rsidR="00A3263B" w:rsidRDefault="00A3263B">
            <w:pPr>
              <w:jc w:val="both"/>
            </w:pPr>
          </w:p>
        </w:tc>
      </w:tr>
      <w:tr w:rsidR="00A3263B">
        <w:tc>
          <w:tcPr>
            <w:tcW w:w="1535" w:type="dxa"/>
          </w:tcPr>
          <w:p w:rsidR="00A3263B" w:rsidRDefault="00A3263B">
            <w:pPr>
              <w:jc w:val="both"/>
            </w:pPr>
          </w:p>
        </w:tc>
        <w:tc>
          <w:tcPr>
            <w:tcW w:w="378" w:type="dxa"/>
          </w:tcPr>
          <w:p w:rsidR="00A3263B" w:rsidRDefault="00A3263B">
            <w:pPr>
              <w:jc w:val="both"/>
            </w:pPr>
          </w:p>
        </w:tc>
        <w:tc>
          <w:tcPr>
            <w:tcW w:w="2552" w:type="dxa"/>
            <w:tcBorders>
              <w:top w:val="single" w:sz="6" w:space="0" w:color="auto"/>
              <w:left w:val="single" w:sz="6" w:space="0" w:color="auto"/>
            </w:tcBorders>
          </w:tcPr>
          <w:p w:rsidR="00A3263B" w:rsidRDefault="00A3263B">
            <w:pPr>
              <w:jc w:val="both"/>
            </w:pPr>
          </w:p>
        </w:tc>
        <w:tc>
          <w:tcPr>
            <w:tcW w:w="425" w:type="dxa"/>
          </w:tcPr>
          <w:p w:rsidR="00A3263B" w:rsidRDefault="00A3263B">
            <w:pPr>
              <w:jc w:val="both"/>
            </w:pPr>
          </w:p>
        </w:tc>
        <w:tc>
          <w:tcPr>
            <w:tcW w:w="2159" w:type="dxa"/>
          </w:tcPr>
          <w:p w:rsidR="00A3263B" w:rsidRDefault="00A3263B">
            <w:pPr>
              <w:jc w:val="both"/>
            </w:pPr>
          </w:p>
        </w:tc>
        <w:tc>
          <w:tcPr>
            <w:tcW w:w="2159" w:type="dxa"/>
          </w:tcPr>
          <w:p w:rsidR="00A3263B" w:rsidRDefault="00A3263B">
            <w:pPr>
              <w:jc w:val="both"/>
            </w:pPr>
          </w:p>
        </w:tc>
      </w:tr>
      <w:tr w:rsidR="00A3263B">
        <w:tc>
          <w:tcPr>
            <w:tcW w:w="4465" w:type="dxa"/>
            <w:gridSpan w:val="3"/>
            <w:tcBorders>
              <w:top w:val="single" w:sz="18" w:space="0" w:color="auto"/>
              <w:left w:val="single" w:sz="18" w:space="0" w:color="auto"/>
              <w:bottom w:val="single" w:sz="18" w:space="0" w:color="auto"/>
              <w:right w:val="single" w:sz="18" w:space="0" w:color="auto"/>
            </w:tcBorders>
          </w:tcPr>
          <w:p w:rsidR="00A3263B" w:rsidRDefault="00A3263B">
            <w:pPr>
              <w:jc w:val="center"/>
            </w:pPr>
            <w:r>
              <w:t>Прибыль, оставшаяся в распоряжении</w:t>
            </w:r>
          </w:p>
          <w:p w:rsidR="00A3263B" w:rsidRDefault="00A3263B">
            <w:pPr>
              <w:jc w:val="center"/>
            </w:pPr>
            <w:r>
              <w:t>организации, или чистая прибыль</w:t>
            </w:r>
          </w:p>
          <w:p w:rsidR="00A3263B" w:rsidRDefault="00A3263B">
            <w:pPr>
              <w:jc w:val="center"/>
            </w:pPr>
            <w:r>
              <w:t>(нетто-прибыль)</w:t>
            </w:r>
          </w:p>
        </w:tc>
        <w:tc>
          <w:tcPr>
            <w:tcW w:w="425" w:type="dxa"/>
            <w:tcBorders>
              <w:left w:val="nil"/>
            </w:tcBorders>
          </w:tcPr>
          <w:p w:rsidR="00A3263B" w:rsidRDefault="00A3263B">
            <w:pPr>
              <w:jc w:val="center"/>
            </w:pPr>
          </w:p>
        </w:tc>
        <w:tc>
          <w:tcPr>
            <w:tcW w:w="4318" w:type="dxa"/>
            <w:gridSpan w:val="2"/>
            <w:tcBorders>
              <w:top w:val="single" w:sz="18" w:space="0" w:color="auto"/>
              <w:left w:val="single" w:sz="18" w:space="0" w:color="auto"/>
              <w:bottom w:val="single" w:sz="18" w:space="0" w:color="auto"/>
              <w:right w:val="single" w:sz="18" w:space="0" w:color="auto"/>
            </w:tcBorders>
          </w:tcPr>
          <w:p w:rsidR="00A3263B" w:rsidRDefault="00A3263B">
            <w:pPr>
              <w:jc w:val="center"/>
            </w:pPr>
            <w:r>
              <w:t>Отвлеченные средства из чистой</w:t>
            </w:r>
          </w:p>
          <w:p w:rsidR="00A3263B" w:rsidRDefault="00A3263B">
            <w:pPr>
              <w:jc w:val="center"/>
            </w:pPr>
            <w:r>
              <w:t xml:space="preserve"> прибыли (по расчетам с бюджетом </w:t>
            </w:r>
          </w:p>
          <w:p w:rsidR="00A3263B" w:rsidRDefault="00A3263B">
            <w:pPr>
              <w:jc w:val="center"/>
            </w:pPr>
            <w:r>
              <w:t>и внебюджетными фондами)</w:t>
            </w:r>
          </w:p>
        </w:tc>
      </w:tr>
      <w:tr w:rsidR="00A3263B">
        <w:tc>
          <w:tcPr>
            <w:tcW w:w="1535" w:type="dxa"/>
          </w:tcPr>
          <w:p w:rsidR="00A3263B" w:rsidRDefault="00A3263B">
            <w:pPr>
              <w:jc w:val="both"/>
            </w:pPr>
          </w:p>
        </w:tc>
        <w:tc>
          <w:tcPr>
            <w:tcW w:w="378" w:type="dxa"/>
            <w:tcBorders>
              <w:left w:val="single" w:sz="6" w:space="0" w:color="auto"/>
              <w:bottom w:val="single" w:sz="6" w:space="0" w:color="auto"/>
            </w:tcBorders>
          </w:tcPr>
          <w:p w:rsidR="00A3263B" w:rsidRDefault="00A3263B">
            <w:pPr>
              <w:jc w:val="both"/>
            </w:pPr>
          </w:p>
        </w:tc>
        <w:tc>
          <w:tcPr>
            <w:tcW w:w="2552" w:type="dxa"/>
          </w:tcPr>
          <w:p w:rsidR="00A3263B" w:rsidRDefault="00A3263B">
            <w:pPr>
              <w:jc w:val="both"/>
            </w:pPr>
          </w:p>
        </w:tc>
        <w:tc>
          <w:tcPr>
            <w:tcW w:w="425" w:type="dxa"/>
            <w:tcBorders>
              <w:bottom w:val="single" w:sz="6" w:space="0" w:color="auto"/>
            </w:tcBorders>
          </w:tcPr>
          <w:p w:rsidR="00A3263B" w:rsidRDefault="00A3263B">
            <w:pPr>
              <w:jc w:val="both"/>
            </w:pPr>
          </w:p>
        </w:tc>
        <w:tc>
          <w:tcPr>
            <w:tcW w:w="2159" w:type="dxa"/>
            <w:tcBorders>
              <w:bottom w:val="single" w:sz="6" w:space="0" w:color="auto"/>
              <w:right w:val="single" w:sz="6" w:space="0" w:color="auto"/>
            </w:tcBorders>
          </w:tcPr>
          <w:p w:rsidR="00A3263B" w:rsidRDefault="00A3263B">
            <w:pPr>
              <w:jc w:val="both"/>
            </w:pPr>
          </w:p>
        </w:tc>
        <w:tc>
          <w:tcPr>
            <w:tcW w:w="2159" w:type="dxa"/>
            <w:tcBorders>
              <w:left w:val="nil"/>
            </w:tcBorders>
          </w:tcPr>
          <w:p w:rsidR="00A3263B" w:rsidRDefault="00A3263B">
            <w:pPr>
              <w:jc w:val="both"/>
            </w:pPr>
          </w:p>
        </w:tc>
      </w:tr>
      <w:tr w:rsidR="00A3263B">
        <w:tc>
          <w:tcPr>
            <w:tcW w:w="1535" w:type="dxa"/>
          </w:tcPr>
          <w:p w:rsidR="00A3263B" w:rsidRDefault="00A3263B">
            <w:pPr>
              <w:jc w:val="both"/>
            </w:pPr>
          </w:p>
        </w:tc>
        <w:tc>
          <w:tcPr>
            <w:tcW w:w="378" w:type="dxa"/>
          </w:tcPr>
          <w:p w:rsidR="00A3263B" w:rsidRDefault="00A3263B">
            <w:pPr>
              <w:jc w:val="both"/>
            </w:pPr>
          </w:p>
        </w:tc>
        <w:tc>
          <w:tcPr>
            <w:tcW w:w="2552" w:type="dxa"/>
            <w:tcBorders>
              <w:top w:val="single" w:sz="6" w:space="0" w:color="auto"/>
              <w:right w:val="single" w:sz="6" w:space="0" w:color="auto"/>
            </w:tcBorders>
          </w:tcPr>
          <w:p w:rsidR="00A3263B" w:rsidRDefault="00A3263B">
            <w:pPr>
              <w:jc w:val="both"/>
            </w:pPr>
          </w:p>
        </w:tc>
        <w:tc>
          <w:tcPr>
            <w:tcW w:w="425" w:type="dxa"/>
            <w:tcBorders>
              <w:left w:val="nil"/>
            </w:tcBorders>
          </w:tcPr>
          <w:p w:rsidR="00A3263B" w:rsidRDefault="00A3263B">
            <w:pPr>
              <w:jc w:val="both"/>
            </w:pPr>
          </w:p>
        </w:tc>
        <w:tc>
          <w:tcPr>
            <w:tcW w:w="2159" w:type="dxa"/>
          </w:tcPr>
          <w:p w:rsidR="00A3263B" w:rsidRDefault="00A3263B">
            <w:pPr>
              <w:jc w:val="both"/>
            </w:pPr>
          </w:p>
        </w:tc>
        <w:tc>
          <w:tcPr>
            <w:tcW w:w="2159" w:type="dxa"/>
          </w:tcPr>
          <w:p w:rsidR="00A3263B" w:rsidRDefault="00A3263B">
            <w:pPr>
              <w:jc w:val="both"/>
            </w:pPr>
          </w:p>
        </w:tc>
      </w:tr>
      <w:tr w:rsidR="00A3263B">
        <w:tc>
          <w:tcPr>
            <w:tcW w:w="1535" w:type="dxa"/>
          </w:tcPr>
          <w:p w:rsidR="00A3263B" w:rsidRDefault="00A3263B">
            <w:pPr>
              <w:jc w:val="center"/>
            </w:pPr>
          </w:p>
        </w:tc>
        <w:tc>
          <w:tcPr>
            <w:tcW w:w="378" w:type="dxa"/>
          </w:tcPr>
          <w:p w:rsidR="00A3263B" w:rsidRDefault="00A3263B">
            <w:pPr>
              <w:jc w:val="center"/>
            </w:pPr>
          </w:p>
        </w:tc>
        <w:tc>
          <w:tcPr>
            <w:tcW w:w="5136" w:type="dxa"/>
            <w:gridSpan w:val="3"/>
            <w:tcBorders>
              <w:top w:val="single" w:sz="18" w:space="0" w:color="auto"/>
              <w:left w:val="single" w:sz="18" w:space="0" w:color="auto"/>
              <w:bottom w:val="single" w:sz="18" w:space="0" w:color="auto"/>
              <w:right w:val="single" w:sz="18" w:space="0" w:color="auto"/>
            </w:tcBorders>
          </w:tcPr>
          <w:p w:rsidR="00A3263B" w:rsidRDefault="00A3263B">
            <w:pPr>
              <w:jc w:val="center"/>
            </w:pPr>
            <w:r>
              <w:t>Нераспределенный финансовый</w:t>
            </w:r>
          </w:p>
          <w:p w:rsidR="00A3263B" w:rsidRDefault="00A3263B">
            <w:pPr>
              <w:jc w:val="center"/>
            </w:pPr>
            <w:r>
              <w:t>результат отчетного года</w:t>
            </w:r>
          </w:p>
        </w:tc>
        <w:tc>
          <w:tcPr>
            <w:tcW w:w="2159" w:type="dxa"/>
            <w:tcBorders>
              <w:left w:val="nil"/>
            </w:tcBorders>
          </w:tcPr>
          <w:p w:rsidR="00A3263B" w:rsidRDefault="00A3263B">
            <w:pPr>
              <w:jc w:val="center"/>
            </w:pPr>
          </w:p>
        </w:tc>
      </w:tr>
    </w:tbl>
    <w:p w:rsidR="00A3263B" w:rsidRDefault="00A3263B">
      <w:pPr>
        <w:ind w:firstLine="709"/>
        <w:jc w:val="both"/>
        <w:rPr>
          <w:b/>
          <w:sz w:val="22"/>
        </w:rPr>
      </w:pPr>
      <w:r>
        <w:rPr>
          <w:b/>
          <w:sz w:val="22"/>
        </w:rPr>
        <w:t>Схема 2. Формирование показателей прибыли организации.</w:t>
      </w:r>
    </w:p>
    <w:p w:rsidR="00A3263B" w:rsidRDefault="00A3263B">
      <w:pPr>
        <w:ind w:firstLine="709"/>
        <w:jc w:val="both"/>
        <w:rPr>
          <w:sz w:val="22"/>
        </w:rPr>
      </w:pPr>
    </w:p>
    <w:p w:rsidR="00A3263B" w:rsidRDefault="00A3263B">
      <w:pPr>
        <w:spacing w:before="120" w:line="380" w:lineRule="exact"/>
        <w:ind w:firstLine="709"/>
        <w:jc w:val="both"/>
        <w:rPr>
          <w:sz w:val="28"/>
        </w:rPr>
      </w:pPr>
      <w:r>
        <w:rPr>
          <w:sz w:val="28"/>
        </w:rPr>
        <w:t xml:space="preserve"> где</w:t>
      </w:r>
    </w:p>
    <w:p w:rsidR="00A3263B" w:rsidRDefault="00A3263B">
      <w:pPr>
        <w:spacing w:before="120" w:line="380" w:lineRule="exact"/>
        <w:ind w:firstLine="709"/>
        <w:jc w:val="both"/>
        <w:rPr>
          <w:sz w:val="28"/>
        </w:rPr>
      </w:pPr>
      <w:r>
        <w:rPr>
          <w:sz w:val="28"/>
        </w:rPr>
        <w:t>бухгалтерская прибыль или убыток;</w:t>
      </w:r>
    </w:p>
    <w:p w:rsidR="00A3263B" w:rsidRDefault="00A3263B">
      <w:pPr>
        <w:spacing w:before="120" w:line="380" w:lineRule="exact"/>
        <w:ind w:firstLine="709"/>
        <w:jc w:val="both"/>
        <w:rPr>
          <w:sz w:val="28"/>
        </w:rPr>
      </w:pPr>
      <w:r>
        <w:rPr>
          <w:sz w:val="28"/>
        </w:rPr>
        <w:t>результат от реализации продукции, товаров (работ, услуг);</w:t>
      </w:r>
    </w:p>
    <w:p w:rsidR="00A3263B" w:rsidRDefault="00A3263B">
      <w:pPr>
        <w:spacing w:before="120" w:line="380" w:lineRule="exact"/>
        <w:ind w:firstLine="709"/>
        <w:jc w:val="both"/>
        <w:rPr>
          <w:sz w:val="28"/>
        </w:rPr>
      </w:pPr>
      <w:r>
        <w:rPr>
          <w:sz w:val="28"/>
        </w:rPr>
        <w:t>результат от операционной и финансовой деятельности;</w:t>
      </w:r>
    </w:p>
    <w:p w:rsidR="00A3263B" w:rsidRDefault="00A3263B">
      <w:pPr>
        <w:spacing w:before="120" w:line="380" w:lineRule="exact"/>
        <w:ind w:firstLine="709"/>
        <w:jc w:val="both"/>
        <w:rPr>
          <w:sz w:val="28"/>
        </w:rPr>
      </w:pPr>
      <w:r>
        <w:rPr>
          <w:sz w:val="28"/>
        </w:rPr>
        <w:t>результат (доходы и расходы от прочих внереализационных операций.</w:t>
      </w:r>
    </w:p>
    <w:p w:rsidR="00A3263B" w:rsidRDefault="00A3263B">
      <w:pPr>
        <w:spacing w:before="120" w:line="380" w:lineRule="exact"/>
        <w:ind w:firstLine="709"/>
        <w:jc w:val="both"/>
        <w:rPr>
          <w:sz w:val="28"/>
        </w:rPr>
      </w:pPr>
      <w:r>
        <w:rPr>
          <w:sz w:val="28"/>
        </w:rPr>
        <w:t>Финансовые результаты деятельности организации характеризуются также показателями выручки (валового дохода) от реализации продукции. Выручка от реализации товаров и продукции свидетельствует о завершении производственного цикла организации, возврате авансированных на производство средств организации в денежную наличность и начале нового витка в обороте средств. После вычета из выручки от реализации товаров и продукции, а также коммерческих и управленческих расходов получим чистый результат (прибыль или убыток) от реализации. Прибыль от реализации может быть рассчитана по формуле:</w:t>
      </w:r>
    </w:p>
    <w:p w:rsidR="00A3263B" w:rsidRDefault="00A3263B">
      <w:pPr>
        <w:spacing w:before="120" w:line="380" w:lineRule="exact"/>
        <w:ind w:firstLine="709"/>
        <w:jc w:val="both"/>
        <w:rPr>
          <w:sz w:val="28"/>
        </w:rPr>
      </w:pPr>
      <w:r>
        <w:rPr>
          <w:sz w:val="28"/>
        </w:rPr>
        <w:t>, где</w:t>
      </w:r>
    </w:p>
    <w:p w:rsidR="00A3263B" w:rsidRDefault="00A3263B">
      <w:pPr>
        <w:spacing w:before="120" w:line="380" w:lineRule="exact"/>
        <w:ind w:firstLine="709"/>
        <w:jc w:val="both"/>
        <w:rPr>
          <w:sz w:val="28"/>
        </w:rPr>
      </w:pPr>
      <w:r>
        <w:rPr>
          <w:sz w:val="28"/>
        </w:rPr>
        <w:t xml:space="preserve"> финансовый результат от реализации продукции;</w:t>
      </w:r>
    </w:p>
    <w:p w:rsidR="00A3263B" w:rsidRDefault="00A3263B">
      <w:pPr>
        <w:spacing w:before="120" w:line="380" w:lineRule="exact"/>
        <w:ind w:firstLine="709"/>
        <w:jc w:val="both"/>
        <w:rPr>
          <w:sz w:val="28"/>
        </w:rPr>
      </w:pPr>
      <w:r>
        <w:rPr>
          <w:sz w:val="28"/>
        </w:rPr>
        <w:t>выручка (валовой доход от реализации продукции, товаров (работ, услуг);</w:t>
      </w:r>
    </w:p>
    <w:p w:rsidR="00A3263B" w:rsidRDefault="00A3263B">
      <w:pPr>
        <w:spacing w:before="120" w:line="380" w:lineRule="exact"/>
        <w:ind w:firstLine="709"/>
        <w:jc w:val="both"/>
        <w:rPr>
          <w:sz w:val="28"/>
        </w:rPr>
      </w:pPr>
      <w:r>
        <w:rPr>
          <w:sz w:val="28"/>
        </w:rPr>
        <w:t xml:space="preserve"> полная себестоимость реализованной продукции, товаров (работ, услуг).</w:t>
      </w:r>
    </w:p>
    <w:p w:rsidR="00A3263B" w:rsidRDefault="00A3263B">
      <w:pPr>
        <w:spacing w:before="120" w:line="380" w:lineRule="exact"/>
        <w:ind w:firstLine="709"/>
        <w:jc w:val="both"/>
        <w:rPr>
          <w:sz w:val="28"/>
        </w:rPr>
      </w:pPr>
      <w:r>
        <w:rPr>
          <w:sz w:val="28"/>
        </w:rPr>
        <w:t>Показатели финансовых результатов характеризуют абсолютную эффективность хозяйствования организации. Наряду с абсолютной оценкой рассчитывают также относительную эффективность хозяйствования показатели рентабельности. Рентабельность продукции определяется как отношение прибыли от реализации продукции к выручке от реализации продукции. Рассчитывают также множество других показателей рентабельности, меняя числитель и знаменатель общей формулы расчета рентабельности.</w:t>
      </w:r>
    </w:p>
    <w:p w:rsidR="00A3263B" w:rsidRDefault="00A3263B">
      <w:pPr>
        <w:spacing w:before="120" w:line="380" w:lineRule="exact"/>
        <w:ind w:firstLine="709"/>
        <w:jc w:val="both"/>
        <w:rPr>
          <w:sz w:val="28"/>
        </w:rPr>
      </w:pPr>
      <w:r>
        <w:rPr>
          <w:sz w:val="28"/>
        </w:rPr>
        <w:t>Прибыль важнейший показатель эффективности работы организации, источник ее жизнедеятельности. Рост прибыли создает финансовую основу для самофинансирования деятельности организации, осуществления расширенного воспроизводства и удовлетворения растущих социальных и материальных потребностей трудовых коллективов. За счет прибыли выполняются также обязательства организации перед бюджетом, банками и другими организациями. Поэтому анализ прибыли должен охватывать факторы как ее формирования, так и распределения.</w:t>
      </w:r>
    </w:p>
    <w:p w:rsidR="00A3263B" w:rsidRDefault="00A3263B">
      <w:pPr>
        <w:spacing w:before="120" w:line="380" w:lineRule="exact"/>
        <w:ind w:firstLine="709"/>
        <w:jc w:val="both"/>
        <w:rPr>
          <w:sz w:val="28"/>
        </w:rPr>
      </w:pPr>
      <w:r>
        <w:rPr>
          <w:sz w:val="28"/>
        </w:rPr>
        <w:t>Задачами анализа прибылей и убытков организации являются: оценка динамики показателей прибыли, обоснованность фактических данных об образовании и распределении прибыли; выявление и измерение действия различных факторов на прибыль; оценка возможных резервов дальнейшего роста прибыли на основе оптимизации объемов производства и издержек.</w:t>
      </w:r>
    </w:p>
    <w:p w:rsidR="00A3263B" w:rsidRDefault="00A3263B">
      <w:pPr>
        <w:spacing w:before="120" w:line="380" w:lineRule="exact"/>
        <w:ind w:firstLine="709"/>
        <w:jc w:val="both"/>
        <w:rPr>
          <w:sz w:val="28"/>
        </w:rPr>
      </w:pPr>
      <w:r>
        <w:rPr>
          <w:sz w:val="28"/>
        </w:rPr>
        <w:t>Для анализа и оценки уровня и динамики прибыли организации составляется следующая таблица (таблица 1).</w:t>
      </w:r>
    </w:p>
    <w:p w:rsidR="00A3263B" w:rsidRDefault="00A3263B">
      <w:pPr>
        <w:ind w:firstLine="709"/>
        <w:jc w:val="right"/>
        <w:rPr>
          <w:sz w:val="22"/>
        </w:rPr>
      </w:pPr>
      <w:r>
        <w:rPr>
          <w:sz w:val="22"/>
        </w:rPr>
        <w:t>Таблица 1.</w:t>
      </w:r>
    </w:p>
    <w:p w:rsidR="00A3263B" w:rsidRDefault="00A3263B">
      <w:pPr>
        <w:ind w:firstLine="709"/>
        <w:jc w:val="center"/>
        <w:rPr>
          <w:b/>
          <w:sz w:val="22"/>
        </w:rPr>
      </w:pPr>
      <w:r>
        <w:rPr>
          <w:b/>
          <w:sz w:val="22"/>
        </w:rPr>
        <w:t xml:space="preserve">Анализ уровня и динамики показателей </w:t>
      </w:r>
    </w:p>
    <w:p w:rsidR="00A3263B" w:rsidRDefault="00A3263B">
      <w:pPr>
        <w:ind w:firstLine="709"/>
        <w:jc w:val="center"/>
        <w:rPr>
          <w:b/>
          <w:sz w:val="22"/>
        </w:rPr>
      </w:pPr>
      <w:r>
        <w:rPr>
          <w:b/>
          <w:sz w:val="22"/>
        </w:rPr>
        <w:t>прибылей и убытков организации</w:t>
      </w:r>
    </w:p>
    <w:p w:rsidR="00A3263B" w:rsidRDefault="00A3263B">
      <w:pPr>
        <w:ind w:firstLine="709"/>
        <w:jc w:val="right"/>
        <w:rPr>
          <w:b/>
          <w:sz w:val="22"/>
        </w:rPr>
      </w:pPr>
      <w:r>
        <w:rPr>
          <w:b/>
          <w:sz w:val="22"/>
        </w:rPr>
        <w:t>тыс.руб.</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1582"/>
        <w:gridCol w:w="1582"/>
        <w:gridCol w:w="1582"/>
      </w:tblGrid>
      <w:tr w:rsidR="00A3263B">
        <w:tc>
          <w:tcPr>
            <w:tcW w:w="4465" w:type="dxa"/>
            <w:tcBorders>
              <w:top w:val="single" w:sz="18" w:space="0" w:color="auto"/>
              <w:bottom w:val="single" w:sz="18" w:space="0" w:color="auto"/>
            </w:tcBorders>
          </w:tcPr>
          <w:p w:rsidR="00A3263B" w:rsidRDefault="00A3263B">
            <w:pPr>
              <w:ind w:firstLine="426"/>
              <w:jc w:val="center"/>
              <w:rPr>
                <w:b/>
                <w:sz w:val="22"/>
              </w:rPr>
            </w:pPr>
          </w:p>
          <w:p w:rsidR="00A3263B" w:rsidRDefault="00A3263B">
            <w:pPr>
              <w:ind w:firstLine="426"/>
              <w:jc w:val="center"/>
              <w:rPr>
                <w:b/>
                <w:sz w:val="22"/>
              </w:rPr>
            </w:pPr>
            <w:r>
              <w:rPr>
                <w:b/>
                <w:sz w:val="22"/>
              </w:rPr>
              <w:t>Показатель</w:t>
            </w:r>
          </w:p>
        </w:tc>
        <w:tc>
          <w:tcPr>
            <w:tcW w:w="1582" w:type="dxa"/>
            <w:tcBorders>
              <w:top w:val="single" w:sz="18" w:space="0" w:color="auto"/>
              <w:bottom w:val="single" w:sz="18" w:space="0" w:color="auto"/>
            </w:tcBorders>
          </w:tcPr>
          <w:p w:rsidR="00A3263B" w:rsidRDefault="00A3263B">
            <w:pPr>
              <w:jc w:val="center"/>
              <w:rPr>
                <w:b/>
                <w:sz w:val="22"/>
              </w:rPr>
            </w:pPr>
            <w:r>
              <w:rPr>
                <w:b/>
                <w:sz w:val="22"/>
              </w:rPr>
              <w:t>За прошлый</w:t>
            </w:r>
          </w:p>
          <w:p w:rsidR="00A3263B" w:rsidRDefault="00A3263B">
            <w:pPr>
              <w:jc w:val="center"/>
              <w:rPr>
                <w:b/>
                <w:sz w:val="22"/>
              </w:rPr>
            </w:pPr>
            <w:r>
              <w:rPr>
                <w:b/>
                <w:sz w:val="22"/>
              </w:rPr>
              <w:t>период</w:t>
            </w:r>
          </w:p>
          <w:p w:rsidR="00A3263B" w:rsidRDefault="00A3263B">
            <w:pPr>
              <w:jc w:val="center"/>
              <w:rPr>
                <w:b/>
                <w:sz w:val="22"/>
              </w:rPr>
            </w:pPr>
          </w:p>
        </w:tc>
        <w:tc>
          <w:tcPr>
            <w:tcW w:w="1582" w:type="dxa"/>
            <w:tcBorders>
              <w:top w:val="single" w:sz="18" w:space="0" w:color="auto"/>
              <w:bottom w:val="single" w:sz="18" w:space="0" w:color="auto"/>
            </w:tcBorders>
          </w:tcPr>
          <w:p w:rsidR="00A3263B" w:rsidRDefault="00A3263B">
            <w:pPr>
              <w:jc w:val="center"/>
              <w:rPr>
                <w:b/>
                <w:sz w:val="22"/>
              </w:rPr>
            </w:pPr>
            <w:r>
              <w:rPr>
                <w:b/>
                <w:sz w:val="22"/>
              </w:rPr>
              <w:t>За отчетный</w:t>
            </w:r>
          </w:p>
          <w:p w:rsidR="00A3263B" w:rsidRDefault="00A3263B">
            <w:pPr>
              <w:jc w:val="center"/>
              <w:rPr>
                <w:b/>
                <w:sz w:val="22"/>
              </w:rPr>
            </w:pPr>
            <w:r>
              <w:rPr>
                <w:b/>
                <w:sz w:val="22"/>
              </w:rPr>
              <w:t>период</w:t>
            </w:r>
          </w:p>
        </w:tc>
        <w:tc>
          <w:tcPr>
            <w:tcW w:w="1582" w:type="dxa"/>
            <w:tcBorders>
              <w:top w:val="single" w:sz="18" w:space="0" w:color="auto"/>
              <w:bottom w:val="single" w:sz="18" w:space="0" w:color="auto"/>
            </w:tcBorders>
          </w:tcPr>
          <w:p w:rsidR="00A3263B" w:rsidRDefault="00A3263B">
            <w:pPr>
              <w:jc w:val="center"/>
              <w:rPr>
                <w:b/>
                <w:sz w:val="22"/>
              </w:rPr>
            </w:pPr>
            <w:r>
              <w:rPr>
                <w:b/>
                <w:sz w:val="22"/>
              </w:rPr>
              <w:t>% к базисному значению</w:t>
            </w:r>
          </w:p>
        </w:tc>
      </w:tr>
      <w:tr w:rsidR="00A3263B">
        <w:tc>
          <w:tcPr>
            <w:tcW w:w="4465" w:type="dxa"/>
            <w:tcBorders>
              <w:top w:val="nil"/>
            </w:tcBorders>
          </w:tcPr>
          <w:p w:rsidR="00A3263B" w:rsidRDefault="00A3263B">
            <w:pPr>
              <w:ind w:firstLine="426"/>
              <w:jc w:val="both"/>
              <w:rPr>
                <w:sz w:val="22"/>
              </w:rPr>
            </w:pPr>
            <w:r>
              <w:rPr>
                <w:sz w:val="22"/>
              </w:rPr>
              <w:t>Выручка от реализации продукции, товаров (работ, услуг) без налога на добавленную стоимость и акцизов</w:t>
            </w:r>
          </w:p>
        </w:tc>
        <w:tc>
          <w:tcPr>
            <w:tcW w:w="1582" w:type="dxa"/>
            <w:tcBorders>
              <w:top w:val="nil"/>
            </w:tcBorders>
          </w:tcPr>
          <w:p w:rsidR="00A3263B" w:rsidRDefault="00A3263B">
            <w:pPr>
              <w:jc w:val="center"/>
              <w:rPr>
                <w:sz w:val="22"/>
              </w:rPr>
            </w:pPr>
            <w:r>
              <w:rPr>
                <w:sz w:val="22"/>
              </w:rPr>
              <w:t>2604,0</w:t>
            </w:r>
          </w:p>
        </w:tc>
        <w:tc>
          <w:tcPr>
            <w:tcW w:w="1582" w:type="dxa"/>
            <w:tcBorders>
              <w:top w:val="nil"/>
            </w:tcBorders>
          </w:tcPr>
          <w:p w:rsidR="00A3263B" w:rsidRDefault="00A3263B">
            <w:pPr>
              <w:jc w:val="center"/>
              <w:rPr>
                <w:sz w:val="22"/>
              </w:rPr>
            </w:pPr>
            <w:r>
              <w:rPr>
                <w:sz w:val="22"/>
              </w:rPr>
              <w:t>3232,6</w:t>
            </w:r>
          </w:p>
        </w:tc>
        <w:tc>
          <w:tcPr>
            <w:tcW w:w="1582" w:type="dxa"/>
            <w:tcBorders>
              <w:top w:val="nil"/>
            </w:tcBorders>
          </w:tcPr>
          <w:p w:rsidR="00A3263B" w:rsidRDefault="00A3263B">
            <w:pPr>
              <w:jc w:val="center"/>
              <w:rPr>
                <w:sz w:val="22"/>
              </w:rPr>
            </w:pPr>
            <w:r>
              <w:rPr>
                <w:sz w:val="22"/>
              </w:rPr>
              <w:t>124,1</w:t>
            </w:r>
          </w:p>
        </w:tc>
      </w:tr>
      <w:tr w:rsidR="00A3263B">
        <w:tc>
          <w:tcPr>
            <w:tcW w:w="4465" w:type="dxa"/>
          </w:tcPr>
          <w:p w:rsidR="00A3263B" w:rsidRDefault="00A3263B">
            <w:pPr>
              <w:ind w:firstLine="426"/>
              <w:jc w:val="both"/>
              <w:rPr>
                <w:sz w:val="22"/>
              </w:rPr>
            </w:pPr>
            <w:r>
              <w:rPr>
                <w:sz w:val="22"/>
              </w:rPr>
              <w:t>Полная себестоимость реализованной продукции, товаров (работ, услуг)</w:t>
            </w:r>
          </w:p>
        </w:tc>
        <w:tc>
          <w:tcPr>
            <w:tcW w:w="1582" w:type="dxa"/>
          </w:tcPr>
          <w:p w:rsidR="00A3263B" w:rsidRDefault="00A3263B">
            <w:pPr>
              <w:jc w:val="center"/>
              <w:rPr>
                <w:sz w:val="22"/>
              </w:rPr>
            </w:pPr>
            <w:r>
              <w:rPr>
                <w:sz w:val="22"/>
              </w:rPr>
              <w:t>2090,0</w:t>
            </w:r>
          </w:p>
        </w:tc>
        <w:tc>
          <w:tcPr>
            <w:tcW w:w="1582" w:type="dxa"/>
          </w:tcPr>
          <w:p w:rsidR="00A3263B" w:rsidRDefault="00A3263B">
            <w:pPr>
              <w:jc w:val="center"/>
              <w:rPr>
                <w:sz w:val="22"/>
              </w:rPr>
            </w:pPr>
            <w:r>
              <w:rPr>
                <w:sz w:val="22"/>
              </w:rPr>
              <w:t>2524,0</w:t>
            </w:r>
          </w:p>
        </w:tc>
        <w:tc>
          <w:tcPr>
            <w:tcW w:w="1582" w:type="dxa"/>
          </w:tcPr>
          <w:p w:rsidR="00A3263B" w:rsidRDefault="00A3263B">
            <w:pPr>
              <w:jc w:val="center"/>
              <w:rPr>
                <w:sz w:val="22"/>
              </w:rPr>
            </w:pPr>
            <w:r>
              <w:rPr>
                <w:sz w:val="22"/>
              </w:rPr>
              <w:t>120,8</w:t>
            </w:r>
          </w:p>
        </w:tc>
      </w:tr>
      <w:tr w:rsidR="00A3263B">
        <w:tc>
          <w:tcPr>
            <w:tcW w:w="4465" w:type="dxa"/>
          </w:tcPr>
          <w:p w:rsidR="00A3263B" w:rsidRDefault="00A3263B">
            <w:pPr>
              <w:ind w:firstLine="426"/>
              <w:jc w:val="both"/>
              <w:rPr>
                <w:sz w:val="22"/>
              </w:rPr>
            </w:pPr>
            <w:r>
              <w:rPr>
                <w:sz w:val="22"/>
              </w:rPr>
              <w:t>Прибыль от реализации продукции, товаров (работ, услуг)</w:t>
            </w:r>
          </w:p>
        </w:tc>
        <w:tc>
          <w:tcPr>
            <w:tcW w:w="1582" w:type="dxa"/>
          </w:tcPr>
          <w:p w:rsidR="00A3263B" w:rsidRDefault="00A3263B">
            <w:pPr>
              <w:jc w:val="center"/>
              <w:rPr>
                <w:sz w:val="22"/>
              </w:rPr>
            </w:pPr>
            <w:r>
              <w:rPr>
                <w:sz w:val="22"/>
              </w:rPr>
              <w:t>514,0</w:t>
            </w:r>
          </w:p>
        </w:tc>
        <w:tc>
          <w:tcPr>
            <w:tcW w:w="1582" w:type="dxa"/>
          </w:tcPr>
          <w:p w:rsidR="00A3263B" w:rsidRDefault="00A3263B">
            <w:pPr>
              <w:jc w:val="center"/>
              <w:rPr>
                <w:sz w:val="22"/>
              </w:rPr>
            </w:pPr>
            <w:r>
              <w:rPr>
                <w:sz w:val="22"/>
              </w:rPr>
              <w:t>708,6</w:t>
            </w:r>
          </w:p>
        </w:tc>
        <w:tc>
          <w:tcPr>
            <w:tcW w:w="1582" w:type="dxa"/>
          </w:tcPr>
          <w:p w:rsidR="00A3263B" w:rsidRDefault="00A3263B">
            <w:pPr>
              <w:jc w:val="center"/>
              <w:rPr>
                <w:sz w:val="22"/>
              </w:rPr>
            </w:pPr>
            <w:r>
              <w:rPr>
                <w:sz w:val="22"/>
              </w:rPr>
              <w:t>139,7</w:t>
            </w:r>
          </w:p>
        </w:tc>
      </w:tr>
      <w:tr w:rsidR="00A3263B">
        <w:tc>
          <w:tcPr>
            <w:tcW w:w="4465" w:type="dxa"/>
          </w:tcPr>
          <w:p w:rsidR="00A3263B" w:rsidRDefault="00A3263B">
            <w:pPr>
              <w:ind w:firstLine="426"/>
              <w:jc w:val="both"/>
              <w:rPr>
                <w:sz w:val="22"/>
              </w:rPr>
            </w:pPr>
            <w:r>
              <w:rPr>
                <w:sz w:val="22"/>
              </w:rPr>
              <w:t>Результат от операционной и финансовой деятельности</w:t>
            </w:r>
          </w:p>
        </w:tc>
        <w:tc>
          <w:tcPr>
            <w:tcW w:w="1582" w:type="dxa"/>
          </w:tcPr>
          <w:p w:rsidR="00A3263B" w:rsidRDefault="00A3263B">
            <w:pPr>
              <w:jc w:val="center"/>
              <w:rPr>
                <w:sz w:val="22"/>
              </w:rPr>
            </w:pPr>
            <w:r>
              <w:rPr>
                <w:sz w:val="22"/>
              </w:rPr>
              <w:t>2,0</w:t>
            </w:r>
          </w:p>
        </w:tc>
        <w:tc>
          <w:tcPr>
            <w:tcW w:w="1582" w:type="dxa"/>
          </w:tcPr>
          <w:p w:rsidR="00A3263B" w:rsidRDefault="00A3263B">
            <w:pPr>
              <w:jc w:val="center"/>
              <w:rPr>
                <w:sz w:val="22"/>
              </w:rPr>
            </w:pPr>
            <w:r>
              <w:rPr>
                <w:sz w:val="22"/>
              </w:rPr>
              <w:t>-</w:t>
            </w:r>
          </w:p>
        </w:tc>
        <w:tc>
          <w:tcPr>
            <w:tcW w:w="1582" w:type="dxa"/>
          </w:tcPr>
          <w:p w:rsidR="00A3263B" w:rsidRDefault="00A3263B">
            <w:pPr>
              <w:jc w:val="center"/>
              <w:rPr>
                <w:sz w:val="22"/>
              </w:rPr>
            </w:pPr>
            <w:r>
              <w:rPr>
                <w:sz w:val="22"/>
              </w:rPr>
              <w:t>-</w:t>
            </w:r>
          </w:p>
        </w:tc>
      </w:tr>
      <w:tr w:rsidR="00A3263B">
        <w:tc>
          <w:tcPr>
            <w:tcW w:w="4465" w:type="dxa"/>
          </w:tcPr>
          <w:p w:rsidR="00A3263B" w:rsidRDefault="00A3263B">
            <w:pPr>
              <w:ind w:firstLine="426"/>
              <w:jc w:val="both"/>
              <w:rPr>
                <w:sz w:val="22"/>
              </w:rPr>
            </w:pPr>
            <w:r>
              <w:rPr>
                <w:sz w:val="22"/>
              </w:rPr>
              <w:t>Сальдо доходов и расходов от прочих внереализационных операций</w:t>
            </w:r>
          </w:p>
        </w:tc>
        <w:tc>
          <w:tcPr>
            <w:tcW w:w="1582" w:type="dxa"/>
          </w:tcPr>
          <w:p w:rsidR="00A3263B" w:rsidRDefault="00A3263B">
            <w:pPr>
              <w:jc w:val="center"/>
              <w:rPr>
                <w:sz w:val="22"/>
              </w:rPr>
            </w:pPr>
            <w:r>
              <w:rPr>
                <w:sz w:val="22"/>
              </w:rPr>
              <w:t>8,0</w:t>
            </w:r>
          </w:p>
        </w:tc>
        <w:tc>
          <w:tcPr>
            <w:tcW w:w="1582" w:type="dxa"/>
          </w:tcPr>
          <w:p w:rsidR="00A3263B" w:rsidRDefault="00A3263B">
            <w:pPr>
              <w:jc w:val="center"/>
              <w:rPr>
                <w:sz w:val="22"/>
              </w:rPr>
            </w:pPr>
            <w:r>
              <w:rPr>
                <w:sz w:val="22"/>
              </w:rPr>
              <w:t>-2,0</w:t>
            </w:r>
          </w:p>
        </w:tc>
        <w:tc>
          <w:tcPr>
            <w:tcW w:w="1582" w:type="dxa"/>
          </w:tcPr>
          <w:p w:rsidR="00A3263B" w:rsidRDefault="00A3263B">
            <w:pPr>
              <w:jc w:val="center"/>
              <w:rPr>
                <w:sz w:val="22"/>
              </w:rPr>
            </w:pPr>
            <w:r>
              <w:rPr>
                <w:sz w:val="22"/>
              </w:rPr>
              <w:t>-</w:t>
            </w:r>
          </w:p>
        </w:tc>
      </w:tr>
      <w:tr w:rsidR="00A3263B">
        <w:tc>
          <w:tcPr>
            <w:tcW w:w="4465" w:type="dxa"/>
          </w:tcPr>
          <w:p w:rsidR="00A3263B" w:rsidRDefault="00A3263B">
            <w:pPr>
              <w:ind w:firstLine="426"/>
              <w:jc w:val="both"/>
              <w:rPr>
                <w:sz w:val="22"/>
              </w:rPr>
            </w:pPr>
            <w:r>
              <w:rPr>
                <w:sz w:val="22"/>
              </w:rPr>
              <w:t>Бухгалтерская прибыль</w:t>
            </w:r>
          </w:p>
        </w:tc>
        <w:tc>
          <w:tcPr>
            <w:tcW w:w="1582" w:type="dxa"/>
          </w:tcPr>
          <w:p w:rsidR="00A3263B" w:rsidRDefault="00A3263B">
            <w:pPr>
              <w:jc w:val="center"/>
              <w:rPr>
                <w:sz w:val="22"/>
              </w:rPr>
            </w:pPr>
            <w:r>
              <w:rPr>
                <w:sz w:val="22"/>
              </w:rPr>
              <w:t>524,0</w:t>
            </w:r>
          </w:p>
        </w:tc>
        <w:tc>
          <w:tcPr>
            <w:tcW w:w="1582" w:type="dxa"/>
          </w:tcPr>
          <w:p w:rsidR="00A3263B" w:rsidRDefault="00A3263B">
            <w:pPr>
              <w:jc w:val="center"/>
              <w:rPr>
                <w:sz w:val="22"/>
              </w:rPr>
            </w:pPr>
            <w:r>
              <w:rPr>
                <w:sz w:val="22"/>
              </w:rPr>
              <w:t>706,6</w:t>
            </w:r>
          </w:p>
        </w:tc>
        <w:tc>
          <w:tcPr>
            <w:tcW w:w="1582" w:type="dxa"/>
          </w:tcPr>
          <w:p w:rsidR="00A3263B" w:rsidRDefault="00A3263B">
            <w:pPr>
              <w:jc w:val="center"/>
              <w:rPr>
                <w:sz w:val="22"/>
              </w:rPr>
            </w:pPr>
            <w:r>
              <w:rPr>
                <w:sz w:val="22"/>
              </w:rPr>
              <w:t>134,8</w:t>
            </w:r>
          </w:p>
        </w:tc>
      </w:tr>
      <w:tr w:rsidR="00A3263B">
        <w:tc>
          <w:tcPr>
            <w:tcW w:w="4465" w:type="dxa"/>
          </w:tcPr>
          <w:p w:rsidR="00A3263B" w:rsidRDefault="00A3263B">
            <w:pPr>
              <w:ind w:firstLine="426"/>
              <w:jc w:val="both"/>
              <w:rPr>
                <w:sz w:val="22"/>
              </w:rPr>
            </w:pPr>
            <w:r>
              <w:rPr>
                <w:sz w:val="22"/>
              </w:rPr>
              <w:t>Чистая прибыль, оставшаяся в распоряжении организации</w:t>
            </w:r>
          </w:p>
        </w:tc>
        <w:tc>
          <w:tcPr>
            <w:tcW w:w="1582" w:type="dxa"/>
          </w:tcPr>
          <w:p w:rsidR="00A3263B" w:rsidRDefault="00A3263B">
            <w:pPr>
              <w:jc w:val="center"/>
              <w:rPr>
                <w:sz w:val="22"/>
              </w:rPr>
            </w:pPr>
            <w:r>
              <w:rPr>
                <w:sz w:val="22"/>
              </w:rPr>
              <w:t>344,0</w:t>
            </w:r>
          </w:p>
        </w:tc>
        <w:tc>
          <w:tcPr>
            <w:tcW w:w="1582" w:type="dxa"/>
          </w:tcPr>
          <w:p w:rsidR="00A3263B" w:rsidRDefault="00A3263B">
            <w:pPr>
              <w:jc w:val="center"/>
              <w:rPr>
                <w:sz w:val="22"/>
              </w:rPr>
            </w:pPr>
            <w:r>
              <w:rPr>
                <w:sz w:val="22"/>
              </w:rPr>
              <w:t>480,6</w:t>
            </w:r>
          </w:p>
        </w:tc>
        <w:tc>
          <w:tcPr>
            <w:tcW w:w="1582" w:type="dxa"/>
          </w:tcPr>
          <w:p w:rsidR="00A3263B" w:rsidRDefault="00A3263B">
            <w:pPr>
              <w:jc w:val="center"/>
              <w:rPr>
                <w:sz w:val="22"/>
              </w:rPr>
            </w:pPr>
            <w:r>
              <w:rPr>
                <w:sz w:val="22"/>
              </w:rPr>
              <w:t>139,7</w:t>
            </w:r>
          </w:p>
        </w:tc>
      </w:tr>
    </w:tbl>
    <w:p w:rsidR="00A3263B" w:rsidRDefault="00A3263B">
      <w:pPr>
        <w:ind w:firstLine="709"/>
        <w:jc w:val="both"/>
        <w:rPr>
          <w:sz w:val="28"/>
        </w:rPr>
      </w:pPr>
    </w:p>
    <w:p w:rsidR="00A3263B" w:rsidRDefault="00A3263B">
      <w:pPr>
        <w:spacing w:before="120" w:line="380" w:lineRule="exact"/>
        <w:ind w:firstLine="709"/>
        <w:jc w:val="both"/>
        <w:rPr>
          <w:sz w:val="28"/>
        </w:rPr>
      </w:pPr>
      <w:r>
        <w:rPr>
          <w:sz w:val="28"/>
        </w:rPr>
        <w:t>Эти данные показывают, что в отчетном периоде организация достигла высоких результатов в своей деятельности. Бухгалтерская прибыль возросла на 134,8%, и на 139,7% повысился показатель чистой прибыли, оставшейся в распоряжении организации. Положительным фактором роста балансовой прибыли явилось увеличение прибыли от реализации продукции за счет роста объема реализации и относительного снижения затрат на производство продукции.</w:t>
      </w:r>
    </w:p>
    <w:p w:rsidR="00A3263B" w:rsidRDefault="00A3263B">
      <w:pPr>
        <w:spacing w:before="120" w:line="380" w:lineRule="exact"/>
        <w:ind w:firstLine="709"/>
        <w:jc w:val="both"/>
        <w:rPr>
          <w:sz w:val="28"/>
        </w:rPr>
      </w:pPr>
      <w:r>
        <w:rPr>
          <w:sz w:val="28"/>
        </w:rPr>
        <w:t>Дальнейший анализ должен вскрыть конкретные причины изменения прибыли от реализации продукции по каждому фактору.</w:t>
      </w:r>
    </w:p>
    <w:p w:rsidR="00A3263B" w:rsidRDefault="00A3263B">
      <w:pPr>
        <w:pStyle w:val="Heading1"/>
        <w:spacing w:before="120" w:line="380" w:lineRule="exact"/>
      </w:pPr>
      <w:bookmarkStart w:id="8" w:name="_Toc514427416"/>
      <w:bookmarkStart w:id="9" w:name="_Toc515643211"/>
      <w:bookmarkStart w:id="10" w:name="_Toc515643277"/>
      <w:r>
        <w:t>Факторный анализ прибыли от реализации продукции, товаров (работ, услуг).</w:t>
      </w:r>
      <w:bookmarkEnd w:id="8"/>
      <w:bookmarkEnd w:id="9"/>
      <w:bookmarkEnd w:id="10"/>
    </w:p>
    <w:p w:rsidR="00A3263B" w:rsidRDefault="00A3263B">
      <w:pPr>
        <w:spacing w:before="120" w:line="380" w:lineRule="exact"/>
        <w:ind w:firstLine="709"/>
        <w:jc w:val="both"/>
        <w:rPr>
          <w:sz w:val="28"/>
        </w:rPr>
      </w:pPr>
      <w:r>
        <w:rPr>
          <w:sz w:val="28"/>
        </w:rPr>
        <w:t>Бухгалтерская прибыль отражает общий финансовый результат производственно-хозяйственной деятельности организации в отчетном периоде с учетом всех ее сторон. Важнейшая составляющая этого показателя прибыль от реализации продукции связана с факторами производства и реализации продукции. Поэтому основное внимание аналитики должно быть сконцентрировано на исследовании причин и факторов изменений по данному показателю.</w:t>
      </w:r>
    </w:p>
    <w:p w:rsidR="00A3263B" w:rsidRDefault="00A3263B">
      <w:pPr>
        <w:spacing w:before="120" w:line="380" w:lineRule="exact"/>
        <w:ind w:firstLine="709"/>
        <w:jc w:val="both"/>
        <w:rPr>
          <w:sz w:val="28"/>
        </w:rPr>
      </w:pPr>
      <w:r>
        <w:rPr>
          <w:sz w:val="28"/>
        </w:rPr>
        <w:t>Прибыль от реализации продукции в общем случае изменяется под воздействием таких факторов, как изменение: объема реализации; структуры продукции; продажных цен; цен на сырье, материалы, топливо, тарифов на энергию и перевозки; уровня затрат материальных и трудовых ресурсов. Приведем методику формализованного расчета факторных влияний на прибыль от реализации продукции.</w:t>
      </w:r>
    </w:p>
    <w:p w:rsidR="00A3263B" w:rsidRDefault="00A3263B">
      <w:pPr>
        <w:spacing w:before="120" w:line="380" w:lineRule="exact"/>
        <w:ind w:firstLine="709"/>
        <w:jc w:val="both"/>
        <w:rPr>
          <w:i/>
          <w:sz w:val="28"/>
        </w:rPr>
      </w:pPr>
      <w:r>
        <w:rPr>
          <w:i/>
          <w:sz w:val="28"/>
        </w:rPr>
        <w:t>1. Расчет общего изменения прибыли (</w:t>
      </w:r>
      <w:r>
        <w:rPr>
          <w:i/>
          <w:sz w:val="28"/>
        </w:rPr>
        <w:sym w:font="Symbol" w:char="F044"/>
      </w:r>
      <w:r>
        <w:rPr>
          <w:i/>
          <w:sz w:val="28"/>
        </w:rPr>
        <w:t>Р) от реализации продукции:</w:t>
      </w:r>
    </w:p>
    <w:p w:rsidR="00A3263B" w:rsidRDefault="00A3263B">
      <w:pPr>
        <w:spacing w:before="120" w:line="380" w:lineRule="exact"/>
        <w:ind w:firstLine="709"/>
        <w:jc w:val="both"/>
        <w:rPr>
          <w:sz w:val="28"/>
        </w:rPr>
      </w:pPr>
      <w:r>
        <w:rPr>
          <w:sz w:val="28"/>
        </w:rPr>
        <w:t xml:space="preserve">, где </w:t>
      </w:r>
    </w:p>
    <w:p w:rsidR="00A3263B" w:rsidRDefault="00A3263B">
      <w:pPr>
        <w:spacing w:before="120" w:line="380" w:lineRule="exact"/>
        <w:ind w:firstLine="709"/>
        <w:jc w:val="both"/>
        <w:rPr>
          <w:sz w:val="28"/>
        </w:rPr>
      </w:pPr>
      <w:r>
        <w:rPr>
          <w:sz w:val="28"/>
        </w:rPr>
        <w:t>Р</w:t>
      </w:r>
      <w:r>
        <w:rPr>
          <w:sz w:val="28"/>
          <w:vertAlign w:val="subscript"/>
        </w:rPr>
        <w:t>1</w:t>
      </w:r>
      <w:r>
        <w:rPr>
          <w:sz w:val="28"/>
        </w:rPr>
        <w:t xml:space="preserve"> прибыль отчетного года;</w:t>
      </w:r>
    </w:p>
    <w:p w:rsidR="00A3263B" w:rsidRDefault="00A3263B">
      <w:pPr>
        <w:spacing w:before="120" w:line="380" w:lineRule="exact"/>
        <w:ind w:firstLine="709"/>
        <w:jc w:val="both"/>
        <w:rPr>
          <w:sz w:val="28"/>
        </w:rPr>
      </w:pPr>
      <w:r>
        <w:rPr>
          <w:sz w:val="28"/>
        </w:rPr>
        <w:t>Р</w:t>
      </w:r>
      <w:r>
        <w:rPr>
          <w:sz w:val="28"/>
          <w:vertAlign w:val="subscript"/>
        </w:rPr>
        <w:t>0</w:t>
      </w:r>
      <w:r>
        <w:rPr>
          <w:sz w:val="28"/>
        </w:rPr>
        <w:t xml:space="preserve"> прибыль базисного года.</w:t>
      </w:r>
    </w:p>
    <w:p w:rsidR="00A3263B" w:rsidRDefault="00A3263B">
      <w:pPr>
        <w:spacing w:before="120" w:line="380" w:lineRule="exact"/>
        <w:ind w:firstLine="709"/>
        <w:jc w:val="both"/>
        <w:rPr>
          <w:i/>
          <w:sz w:val="28"/>
        </w:rPr>
      </w:pPr>
      <w:r>
        <w:rPr>
          <w:i/>
          <w:sz w:val="28"/>
        </w:rPr>
        <w:t>2. Расчет влияния на прибыль изменений продажных цен (</w:t>
      </w:r>
      <w:r>
        <w:rPr>
          <w:i/>
          <w:sz w:val="28"/>
        </w:rPr>
        <w:sym w:font="Symbol" w:char="F044"/>
      </w:r>
      <w:r>
        <w:rPr>
          <w:i/>
          <w:sz w:val="28"/>
        </w:rPr>
        <w:t>Р</w:t>
      </w:r>
      <w:r>
        <w:rPr>
          <w:i/>
          <w:sz w:val="28"/>
          <w:vertAlign w:val="subscript"/>
        </w:rPr>
        <w:t>1</w:t>
      </w:r>
      <w:r>
        <w:rPr>
          <w:i/>
          <w:sz w:val="28"/>
        </w:rPr>
        <w:t>):</w:t>
      </w:r>
    </w:p>
    <w:p w:rsidR="00A3263B" w:rsidRDefault="00A3263B">
      <w:pPr>
        <w:spacing w:before="120" w:line="380" w:lineRule="exact"/>
        <w:ind w:firstLine="709"/>
        <w:jc w:val="both"/>
        <w:rPr>
          <w:sz w:val="28"/>
        </w:rPr>
      </w:pPr>
      <w:r>
        <w:rPr>
          <w:sz w:val="28"/>
        </w:rPr>
        <w:t>, где</w:t>
      </w:r>
    </w:p>
    <w:p w:rsidR="00A3263B" w:rsidRDefault="00A3263B">
      <w:pPr>
        <w:spacing w:before="120" w:line="380" w:lineRule="exact"/>
        <w:ind w:firstLine="709"/>
        <w:jc w:val="both"/>
        <w:rPr>
          <w:sz w:val="28"/>
        </w:rPr>
      </w:pPr>
      <w:r>
        <w:rPr>
          <w:sz w:val="28"/>
        </w:rPr>
        <w:t xml:space="preserve"> реализация в отчетном году в ценах отчетного года</w:t>
      </w:r>
    </w:p>
    <w:p w:rsidR="00A3263B" w:rsidRDefault="00A3263B">
      <w:pPr>
        <w:spacing w:before="120" w:line="380" w:lineRule="exact"/>
        <w:ind w:firstLine="709"/>
        <w:jc w:val="both"/>
        <w:rPr>
          <w:sz w:val="28"/>
        </w:rPr>
      </w:pPr>
      <w:r>
        <w:rPr>
          <w:sz w:val="28"/>
        </w:rPr>
        <w:tab/>
      </w:r>
      <w:r>
        <w:rPr>
          <w:sz w:val="28"/>
        </w:rPr>
        <w:tab/>
        <w:t xml:space="preserve">    (р цена изделия; q количество изделий);</w:t>
      </w:r>
    </w:p>
    <w:p w:rsidR="00A3263B" w:rsidRDefault="00A3263B">
      <w:pPr>
        <w:spacing w:before="120" w:line="380" w:lineRule="exact"/>
        <w:ind w:firstLine="709"/>
        <w:jc w:val="both"/>
        <w:rPr>
          <w:sz w:val="28"/>
        </w:rPr>
      </w:pPr>
      <w:r>
        <w:rPr>
          <w:sz w:val="28"/>
        </w:rPr>
        <w:t xml:space="preserve"> реализация в отчетном году в ценах базисного года.</w:t>
      </w:r>
    </w:p>
    <w:p w:rsidR="00A3263B" w:rsidRDefault="00A3263B">
      <w:pPr>
        <w:spacing w:before="120" w:line="380" w:lineRule="exact"/>
        <w:ind w:firstLine="709"/>
        <w:jc w:val="both"/>
        <w:rPr>
          <w:i/>
          <w:sz w:val="28"/>
        </w:rPr>
      </w:pPr>
      <w:r>
        <w:rPr>
          <w:i/>
          <w:sz w:val="28"/>
        </w:rPr>
        <w:t>3. Расчет влияния на прибыль изменений в объеме продукции (</w:t>
      </w:r>
      <w:r>
        <w:rPr>
          <w:i/>
          <w:sz w:val="28"/>
        </w:rPr>
        <w:sym w:font="Symbol" w:char="F044"/>
      </w:r>
      <w:r>
        <w:rPr>
          <w:i/>
          <w:sz w:val="28"/>
        </w:rPr>
        <w:t>Р</w:t>
      </w:r>
      <w:r>
        <w:rPr>
          <w:i/>
          <w:sz w:val="28"/>
          <w:vertAlign w:val="subscript"/>
        </w:rPr>
        <w:t>2</w:t>
      </w:r>
      <w:r>
        <w:rPr>
          <w:i/>
          <w:sz w:val="28"/>
        </w:rPr>
        <w:t>) (собственно объема продукции в оценке по базовой себестоимости):</w:t>
      </w:r>
    </w:p>
    <w:p w:rsidR="00A3263B" w:rsidRDefault="00A3263B">
      <w:pPr>
        <w:spacing w:before="120" w:line="380" w:lineRule="exact"/>
        <w:ind w:firstLine="709"/>
        <w:jc w:val="both"/>
        <w:rPr>
          <w:sz w:val="28"/>
        </w:rPr>
      </w:pPr>
      <w:r>
        <w:rPr>
          <w:sz w:val="28"/>
        </w:rPr>
        <w:t>, где</w:t>
      </w:r>
    </w:p>
    <w:p w:rsidR="00A3263B" w:rsidRDefault="00A3263B">
      <w:pPr>
        <w:spacing w:before="120" w:line="380" w:lineRule="exact"/>
        <w:ind w:firstLine="709"/>
        <w:jc w:val="both"/>
        <w:rPr>
          <w:sz w:val="28"/>
        </w:rPr>
      </w:pPr>
      <w:r>
        <w:rPr>
          <w:sz w:val="28"/>
        </w:rPr>
        <w:t>Р</w:t>
      </w:r>
      <w:r>
        <w:rPr>
          <w:sz w:val="28"/>
          <w:vertAlign w:val="subscript"/>
        </w:rPr>
        <w:t>0</w:t>
      </w:r>
      <w:r>
        <w:rPr>
          <w:sz w:val="28"/>
        </w:rPr>
        <w:t xml:space="preserve"> прибыль базисного года;</w:t>
      </w:r>
    </w:p>
    <w:p w:rsidR="00A3263B" w:rsidRDefault="00A3263B">
      <w:pPr>
        <w:spacing w:before="120" w:line="380" w:lineRule="exact"/>
        <w:ind w:firstLine="709"/>
        <w:jc w:val="both"/>
        <w:rPr>
          <w:sz w:val="28"/>
        </w:rPr>
      </w:pPr>
      <w:r>
        <w:rPr>
          <w:sz w:val="28"/>
        </w:rPr>
        <w:t>К</w:t>
      </w:r>
      <w:r>
        <w:rPr>
          <w:sz w:val="28"/>
          <w:vertAlign w:val="subscript"/>
        </w:rPr>
        <w:t>1</w:t>
      </w:r>
      <w:r>
        <w:rPr>
          <w:sz w:val="28"/>
        </w:rPr>
        <w:t xml:space="preserve"> коэффициент роста объема реализации продукции по базовой </w:t>
      </w:r>
    </w:p>
    <w:p w:rsidR="00A3263B" w:rsidRDefault="00A3263B">
      <w:pPr>
        <w:spacing w:before="120" w:line="380" w:lineRule="exact"/>
        <w:ind w:firstLine="709"/>
        <w:jc w:val="both"/>
        <w:rPr>
          <w:sz w:val="28"/>
        </w:rPr>
      </w:pPr>
      <w:r>
        <w:rPr>
          <w:sz w:val="28"/>
        </w:rPr>
        <w:t xml:space="preserve">       себестоимости;</w:t>
      </w:r>
    </w:p>
    <w:p w:rsidR="00A3263B" w:rsidRDefault="00A3263B">
      <w:pPr>
        <w:spacing w:before="120" w:line="380" w:lineRule="exact"/>
        <w:ind w:firstLine="709"/>
        <w:jc w:val="both"/>
        <w:rPr>
          <w:sz w:val="28"/>
        </w:rPr>
      </w:pPr>
      <w:r>
        <w:rPr>
          <w:sz w:val="28"/>
        </w:rPr>
        <w:t>, где</w:t>
      </w:r>
    </w:p>
    <w:p w:rsidR="00A3263B" w:rsidRDefault="00A3263B">
      <w:pPr>
        <w:spacing w:before="120" w:line="380" w:lineRule="exact"/>
        <w:ind w:firstLine="709"/>
        <w:jc w:val="both"/>
        <w:rPr>
          <w:sz w:val="28"/>
        </w:rPr>
      </w:pPr>
      <w:r>
        <w:rPr>
          <w:sz w:val="28"/>
        </w:rPr>
        <w:t>S</w:t>
      </w:r>
      <w:r>
        <w:rPr>
          <w:sz w:val="28"/>
          <w:vertAlign w:val="subscript"/>
        </w:rPr>
        <w:t>1,0</w:t>
      </w:r>
      <w:r>
        <w:rPr>
          <w:sz w:val="28"/>
        </w:rPr>
        <w:t xml:space="preserve"> фактическая себестоимость реализованной продукции за отчетный </w:t>
      </w:r>
    </w:p>
    <w:p w:rsidR="00A3263B" w:rsidRDefault="00A3263B">
      <w:pPr>
        <w:spacing w:before="120" w:line="380" w:lineRule="exact"/>
        <w:ind w:firstLine="709"/>
        <w:jc w:val="both"/>
        <w:rPr>
          <w:sz w:val="28"/>
        </w:rPr>
      </w:pPr>
      <w:r>
        <w:rPr>
          <w:sz w:val="28"/>
        </w:rPr>
        <w:t xml:space="preserve">         период в ценах и тарифах базисного периода;</w:t>
      </w:r>
    </w:p>
    <w:p w:rsidR="00A3263B" w:rsidRDefault="00A3263B">
      <w:pPr>
        <w:spacing w:before="120" w:line="380" w:lineRule="exact"/>
        <w:ind w:firstLine="709"/>
        <w:jc w:val="both"/>
        <w:rPr>
          <w:sz w:val="28"/>
        </w:rPr>
      </w:pPr>
      <w:r>
        <w:rPr>
          <w:sz w:val="28"/>
        </w:rPr>
        <w:t>S</w:t>
      </w:r>
      <w:r>
        <w:rPr>
          <w:sz w:val="28"/>
          <w:vertAlign w:val="subscript"/>
        </w:rPr>
        <w:t>0</w:t>
      </w:r>
      <w:r>
        <w:rPr>
          <w:sz w:val="28"/>
        </w:rPr>
        <w:t xml:space="preserve"> себестоимость базисного года (периода).</w:t>
      </w:r>
    </w:p>
    <w:p w:rsidR="00A3263B" w:rsidRDefault="00A3263B">
      <w:pPr>
        <w:spacing w:before="120" w:line="380" w:lineRule="exact"/>
        <w:ind w:firstLine="709"/>
        <w:jc w:val="both"/>
        <w:rPr>
          <w:i/>
          <w:sz w:val="28"/>
        </w:rPr>
      </w:pPr>
      <w:r>
        <w:rPr>
          <w:i/>
          <w:sz w:val="28"/>
        </w:rPr>
        <w:t>4. Расчет влияния на прибыль изменений в объеме продукции, обусловленных изменениями в структуре продукции (</w:t>
      </w:r>
      <w:r>
        <w:rPr>
          <w:i/>
          <w:sz w:val="28"/>
        </w:rPr>
        <w:sym w:font="Symbol" w:char="F044"/>
      </w:r>
      <w:r>
        <w:rPr>
          <w:i/>
          <w:sz w:val="28"/>
        </w:rPr>
        <w:t>Р</w:t>
      </w:r>
      <w:r>
        <w:rPr>
          <w:i/>
          <w:sz w:val="28"/>
          <w:vertAlign w:val="subscript"/>
        </w:rPr>
        <w:t>3</w:t>
      </w:r>
      <w:r>
        <w:rPr>
          <w:i/>
          <w:sz w:val="28"/>
        </w:rPr>
        <w:t>):</w:t>
      </w:r>
    </w:p>
    <w:p w:rsidR="00A3263B" w:rsidRDefault="00A3263B">
      <w:pPr>
        <w:spacing w:before="120" w:line="380" w:lineRule="exact"/>
        <w:ind w:firstLine="709"/>
        <w:jc w:val="both"/>
        <w:rPr>
          <w:sz w:val="28"/>
        </w:rPr>
      </w:pPr>
      <w:r>
        <w:rPr>
          <w:sz w:val="28"/>
        </w:rPr>
        <w:t xml:space="preserve">, где </w:t>
      </w:r>
    </w:p>
    <w:p w:rsidR="00A3263B" w:rsidRDefault="00A3263B">
      <w:pPr>
        <w:spacing w:before="120" w:line="380" w:lineRule="exact"/>
        <w:ind w:firstLine="709"/>
        <w:jc w:val="both"/>
        <w:rPr>
          <w:sz w:val="28"/>
        </w:rPr>
      </w:pPr>
      <w:r>
        <w:rPr>
          <w:sz w:val="28"/>
        </w:rPr>
        <w:t>К</w:t>
      </w:r>
      <w:r>
        <w:rPr>
          <w:sz w:val="28"/>
          <w:vertAlign w:val="subscript"/>
        </w:rPr>
        <w:t>2</w:t>
      </w:r>
      <w:r>
        <w:rPr>
          <w:sz w:val="28"/>
        </w:rPr>
        <w:t xml:space="preserve"> коэффициент роста объема реализации в оценке по продажным ценам; </w:t>
      </w:r>
    </w:p>
    <w:p w:rsidR="00A3263B" w:rsidRDefault="00A3263B">
      <w:pPr>
        <w:spacing w:before="120" w:line="380" w:lineRule="exact"/>
        <w:ind w:firstLine="709"/>
        <w:jc w:val="both"/>
        <w:rPr>
          <w:sz w:val="28"/>
        </w:rPr>
      </w:pPr>
      <w:r>
        <w:rPr>
          <w:sz w:val="28"/>
        </w:rPr>
        <w:t>N</w:t>
      </w:r>
      <w:r>
        <w:rPr>
          <w:sz w:val="28"/>
          <w:vertAlign w:val="subscript"/>
        </w:rPr>
        <w:t>1,0</w:t>
      </w:r>
      <w:r>
        <w:rPr>
          <w:sz w:val="28"/>
        </w:rPr>
        <w:t xml:space="preserve"> реализация в отчетном периоде по ценам базисного периода;</w:t>
      </w:r>
    </w:p>
    <w:p w:rsidR="00A3263B" w:rsidRDefault="00A3263B">
      <w:pPr>
        <w:spacing w:before="120" w:line="380" w:lineRule="exact"/>
        <w:ind w:firstLine="709"/>
        <w:jc w:val="both"/>
        <w:rPr>
          <w:sz w:val="28"/>
        </w:rPr>
      </w:pPr>
      <w:r>
        <w:rPr>
          <w:sz w:val="28"/>
        </w:rPr>
        <w:t>N</w:t>
      </w:r>
      <w:r>
        <w:rPr>
          <w:sz w:val="28"/>
          <w:vertAlign w:val="subscript"/>
        </w:rPr>
        <w:t>0</w:t>
      </w:r>
      <w:r>
        <w:rPr>
          <w:sz w:val="28"/>
        </w:rPr>
        <w:t xml:space="preserve"> реализация в базисном периоде.</w:t>
      </w:r>
    </w:p>
    <w:p w:rsidR="00A3263B" w:rsidRDefault="00A3263B">
      <w:pPr>
        <w:spacing w:before="120" w:line="380" w:lineRule="exact"/>
        <w:ind w:firstLine="709"/>
        <w:jc w:val="both"/>
        <w:rPr>
          <w:i/>
          <w:sz w:val="28"/>
        </w:rPr>
      </w:pPr>
      <w:r>
        <w:rPr>
          <w:i/>
          <w:sz w:val="28"/>
        </w:rPr>
        <w:t>5. Расчет влияния на прибыль изменений себестоимости за счет структурных сдвигов в составе продукции (</w:t>
      </w:r>
      <w:r>
        <w:rPr>
          <w:i/>
          <w:sz w:val="28"/>
        </w:rPr>
        <w:sym w:font="Symbol" w:char="F044"/>
      </w:r>
      <w:r>
        <w:rPr>
          <w:i/>
          <w:sz w:val="28"/>
        </w:rPr>
        <w:t>Р</w:t>
      </w:r>
      <w:r>
        <w:rPr>
          <w:i/>
          <w:sz w:val="28"/>
          <w:vertAlign w:val="subscript"/>
        </w:rPr>
        <w:t>5</w:t>
      </w:r>
      <w:r>
        <w:rPr>
          <w:i/>
          <w:sz w:val="28"/>
        </w:rPr>
        <w:t>):</w:t>
      </w:r>
    </w:p>
    <w:p w:rsidR="00A3263B" w:rsidRDefault="00A3263B">
      <w:pPr>
        <w:spacing w:before="120" w:line="380" w:lineRule="exact"/>
        <w:ind w:firstLine="709"/>
        <w:jc w:val="both"/>
        <w:rPr>
          <w:sz w:val="28"/>
        </w:rPr>
      </w:pPr>
      <w:r>
        <w:rPr>
          <w:sz w:val="28"/>
        </w:rPr>
        <w:t xml:space="preserve">, где </w:t>
      </w:r>
    </w:p>
    <w:p w:rsidR="00A3263B" w:rsidRDefault="00A3263B">
      <w:pPr>
        <w:spacing w:before="120" w:line="380" w:lineRule="exact"/>
        <w:ind w:firstLine="709"/>
        <w:jc w:val="both"/>
        <w:rPr>
          <w:sz w:val="28"/>
        </w:rPr>
      </w:pPr>
      <w:r>
        <w:rPr>
          <w:sz w:val="28"/>
        </w:rPr>
        <w:t>S</w:t>
      </w:r>
      <w:r>
        <w:rPr>
          <w:sz w:val="28"/>
          <w:vertAlign w:val="subscript"/>
        </w:rPr>
        <w:t>1,0</w:t>
      </w:r>
      <w:r>
        <w:rPr>
          <w:sz w:val="28"/>
        </w:rPr>
        <w:t xml:space="preserve"> себестоимость реализованной продукции отчетного периода в ценах и условиях базисного периода;</w:t>
      </w:r>
    </w:p>
    <w:p w:rsidR="00A3263B" w:rsidRDefault="00A3263B">
      <w:pPr>
        <w:spacing w:before="120" w:line="380" w:lineRule="exact"/>
        <w:ind w:firstLine="709"/>
        <w:jc w:val="both"/>
        <w:rPr>
          <w:sz w:val="28"/>
        </w:rPr>
      </w:pPr>
      <w:r>
        <w:rPr>
          <w:sz w:val="28"/>
        </w:rPr>
        <w:t>S</w:t>
      </w:r>
      <w:r>
        <w:rPr>
          <w:sz w:val="28"/>
          <w:vertAlign w:val="subscript"/>
        </w:rPr>
        <w:t>0</w:t>
      </w:r>
      <w:r>
        <w:rPr>
          <w:sz w:val="28"/>
        </w:rPr>
        <w:t xml:space="preserve"> фактическая себестоимость реализованной продукции отчетного периода.</w:t>
      </w:r>
    </w:p>
    <w:p w:rsidR="00A3263B" w:rsidRDefault="00A3263B">
      <w:pPr>
        <w:spacing w:before="120" w:line="380" w:lineRule="exact"/>
        <w:ind w:firstLine="709"/>
        <w:jc w:val="both"/>
        <w:rPr>
          <w:i/>
          <w:sz w:val="28"/>
        </w:rPr>
      </w:pPr>
      <w:r>
        <w:rPr>
          <w:i/>
          <w:sz w:val="28"/>
        </w:rPr>
        <w:t>6. Расчет влияния на прибыль изменений себестоимости за счет структурных сдвигов в составе продукции (</w:t>
      </w:r>
      <w:r>
        <w:rPr>
          <w:i/>
          <w:sz w:val="28"/>
        </w:rPr>
        <w:sym w:font="Symbol" w:char="F044"/>
      </w:r>
      <w:r>
        <w:rPr>
          <w:i/>
          <w:sz w:val="28"/>
        </w:rPr>
        <w:t>Р</w:t>
      </w:r>
      <w:r>
        <w:rPr>
          <w:i/>
          <w:sz w:val="28"/>
          <w:vertAlign w:val="subscript"/>
        </w:rPr>
        <w:t>5</w:t>
      </w:r>
      <w:r>
        <w:rPr>
          <w:i/>
          <w:sz w:val="28"/>
        </w:rPr>
        <w:t>):</w:t>
      </w:r>
    </w:p>
    <w:p w:rsidR="00A3263B" w:rsidRDefault="00A3263B">
      <w:pPr>
        <w:spacing w:before="120" w:line="380" w:lineRule="exact"/>
        <w:ind w:firstLine="709"/>
        <w:jc w:val="both"/>
        <w:rPr>
          <w:sz w:val="28"/>
        </w:rPr>
      </w:pPr>
      <w:r>
        <w:rPr>
          <w:sz w:val="28"/>
        </w:rPr>
        <w:t>.</w:t>
      </w:r>
    </w:p>
    <w:p w:rsidR="00A3263B" w:rsidRDefault="00A3263B">
      <w:pPr>
        <w:spacing w:before="120" w:line="380" w:lineRule="exact"/>
        <w:ind w:firstLine="709"/>
        <w:jc w:val="both"/>
        <w:rPr>
          <w:sz w:val="28"/>
        </w:rPr>
      </w:pPr>
      <w:r>
        <w:rPr>
          <w:sz w:val="28"/>
        </w:rPr>
        <w:t>Отдельным расчетом по данным бухгалтерского учета определяется влияние на прибыль изменений цен на материалы и тарифов на услуги (</w:t>
      </w:r>
      <w:r>
        <w:rPr>
          <w:sz w:val="28"/>
        </w:rPr>
        <w:sym w:font="Symbol" w:char="F044"/>
      </w:r>
      <w:r>
        <w:rPr>
          <w:sz w:val="28"/>
        </w:rPr>
        <w:t>Р</w:t>
      </w:r>
      <w:r>
        <w:rPr>
          <w:sz w:val="28"/>
          <w:vertAlign w:val="subscript"/>
        </w:rPr>
        <w:t>6</w:t>
      </w:r>
      <w:r>
        <w:rPr>
          <w:sz w:val="28"/>
        </w:rPr>
        <w:t>), а также экономии, вызванной нарушениями хозяйственной дисциплины (</w:t>
      </w:r>
      <w:r>
        <w:rPr>
          <w:sz w:val="28"/>
        </w:rPr>
        <w:sym w:font="Symbol" w:char="F044"/>
      </w:r>
      <w:r>
        <w:rPr>
          <w:sz w:val="28"/>
        </w:rPr>
        <w:t>Р</w:t>
      </w:r>
      <w:r>
        <w:rPr>
          <w:sz w:val="28"/>
          <w:vertAlign w:val="subscript"/>
        </w:rPr>
        <w:t>7</w:t>
      </w:r>
      <w:r>
        <w:rPr>
          <w:sz w:val="28"/>
        </w:rPr>
        <w:t>). Сумма факторных отклонений дает общее изменение прибыли от реализации за отчетный период, что выражается следующей формулой:</w:t>
      </w:r>
    </w:p>
    <w:p w:rsidR="00A3263B" w:rsidRDefault="00A3263B">
      <w:pPr>
        <w:spacing w:before="120" w:line="380" w:lineRule="exact"/>
        <w:ind w:firstLine="709"/>
        <w:jc w:val="both"/>
        <w:rPr>
          <w:sz w:val="28"/>
        </w:rPr>
      </w:pPr>
    </w:p>
    <w:p w:rsidR="00A3263B" w:rsidRDefault="00A3263B">
      <w:pPr>
        <w:spacing w:before="120" w:line="380" w:lineRule="exact"/>
        <w:ind w:firstLine="709"/>
        <w:jc w:val="both"/>
        <w:rPr>
          <w:sz w:val="28"/>
        </w:rPr>
      </w:pPr>
      <w:r>
        <w:rPr>
          <w:sz w:val="28"/>
        </w:rPr>
        <w:t>или</w:t>
      </w:r>
    </w:p>
    <w:p w:rsidR="00A3263B" w:rsidRDefault="00A3263B">
      <w:pPr>
        <w:spacing w:before="120" w:line="380" w:lineRule="exact"/>
        <w:ind w:firstLine="709"/>
        <w:jc w:val="both"/>
        <w:rPr>
          <w:sz w:val="28"/>
        </w:rPr>
      </w:pPr>
      <w:r>
        <w:rPr>
          <w:sz w:val="28"/>
        </w:rPr>
        <w:t>, где</w:t>
      </w:r>
    </w:p>
    <w:p w:rsidR="00A3263B" w:rsidRDefault="00A3263B">
      <w:pPr>
        <w:spacing w:before="120" w:line="380" w:lineRule="exact"/>
        <w:ind w:firstLine="709"/>
        <w:jc w:val="both"/>
        <w:rPr>
          <w:sz w:val="28"/>
        </w:rPr>
      </w:pPr>
      <w:r>
        <w:rPr>
          <w:sz w:val="28"/>
        </w:rPr>
        <w:sym w:font="Symbol" w:char="F044"/>
      </w:r>
      <w:r>
        <w:rPr>
          <w:sz w:val="28"/>
        </w:rPr>
        <w:t>Р общее изменение прибыли;</w:t>
      </w:r>
    </w:p>
    <w:p w:rsidR="00A3263B" w:rsidRDefault="00A3263B">
      <w:pPr>
        <w:spacing w:before="120" w:line="380" w:lineRule="exact"/>
        <w:ind w:firstLine="709"/>
        <w:jc w:val="both"/>
        <w:rPr>
          <w:sz w:val="28"/>
        </w:rPr>
      </w:pPr>
      <w:r>
        <w:rPr>
          <w:sz w:val="28"/>
        </w:rPr>
        <w:sym w:font="Symbol" w:char="F044"/>
      </w:r>
      <w:r>
        <w:rPr>
          <w:sz w:val="28"/>
        </w:rPr>
        <w:t>Р</w:t>
      </w:r>
      <w:r>
        <w:rPr>
          <w:sz w:val="28"/>
          <w:vertAlign w:val="subscript"/>
        </w:rPr>
        <w:t>i</w:t>
      </w:r>
      <w:r>
        <w:rPr>
          <w:sz w:val="28"/>
        </w:rPr>
        <w:t xml:space="preserve"> изменение прибыли за счет i-го фактора.</w:t>
      </w:r>
    </w:p>
    <w:p w:rsidR="00A3263B" w:rsidRDefault="00A3263B">
      <w:pPr>
        <w:spacing w:before="120" w:line="380" w:lineRule="exact"/>
        <w:ind w:firstLine="709"/>
        <w:jc w:val="both"/>
        <w:rPr>
          <w:sz w:val="28"/>
        </w:rPr>
      </w:pPr>
      <w:r>
        <w:rPr>
          <w:sz w:val="28"/>
        </w:rPr>
        <w:t>В табл. 2 приводятся исходные данные и цифровой пример факторного анализа прибыли от реализации продукции.</w:t>
      </w:r>
    </w:p>
    <w:p w:rsidR="00A3263B" w:rsidRDefault="00A3263B">
      <w:pPr>
        <w:ind w:firstLine="709"/>
        <w:jc w:val="right"/>
        <w:rPr>
          <w:sz w:val="22"/>
        </w:rPr>
      </w:pPr>
      <w:r>
        <w:rPr>
          <w:sz w:val="22"/>
        </w:rPr>
        <w:t>Таблица 2.</w:t>
      </w:r>
    </w:p>
    <w:p w:rsidR="00A3263B" w:rsidRDefault="00A3263B">
      <w:pPr>
        <w:ind w:firstLine="709"/>
        <w:jc w:val="center"/>
        <w:rPr>
          <w:b/>
          <w:sz w:val="22"/>
        </w:rPr>
      </w:pPr>
      <w:r>
        <w:rPr>
          <w:b/>
          <w:sz w:val="22"/>
        </w:rPr>
        <w:t>Анализ прибыли по факторам</w:t>
      </w:r>
    </w:p>
    <w:p w:rsidR="00A3263B" w:rsidRDefault="00A3263B">
      <w:pPr>
        <w:ind w:firstLine="709"/>
        <w:jc w:val="both"/>
        <w:rPr>
          <w:sz w:val="22"/>
        </w:rPr>
      </w:pPr>
    </w:p>
    <w:tbl>
      <w:tblPr>
        <w:tblW w:w="0" w:type="auto"/>
        <w:tblLayout w:type="fixed"/>
        <w:tblCellMar>
          <w:left w:w="70" w:type="dxa"/>
          <w:right w:w="70" w:type="dxa"/>
        </w:tblCellMar>
        <w:tblLook w:val="0000" w:firstRow="0" w:lastRow="0" w:firstColumn="0" w:lastColumn="0" w:noHBand="0" w:noVBand="0"/>
      </w:tblPr>
      <w:tblGrid>
        <w:gridCol w:w="2905"/>
        <w:gridCol w:w="993"/>
        <w:gridCol w:w="1795"/>
        <w:gridCol w:w="1498"/>
        <w:gridCol w:w="2023"/>
      </w:tblGrid>
      <w:tr w:rsidR="00A3263B">
        <w:tc>
          <w:tcPr>
            <w:tcW w:w="2905" w:type="dxa"/>
            <w:tcBorders>
              <w:top w:val="single" w:sz="18" w:space="0" w:color="auto"/>
              <w:left w:val="single" w:sz="18" w:space="0" w:color="auto"/>
              <w:bottom w:val="single" w:sz="18" w:space="0" w:color="auto"/>
              <w:right w:val="single" w:sz="6" w:space="0" w:color="auto"/>
            </w:tcBorders>
          </w:tcPr>
          <w:p w:rsidR="00A3263B" w:rsidRDefault="00A3263B">
            <w:pPr>
              <w:jc w:val="center"/>
              <w:rPr>
                <w:sz w:val="22"/>
              </w:rPr>
            </w:pPr>
            <w:r>
              <w:rPr>
                <w:sz w:val="22"/>
              </w:rPr>
              <w:t>Слагаемые прибыли</w:t>
            </w:r>
          </w:p>
        </w:tc>
        <w:tc>
          <w:tcPr>
            <w:tcW w:w="993" w:type="dxa"/>
            <w:tcBorders>
              <w:top w:val="single" w:sz="18" w:space="0" w:color="auto"/>
              <w:left w:val="single" w:sz="6" w:space="0" w:color="auto"/>
              <w:bottom w:val="single" w:sz="18" w:space="0" w:color="auto"/>
              <w:right w:val="single" w:sz="6" w:space="0" w:color="auto"/>
            </w:tcBorders>
          </w:tcPr>
          <w:p w:rsidR="00A3263B" w:rsidRDefault="00A3263B">
            <w:pPr>
              <w:jc w:val="center"/>
              <w:rPr>
                <w:sz w:val="22"/>
              </w:rPr>
            </w:pPr>
            <w:r>
              <w:rPr>
                <w:sz w:val="22"/>
              </w:rPr>
              <w:t>По базису (плану)</w:t>
            </w:r>
          </w:p>
        </w:tc>
        <w:tc>
          <w:tcPr>
            <w:tcW w:w="1795" w:type="dxa"/>
            <w:tcBorders>
              <w:top w:val="single" w:sz="18" w:space="0" w:color="auto"/>
              <w:left w:val="single" w:sz="6" w:space="0" w:color="auto"/>
              <w:bottom w:val="single" w:sz="18" w:space="0" w:color="auto"/>
              <w:right w:val="single" w:sz="6" w:space="0" w:color="auto"/>
            </w:tcBorders>
          </w:tcPr>
          <w:p w:rsidR="00A3263B" w:rsidRDefault="00A3263B">
            <w:pPr>
              <w:jc w:val="center"/>
              <w:rPr>
                <w:sz w:val="22"/>
              </w:rPr>
            </w:pPr>
            <w:r>
              <w:rPr>
                <w:sz w:val="22"/>
              </w:rPr>
              <w:t>По базису на фактически реализованную продукцию</w:t>
            </w:r>
          </w:p>
        </w:tc>
        <w:tc>
          <w:tcPr>
            <w:tcW w:w="1498" w:type="dxa"/>
            <w:tcBorders>
              <w:top w:val="single" w:sz="18" w:space="0" w:color="auto"/>
              <w:left w:val="single" w:sz="6" w:space="0" w:color="auto"/>
              <w:bottom w:val="single" w:sz="18" w:space="0" w:color="auto"/>
              <w:right w:val="single" w:sz="6" w:space="0" w:color="auto"/>
            </w:tcBorders>
          </w:tcPr>
          <w:p w:rsidR="00A3263B" w:rsidRDefault="00A3263B">
            <w:pPr>
              <w:jc w:val="center"/>
              <w:rPr>
                <w:sz w:val="22"/>
              </w:rPr>
            </w:pPr>
            <w:r>
              <w:rPr>
                <w:sz w:val="22"/>
              </w:rPr>
              <w:t>Фактические данные по отчету</w:t>
            </w:r>
          </w:p>
        </w:tc>
        <w:tc>
          <w:tcPr>
            <w:tcW w:w="2023" w:type="dxa"/>
            <w:tcBorders>
              <w:top w:val="single" w:sz="18" w:space="0" w:color="auto"/>
              <w:left w:val="single" w:sz="6" w:space="0" w:color="auto"/>
              <w:bottom w:val="single" w:sz="18" w:space="0" w:color="auto"/>
              <w:right w:val="single" w:sz="18" w:space="0" w:color="auto"/>
            </w:tcBorders>
          </w:tcPr>
          <w:p w:rsidR="00A3263B" w:rsidRDefault="00A3263B">
            <w:pPr>
              <w:jc w:val="center"/>
              <w:rPr>
                <w:sz w:val="22"/>
              </w:rPr>
            </w:pPr>
            <w:r>
              <w:rPr>
                <w:sz w:val="22"/>
              </w:rPr>
              <w:t>Фактические данные с корректировкой на изменение цен и пр.</w:t>
            </w:r>
          </w:p>
        </w:tc>
      </w:tr>
      <w:tr w:rsidR="00A3263B">
        <w:tc>
          <w:tcPr>
            <w:tcW w:w="2905" w:type="dxa"/>
            <w:tcBorders>
              <w:left w:val="single" w:sz="18" w:space="0" w:color="auto"/>
              <w:bottom w:val="single" w:sz="6" w:space="0" w:color="auto"/>
              <w:right w:val="single" w:sz="6" w:space="0" w:color="auto"/>
            </w:tcBorders>
          </w:tcPr>
          <w:p w:rsidR="00A3263B" w:rsidRDefault="00A3263B">
            <w:pPr>
              <w:jc w:val="both"/>
              <w:rPr>
                <w:sz w:val="22"/>
              </w:rPr>
            </w:pPr>
            <w:r>
              <w:rPr>
                <w:sz w:val="22"/>
              </w:rPr>
              <w:t>Реализация продукции в продажные ценах</w:t>
            </w:r>
          </w:p>
          <w:p w:rsidR="00A3263B" w:rsidRDefault="00A3263B">
            <w:pPr>
              <w:jc w:val="both"/>
              <w:rPr>
                <w:sz w:val="22"/>
              </w:rPr>
            </w:pPr>
          </w:p>
        </w:tc>
        <w:tc>
          <w:tcPr>
            <w:tcW w:w="993" w:type="dxa"/>
            <w:tcBorders>
              <w:left w:val="single" w:sz="6" w:space="0" w:color="auto"/>
              <w:bottom w:val="single" w:sz="6" w:space="0" w:color="auto"/>
              <w:right w:val="single" w:sz="6" w:space="0" w:color="auto"/>
            </w:tcBorders>
          </w:tcPr>
          <w:p w:rsidR="00A3263B" w:rsidRDefault="00A3263B">
            <w:pPr>
              <w:jc w:val="center"/>
              <w:rPr>
                <w:sz w:val="22"/>
              </w:rPr>
            </w:pPr>
            <w:r>
              <w:rPr>
                <w:sz w:val="22"/>
              </w:rPr>
              <w:t>1580,7</w:t>
            </w:r>
          </w:p>
        </w:tc>
        <w:tc>
          <w:tcPr>
            <w:tcW w:w="1795" w:type="dxa"/>
            <w:tcBorders>
              <w:left w:val="single" w:sz="6" w:space="0" w:color="auto"/>
              <w:bottom w:val="single" w:sz="6" w:space="0" w:color="auto"/>
              <w:right w:val="single" w:sz="6" w:space="0" w:color="auto"/>
            </w:tcBorders>
          </w:tcPr>
          <w:p w:rsidR="00A3263B" w:rsidRDefault="00A3263B">
            <w:pPr>
              <w:jc w:val="center"/>
              <w:rPr>
                <w:sz w:val="22"/>
              </w:rPr>
            </w:pPr>
            <w:r>
              <w:rPr>
                <w:sz w:val="22"/>
              </w:rPr>
              <w:t>2000</w:t>
            </w:r>
          </w:p>
        </w:tc>
        <w:tc>
          <w:tcPr>
            <w:tcW w:w="1498" w:type="dxa"/>
            <w:tcBorders>
              <w:left w:val="single" w:sz="6" w:space="0" w:color="auto"/>
              <w:bottom w:val="single" w:sz="6" w:space="0" w:color="auto"/>
              <w:right w:val="single" w:sz="6" w:space="0" w:color="auto"/>
            </w:tcBorders>
          </w:tcPr>
          <w:p w:rsidR="00A3263B" w:rsidRDefault="00A3263B">
            <w:pPr>
              <w:jc w:val="center"/>
              <w:rPr>
                <w:sz w:val="22"/>
              </w:rPr>
            </w:pPr>
            <w:r>
              <w:rPr>
                <w:sz w:val="22"/>
              </w:rPr>
              <w:t>3232,6</w:t>
            </w:r>
          </w:p>
        </w:tc>
        <w:tc>
          <w:tcPr>
            <w:tcW w:w="2023" w:type="dxa"/>
            <w:tcBorders>
              <w:left w:val="single" w:sz="6" w:space="0" w:color="auto"/>
              <w:bottom w:val="single" w:sz="6" w:space="0" w:color="auto"/>
              <w:right w:val="single" w:sz="18" w:space="0" w:color="auto"/>
            </w:tcBorders>
          </w:tcPr>
          <w:p w:rsidR="00A3263B" w:rsidRDefault="00A3263B">
            <w:pPr>
              <w:jc w:val="center"/>
              <w:rPr>
                <w:sz w:val="22"/>
              </w:rPr>
            </w:pPr>
            <w:r>
              <w:rPr>
                <w:sz w:val="22"/>
              </w:rPr>
              <w:t>2000</w:t>
            </w:r>
          </w:p>
        </w:tc>
      </w:tr>
      <w:tr w:rsidR="00A3263B">
        <w:tc>
          <w:tcPr>
            <w:tcW w:w="2905" w:type="dxa"/>
            <w:tcBorders>
              <w:top w:val="single" w:sz="6" w:space="0" w:color="auto"/>
              <w:left w:val="single" w:sz="18" w:space="0" w:color="auto"/>
              <w:bottom w:val="single" w:sz="6" w:space="0" w:color="auto"/>
              <w:right w:val="single" w:sz="6" w:space="0" w:color="auto"/>
            </w:tcBorders>
          </w:tcPr>
          <w:p w:rsidR="00A3263B" w:rsidRDefault="00A3263B">
            <w:pPr>
              <w:jc w:val="both"/>
              <w:rPr>
                <w:sz w:val="22"/>
              </w:rPr>
            </w:pPr>
            <w:r>
              <w:rPr>
                <w:sz w:val="22"/>
              </w:rPr>
              <w:t>Полная себестоимость продукции</w:t>
            </w:r>
          </w:p>
          <w:p w:rsidR="00A3263B" w:rsidRDefault="00A3263B">
            <w:pPr>
              <w:jc w:val="both"/>
              <w:rPr>
                <w:sz w:val="22"/>
              </w:rPr>
            </w:pPr>
          </w:p>
        </w:tc>
        <w:tc>
          <w:tcPr>
            <w:tcW w:w="993" w:type="dxa"/>
            <w:tcBorders>
              <w:top w:val="single" w:sz="6" w:space="0" w:color="auto"/>
              <w:left w:val="single" w:sz="6" w:space="0" w:color="auto"/>
              <w:bottom w:val="single" w:sz="6" w:space="0" w:color="auto"/>
              <w:right w:val="single" w:sz="6" w:space="0" w:color="auto"/>
            </w:tcBorders>
          </w:tcPr>
          <w:p w:rsidR="00A3263B" w:rsidRDefault="00A3263B">
            <w:pPr>
              <w:jc w:val="center"/>
              <w:rPr>
                <w:sz w:val="22"/>
              </w:rPr>
            </w:pPr>
            <w:r>
              <w:rPr>
                <w:sz w:val="22"/>
              </w:rPr>
              <w:t>1253,2</w:t>
            </w:r>
          </w:p>
        </w:tc>
        <w:tc>
          <w:tcPr>
            <w:tcW w:w="1795" w:type="dxa"/>
            <w:tcBorders>
              <w:top w:val="single" w:sz="6" w:space="0" w:color="auto"/>
              <w:left w:val="single" w:sz="6" w:space="0" w:color="auto"/>
              <w:bottom w:val="single" w:sz="6" w:space="0" w:color="auto"/>
              <w:right w:val="single" w:sz="6" w:space="0" w:color="auto"/>
            </w:tcBorders>
          </w:tcPr>
          <w:p w:rsidR="00A3263B" w:rsidRDefault="00A3263B">
            <w:pPr>
              <w:jc w:val="center"/>
              <w:rPr>
                <w:sz w:val="22"/>
              </w:rPr>
            </w:pPr>
            <w:r>
              <w:rPr>
                <w:sz w:val="22"/>
              </w:rPr>
              <w:t>1682</w:t>
            </w:r>
          </w:p>
        </w:tc>
        <w:tc>
          <w:tcPr>
            <w:tcW w:w="1498" w:type="dxa"/>
            <w:tcBorders>
              <w:top w:val="single" w:sz="6" w:space="0" w:color="auto"/>
              <w:left w:val="single" w:sz="6" w:space="0" w:color="auto"/>
              <w:bottom w:val="single" w:sz="6" w:space="0" w:color="auto"/>
              <w:right w:val="single" w:sz="6" w:space="0" w:color="auto"/>
            </w:tcBorders>
          </w:tcPr>
          <w:p w:rsidR="00A3263B" w:rsidRDefault="00A3263B">
            <w:pPr>
              <w:jc w:val="center"/>
              <w:rPr>
                <w:sz w:val="22"/>
              </w:rPr>
            </w:pPr>
            <w:r>
              <w:rPr>
                <w:sz w:val="22"/>
              </w:rPr>
              <w:t>2524,0</w:t>
            </w:r>
          </w:p>
        </w:tc>
        <w:tc>
          <w:tcPr>
            <w:tcW w:w="2023" w:type="dxa"/>
            <w:tcBorders>
              <w:top w:val="single" w:sz="6" w:space="0" w:color="auto"/>
              <w:left w:val="single" w:sz="6" w:space="0" w:color="auto"/>
              <w:bottom w:val="single" w:sz="6" w:space="0" w:color="auto"/>
              <w:right w:val="single" w:sz="18" w:space="0" w:color="auto"/>
            </w:tcBorders>
          </w:tcPr>
          <w:p w:rsidR="00A3263B" w:rsidRDefault="00A3263B">
            <w:pPr>
              <w:jc w:val="center"/>
              <w:rPr>
                <w:sz w:val="22"/>
              </w:rPr>
            </w:pPr>
            <w:r>
              <w:rPr>
                <w:sz w:val="22"/>
              </w:rPr>
              <w:t>1524</w:t>
            </w:r>
          </w:p>
        </w:tc>
      </w:tr>
      <w:tr w:rsidR="00A3263B">
        <w:tc>
          <w:tcPr>
            <w:tcW w:w="2905" w:type="dxa"/>
            <w:tcBorders>
              <w:top w:val="single" w:sz="6" w:space="0" w:color="auto"/>
              <w:left w:val="single" w:sz="18" w:space="0" w:color="auto"/>
              <w:bottom w:val="single" w:sz="18" w:space="0" w:color="auto"/>
              <w:right w:val="single" w:sz="6" w:space="0" w:color="auto"/>
            </w:tcBorders>
          </w:tcPr>
          <w:p w:rsidR="00A3263B" w:rsidRDefault="00A3263B">
            <w:pPr>
              <w:jc w:val="both"/>
              <w:rPr>
                <w:sz w:val="22"/>
              </w:rPr>
            </w:pPr>
            <w:r>
              <w:rPr>
                <w:sz w:val="22"/>
              </w:rPr>
              <w:t>Прибыль</w:t>
            </w:r>
          </w:p>
          <w:p w:rsidR="00A3263B" w:rsidRDefault="00A3263B">
            <w:pPr>
              <w:jc w:val="both"/>
              <w:rPr>
                <w:sz w:val="22"/>
              </w:rPr>
            </w:pPr>
          </w:p>
        </w:tc>
        <w:tc>
          <w:tcPr>
            <w:tcW w:w="993" w:type="dxa"/>
            <w:tcBorders>
              <w:top w:val="single" w:sz="6" w:space="0" w:color="auto"/>
              <w:left w:val="single" w:sz="6" w:space="0" w:color="auto"/>
              <w:bottom w:val="single" w:sz="18" w:space="0" w:color="auto"/>
              <w:right w:val="single" w:sz="6" w:space="0" w:color="auto"/>
            </w:tcBorders>
          </w:tcPr>
          <w:p w:rsidR="00A3263B" w:rsidRDefault="00A3263B">
            <w:pPr>
              <w:jc w:val="center"/>
              <w:rPr>
                <w:sz w:val="22"/>
              </w:rPr>
            </w:pPr>
            <w:r>
              <w:rPr>
                <w:sz w:val="22"/>
              </w:rPr>
              <w:t>327,5</w:t>
            </w:r>
          </w:p>
        </w:tc>
        <w:tc>
          <w:tcPr>
            <w:tcW w:w="1795" w:type="dxa"/>
            <w:tcBorders>
              <w:top w:val="single" w:sz="6" w:space="0" w:color="auto"/>
              <w:left w:val="single" w:sz="6" w:space="0" w:color="auto"/>
              <w:bottom w:val="single" w:sz="18" w:space="0" w:color="auto"/>
              <w:right w:val="single" w:sz="6" w:space="0" w:color="auto"/>
            </w:tcBorders>
          </w:tcPr>
          <w:p w:rsidR="00A3263B" w:rsidRDefault="00A3263B">
            <w:pPr>
              <w:jc w:val="center"/>
              <w:rPr>
                <w:sz w:val="22"/>
              </w:rPr>
            </w:pPr>
            <w:r>
              <w:rPr>
                <w:sz w:val="22"/>
              </w:rPr>
              <w:t>318</w:t>
            </w:r>
          </w:p>
        </w:tc>
        <w:tc>
          <w:tcPr>
            <w:tcW w:w="1498" w:type="dxa"/>
            <w:tcBorders>
              <w:top w:val="single" w:sz="6" w:space="0" w:color="auto"/>
              <w:left w:val="single" w:sz="6" w:space="0" w:color="auto"/>
              <w:bottom w:val="single" w:sz="18" w:space="0" w:color="auto"/>
              <w:right w:val="single" w:sz="6" w:space="0" w:color="auto"/>
            </w:tcBorders>
          </w:tcPr>
          <w:p w:rsidR="00A3263B" w:rsidRDefault="00A3263B">
            <w:pPr>
              <w:jc w:val="center"/>
              <w:rPr>
                <w:sz w:val="22"/>
              </w:rPr>
            </w:pPr>
            <w:r>
              <w:rPr>
                <w:sz w:val="22"/>
              </w:rPr>
              <w:t>708,6</w:t>
            </w:r>
          </w:p>
        </w:tc>
        <w:tc>
          <w:tcPr>
            <w:tcW w:w="2023" w:type="dxa"/>
            <w:tcBorders>
              <w:top w:val="single" w:sz="6" w:space="0" w:color="auto"/>
              <w:left w:val="single" w:sz="6" w:space="0" w:color="auto"/>
              <w:bottom w:val="single" w:sz="18" w:space="0" w:color="auto"/>
              <w:right w:val="single" w:sz="18" w:space="0" w:color="auto"/>
            </w:tcBorders>
          </w:tcPr>
          <w:p w:rsidR="00A3263B" w:rsidRDefault="00A3263B">
            <w:pPr>
              <w:jc w:val="center"/>
              <w:rPr>
                <w:sz w:val="22"/>
              </w:rPr>
            </w:pPr>
            <w:r>
              <w:rPr>
                <w:sz w:val="22"/>
              </w:rPr>
              <w:t>476</w:t>
            </w:r>
          </w:p>
        </w:tc>
      </w:tr>
    </w:tbl>
    <w:p w:rsidR="00A3263B" w:rsidRDefault="00A3263B">
      <w:pPr>
        <w:ind w:firstLine="709"/>
        <w:jc w:val="both"/>
        <w:rPr>
          <w:sz w:val="22"/>
        </w:rPr>
      </w:pPr>
    </w:p>
    <w:p w:rsidR="00A3263B" w:rsidRDefault="00A3263B">
      <w:pPr>
        <w:spacing w:before="120" w:line="380" w:lineRule="exact"/>
        <w:ind w:firstLine="709"/>
        <w:jc w:val="both"/>
        <w:rPr>
          <w:sz w:val="28"/>
        </w:rPr>
      </w:pPr>
      <w:r>
        <w:rPr>
          <w:sz w:val="28"/>
        </w:rPr>
        <w:t>Определим степень влияния на прибыль факторов:</w:t>
      </w:r>
    </w:p>
    <w:p w:rsidR="00A3263B" w:rsidRDefault="00A3263B">
      <w:pPr>
        <w:spacing w:before="120" w:line="380" w:lineRule="exact"/>
        <w:ind w:firstLine="709"/>
        <w:jc w:val="both"/>
        <w:rPr>
          <w:sz w:val="28"/>
        </w:rPr>
      </w:pPr>
      <w:r>
        <w:rPr>
          <w:sz w:val="28"/>
        </w:rPr>
        <w:t>а) изменения продажных цен на продукцию; рассчитывается разность между выручкой от реализации в отчетном году в ценах базисного года. В нашем примере она равна +1232,6 тыс.руб. (3232,6 2000). Дополнительная прибыль (1232,6 тыс.руб.) получена в основном в результате инфляции. Анализ данных бухгалтерского учета раскроет причины и величину увеличения цен в каждом конкретном случае;</w:t>
      </w:r>
    </w:p>
    <w:p w:rsidR="00A3263B" w:rsidRDefault="00A3263B">
      <w:pPr>
        <w:spacing w:before="120" w:line="380" w:lineRule="exact"/>
        <w:ind w:firstLine="709"/>
        <w:jc w:val="both"/>
        <w:rPr>
          <w:sz w:val="28"/>
        </w:rPr>
      </w:pPr>
      <w:r>
        <w:rPr>
          <w:sz w:val="28"/>
        </w:rPr>
        <w:t>б) изменения цен на материалы, тарифов на энергию и перевозки, тарифных ставок (окладов) оплаты труда; для этого используют сведения о себестоимости продукции. В данном случае возросли цены на материалы, тарифы на энергию и перевозки, оплата труда и амортизационные отчисления, что дало снижение прибыли в сумме 1110,0 тыс.руб.;</w:t>
      </w:r>
    </w:p>
    <w:p w:rsidR="00A3263B" w:rsidRDefault="00A3263B">
      <w:pPr>
        <w:spacing w:before="120" w:line="380" w:lineRule="exact"/>
        <w:ind w:firstLine="709"/>
        <w:jc w:val="both"/>
        <w:rPr>
          <w:sz w:val="28"/>
        </w:rPr>
      </w:pPr>
      <w:r>
        <w:rPr>
          <w:sz w:val="28"/>
        </w:rPr>
        <w:t>в) нарушений хозяйственной дисциплины; устанавливается с помощью анализа экономии, образовавшейся вследствие нарушения стандартов, технических условий, невыполнения плана мероприятий по охране труда, технике безопасности и др.</w:t>
      </w:r>
    </w:p>
    <w:p w:rsidR="00A3263B" w:rsidRDefault="00A3263B">
      <w:pPr>
        <w:spacing w:before="120" w:line="380" w:lineRule="exact"/>
        <w:ind w:firstLine="709"/>
        <w:jc w:val="both"/>
        <w:rPr>
          <w:sz w:val="28"/>
        </w:rPr>
      </w:pPr>
      <w:r>
        <w:rPr>
          <w:sz w:val="28"/>
        </w:rPr>
        <w:t>В данном примере выявлено 110,0 тыс.руб. дополнительной прибыли, полученной за счет аналогичных причин;</w:t>
      </w:r>
    </w:p>
    <w:p w:rsidR="00A3263B" w:rsidRDefault="00A3263B">
      <w:pPr>
        <w:spacing w:before="120" w:line="380" w:lineRule="exact"/>
        <w:ind w:firstLine="709"/>
        <w:jc w:val="both"/>
        <w:rPr>
          <w:sz w:val="28"/>
        </w:rPr>
      </w:pPr>
      <w:r>
        <w:rPr>
          <w:sz w:val="28"/>
        </w:rPr>
        <w:t>г) увеличения объема продукции в оценке по базисной полной себестоимости (собственно объема продукции); исчисляют коэффициент роста объема реализации продукции в оценке по базисной себестоимости.</w:t>
      </w:r>
    </w:p>
    <w:p w:rsidR="00A3263B" w:rsidRDefault="00A3263B">
      <w:pPr>
        <w:spacing w:before="120" w:line="380" w:lineRule="exact"/>
        <w:ind w:firstLine="709"/>
        <w:jc w:val="both"/>
        <w:rPr>
          <w:sz w:val="28"/>
        </w:rPr>
      </w:pPr>
      <w:r>
        <w:rPr>
          <w:sz w:val="28"/>
        </w:rPr>
        <w:t>В нашем примере он равен 1,342164 (1682 : 1253,2). Затем корректируют базисную прибыль на полученный коэффициент и вычитают из нее базисную величину прибыли: 327,5 * 1,234164 327,5 = +112,1 тыс.руб.;</w:t>
      </w:r>
    </w:p>
    <w:p w:rsidR="00A3263B" w:rsidRDefault="00A3263B">
      <w:pPr>
        <w:spacing w:before="120" w:line="380" w:lineRule="exact"/>
        <w:ind w:firstLine="709"/>
        <w:jc w:val="both"/>
        <w:rPr>
          <w:sz w:val="28"/>
        </w:rPr>
      </w:pPr>
      <w:r>
        <w:rPr>
          <w:sz w:val="28"/>
        </w:rPr>
        <w:t>д) уменьшения объема продукции за счет структурных сдвигов в составе продукции; подсчет сводится к определению разницы коэффициента роста объема реализации продукции в оценке по продажным ценам и коэффициента роста объема реализации продукции в оценке по базисной себестоимости. Результат рассчитывают следующим образом:</w:t>
      </w:r>
    </w:p>
    <w:p w:rsidR="00A3263B" w:rsidRDefault="00A3263B">
      <w:pPr>
        <w:spacing w:before="120" w:line="380" w:lineRule="exact"/>
        <w:ind w:firstLine="709"/>
        <w:jc w:val="both"/>
        <w:rPr>
          <w:sz w:val="28"/>
        </w:rPr>
      </w:pPr>
      <w:r>
        <w:rPr>
          <w:sz w:val="28"/>
        </w:rPr>
        <w:t xml:space="preserve"> тыс.руб.”</w:t>
      </w:r>
    </w:p>
    <w:p w:rsidR="00A3263B" w:rsidRDefault="00A3263B">
      <w:pPr>
        <w:spacing w:before="120" w:line="380" w:lineRule="exact"/>
        <w:ind w:firstLine="709"/>
        <w:jc w:val="both"/>
        <w:rPr>
          <w:sz w:val="28"/>
        </w:rPr>
      </w:pPr>
      <w:r>
        <w:rPr>
          <w:sz w:val="28"/>
        </w:rPr>
        <w:t>е) уменьшения затрат на 1 руб. продукции за счет режима экономии; выражается разницей между базисной полной себестоимостью фактически реализованной продукции и фактической себестоимостью, исчисленной с учетом изменения цен на материальные и прочие ресурсы и причин, связанных с нарушениями хозяйственной дисциплины.</w:t>
      </w:r>
    </w:p>
    <w:p w:rsidR="00A3263B" w:rsidRDefault="00A3263B">
      <w:pPr>
        <w:spacing w:before="120" w:line="380" w:lineRule="exact"/>
        <w:ind w:firstLine="709"/>
        <w:jc w:val="both"/>
        <w:rPr>
          <w:sz w:val="28"/>
        </w:rPr>
      </w:pPr>
      <w:r>
        <w:rPr>
          <w:sz w:val="28"/>
        </w:rPr>
        <w:t>В нашем примере это влияние составило 158,0 тыс.руб. (1682,0 1524,0);</w:t>
      </w:r>
    </w:p>
    <w:p w:rsidR="00A3263B" w:rsidRDefault="00A3263B">
      <w:pPr>
        <w:spacing w:before="120" w:line="380" w:lineRule="exact"/>
        <w:ind w:firstLine="709"/>
        <w:jc w:val="both"/>
        <w:rPr>
          <w:sz w:val="28"/>
        </w:rPr>
      </w:pPr>
      <w:r>
        <w:rPr>
          <w:sz w:val="28"/>
        </w:rPr>
        <w:t>ж) изменения себестоимости за счет структурных сдвигов в составе продукции; исчисляется сравнением базисной полной себестоимости, скорректированной на коэффициент роста объема продукции, с базисной полной себестоимостью фактически реализованной продукции: 1253,2 * 1,265262 1682 = -96,4 тыс.руб.</w:t>
      </w:r>
    </w:p>
    <w:p w:rsidR="00A3263B" w:rsidRDefault="00A3263B">
      <w:pPr>
        <w:spacing w:before="120" w:line="380" w:lineRule="exact"/>
        <w:ind w:firstLine="709"/>
        <w:jc w:val="both"/>
        <w:rPr>
          <w:sz w:val="28"/>
        </w:rPr>
      </w:pPr>
      <w:r>
        <w:rPr>
          <w:sz w:val="28"/>
        </w:rPr>
        <w:t>Общее отклонение по прибыли составляет 381,1 тыс.руб. (708,6 327,5), что соответствует сумме влияния различных факторов.</w:t>
      </w:r>
    </w:p>
    <w:p w:rsidR="00A3263B" w:rsidRDefault="00A3263B">
      <w:pPr>
        <w:spacing w:before="120" w:line="380" w:lineRule="exact"/>
        <w:ind w:firstLine="709"/>
        <w:jc w:val="both"/>
        <w:rPr>
          <w:sz w:val="28"/>
        </w:rPr>
      </w:pPr>
      <w:r>
        <w:rPr>
          <w:sz w:val="28"/>
        </w:rPr>
        <w:t>Результаты расчетов представлены в сводке влияния факторов на прибыль от реализации продукции (тыс.руб.):</w:t>
      </w:r>
    </w:p>
    <w:p w:rsidR="00A3263B" w:rsidRDefault="00A3263B">
      <w:pPr>
        <w:ind w:firstLine="709"/>
        <w:jc w:val="both"/>
        <w:rPr>
          <w:sz w:val="28"/>
        </w:rPr>
      </w:pPr>
    </w:p>
    <w:tbl>
      <w:tblPr>
        <w:tblW w:w="0" w:type="auto"/>
        <w:tblLayout w:type="fixed"/>
        <w:tblCellMar>
          <w:left w:w="70" w:type="dxa"/>
          <w:right w:w="70" w:type="dxa"/>
        </w:tblCellMar>
        <w:tblLook w:val="0000" w:firstRow="0" w:lastRow="0" w:firstColumn="0" w:lastColumn="0" w:noHBand="0" w:noVBand="0"/>
      </w:tblPr>
      <w:tblGrid>
        <w:gridCol w:w="1204"/>
        <w:gridCol w:w="5387"/>
        <w:gridCol w:w="2619"/>
      </w:tblGrid>
      <w:tr w:rsidR="00A3263B">
        <w:trPr>
          <w:trHeight w:hRule="exact" w:val="400"/>
        </w:trPr>
        <w:tc>
          <w:tcPr>
            <w:tcW w:w="1204" w:type="dxa"/>
          </w:tcPr>
          <w:p w:rsidR="00A3263B" w:rsidRDefault="00A3263B">
            <w:pPr>
              <w:jc w:val="center"/>
              <w:rPr>
                <w:b/>
                <w:sz w:val="22"/>
              </w:rPr>
            </w:pPr>
          </w:p>
        </w:tc>
        <w:tc>
          <w:tcPr>
            <w:tcW w:w="5387" w:type="dxa"/>
          </w:tcPr>
          <w:p w:rsidR="00A3263B" w:rsidRDefault="00A3263B">
            <w:pPr>
              <w:jc w:val="center"/>
              <w:rPr>
                <w:b/>
                <w:sz w:val="22"/>
              </w:rPr>
            </w:pPr>
            <w:r>
              <w:rPr>
                <w:b/>
                <w:sz w:val="22"/>
              </w:rPr>
              <w:t>Показатели</w:t>
            </w:r>
          </w:p>
        </w:tc>
        <w:tc>
          <w:tcPr>
            <w:tcW w:w="2619" w:type="dxa"/>
          </w:tcPr>
          <w:p w:rsidR="00A3263B" w:rsidRDefault="00A3263B">
            <w:pPr>
              <w:jc w:val="center"/>
              <w:rPr>
                <w:b/>
                <w:sz w:val="22"/>
              </w:rPr>
            </w:pPr>
            <w:r>
              <w:rPr>
                <w:b/>
                <w:sz w:val="22"/>
              </w:rPr>
              <w:t>Сумма</w:t>
            </w:r>
          </w:p>
        </w:tc>
      </w:tr>
      <w:tr w:rsidR="00A3263B">
        <w:trPr>
          <w:trHeight w:hRule="exact" w:val="400"/>
        </w:trPr>
        <w:tc>
          <w:tcPr>
            <w:tcW w:w="6591" w:type="dxa"/>
            <w:gridSpan w:val="2"/>
          </w:tcPr>
          <w:p w:rsidR="00A3263B" w:rsidRDefault="00A3263B">
            <w:pPr>
              <w:jc w:val="both"/>
              <w:rPr>
                <w:sz w:val="22"/>
              </w:rPr>
            </w:pPr>
            <w:r>
              <w:rPr>
                <w:sz w:val="22"/>
              </w:rPr>
              <w:t>Отклонение прибыли всего</w:t>
            </w:r>
          </w:p>
        </w:tc>
        <w:tc>
          <w:tcPr>
            <w:tcW w:w="2619" w:type="dxa"/>
          </w:tcPr>
          <w:p w:rsidR="00A3263B" w:rsidRDefault="00A3263B">
            <w:pPr>
              <w:jc w:val="center"/>
              <w:rPr>
                <w:sz w:val="22"/>
              </w:rPr>
            </w:pPr>
            <w:r>
              <w:rPr>
                <w:sz w:val="22"/>
              </w:rPr>
              <w:t>381,1</w:t>
            </w:r>
          </w:p>
        </w:tc>
      </w:tr>
      <w:tr w:rsidR="00A3263B">
        <w:trPr>
          <w:trHeight w:hRule="exact" w:val="400"/>
        </w:trPr>
        <w:tc>
          <w:tcPr>
            <w:tcW w:w="6591" w:type="dxa"/>
            <w:gridSpan w:val="2"/>
          </w:tcPr>
          <w:p w:rsidR="00A3263B" w:rsidRDefault="00A3263B">
            <w:pPr>
              <w:jc w:val="both"/>
              <w:rPr>
                <w:sz w:val="22"/>
              </w:rPr>
            </w:pPr>
            <w:r>
              <w:rPr>
                <w:sz w:val="22"/>
              </w:rPr>
              <w:t>В том числе за счет факторов:</w:t>
            </w:r>
          </w:p>
        </w:tc>
        <w:tc>
          <w:tcPr>
            <w:tcW w:w="2619" w:type="dxa"/>
          </w:tcPr>
          <w:p w:rsidR="00A3263B" w:rsidRDefault="00A3263B">
            <w:pPr>
              <w:jc w:val="center"/>
              <w:rPr>
                <w:sz w:val="22"/>
              </w:rPr>
            </w:pPr>
          </w:p>
        </w:tc>
      </w:tr>
      <w:tr w:rsidR="00A3263B">
        <w:trPr>
          <w:trHeight w:hRule="exact" w:val="400"/>
        </w:trPr>
        <w:tc>
          <w:tcPr>
            <w:tcW w:w="1204" w:type="dxa"/>
          </w:tcPr>
          <w:p w:rsidR="00A3263B" w:rsidRDefault="00A3263B">
            <w:pPr>
              <w:jc w:val="both"/>
              <w:rPr>
                <w:sz w:val="22"/>
              </w:rPr>
            </w:pPr>
          </w:p>
        </w:tc>
        <w:tc>
          <w:tcPr>
            <w:tcW w:w="5387" w:type="dxa"/>
          </w:tcPr>
          <w:p w:rsidR="00A3263B" w:rsidRDefault="00A3263B">
            <w:pPr>
              <w:jc w:val="both"/>
              <w:rPr>
                <w:sz w:val="22"/>
              </w:rPr>
            </w:pPr>
            <w:r>
              <w:rPr>
                <w:sz w:val="22"/>
              </w:rPr>
              <w:t>а) изменения цен на продукцию</w:t>
            </w:r>
          </w:p>
        </w:tc>
        <w:tc>
          <w:tcPr>
            <w:tcW w:w="2619" w:type="dxa"/>
          </w:tcPr>
          <w:p w:rsidR="00A3263B" w:rsidRDefault="00A3263B">
            <w:pPr>
              <w:jc w:val="center"/>
              <w:rPr>
                <w:sz w:val="22"/>
              </w:rPr>
            </w:pPr>
            <w:r>
              <w:rPr>
                <w:sz w:val="22"/>
              </w:rPr>
              <w:t>1232,6</w:t>
            </w:r>
          </w:p>
        </w:tc>
      </w:tr>
      <w:tr w:rsidR="00A3263B">
        <w:trPr>
          <w:trHeight w:hRule="exact" w:val="400"/>
        </w:trPr>
        <w:tc>
          <w:tcPr>
            <w:tcW w:w="1204" w:type="dxa"/>
          </w:tcPr>
          <w:p w:rsidR="00A3263B" w:rsidRDefault="00A3263B">
            <w:pPr>
              <w:jc w:val="both"/>
              <w:rPr>
                <w:sz w:val="22"/>
              </w:rPr>
            </w:pPr>
          </w:p>
        </w:tc>
        <w:tc>
          <w:tcPr>
            <w:tcW w:w="5387" w:type="dxa"/>
          </w:tcPr>
          <w:p w:rsidR="00A3263B" w:rsidRDefault="00A3263B">
            <w:pPr>
              <w:jc w:val="both"/>
              <w:rPr>
                <w:sz w:val="22"/>
              </w:rPr>
            </w:pPr>
            <w:r>
              <w:rPr>
                <w:sz w:val="22"/>
              </w:rPr>
              <w:t>б) изменения цен на материалы и тарифов</w:t>
            </w:r>
          </w:p>
        </w:tc>
        <w:tc>
          <w:tcPr>
            <w:tcW w:w="2619" w:type="dxa"/>
          </w:tcPr>
          <w:p w:rsidR="00A3263B" w:rsidRDefault="00A3263B">
            <w:pPr>
              <w:jc w:val="center"/>
              <w:rPr>
                <w:sz w:val="22"/>
              </w:rPr>
            </w:pPr>
            <w:r>
              <w:rPr>
                <w:sz w:val="22"/>
              </w:rPr>
              <w:t>-1110,0</w:t>
            </w:r>
          </w:p>
        </w:tc>
      </w:tr>
      <w:tr w:rsidR="00A3263B">
        <w:trPr>
          <w:trHeight w:hRule="exact" w:val="400"/>
        </w:trPr>
        <w:tc>
          <w:tcPr>
            <w:tcW w:w="1204" w:type="dxa"/>
          </w:tcPr>
          <w:p w:rsidR="00A3263B" w:rsidRDefault="00A3263B">
            <w:pPr>
              <w:jc w:val="both"/>
              <w:rPr>
                <w:sz w:val="22"/>
              </w:rPr>
            </w:pPr>
          </w:p>
        </w:tc>
        <w:tc>
          <w:tcPr>
            <w:tcW w:w="5387" w:type="dxa"/>
          </w:tcPr>
          <w:p w:rsidR="00A3263B" w:rsidRDefault="00A3263B">
            <w:pPr>
              <w:jc w:val="both"/>
              <w:rPr>
                <w:sz w:val="22"/>
              </w:rPr>
            </w:pPr>
            <w:r>
              <w:rPr>
                <w:sz w:val="22"/>
              </w:rPr>
              <w:t>в) нарушений хозяйственной дисциплины</w:t>
            </w:r>
          </w:p>
        </w:tc>
        <w:tc>
          <w:tcPr>
            <w:tcW w:w="2619" w:type="dxa"/>
          </w:tcPr>
          <w:p w:rsidR="00A3263B" w:rsidRDefault="00A3263B">
            <w:pPr>
              <w:jc w:val="center"/>
              <w:rPr>
                <w:sz w:val="22"/>
              </w:rPr>
            </w:pPr>
            <w:r>
              <w:rPr>
                <w:sz w:val="22"/>
              </w:rPr>
              <w:t>+110,0</w:t>
            </w:r>
          </w:p>
        </w:tc>
      </w:tr>
      <w:tr w:rsidR="00A3263B">
        <w:trPr>
          <w:trHeight w:hRule="exact" w:val="400"/>
        </w:trPr>
        <w:tc>
          <w:tcPr>
            <w:tcW w:w="1204" w:type="dxa"/>
          </w:tcPr>
          <w:p w:rsidR="00A3263B" w:rsidRDefault="00A3263B">
            <w:pPr>
              <w:jc w:val="both"/>
              <w:rPr>
                <w:sz w:val="22"/>
              </w:rPr>
            </w:pPr>
          </w:p>
        </w:tc>
        <w:tc>
          <w:tcPr>
            <w:tcW w:w="5387" w:type="dxa"/>
          </w:tcPr>
          <w:p w:rsidR="00A3263B" w:rsidRDefault="00A3263B">
            <w:pPr>
              <w:jc w:val="both"/>
              <w:rPr>
                <w:sz w:val="22"/>
              </w:rPr>
            </w:pPr>
            <w:r>
              <w:rPr>
                <w:sz w:val="22"/>
              </w:rPr>
              <w:t>г) изменения объема продукции</w:t>
            </w:r>
          </w:p>
        </w:tc>
        <w:tc>
          <w:tcPr>
            <w:tcW w:w="2619" w:type="dxa"/>
          </w:tcPr>
          <w:p w:rsidR="00A3263B" w:rsidRDefault="00A3263B">
            <w:pPr>
              <w:jc w:val="center"/>
              <w:rPr>
                <w:sz w:val="22"/>
              </w:rPr>
            </w:pPr>
            <w:r>
              <w:rPr>
                <w:sz w:val="22"/>
              </w:rPr>
              <w:t>+112,1</w:t>
            </w:r>
          </w:p>
        </w:tc>
      </w:tr>
      <w:tr w:rsidR="00A3263B">
        <w:trPr>
          <w:trHeight w:hRule="exact" w:val="400"/>
        </w:trPr>
        <w:tc>
          <w:tcPr>
            <w:tcW w:w="1204" w:type="dxa"/>
          </w:tcPr>
          <w:p w:rsidR="00A3263B" w:rsidRDefault="00A3263B">
            <w:pPr>
              <w:jc w:val="both"/>
              <w:rPr>
                <w:sz w:val="22"/>
              </w:rPr>
            </w:pPr>
          </w:p>
        </w:tc>
        <w:tc>
          <w:tcPr>
            <w:tcW w:w="5387" w:type="dxa"/>
          </w:tcPr>
          <w:p w:rsidR="00A3263B" w:rsidRDefault="00A3263B">
            <w:pPr>
              <w:jc w:val="both"/>
              <w:rPr>
                <w:sz w:val="22"/>
              </w:rPr>
            </w:pPr>
            <w:r>
              <w:rPr>
                <w:sz w:val="22"/>
              </w:rPr>
              <w:t>д) изменения структуры продукции</w:t>
            </w:r>
          </w:p>
        </w:tc>
        <w:tc>
          <w:tcPr>
            <w:tcW w:w="2619" w:type="dxa"/>
          </w:tcPr>
          <w:p w:rsidR="00A3263B" w:rsidRDefault="00A3263B">
            <w:pPr>
              <w:jc w:val="center"/>
              <w:rPr>
                <w:sz w:val="22"/>
              </w:rPr>
            </w:pPr>
            <w:r>
              <w:rPr>
                <w:sz w:val="22"/>
              </w:rPr>
              <w:t>-25,2</w:t>
            </w:r>
          </w:p>
        </w:tc>
      </w:tr>
      <w:tr w:rsidR="00A3263B">
        <w:trPr>
          <w:trHeight w:hRule="exact" w:val="400"/>
        </w:trPr>
        <w:tc>
          <w:tcPr>
            <w:tcW w:w="1204" w:type="dxa"/>
          </w:tcPr>
          <w:p w:rsidR="00A3263B" w:rsidRDefault="00A3263B">
            <w:pPr>
              <w:jc w:val="both"/>
              <w:rPr>
                <w:sz w:val="22"/>
              </w:rPr>
            </w:pPr>
          </w:p>
        </w:tc>
        <w:tc>
          <w:tcPr>
            <w:tcW w:w="5387" w:type="dxa"/>
          </w:tcPr>
          <w:p w:rsidR="00A3263B" w:rsidRDefault="00A3263B">
            <w:pPr>
              <w:jc w:val="both"/>
              <w:rPr>
                <w:sz w:val="22"/>
              </w:rPr>
            </w:pPr>
            <w:r>
              <w:rPr>
                <w:sz w:val="22"/>
              </w:rPr>
              <w:t>е) изменения уровня затрат (режима экономии)</w:t>
            </w:r>
          </w:p>
        </w:tc>
        <w:tc>
          <w:tcPr>
            <w:tcW w:w="2619" w:type="dxa"/>
          </w:tcPr>
          <w:p w:rsidR="00A3263B" w:rsidRDefault="00A3263B">
            <w:pPr>
              <w:jc w:val="center"/>
              <w:rPr>
                <w:sz w:val="22"/>
              </w:rPr>
            </w:pPr>
            <w:r>
              <w:rPr>
                <w:sz w:val="22"/>
              </w:rPr>
              <w:t>+158,0</w:t>
            </w:r>
          </w:p>
        </w:tc>
      </w:tr>
      <w:tr w:rsidR="00A3263B">
        <w:trPr>
          <w:trHeight w:hRule="exact" w:val="400"/>
        </w:trPr>
        <w:tc>
          <w:tcPr>
            <w:tcW w:w="1204" w:type="dxa"/>
          </w:tcPr>
          <w:p w:rsidR="00A3263B" w:rsidRDefault="00A3263B">
            <w:pPr>
              <w:jc w:val="both"/>
              <w:rPr>
                <w:sz w:val="22"/>
              </w:rPr>
            </w:pPr>
          </w:p>
        </w:tc>
        <w:tc>
          <w:tcPr>
            <w:tcW w:w="5387" w:type="dxa"/>
          </w:tcPr>
          <w:p w:rsidR="00A3263B" w:rsidRDefault="00A3263B">
            <w:pPr>
              <w:jc w:val="both"/>
              <w:rPr>
                <w:sz w:val="22"/>
              </w:rPr>
            </w:pPr>
            <w:r>
              <w:rPr>
                <w:sz w:val="22"/>
              </w:rPr>
              <w:t>ж) изменения структуры затрат</w:t>
            </w:r>
          </w:p>
        </w:tc>
        <w:tc>
          <w:tcPr>
            <w:tcW w:w="2619" w:type="dxa"/>
          </w:tcPr>
          <w:p w:rsidR="00A3263B" w:rsidRDefault="00A3263B">
            <w:pPr>
              <w:jc w:val="center"/>
              <w:rPr>
                <w:sz w:val="22"/>
              </w:rPr>
            </w:pPr>
            <w:r>
              <w:rPr>
                <w:sz w:val="22"/>
              </w:rPr>
              <w:t>-96,4</w:t>
            </w:r>
          </w:p>
        </w:tc>
      </w:tr>
    </w:tbl>
    <w:p w:rsidR="00A3263B" w:rsidRDefault="00A3263B">
      <w:pPr>
        <w:pStyle w:val="Heading1"/>
        <w:spacing w:before="120" w:line="380" w:lineRule="exact"/>
      </w:pPr>
      <w:bookmarkStart w:id="11" w:name="_Toc514427425"/>
      <w:bookmarkStart w:id="12" w:name="_Toc515643212"/>
      <w:bookmarkStart w:id="13" w:name="_Toc515643278"/>
      <w:r>
        <w:t>Анализ уровня рентабельности.</w:t>
      </w:r>
      <w:bookmarkEnd w:id="11"/>
      <w:bookmarkEnd w:id="12"/>
      <w:bookmarkEnd w:id="13"/>
    </w:p>
    <w:p w:rsidR="00A3263B" w:rsidRDefault="00A3263B">
      <w:pPr>
        <w:spacing w:before="120" w:line="380" w:lineRule="exact"/>
        <w:ind w:firstLine="709"/>
        <w:jc w:val="both"/>
        <w:rPr>
          <w:sz w:val="28"/>
        </w:rPr>
      </w:pPr>
      <w:r>
        <w:rPr>
          <w:sz w:val="28"/>
        </w:rPr>
        <w:t>Методику анализа рентабельности покажем на примере общей рентабельности организации, рассчитанной как отношение бухгалтерской прибыли к среднегодовой первоначальной (восстановительной) стоимости основных производственных средств (к которым приравниваются нематериальные активы) и материальных оборотных средств (запасов). По этой методике можно анализировать и другие показатели рентабельности. На стоимостную оценку показателей значительное влияние оказывает инфляция, но ее влияние примерно одинаково как на стоимость продукции, так и на производственные ресурсы. В отдельных случаях показатели целесообразно анализировать в сопоставимых, базисных ценах.</w:t>
      </w:r>
    </w:p>
    <w:p w:rsidR="00A3263B" w:rsidRDefault="00A3263B">
      <w:pPr>
        <w:spacing w:before="120" w:line="380" w:lineRule="exact"/>
        <w:ind w:firstLine="709"/>
        <w:jc w:val="both"/>
        <w:rPr>
          <w:sz w:val="28"/>
        </w:rPr>
      </w:pPr>
      <w:r>
        <w:rPr>
          <w:sz w:val="28"/>
        </w:rPr>
        <w:t>Влияние факторов, воздействующих на показатель рентабельности организации, изучается в динамике (в сравнении с данными плана или за предыдущий год). К числу таких факторов относятся рентабельность реализованной продукции, коэффициент фондоемкости продукции и коэффициент закрепления оборотных средств. По данных планов и годовых отчетов составляется таблица (таблица 3).</w:t>
      </w:r>
    </w:p>
    <w:p w:rsidR="00A3263B" w:rsidRDefault="00A3263B">
      <w:pPr>
        <w:ind w:firstLine="709"/>
        <w:jc w:val="right"/>
        <w:rPr>
          <w:sz w:val="22"/>
        </w:rPr>
      </w:pPr>
      <w:r>
        <w:rPr>
          <w:sz w:val="22"/>
        </w:rPr>
        <w:t>Таблица 3.</w:t>
      </w:r>
    </w:p>
    <w:p w:rsidR="00A3263B" w:rsidRDefault="00A3263B">
      <w:pPr>
        <w:ind w:firstLine="709"/>
        <w:jc w:val="center"/>
        <w:rPr>
          <w:b/>
          <w:sz w:val="22"/>
        </w:rPr>
      </w:pPr>
      <w:r>
        <w:rPr>
          <w:b/>
          <w:sz w:val="22"/>
        </w:rPr>
        <w:t>Анализ уровня рентабельности производства</w:t>
      </w:r>
    </w:p>
    <w:p w:rsidR="00A3263B" w:rsidRDefault="00A3263B">
      <w:pPr>
        <w:ind w:firstLine="709"/>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4819"/>
        <w:gridCol w:w="1734"/>
        <w:gridCol w:w="1734"/>
      </w:tblGrid>
      <w:tr w:rsidR="00A3263B">
        <w:tc>
          <w:tcPr>
            <w:tcW w:w="921" w:type="dxa"/>
            <w:tcBorders>
              <w:top w:val="single" w:sz="18" w:space="0" w:color="auto"/>
              <w:bottom w:val="single" w:sz="18" w:space="0" w:color="auto"/>
            </w:tcBorders>
          </w:tcPr>
          <w:p w:rsidR="00A3263B" w:rsidRDefault="00A3263B">
            <w:pPr>
              <w:jc w:val="center"/>
              <w:rPr>
                <w:sz w:val="22"/>
              </w:rPr>
            </w:pPr>
            <w:r>
              <w:rPr>
                <w:sz w:val="22"/>
              </w:rPr>
              <w:t>№</w:t>
            </w:r>
          </w:p>
          <w:p w:rsidR="00A3263B" w:rsidRDefault="00A3263B">
            <w:pPr>
              <w:jc w:val="center"/>
              <w:rPr>
                <w:sz w:val="22"/>
              </w:rPr>
            </w:pPr>
            <w:r>
              <w:rPr>
                <w:sz w:val="22"/>
              </w:rPr>
              <w:t>строки</w:t>
            </w:r>
          </w:p>
        </w:tc>
        <w:tc>
          <w:tcPr>
            <w:tcW w:w="4819" w:type="dxa"/>
            <w:tcBorders>
              <w:top w:val="single" w:sz="18" w:space="0" w:color="auto"/>
              <w:bottom w:val="single" w:sz="18" w:space="0" w:color="auto"/>
            </w:tcBorders>
          </w:tcPr>
          <w:p w:rsidR="00A3263B" w:rsidRDefault="00A3263B">
            <w:pPr>
              <w:jc w:val="center"/>
              <w:rPr>
                <w:sz w:val="22"/>
              </w:rPr>
            </w:pPr>
            <w:r>
              <w:rPr>
                <w:sz w:val="22"/>
              </w:rPr>
              <w:t>Показатели</w:t>
            </w:r>
          </w:p>
        </w:tc>
        <w:tc>
          <w:tcPr>
            <w:tcW w:w="1734" w:type="dxa"/>
            <w:tcBorders>
              <w:top w:val="single" w:sz="18" w:space="0" w:color="auto"/>
              <w:bottom w:val="single" w:sz="18" w:space="0" w:color="auto"/>
            </w:tcBorders>
          </w:tcPr>
          <w:p w:rsidR="00A3263B" w:rsidRDefault="00A3263B">
            <w:pPr>
              <w:jc w:val="center"/>
              <w:rPr>
                <w:sz w:val="22"/>
              </w:rPr>
            </w:pPr>
            <w:r>
              <w:rPr>
                <w:sz w:val="22"/>
              </w:rPr>
              <w:t>По базису (плану)</w:t>
            </w:r>
          </w:p>
        </w:tc>
        <w:tc>
          <w:tcPr>
            <w:tcW w:w="1734" w:type="dxa"/>
            <w:tcBorders>
              <w:top w:val="single" w:sz="18" w:space="0" w:color="auto"/>
              <w:bottom w:val="single" w:sz="18" w:space="0" w:color="auto"/>
            </w:tcBorders>
          </w:tcPr>
          <w:p w:rsidR="00A3263B" w:rsidRDefault="00A3263B">
            <w:pPr>
              <w:jc w:val="center"/>
              <w:rPr>
                <w:sz w:val="22"/>
              </w:rPr>
            </w:pPr>
            <w:r>
              <w:rPr>
                <w:sz w:val="22"/>
              </w:rPr>
              <w:t>Фактически</w:t>
            </w:r>
          </w:p>
        </w:tc>
      </w:tr>
      <w:tr w:rsidR="00A3263B">
        <w:tc>
          <w:tcPr>
            <w:tcW w:w="921" w:type="dxa"/>
            <w:tcBorders>
              <w:top w:val="nil"/>
            </w:tcBorders>
          </w:tcPr>
          <w:p w:rsidR="00A3263B" w:rsidRDefault="00A3263B">
            <w:pPr>
              <w:jc w:val="center"/>
              <w:rPr>
                <w:sz w:val="22"/>
              </w:rPr>
            </w:pPr>
            <w:r>
              <w:rPr>
                <w:sz w:val="22"/>
              </w:rPr>
              <w:t>1</w:t>
            </w:r>
          </w:p>
        </w:tc>
        <w:tc>
          <w:tcPr>
            <w:tcW w:w="4819" w:type="dxa"/>
            <w:tcBorders>
              <w:top w:val="nil"/>
            </w:tcBorders>
          </w:tcPr>
          <w:p w:rsidR="00A3263B" w:rsidRDefault="00A3263B">
            <w:pPr>
              <w:jc w:val="both"/>
              <w:rPr>
                <w:sz w:val="22"/>
              </w:rPr>
            </w:pPr>
            <w:r>
              <w:rPr>
                <w:sz w:val="22"/>
              </w:rPr>
              <w:t>Бухгалтерская прибыль, тыс.руб.</w:t>
            </w:r>
          </w:p>
          <w:p w:rsidR="00A3263B" w:rsidRDefault="00A3263B">
            <w:pPr>
              <w:jc w:val="both"/>
              <w:rPr>
                <w:sz w:val="22"/>
              </w:rPr>
            </w:pPr>
          </w:p>
        </w:tc>
        <w:tc>
          <w:tcPr>
            <w:tcW w:w="1734" w:type="dxa"/>
            <w:tcBorders>
              <w:top w:val="nil"/>
            </w:tcBorders>
          </w:tcPr>
          <w:p w:rsidR="00A3263B" w:rsidRDefault="00A3263B">
            <w:pPr>
              <w:jc w:val="center"/>
              <w:rPr>
                <w:sz w:val="22"/>
              </w:rPr>
            </w:pPr>
            <w:r>
              <w:rPr>
                <w:sz w:val="22"/>
              </w:rPr>
              <w:t>335,7</w:t>
            </w:r>
          </w:p>
        </w:tc>
        <w:tc>
          <w:tcPr>
            <w:tcW w:w="1734" w:type="dxa"/>
            <w:tcBorders>
              <w:top w:val="nil"/>
            </w:tcBorders>
          </w:tcPr>
          <w:p w:rsidR="00A3263B" w:rsidRDefault="00A3263B">
            <w:pPr>
              <w:jc w:val="center"/>
              <w:rPr>
                <w:sz w:val="22"/>
              </w:rPr>
            </w:pPr>
            <w:r>
              <w:rPr>
                <w:sz w:val="22"/>
              </w:rPr>
              <w:t>706,6</w:t>
            </w:r>
          </w:p>
        </w:tc>
      </w:tr>
      <w:tr w:rsidR="00A3263B">
        <w:tc>
          <w:tcPr>
            <w:tcW w:w="921" w:type="dxa"/>
          </w:tcPr>
          <w:p w:rsidR="00A3263B" w:rsidRDefault="00A3263B">
            <w:pPr>
              <w:jc w:val="center"/>
              <w:rPr>
                <w:sz w:val="22"/>
              </w:rPr>
            </w:pPr>
            <w:r>
              <w:rPr>
                <w:sz w:val="22"/>
              </w:rPr>
              <w:t>2</w:t>
            </w:r>
          </w:p>
        </w:tc>
        <w:tc>
          <w:tcPr>
            <w:tcW w:w="4819" w:type="dxa"/>
          </w:tcPr>
          <w:p w:rsidR="00A3263B" w:rsidRDefault="00A3263B">
            <w:pPr>
              <w:jc w:val="both"/>
              <w:rPr>
                <w:sz w:val="22"/>
              </w:rPr>
            </w:pPr>
            <w:r>
              <w:rPr>
                <w:sz w:val="22"/>
              </w:rPr>
              <w:t>Реализация продукции в ценах без налога на добавленную стоимость (оборот), тыс.руб.</w:t>
            </w:r>
          </w:p>
          <w:p w:rsidR="00A3263B" w:rsidRDefault="00A3263B">
            <w:pPr>
              <w:jc w:val="both"/>
              <w:rPr>
                <w:sz w:val="22"/>
              </w:rPr>
            </w:pPr>
          </w:p>
        </w:tc>
        <w:tc>
          <w:tcPr>
            <w:tcW w:w="1734" w:type="dxa"/>
          </w:tcPr>
          <w:p w:rsidR="00A3263B" w:rsidRDefault="00A3263B">
            <w:pPr>
              <w:jc w:val="center"/>
              <w:rPr>
                <w:sz w:val="22"/>
              </w:rPr>
            </w:pPr>
            <w:r>
              <w:rPr>
                <w:sz w:val="22"/>
              </w:rPr>
              <w:t>1580,7</w:t>
            </w:r>
          </w:p>
        </w:tc>
        <w:tc>
          <w:tcPr>
            <w:tcW w:w="1734" w:type="dxa"/>
          </w:tcPr>
          <w:p w:rsidR="00A3263B" w:rsidRDefault="00A3263B">
            <w:pPr>
              <w:jc w:val="center"/>
              <w:rPr>
                <w:sz w:val="22"/>
              </w:rPr>
            </w:pPr>
            <w:r>
              <w:rPr>
                <w:sz w:val="22"/>
              </w:rPr>
              <w:t>3232,6</w:t>
            </w:r>
          </w:p>
        </w:tc>
      </w:tr>
      <w:tr w:rsidR="00A3263B">
        <w:tc>
          <w:tcPr>
            <w:tcW w:w="921" w:type="dxa"/>
          </w:tcPr>
          <w:p w:rsidR="00A3263B" w:rsidRDefault="00A3263B">
            <w:pPr>
              <w:jc w:val="center"/>
              <w:rPr>
                <w:sz w:val="22"/>
              </w:rPr>
            </w:pPr>
            <w:r>
              <w:rPr>
                <w:sz w:val="22"/>
              </w:rPr>
              <w:t>3</w:t>
            </w:r>
          </w:p>
        </w:tc>
        <w:tc>
          <w:tcPr>
            <w:tcW w:w="4819" w:type="dxa"/>
          </w:tcPr>
          <w:p w:rsidR="00A3263B" w:rsidRDefault="00A3263B">
            <w:pPr>
              <w:jc w:val="both"/>
              <w:rPr>
                <w:sz w:val="22"/>
              </w:rPr>
            </w:pPr>
            <w:r>
              <w:rPr>
                <w:sz w:val="22"/>
              </w:rPr>
              <w:t>Среднегодовая стоимость основных средств, тыс.руб.</w:t>
            </w:r>
          </w:p>
          <w:p w:rsidR="00A3263B" w:rsidRDefault="00A3263B">
            <w:pPr>
              <w:jc w:val="both"/>
              <w:rPr>
                <w:sz w:val="22"/>
              </w:rPr>
            </w:pPr>
          </w:p>
        </w:tc>
        <w:tc>
          <w:tcPr>
            <w:tcW w:w="1734" w:type="dxa"/>
          </w:tcPr>
          <w:p w:rsidR="00A3263B" w:rsidRDefault="00A3263B">
            <w:pPr>
              <w:jc w:val="center"/>
              <w:rPr>
                <w:sz w:val="22"/>
              </w:rPr>
            </w:pPr>
            <w:r>
              <w:rPr>
                <w:sz w:val="22"/>
              </w:rPr>
              <w:t>810</w:t>
            </w:r>
          </w:p>
        </w:tc>
        <w:tc>
          <w:tcPr>
            <w:tcW w:w="1734" w:type="dxa"/>
          </w:tcPr>
          <w:p w:rsidR="00A3263B" w:rsidRDefault="00A3263B">
            <w:pPr>
              <w:jc w:val="center"/>
              <w:rPr>
                <w:sz w:val="22"/>
              </w:rPr>
            </w:pPr>
            <w:r>
              <w:rPr>
                <w:sz w:val="22"/>
              </w:rPr>
              <w:t>1778,5</w:t>
            </w:r>
          </w:p>
        </w:tc>
      </w:tr>
      <w:tr w:rsidR="00A3263B">
        <w:tc>
          <w:tcPr>
            <w:tcW w:w="921" w:type="dxa"/>
          </w:tcPr>
          <w:p w:rsidR="00A3263B" w:rsidRDefault="00A3263B">
            <w:pPr>
              <w:jc w:val="center"/>
              <w:rPr>
                <w:sz w:val="22"/>
              </w:rPr>
            </w:pPr>
            <w:r>
              <w:rPr>
                <w:sz w:val="22"/>
              </w:rPr>
              <w:t>4</w:t>
            </w:r>
          </w:p>
        </w:tc>
        <w:tc>
          <w:tcPr>
            <w:tcW w:w="4819" w:type="dxa"/>
          </w:tcPr>
          <w:p w:rsidR="00A3263B" w:rsidRDefault="00A3263B">
            <w:pPr>
              <w:jc w:val="both"/>
              <w:rPr>
                <w:sz w:val="22"/>
              </w:rPr>
            </w:pPr>
            <w:r>
              <w:rPr>
                <w:sz w:val="22"/>
              </w:rPr>
              <w:t>Среднегодовые остатки производственных запасов, тыс.руб.</w:t>
            </w:r>
          </w:p>
          <w:p w:rsidR="00A3263B" w:rsidRDefault="00A3263B">
            <w:pPr>
              <w:jc w:val="both"/>
              <w:rPr>
                <w:sz w:val="22"/>
              </w:rPr>
            </w:pPr>
          </w:p>
        </w:tc>
        <w:tc>
          <w:tcPr>
            <w:tcW w:w="1734" w:type="dxa"/>
          </w:tcPr>
          <w:p w:rsidR="00A3263B" w:rsidRDefault="00A3263B">
            <w:pPr>
              <w:jc w:val="center"/>
              <w:rPr>
                <w:sz w:val="22"/>
              </w:rPr>
            </w:pPr>
            <w:r>
              <w:rPr>
                <w:sz w:val="22"/>
              </w:rPr>
              <w:t>340</w:t>
            </w:r>
          </w:p>
        </w:tc>
        <w:tc>
          <w:tcPr>
            <w:tcW w:w="1734" w:type="dxa"/>
          </w:tcPr>
          <w:p w:rsidR="00A3263B" w:rsidRDefault="00A3263B">
            <w:pPr>
              <w:jc w:val="center"/>
              <w:rPr>
                <w:sz w:val="22"/>
              </w:rPr>
            </w:pPr>
            <w:r>
              <w:rPr>
                <w:sz w:val="22"/>
              </w:rPr>
              <w:t>691</w:t>
            </w:r>
          </w:p>
        </w:tc>
      </w:tr>
      <w:tr w:rsidR="00A3263B">
        <w:tc>
          <w:tcPr>
            <w:tcW w:w="921" w:type="dxa"/>
          </w:tcPr>
          <w:p w:rsidR="00A3263B" w:rsidRDefault="00A3263B">
            <w:pPr>
              <w:jc w:val="center"/>
              <w:rPr>
                <w:sz w:val="22"/>
              </w:rPr>
            </w:pPr>
            <w:r>
              <w:rPr>
                <w:sz w:val="22"/>
              </w:rPr>
              <w:t>5</w:t>
            </w:r>
          </w:p>
        </w:tc>
        <w:tc>
          <w:tcPr>
            <w:tcW w:w="4819" w:type="dxa"/>
          </w:tcPr>
          <w:p w:rsidR="00A3263B" w:rsidRDefault="00A3263B">
            <w:pPr>
              <w:jc w:val="both"/>
              <w:rPr>
                <w:sz w:val="22"/>
              </w:rPr>
            </w:pPr>
            <w:r>
              <w:rPr>
                <w:sz w:val="22"/>
              </w:rPr>
              <w:t>Среднегодовые остатки производственных фондов, тыс.руб.</w:t>
            </w:r>
          </w:p>
          <w:p w:rsidR="00A3263B" w:rsidRDefault="00A3263B">
            <w:pPr>
              <w:jc w:val="both"/>
              <w:rPr>
                <w:sz w:val="22"/>
              </w:rPr>
            </w:pPr>
          </w:p>
        </w:tc>
        <w:tc>
          <w:tcPr>
            <w:tcW w:w="1734" w:type="dxa"/>
          </w:tcPr>
          <w:p w:rsidR="00A3263B" w:rsidRDefault="00A3263B">
            <w:pPr>
              <w:jc w:val="center"/>
              <w:rPr>
                <w:sz w:val="22"/>
              </w:rPr>
            </w:pPr>
            <w:r>
              <w:rPr>
                <w:sz w:val="22"/>
              </w:rPr>
              <w:t>1150</w:t>
            </w:r>
          </w:p>
        </w:tc>
        <w:tc>
          <w:tcPr>
            <w:tcW w:w="1734" w:type="dxa"/>
          </w:tcPr>
          <w:p w:rsidR="00A3263B" w:rsidRDefault="00A3263B">
            <w:pPr>
              <w:jc w:val="center"/>
              <w:rPr>
                <w:sz w:val="22"/>
              </w:rPr>
            </w:pPr>
            <w:r>
              <w:rPr>
                <w:sz w:val="22"/>
              </w:rPr>
              <w:t>2469,5</w:t>
            </w:r>
          </w:p>
        </w:tc>
      </w:tr>
      <w:tr w:rsidR="00A3263B">
        <w:tc>
          <w:tcPr>
            <w:tcW w:w="921" w:type="dxa"/>
          </w:tcPr>
          <w:p w:rsidR="00A3263B" w:rsidRDefault="00A3263B">
            <w:pPr>
              <w:jc w:val="center"/>
              <w:rPr>
                <w:sz w:val="22"/>
              </w:rPr>
            </w:pPr>
            <w:r>
              <w:rPr>
                <w:sz w:val="22"/>
              </w:rPr>
              <w:t>6</w:t>
            </w:r>
          </w:p>
        </w:tc>
        <w:tc>
          <w:tcPr>
            <w:tcW w:w="4819" w:type="dxa"/>
          </w:tcPr>
          <w:p w:rsidR="00A3263B" w:rsidRDefault="00A3263B">
            <w:pPr>
              <w:jc w:val="both"/>
              <w:rPr>
                <w:sz w:val="22"/>
              </w:rPr>
            </w:pPr>
            <w:r>
              <w:rPr>
                <w:sz w:val="22"/>
              </w:rPr>
              <w:t>Коэффициент фондоемкости продукции (стр.3 : стр.2), коп.</w:t>
            </w:r>
          </w:p>
          <w:p w:rsidR="00A3263B" w:rsidRDefault="00A3263B">
            <w:pPr>
              <w:jc w:val="both"/>
              <w:rPr>
                <w:sz w:val="22"/>
              </w:rPr>
            </w:pPr>
          </w:p>
        </w:tc>
        <w:tc>
          <w:tcPr>
            <w:tcW w:w="1734" w:type="dxa"/>
          </w:tcPr>
          <w:p w:rsidR="00A3263B" w:rsidRDefault="00A3263B">
            <w:pPr>
              <w:jc w:val="center"/>
              <w:rPr>
                <w:sz w:val="22"/>
              </w:rPr>
            </w:pPr>
            <w:r>
              <w:rPr>
                <w:sz w:val="22"/>
              </w:rPr>
              <w:t>51,24</w:t>
            </w:r>
          </w:p>
        </w:tc>
        <w:tc>
          <w:tcPr>
            <w:tcW w:w="1734" w:type="dxa"/>
          </w:tcPr>
          <w:p w:rsidR="00A3263B" w:rsidRDefault="00A3263B">
            <w:pPr>
              <w:jc w:val="center"/>
              <w:rPr>
                <w:sz w:val="22"/>
              </w:rPr>
            </w:pPr>
            <w:r>
              <w:rPr>
                <w:sz w:val="22"/>
              </w:rPr>
              <w:t>55,02</w:t>
            </w:r>
          </w:p>
        </w:tc>
      </w:tr>
      <w:tr w:rsidR="00A3263B">
        <w:tc>
          <w:tcPr>
            <w:tcW w:w="921" w:type="dxa"/>
          </w:tcPr>
          <w:p w:rsidR="00A3263B" w:rsidRDefault="00A3263B">
            <w:pPr>
              <w:jc w:val="center"/>
              <w:rPr>
                <w:sz w:val="22"/>
              </w:rPr>
            </w:pPr>
            <w:r>
              <w:rPr>
                <w:sz w:val="22"/>
              </w:rPr>
              <w:t>7</w:t>
            </w:r>
          </w:p>
        </w:tc>
        <w:tc>
          <w:tcPr>
            <w:tcW w:w="4819" w:type="dxa"/>
          </w:tcPr>
          <w:p w:rsidR="00A3263B" w:rsidRDefault="00A3263B">
            <w:pPr>
              <w:jc w:val="both"/>
              <w:rPr>
                <w:sz w:val="22"/>
              </w:rPr>
            </w:pPr>
            <w:r>
              <w:rPr>
                <w:sz w:val="22"/>
              </w:rPr>
              <w:t>Коэффициент закрепления оборотных средств (стр.4 : стр.2), коп.</w:t>
            </w:r>
          </w:p>
          <w:p w:rsidR="00A3263B" w:rsidRDefault="00A3263B">
            <w:pPr>
              <w:jc w:val="both"/>
              <w:rPr>
                <w:sz w:val="22"/>
              </w:rPr>
            </w:pPr>
          </w:p>
        </w:tc>
        <w:tc>
          <w:tcPr>
            <w:tcW w:w="1734" w:type="dxa"/>
          </w:tcPr>
          <w:p w:rsidR="00A3263B" w:rsidRDefault="00A3263B">
            <w:pPr>
              <w:jc w:val="center"/>
              <w:rPr>
                <w:sz w:val="22"/>
              </w:rPr>
            </w:pPr>
            <w:r>
              <w:rPr>
                <w:sz w:val="22"/>
              </w:rPr>
              <w:t>21,51</w:t>
            </w:r>
          </w:p>
        </w:tc>
        <w:tc>
          <w:tcPr>
            <w:tcW w:w="1734" w:type="dxa"/>
          </w:tcPr>
          <w:p w:rsidR="00A3263B" w:rsidRDefault="00A3263B">
            <w:pPr>
              <w:jc w:val="center"/>
              <w:rPr>
                <w:sz w:val="22"/>
              </w:rPr>
            </w:pPr>
            <w:r>
              <w:rPr>
                <w:sz w:val="22"/>
              </w:rPr>
              <w:t>21,38</w:t>
            </w:r>
          </w:p>
        </w:tc>
      </w:tr>
      <w:tr w:rsidR="00A3263B">
        <w:tc>
          <w:tcPr>
            <w:tcW w:w="921" w:type="dxa"/>
          </w:tcPr>
          <w:p w:rsidR="00A3263B" w:rsidRDefault="00A3263B">
            <w:pPr>
              <w:jc w:val="center"/>
              <w:rPr>
                <w:sz w:val="22"/>
              </w:rPr>
            </w:pPr>
            <w:r>
              <w:rPr>
                <w:sz w:val="22"/>
              </w:rPr>
              <w:t>8</w:t>
            </w:r>
          </w:p>
        </w:tc>
        <w:tc>
          <w:tcPr>
            <w:tcW w:w="4819" w:type="dxa"/>
          </w:tcPr>
          <w:p w:rsidR="00A3263B" w:rsidRDefault="00A3263B">
            <w:pPr>
              <w:jc w:val="both"/>
              <w:rPr>
                <w:sz w:val="22"/>
              </w:rPr>
            </w:pPr>
            <w:r>
              <w:rPr>
                <w:sz w:val="22"/>
              </w:rPr>
              <w:t>Прибыль на рубль реализованной продукции (стр.1 : стр.2), коп.</w:t>
            </w:r>
          </w:p>
          <w:p w:rsidR="00A3263B" w:rsidRDefault="00A3263B">
            <w:pPr>
              <w:jc w:val="both"/>
              <w:rPr>
                <w:sz w:val="22"/>
              </w:rPr>
            </w:pPr>
          </w:p>
        </w:tc>
        <w:tc>
          <w:tcPr>
            <w:tcW w:w="1734" w:type="dxa"/>
          </w:tcPr>
          <w:p w:rsidR="00A3263B" w:rsidRDefault="00A3263B">
            <w:pPr>
              <w:jc w:val="center"/>
              <w:rPr>
                <w:sz w:val="22"/>
              </w:rPr>
            </w:pPr>
            <w:r>
              <w:rPr>
                <w:sz w:val="22"/>
              </w:rPr>
              <w:t>21,24</w:t>
            </w:r>
          </w:p>
        </w:tc>
        <w:tc>
          <w:tcPr>
            <w:tcW w:w="1734" w:type="dxa"/>
          </w:tcPr>
          <w:p w:rsidR="00A3263B" w:rsidRDefault="00A3263B">
            <w:pPr>
              <w:jc w:val="center"/>
              <w:rPr>
                <w:sz w:val="22"/>
              </w:rPr>
            </w:pPr>
            <w:r>
              <w:rPr>
                <w:sz w:val="22"/>
              </w:rPr>
              <w:t>21,86</w:t>
            </w:r>
          </w:p>
        </w:tc>
      </w:tr>
      <w:tr w:rsidR="00A3263B">
        <w:tc>
          <w:tcPr>
            <w:tcW w:w="921" w:type="dxa"/>
          </w:tcPr>
          <w:p w:rsidR="00A3263B" w:rsidRDefault="00A3263B">
            <w:pPr>
              <w:jc w:val="center"/>
              <w:rPr>
                <w:sz w:val="22"/>
              </w:rPr>
            </w:pPr>
            <w:r>
              <w:rPr>
                <w:sz w:val="22"/>
              </w:rPr>
              <w:t>9</w:t>
            </w:r>
          </w:p>
        </w:tc>
        <w:tc>
          <w:tcPr>
            <w:tcW w:w="4819" w:type="dxa"/>
          </w:tcPr>
          <w:p w:rsidR="00A3263B" w:rsidRDefault="00A3263B">
            <w:pPr>
              <w:jc w:val="both"/>
              <w:rPr>
                <w:sz w:val="22"/>
              </w:rPr>
            </w:pPr>
            <w:r>
              <w:rPr>
                <w:sz w:val="22"/>
              </w:rPr>
              <w:t xml:space="preserve">Уровень рентабельности организации </w:t>
            </w:r>
          </w:p>
          <w:p w:rsidR="00A3263B" w:rsidRDefault="00A3263B">
            <w:pPr>
              <w:jc w:val="both"/>
              <w:rPr>
                <w:sz w:val="22"/>
              </w:rPr>
            </w:pPr>
            <w:r>
              <w:rPr>
                <w:sz w:val="22"/>
              </w:rPr>
              <w:t>(стр.1 : стр.5) * 100, %</w:t>
            </w:r>
          </w:p>
        </w:tc>
        <w:tc>
          <w:tcPr>
            <w:tcW w:w="1734" w:type="dxa"/>
          </w:tcPr>
          <w:p w:rsidR="00A3263B" w:rsidRDefault="00A3263B">
            <w:pPr>
              <w:jc w:val="center"/>
              <w:rPr>
                <w:sz w:val="22"/>
              </w:rPr>
            </w:pPr>
            <w:r>
              <w:rPr>
                <w:sz w:val="22"/>
              </w:rPr>
              <w:t>29,19</w:t>
            </w:r>
          </w:p>
        </w:tc>
        <w:tc>
          <w:tcPr>
            <w:tcW w:w="1734" w:type="dxa"/>
          </w:tcPr>
          <w:p w:rsidR="00A3263B" w:rsidRDefault="00A3263B">
            <w:pPr>
              <w:jc w:val="center"/>
              <w:rPr>
                <w:sz w:val="22"/>
              </w:rPr>
            </w:pPr>
            <w:r>
              <w:rPr>
                <w:sz w:val="22"/>
              </w:rPr>
              <w:t>28,61</w:t>
            </w:r>
          </w:p>
        </w:tc>
      </w:tr>
    </w:tbl>
    <w:p w:rsidR="00A3263B" w:rsidRDefault="00A3263B">
      <w:pPr>
        <w:ind w:firstLine="709"/>
        <w:jc w:val="both"/>
        <w:rPr>
          <w:sz w:val="28"/>
        </w:rPr>
      </w:pPr>
    </w:p>
    <w:p w:rsidR="00A3263B" w:rsidRDefault="00A3263B">
      <w:pPr>
        <w:spacing w:line="380" w:lineRule="exact"/>
        <w:jc w:val="both"/>
        <w:rPr>
          <w:sz w:val="22"/>
        </w:rPr>
      </w:pPr>
      <w:r>
        <w:rPr>
          <w:sz w:val="22"/>
        </w:rPr>
        <w:t>Уровень рентабельности за отчетный год составил 28,61 %, а за прошлый год 29,19 %, т.е. рентабельность понизилась на 0,58 пункта.</w:t>
      </w:r>
    </w:p>
    <w:p w:rsidR="00A3263B" w:rsidRDefault="00A3263B">
      <w:pPr>
        <w:spacing w:line="380" w:lineRule="exact"/>
        <w:jc w:val="both"/>
        <w:rPr>
          <w:sz w:val="22"/>
        </w:rPr>
      </w:pPr>
    </w:p>
    <w:p w:rsidR="00A3263B" w:rsidRDefault="00A3263B">
      <w:pPr>
        <w:spacing w:line="380" w:lineRule="exact"/>
        <w:jc w:val="both"/>
        <w:rPr>
          <w:sz w:val="22"/>
        </w:rPr>
      </w:pPr>
      <w:r>
        <w:rPr>
          <w:sz w:val="22"/>
        </w:rPr>
        <w:t>Влияние факторов, оказавших воздействие на изменение уровня рентабельности, определяется из следующих расчетов (методом цепных подстановок):</w:t>
      </w:r>
    </w:p>
    <w:p w:rsidR="00A3263B" w:rsidRDefault="00A3263B">
      <w:pPr>
        <w:spacing w:line="380" w:lineRule="exact"/>
        <w:jc w:val="both"/>
        <w:rPr>
          <w:sz w:val="22"/>
        </w:rPr>
      </w:pPr>
    </w:p>
    <w:p w:rsidR="00A3263B" w:rsidRDefault="00A3263B">
      <w:pPr>
        <w:spacing w:line="380" w:lineRule="exact"/>
        <w:jc w:val="both"/>
        <w:rPr>
          <w:sz w:val="22"/>
        </w:rPr>
      </w:pPr>
      <w:r>
        <w:rPr>
          <w:sz w:val="22"/>
        </w:rPr>
        <w:t>1) увеличение доли прибыли на рубль реализованной продукции привело к росту уровня рентабельности производства на 0,86 пункта (30,05 29,19), где 30,05 = 21,86 : (51,24 + +21,51) * 100 %;</w:t>
      </w:r>
    </w:p>
    <w:p w:rsidR="00A3263B" w:rsidRDefault="00A3263B">
      <w:pPr>
        <w:spacing w:line="380" w:lineRule="exact"/>
        <w:jc w:val="both"/>
        <w:rPr>
          <w:sz w:val="22"/>
        </w:rPr>
      </w:pPr>
    </w:p>
    <w:p w:rsidR="00A3263B" w:rsidRDefault="00A3263B">
      <w:pPr>
        <w:spacing w:line="380" w:lineRule="exact"/>
        <w:jc w:val="both"/>
        <w:rPr>
          <w:sz w:val="22"/>
        </w:rPr>
      </w:pPr>
      <w:r>
        <w:rPr>
          <w:sz w:val="22"/>
        </w:rPr>
        <w:t>2) увеличение фондоемкости, т.е. уменьшение фондоотдачи основных производственных фондов, привело к снижению рентабельности на -1,49 пункта (28,56 30,05), где 28,56 = 21,86 : (55,02 + 21,51) * 100 %;</w:t>
      </w:r>
    </w:p>
    <w:p w:rsidR="00A3263B" w:rsidRDefault="00A3263B">
      <w:pPr>
        <w:spacing w:line="380" w:lineRule="exact"/>
        <w:jc w:val="both"/>
        <w:rPr>
          <w:sz w:val="22"/>
        </w:rPr>
      </w:pPr>
    </w:p>
    <w:p w:rsidR="00A3263B" w:rsidRDefault="00A3263B">
      <w:pPr>
        <w:spacing w:line="380" w:lineRule="exact"/>
        <w:jc w:val="both"/>
        <w:rPr>
          <w:sz w:val="22"/>
        </w:rPr>
      </w:pPr>
      <w:r>
        <w:rPr>
          <w:sz w:val="22"/>
        </w:rPr>
        <w:t>3) снижение коэффициента закрепления материальных оборотных средств, т.е. ускорение их оборачиваемости , привело к увеличению рентабельности производства на 0,05 пункта (28,61 28,56).</w:t>
      </w:r>
    </w:p>
    <w:p w:rsidR="00A3263B" w:rsidRDefault="00A3263B">
      <w:pPr>
        <w:spacing w:line="380" w:lineRule="exact"/>
        <w:jc w:val="both"/>
        <w:rPr>
          <w:sz w:val="22"/>
        </w:rPr>
      </w:pPr>
    </w:p>
    <w:p w:rsidR="00A3263B" w:rsidRDefault="00A3263B">
      <w:pPr>
        <w:spacing w:line="380" w:lineRule="exact"/>
        <w:jc w:val="both"/>
        <w:rPr>
          <w:sz w:val="22"/>
        </w:rPr>
      </w:pPr>
      <w:r>
        <w:rPr>
          <w:sz w:val="22"/>
        </w:rPr>
        <w:t>Таким образом, общее увеличение рентабельности по факторам составляет -0,58 (0,86 -</w:t>
      </w:r>
    </w:p>
    <w:p w:rsidR="00A3263B" w:rsidRDefault="00A3263B">
      <w:pPr>
        <w:spacing w:line="380" w:lineRule="exact"/>
        <w:jc w:val="both"/>
        <w:rPr>
          <w:sz w:val="22"/>
        </w:rPr>
      </w:pPr>
      <w:r>
        <w:rPr>
          <w:sz w:val="22"/>
        </w:rPr>
        <w:t>1,49 + 0,05), что соответствует общему изменению рентабельности производства по сравнению с данными за прошлый год (28,61 29,19).</w:t>
      </w:r>
    </w:p>
    <w:p w:rsidR="00A3263B" w:rsidRDefault="00A3263B">
      <w:pPr>
        <w:spacing w:line="380" w:lineRule="exact"/>
        <w:jc w:val="both"/>
        <w:rPr>
          <w:sz w:val="22"/>
        </w:rPr>
      </w:pPr>
    </w:p>
    <w:p w:rsidR="00A3263B" w:rsidRDefault="00A3263B">
      <w:pPr>
        <w:pStyle w:val="Heading1"/>
      </w:pPr>
      <w:bookmarkStart w:id="14" w:name="_Toc515643213"/>
      <w:bookmarkStart w:id="15" w:name="_Toc515643279"/>
      <w:r>
        <w:t>Источники информации</w:t>
      </w:r>
      <w:bookmarkEnd w:id="14"/>
      <w:bookmarkEnd w:id="15"/>
    </w:p>
    <w:p w:rsidR="00A3263B" w:rsidRDefault="00A3263B">
      <w:pPr>
        <w:spacing w:before="120" w:line="380" w:lineRule="exact"/>
        <w:ind w:firstLine="709"/>
        <w:jc w:val="both"/>
        <w:rPr>
          <w:sz w:val="28"/>
        </w:rPr>
      </w:pPr>
      <w:r>
        <w:rPr>
          <w:sz w:val="28"/>
        </w:rPr>
        <w:t>Внешний анализ часто ограничен рамками публикуемых отчетов компаний, информацией Комиссии по ценным бумагам и биржевым операциям, экономической периодикой и консультациями фирм, оказывающих услуги по вопросам кредитования и осуществления инвестиций.</w:t>
      </w:r>
    </w:p>
    <w:p w:rsidR="00A3263B" w:rsidRDefault="00A3263B">
      <w:pPr>
        <w:spacing w:before="120" w:line="380" w:lineRule="exact"/>
        <w:ind w:firstLine="709"/>
        <w:jc w:val="both"/>
        <w:rPr>
          <w:sz w:val="28"/>
        </w:rPr>
      </w:pPr>
      <w:r>
        <w:rPr>
          <w:sz w:val="28"/>
        </w:rPr>
        <w:t>Публикуемые отчеты. Годовые отчеты, публикуемые акционерными обществами, являются важным источником информации. Основными его разделами являются: отчет правления за прошедший год, финансовая отчетность, примечания к ней, включая методику бухгалтерского учета, заключения аудиторов. Обзор деятельности за 5-10 лет. Большинство компаний публикуют также ежеквартальные финансовые отчеты, содержащие текущую информацию. Эти отчеты имеют ограниченный круг данных в форме краткого финансового  отчета, который может использоваться для специального обзора или анализа, проводимого внешним аудитором. Промежуточные отчеты внимательно изучаются финансовыми кругами, чтобы определить ранние признаки будущих изменений в доходах компаний.</w:t>
      </w:r>
    </w:p>
    <w:p w:rsidR="00A3263B" w:rsidRDefault="00A3263B">
      <w:pPr>
        <w:spacing w:before="120" w:line="380" w:lineRule="exact"/>
        <w:ind w:firstLine="709"/>
        <w:jc w:val="both"/>
        <w:rPr>
          <w:sz w:val="28"/>
        </w:rPr>
      </w:pPr>
      <w:r>
        <w:rPr>
          <w:sz w:val="28"/>
        </w:rPr>
        <w:t>Отчеты Комиссии по ценным бумагам и биржевым операциям (ФКЦБ). Акционерные общества должны предоставлять ежегодные, квартальные и текущие отчеты в ФКЦБ. Они доступны для всех желающих ознакомиться за небольшую плату. Комиссией установлена стандартная форма ежегодных отчетов (ф. № 10-К). Этот отчет более содержателен, чем публикуемый годовой отчет компании. Поэтому форма № 10-К является ценным источником информации. Ею бесплатно могут пользоваться акционеры компании. Ежеквартальный отчет также содержит важную информацию о текущей финансовой деятельности. Текущие отчеты (ф. № 8-К) должны быть представлены в течение 15 дней после какого-либо важного события. Часто случается, что это событие и есть первый предвестник важных изменений, которые могут повлиять на финансовую политику компании.</w:t>
      </w:r>
    </w:p>
    <w:p w:rsidR="00A3263B" w:rsidRDefault="00A3263B">
      <w:pPr>
        <w:spacing w:before="120" w:line="380" w:lineRule="exact"/>
        <w:ind w:firstLine="709"/>
        <w:jc w:val="both"/>
        <w:rPr>
          <w:sz w:val="28"/>
        </w:rPr>
      </w:pPr>
      <w:r>
        <w:rPr>
          <w:sz w:val="28"/>
        </w:rPr>
        <w:t>Периодические издания деловых кругов и фирм по оказанию консультационных услуг в инвестиционных и кредитных вопросах. Специалисты в области финансов должны быть в курсе происходящих в мировой экономике событий. Наверное, лучшим источником финансовой информации является “Уолл Стрит Джорнел”, ежедневная и наиболее содержательная финансовая газета в США. Есть и другие издания, публикуемые один или два раза в неделю, такие как “Форбз”, “Бэрронз”, “Форчун”, “Уоммершал энд Файнэншл Кронкл”. Для более детальной информации о финансовом положении компаний существуют специальные сборники, издаваемые такими фирмами, как “Moody`s Investors Service” и “Standard &amp; Poor`s Industrial Surveys”. Отраслевые показатели (средние коэффициенты и кредитные ставки) можно найти в агентствах, например “Dun &amp; Bradstreet Corporation”. Эта компания, помимо других услуг, публикует в “Ки Бизнесс Рэйшез” ежегодно 14 относительных показателей по 125 промышленным группам, таким, как розничная и оптовая торговля, промышленность и строительство. Другой важный источник данный “Эньюал Стейтмент Стадиз”, публикуемый компанией Robert Morris Associated, он содержит много данных и относительный показателей по 223 отраслям народного хозяйства. Существуют многочисленные частные службы, предоставляющие за плату свои услуги.</w:t>
      </w:r>
    </w:p>
    <w:p w:rsidR="00A3263B" w:rsidRDefault="00A3263B">
      <w:pPr>
        <w:spacing w:before="120" w:line="380" w:lineRule="exact"/>
        <w:ind w:firstLine="709"/>
        <w:jc w:val="both"/>
        <w:rPr>
          <w:sz w:val="28"/>
        </w:rPr>
      </w:pPr>
      <w:r>
        <w:rPr>
          <w:sz w:val="28"/>
        </w:rPr>
        <w:t xml:space="preserve">В России финансовую информацию можно найти в газетах: “Финансовая Россия”, “Ведомости”, “Коммерсант”; в периодических изданиях и журналах “Деньги”, “Власть”, “Профиль”. </w:t>
      </w:r>
    </w:p>
    <w:p w:rsidR="00A3263B" w:rsidRDefault="00A3263B">
      <w:pPr>
        <w:spacing w:before="120" w:line="380" w:lineRule="exact"/>
        <w:ind w:firstLine="709"/>
        <w:jc w:val="both"/>
        <w:rPr>
          <w:sz w:val="28"/>
        </w:rPr>
      </w:pPr>
      <w:r>
        <w:rPr>
          <w:sz w:val="28"/>
        </w:rPr>
        <w:t>Оценка достоверности отражаемой прибыли</w:t>
      </w:r>
    </w:p>
    <w:p w:rsidR="00A3263B" w:rsidRDefault="00A3263B">
      <w:pPr>
        <w:spacing w:before="120" w:line="380" w:lineRule="exact"/>
        <w:ind w:firstLine="709"/>
        <w:jc w:val="both"/>
        <w:rPr>
          <w:sz w:val="28"/>
        </w:rPr>
      </w:pPr>
      <w:r>
        <w:rPr>
          <w:sz w:val="28"/>
        </w:rPr>
        <w:t>Текущие и ожидаемые доходы компании играют важную роль при анализе ее перспектив. Действительно, недавнее исследование 2000 членов Федерации финансового анализа показывает, что оценка акционерного капитала производится по двум основным показателям: доход на одну акцию и ожидаемая отдача на вложенный капитал. Важным компонентом обоих показателей выступает чистая прибыль. На ее величину могут влиять: 1) методы бухгалтерского учета, применяемые администрацией компании и 2) нетипичные для текущей деятельности операции, отраженные в Отчете о прибылях и убытках.</w:t>
      </w:r>
    </w:p>
    <w:p w:rsidR="00A3263B" w:rsidRDefault="00A3263B">
      <w:pPr>
        <w:spacing w:before="120" w:line="380" w:lineRule="exact"/>
        <w:ind w:firstLine="709"/>
        <w:jc w:val="both"/>
        <w:rPr>
          <w:sz w:val="28"/>
        </w:rPr>
      </w:pPr>
      <w:r>
        <w:rPr>
          <w:sz w:val="28"/>
        </w:rPr>
        <w:t>Методы бухгалтерского учета. Существуют два аспекта при выборе методов бухгалтерского учета, которые влияют на величину прибыли. Во-первых, некоторые методы являются по своей сущности более консервативными потому, что они приводят к меньшей величине чистой прибыли за текущий период. Во-вторых, у администрации существует большая свобода при выборе срока службы активов, порядка их списания, оценки остаточной стоимости основных средств. В общем, применение различных методов бухгалтерского учета может привести к различным результатам к отражению более высокого или более низкого уровня чистой прибыли.</w:t>
      </w:r>
    </w:p>
    <w:p w:rsidR="00A3263B" w:rsidRDefault="00A3263B">
      <w:pPr>
        <w:spacing w:before="120" w:line="380" w:lineRule="exact"/>
        <w:ind w:firstLine="709"/>
        <w:jc w:val="both"/>
        <w:rPr>
          <w:sz w:val="28"/>
        </w:rPr>
      </w:pPr>
      <w:r>
        <w:rPr>
          <w:sz w:val="28"/>
        </w:rPr>
        <w:t>Рассмотрим альтернативные методы, приводящие к неадекватным финансовым результатам: 1) исчисление суммы сомнительных долгов: по методу процентного отношения к чистой выручке и учет счетов к получению по срокам оплаты; 2) оценка уровня запасов на конец года: по средней взвешенной, по методу первых во времени закупок (FIFO) и последних во времени закупок (LIFO); 3) выбор метода начисления амортизации; прямолинейный метод, производственный, кумулятивный, снижающейся нормы; 4) определение степени истощенности недр по производственному методу; 5) начисление амортизации нематериальных активов по прямолинейному методу. Все эти подходы позволяют распределить стоимость активов на периоды, в которых они были использованы для получения доходов. Основная идея этого сводится к отделению доходов (издержек) текущего периода от доходов (издержек) будущего периода. Однако выбор метода субъективен, поскольку на практике оказывается трудно обосновать причину выбора того или иного подхода. Поэтому для бухгалтера и пользователя финансовых отчетов важно понять преимущества различных методик расчета чистой прибыли и финансового положения. Например, две компании имеют одинаковый уровень производства, но одна использует при оценке материальных запасов цены первых во времени закупок (FIFO) и прямолинейный метод амортизации (SL), а другая применяет цены последних во времени закупок (LIFO) и кумулятивный метод начисления амортизации (SYD). Соответственно прибыли и убытки этих компаний можно определить следующим образом:</w:t>
      </w:r>
    </w:p>
    <w:tbl>
      <w:tblPr>
        <w:tblW w:w="0" w:type="auto"/>
        <w:tblLayout w:type="fixed"/>
        <w:tblCellMar>
          <w:left w:w="70" w:type="dxa"/>
          <w:right w:w="70" w:type="dxa"/>
        </w:tblCellMar>
        <w:tblLook w:val="0000" w:firstRow="0" w:lastRow="0" w:firstColumn="0" w:lastColumn="0" w:noHBand="0" w:noVBand="0"/>
      </w:tblPr>
      <w:tblGrid>
        <w:gridCol w:w="6166"/>
        <w:gridCol w:w="1524"/>
        <w:gridCol w:w="1524"/>
      </w:tblGrid>
      <w:tr w:rsidR="00A3263B">
        <w:tc>
          <w:tcPr>
            <w:tcW w:w="6166" w:type="dxa"/>
          </w:tcPr>
          <w:p w:rsidR="00A3263B" w:rsidRDefault="00A3263B">
            <w:pPr>
              <w:spacing w:line="380" w:lineRule="exact"/>
              <w:jc w:val="both"/>
            </w:pPr>
          </w:p>
        </w:tc>
        <w:tc>
          <w:tcPr>
            <w:tcW w:w="1524" w:type="dxa"/>
          </w:tcPr>
          <w:p w:rsidR="00A3263B" w:rsidRDefault="00A3263B">
            <w:pPr>
              <w:spacing w:line="380" w:lineRule="exact"/>
              <w:jc w:val="center"/>
            </w:pPr>
            <w:r>
              <w:t>FIFO и SL</w:t>
            </w:r>
          </w:p>
        </w:tc>
        <w:tc>
          <w:tcPr>
            <w:tcW w:w="1524" w:type="dxa"/>
          </w:tcPr>
          <w:p w:rsidR="00A3263B" w:rsidRDefault="00A3263B">
            <w:pPr>
              <w:spacing w:line="380" w:lineRule="exact"/>
              <w:jc w:val="center"/>
            </w:pPr>
            <w:r>
              <w:t>LIFO и SYD</w:t>
            </w:r>
          </w:p>
        </w:tc>
      </w:tr>
      <w:tr w:rsidR="00A3263B">
        <w:tc>
          <w:tcPr>
            <w:tcW w:w="6166" w:type="dxa"/>
          </w:tcPr>
          <w:p w:rsidR="00A3263B" w:rsidRDefault="00A3263B">
            <w:pPr>
              <w:spacing w:line="380" w:lineRule="exact"/>
              <w:jc w:val="both"/>
            </w:pPr>
            <w:r>
              <w:t xml:space="preserve">Реализация </w:t>
            </w:r>
          </w:p>
        </w:tc>
        <w:tc>
          <w:tcPr>
            <w:tcW w:w="1524" w:type="dxa"/>
          </w:tcPr>
          <w:p w:rsidR="00A3263B" w:rsidRDefault="00A3263B">
            <w:pPr>
              <w:spacing w:line="380" w:lineRule="exact"/>
              <w:jc w:val="center"/>
            </w:pPr>
            <w:r>
              <w:t>500000</w:t>
            </w:r>
          </w:p>
        </w:tc>
        <w:tc>
          <w:tcPr>
            <w:tcW w:w="1524" w:type="dxa"/>
          </w:tcPr>
          <w:p w:rsidR="00A3263B" w:rsidRDefault="00A3263B">
            <w:pPr>
              <w:spacing w:line="380" w:lineRule="exact"/>
              <w:jc w:val="center"/>
            </w:pPr>
            <w:r>
              <w:t>500000</w:t>
            </w:r>
          </w:p>
        </w:tc>
      </w:tr>
      <w:tr w:rsidR="00A3263B">
        <w:tc>
          <w:tcPr>
            <w:tcW w:w="6166" w:type="dxa"/>
          </w:tcPr>
          <w:p w:rsidR="00A3263B" w:rsidRDefault="00A3263B">
            <w:pPr>
              <w:spacing w:line="380" w:lineRule="exact"/>
              <w:jc w:val="both"/>
            </w:pPr>
            <w:r>
              <w:t>Себестоимость товарных запасов, подготовленных к реализации</w:t>
            </w:r>
          </w:p>
        </w:tc>
        <w:tc>
          <w:tcPr>
            <w:tcW w:w="1524" w:type="dxa"/>
          </w:tcPr>
          <w:p w:rsidR="00A3263B" w:rsidRDefault="00A3263B">
            <w:pPr>
              <w:spacing w:line="380" w:lineRule="exact"/>
              <w:jc w:val="center"/>
            </w:pPr>
            <w:r>
              <w:t>300000</w:t>
            </w:r>
          </w:p>
        </w:tc>
        <w:tc>
          <w:tcPr>
            <w:tcW w:w="1524" w:type="dxa"/>
          </w:tcPr>
          <w:p w:rsidR="00A3263B" w:rsidRDefault="00A3263B">
            <w:pPr>
              <w:spacing w:line="380" w:lineRule="exact"/>
              <w:jc w:val="center"/>
            </w:pPr>
            <w:r>
              <w:t>300000</w:t>
            </w:r>
          </w:p>
        </w:tc>
      </w:tr>
      <w:tr w:rsidR="00A3263B">
        <w:tc>
          <w:tcPr>
            <w:tcW w:w="6166" w:type="dxa"/>
          </w:tcPr>
          <w:p w:rsidR="00A3263B" w:rsidRDefault="00A3263B">
            <w:pPr>
              <w:spacing w:line="380" w:lineRule="exact"/>
              <w:jc w:val="both"/>
            </w:pPr>
            <w:r>
              <w:t>Минус: Товарные запасы на конец отчетного периода</w:t>
            </w:r>
          </w:p>
        </w:tc>
        <w:tc>
          <w:tcPr>
            <w:tcW w:w="1524" w:type="dxa"/>
          </w:tcPr>
          <w:p w:rsidR="00A3263B" w:rsidRDefault="00A3263B">
            <w:pPr>
              <w:spacing w:line="380" w:lineRule="exact"/>
              <w:jc w:val="center"/>
            </w:pPr>
            <w:r>
              <w:t>60000</w:t>
            </w:r>
          </w:p>
        </w:tc>
        <w:tc>
          <w:tcPr>
            <w:tcW w:w="1524" w:type="dxa"/>
          </w:tcPr>
          <w:p w:rsidR="00A3263B" w:rsidRDefault="00A3263B">
            <w:pPr>
              <w:spacing w:line="380" w:lineRule="exact"/>
              <w:jc w:val="center"/>
            </w:pPr>
            <w:r>
              <w:t>50000</w:t>
            </w:r>
          </w:p>
        </w:tc>
      </w:tr>
      <w:tr w:rsidR="00A3263B">
        <w:tc>
          <w:tcPr>
            <w:tcW w:w="6166" w:type="dxa"/>
          </w:tcPr>
          <w:p w:rsidR="00A3263B" w:rsidRDefault="00A3263B">
            <w:pPr>
              <w:spacing w:line="380" w:lineRule="exact"/>
              <w:jc w:val="both"/>
            </w:pPr>
            <w:r>
              <w:t>Себестоимость проданных товаров</w:t>
            </w:r>
          </w:p>
        </w:tc>
        <w:tc>
          <w:tcPr>
            <w:tcW w:w="1524" w:type="dxa"/>
          </w:tcPr>
          <w:p w:rsidR="00A3263B" w:rsidRDefault="00A3263B">
            <w:pPr>
              <w:spacing w:line="380" w:lineRule="exact"/>
              <w:jc w:val="center"/>
            </w:pPr>
            <w:r>
              <w:t>240000</w:t>
            </w:r>
          </w:p>
        </w:tc>
        <w:tc>
          <w:tcPr>
            <w:tcW w:w="1524" w:type="dxa"/>
          </w:tcPr>
          <w:p w:rsidR="00A3263B" w:rsidRDefault="00A3263B">
            <w:pPr>
              <w:spacing w:line="380" w:lineRule="exact"/>
              <w:jc w:val="center"/>
            </w:pPr>
            <w:r>
              <w:t>250000</w:t>
            </w:r>
          </w:p>
        </w:tc>
      </w:tr>
      <w:tr w:rsidR="00A3263B">
        <w:tc>
          <w:tcPr>
            <w:tcW w:w="6166" w:type="dxa"/>
          </w:tcPr>
          <w:p w:rsidR="00A3263B" w:rsidRDefault="00A3263B">
            <w:pPr>
              <w:spacing w:line="380" w:lineRule="exact"/>
              <w:jc w:val="both"/>
            </w:pPr>
            <w:r>
              <w:t>Валовой доход</w:t>
            </w:r>
          </w:p>
        </w:tc>
        <w:tc>
          <w:tcPr>
            <w:tcW w:w="1524" w:type="dxa"/>
          </w:tcPr>
          <w:p w:rsidR="00A3263B" w:rsidRDefault="00A3263B">
            <w:pPr>
              <w:spacing w:line="380" w:lineRule="exact"/>
              <w:jc w:val="center"/>
            </w:pPr>
            <w:r>
              <w:t>260000</w:t>
            </w:r>
          </w:p>
        </w:tc>
        <w:tc>
          <w:tcPr>
            <w:tcW w:w="1524" w:type="dxa"/>
          </w:tcPr>
          <w:p w:rsidR="00A3263B" w:rsidRDefault="00A3263B">
            <w:pPr>
              <w:spacing w:line="380" w:lineRule="exact"/>
              <w:jc w:val="center"/>
            </w:pPr>
            <w:r>
              <w:t>250000</w:t>
            </w:r>
          </w:p>
        </w:tc>
      </w:tr>
      <w:tr w:rsidR="00A3263B">
        <w:tc>
          <w:tcPr>
            <w:tcW w:w="6166" w:type="dxa"/>
          </w:tcPr>
          <w:p w:rsidR="00A3263B" w:rsidRDefault="00A3263B">
            <w:pPr>
              <w:spacing w:line="380" w:lineRule="exact"/>
              <w:jc w:val="both"/>
            </w:pPr>
            <w:r>
              <w:t>Минус: Расходы по амортизации</w:t>
            </w:r>
          </w:p>
        </w:tc>
        <w:tc>
          <w:tcPr>
            <w:tcW w:w="1524" w:type="dxa"/>
          </w:tcPr>
          <w:p w:rsidR="00A3263B" w:rsidRDefault="00A3263B">
            <w:pPr>
              <w:spacing w:line="380" w:lineRule="exact"/>
              <w:jc w:val="center"/>
            </w:pPr>
            <w:r>
              <w:t>40000</w:t>
            </w:r>
          </w:p>
        </w:tc>
        <w:tc>
          <w:tcPr>
            <w:tcW w:w="1524" w:type="dxa"/>
          </w:tcPr>
          <w:p w:rsidR="00A3263B" w:rsidRDefault="00A3263B">
            <w:pPr>
              <w:spacing w:line="380" w:lineRule="exact"/>
              <w:jc w:val="center"/>
            </w:pPr>
            <w:r>
              <w:t>70000</w:t>
            </w:r>
          </w:p>
        </w:tc>
      </w:tr>
      <w:tr w:rsidR="00A3263B">
        <w:tc>
          <w:tcPr>
            <w:tcW w:w="6166" w:type="dxa"/>
          </w:tcPr>
          <w:p w:rsidR="00A3263B" w:rsidRDefault="00A3263B">
            <w:pPr>
              <w:spacing w:line="380" w:lineRule="exact"/>
              <w:jc w:val="both"/>
            </w:pPr>
            <w:r>
              <w:t>Прочие расходы</w:t>
            </w:r>
          </w:p>
        </w:tc>
        <w:tc>
          <w:tcPr>
            <w:tcW w:w="1524" w:type="dxa"/>
          </w:tcPr>
          <w:p w:rsidR="00A3263B" w:rsidRDefault="00A3263B">
            <w:pPr>
              <w:spacing w:line="380" w:lineRule="exact"/>
              <w:jc w:val="center"/>
            </w:pPr>
            <w:r>
              <w:t>170000</w:t>
            </w:r>
          </w:p>
        </w:tc>
        <w:tc>
          <w:tcPr>
            <w:tcW w:w="1524" w:type="dxa"/>
          </w:tcPr>
          <w:p w:rsidR="00A3263B" w:rsidRDefault="00A3263B">
            <w:pPr>
              <w:spacing w:line="380" w:lineRule="exact"/>
              <w:jc w:val="center"/>
            </w:pPr>
            <w:r>
              <w:t>170000</w:t>
            </w:r>
          </w:p>
        </w:tc>
      </w:tr>
      <w:tr w:rsidR="00A3263B">
        <w:tc>
          <w:tcPr>
            <w:tcW w:w="6166" w:type="dxa"/>
          </w:tcPr>
          <w:p w:rsidR="00A3263B" w:rsidRDefault="00A3263B">
            <w:pPr>
              <w:spacing w:line="380" w:lineRule="exact"/>
              <w:jc w:val="both"/>
            </w:pPr>
            <w:r>
              <w:t>Итого операционных расходов</w:t>
            </w:r>
          </w:p>
        </w:tc>
        <w:tc>
          <w:tcPr>
            <w:tcW w:w="1524" w:type="dxa"/>
          </w:tcPr>
          <w:p w:rsidR="00A3263B" w:rsidRDefault="00A3263B">
            <w:pPr>
              <w:spacing w:line="380" w:lineRule="exact"/>
              <w:jc w:val="center"/>
            </w:pPr>
            <w:r>
              <w:t>210000</w:t>
            </w:r>
          </w:p>
        </w:tc>
        <w:tc>
          <w:tcPr>
            <w:tcW w:w="1524" w:type="dxa"/>
          </w:tcPr>
          <w:p w:rsidR="00A3263B" w:rsidRDefault="00A3263B">
            <w:pPr>
              <w:spacing w:line="380" w:lineRule="exact"/>
              <w:jc w:val="center"/>
            </w:pPr>
            <w:r>
              <w:t>240000</w:t>
            </w:r>
          </w:p>
        </w:tc>
      </w:tr>
      <w:tr w:rsidR="00A3263B">
        <w:tc>
          <w:tcPr>
            <w:tcW w:w="6166" w:type="dxa"/>
          </w:tcPr>
          <w:p w:rsidR="00A3263B" w:rsidRDefault="00A3263B">
            <w:pPr>
              <w:spacing w:line="380" w:lineRule="exact"/>
              <w:jc w:val="both"/>
            </w:pPr>
            <w:r>
              <w:t>Чистая прибыль</w:t>
            </w:r>
          </w:p>
        </w:tc>
        <w:tc>
          <w:tcPr>
            <w:tcW w:w="1524" w:type="dxa"/>
          </w:tcPr>
          <w:p w:rsidR="00A3263B" w:rsidRDefault="00A3263B">
            <w:pPr>
              <w:spacing w:line="380" w:lineRule="exact"/>
              <w:jc w:val="center"/>
            </w:pPr>
            <w:r>
              <w:t>50000</w:t>
            </w:r>
          </w:p>
        </w:tc>
        <w:tc>
          <w:tcPr>
            <w:tcW w:w="1524" w:type="dxa"/>
          </w:tcPr>
          <w:p w:rsidR="00A3263B" w:rsidRDefault="00A3263B">
            <w:pPr>
              <w:spacing w:line="380" w:lineRule="exact"/>
              <w:jc w:val="center"/>
            </w:pPr>
            <w:r>
              <w:t>10000</w:t>
            </w:r>
          </w:p>
        </w:tc>
      </w:tr>
    </w:tbl>
    <w:p w:rsidR="00A3263B" w:rsidRDefault="00A3263B">
      <w:pPr>
        <w:spacing w:before="120" w:line="380" w:lineRule="exact"/>
        <w:ind w:firstLine="709"/>
        <w:jc w:val="both"/>
        <w:rPr>
          <w:sz w:val="28"/>
        </w:rPr>
      </w:pPr>
      <w:r>
        <w:rPr>
          <w:sz w:val="28"/>
        </w:rPr>
        <w:t>Пятикратное превышение прибыли первой фирмы над второй является результатом использования различных методик. Разные подходы в определении срока службы основных средств и их ликвидационной стоимости приводят к еще большим различиям. НА практике различия в величине чистой прибыли случаются по многим причинам, но пользователь должен быть осведомлен, результатом применения какой методологии явились эти расхождения и к каким результатам может привести изменение этой методологии. Существование альтернативных методов могло бы вызвать различные толкования финансовых отчетов, если бы не обычай полной открытости и постоянства. Концепция полной открытости предполагает подробное пояснение администрации в примечаниях к финансовому отчету всех бухгалтерских методов, использованных при составлении финансового отчета. Концепция постоянства требует, чтобы фирма придерживалась единой учетной политики из года в год. В случае изменения методов содержание этих изменений и их влияние на результаты должны быть указаны в примечаниях к отчеты.</w:t>
      </w:r>
    </w:p>
    <w:p w:rsidR="00A3263B" w:rsidRDefault="00A3263B">
      <w:pPr>
        <w:spacing w:before="120" w:line="380" w:lineRule="exact"/>
        <w:ind w:firstLine="709"/>
        <w:jc w:val="both"/>
        <w:rPr>
          <w:sz w:val="28"/>
        </w:rPr>
      </w:pPr>
      <w:r>
        <w:rPr>
          <w:sz w:val="28"/>
        </w:rPr>
        <w:t>Операции, не связанные с текущей деятельностью. В верхней части Отчета о прибылях и убытках указывается прибыль от текущих операций, которую иногда называют операционной. В нижней части отчета могут быть указаны такие статьи, как прибыль от завершенных операций, экстраординарные прибыли и убытки, прибыль от изменения в методологии учета. Эти статьи оказывают большое влияние на величину чистой прибыли компании. Например, компания Eastman Kodak имела в 1986 году чрезвычайные убытки в сумме 520 млн.долл. в результате прекращения производства фотоаппаратов моментальной печати и судебных издержек по делу против компании Polaroid из-за патента. Такие статьи следует принимать во внимание при анализе прибылей. Например, в 1983 году компания U.S.Steel совершила крутой поворот в своей деятельности, объявив прибыль за первый квартал в размере 1,35 дол. на акцию, против дефицита в 1,31 дол., объявленого в предыдущем году. Однако объявленая прибыль данного года включала прибыль от реализации основных средств 0,45 дол., прибыль. Полученную в результате предоставления фирме налоговых льгот 0,40 дол. и прибыль от прочих операций 0,61 дол. на одну акцию. В сумме прибыль компании составила 1,46 дол. на акцию, что даже больше объявленой в отчетности. Таким образом. На увеличение прибыли существенно повлияли операции, не связанные с текущей деятельностью. Возможен и обратный эффект. За первые 6 месяцев 1984 года компания Texas Instruments заявила об убытках в 112 млн.дол по сравнению с доходами в 64,5 млн.дол в предыдущем году. Убытки были вызваны списанием 58 млн. Дол на неоперационные убытки, 83 млн.дол на товарные запасы, 37 млн.дол на увеличение резервов по сомнительным долгам. В действительности же уменьшение прибыли было разумным шагом со стороны компании, потому что выход из малоприбыльного компьютерного бизнеса означал. Что будущие денежные поступления не будут отягчены невыгодными операциями с компьютерами на внутреннем рынке.</w:t>
      </w:r>
    </w:p>
    <w:p w:rsidR="00A3263B" w:rsidRDefault="00A3263B">
      <w:pPr>
        <w:spacing w:before="120" w:line="380" w:lineRule="exact"/>
        <w:ind w:firstLine="709"/>
        <w:jc w:val="both"/>
        <w:rPr>
          <w:sz w:val="28"/>
        </w:rPr>
      </w:pPr>
    </w:p>
    <w:p w:rsidR="00A3263B" w:rsidRDefault="00A3263B">
      <w:pPr>
        <w:pStyle w:val="Heading1"/>
      </w:pPr>
      <w:bookmarkStart w:id="16" w:name="_Toc515643214"/>
      <w:bookmarkStart w:id="17" w:name="_Toc515643280"/>
      <w:r>
        <w:t>Заключение.</w:t>
      </w:r>
      <w:bookmarkEnd w:id="16"/>
      <w:bookmarkEnd w:id="17"/>
    </w:p>
    <w:p w:rsidR="00A3263B" w:rsidRDefault="00A3263B">
      <w:pPr>
        <w:spacing w:before="120" w:line="380" w:lineRule="exact"/>
        <w:ind w:firstLine="709"/>
        <w:jc w:val="both"/>
        <w:rPr>
          <w:sz w:val="28"/>
        </w:rPr>
      </w:pPr>
      <w:r>
        <w:rPr>
          <w:sz w:val="28"/>
        </w:rPr>
        <w:t>По результатам расчетов произведенных в курсовой работе можно сделать вывод, что в отчетном периоде организация достигла высоких результатов в своей деятельности. Бухгалтерская прибыль возросла на 134,8%, и на 139,7% повысился показатель чистой прибыли, оставшейся в распоряжении организации. Положительным фактором роста балансовой прибыли явилось увеличение прибыли от реализации продукции за счет роста объема реализации и относительного снижения затрат на производство продукции. На основании факторного анализа делаем вывод, что на увеличение чистой прибыли наибольшее влияние оказали изменения цен на продукцию и цен на материалы и тарифы.</w:t>
      </w:r>
    </w:p>
    <w:p w:rsidR="00A3263B" w:rsidRDefault="00A3263B">
      <w:pPr>
        <w:spacing w:line="380" w:lineRule="exact"/>
        <w:ind w:firstLine="709"/>
        <w:jc w:val="both"/>
        <w:rPr>
          <w:sz w:val="28"/>
        </w:rPr>
      </w:pPr>
      <w:r>
        <w:rPr>
          <w:sz w:val="28"/>
        </w:rPr>
        <w:t>Уровень рентабельности за отчетный год составил 28,61 %, а за прошлый год 29,19 %, т.е. рентабельность понизилась на 0,58 пункта.</w:t>
      </w:r>
    </w:p>
    <w:p w:rsidR="00A3263B" w:rsidRDefault="00A3263B">
      <w:pPr>
        <w:spacing w:line="380" w:lineRule="exact"/>
        <w:ind w:firstLine="709"/>
        <w:jc w:val="both"/>
        <w:rPr>
          <w:sz w:val="28"/>
        </w:rPr>
      </w:pPr>
      <w:r>
        <w:rPr>
          <w:sz w:val="28"/>
        </w:rPr>
        <w:t>Влияние факторов, оказавших воздействие на изменение уровня рентабельности:</w:t>
      </w:r>
    </w:p>
    <w:p w:rsidR="00A3263B" w:rsidRDefault="00A3263B">
      <w:pPr>
        <w:pStyle w:val="BodyText"/>
        <w:ind w:firstLine="709"/>
      </w:pPr>
      <w:r>
        <w:t>1) увеличение доли прибыли на рубль реализованной продукции привело к росту уровня рентабельности производства на 0,86 пункта;</w:t>
      </w:r>
    </w:p>
    <w:p w:rsidR="00A3263B" w:rsidRDefault="00A3263B">
      <w:pPr>
        <w:pStyle w:val="BodyTextIndent2"/>
      </w:pPr>
      <w:r>
        <w:t>2) увеличение фондоемкости, т.е. уменьшение фондоотдачи основных производственных фондов, привело к снижению рентабельности на -1,49 пункта;</w:t>
      </w:r>
    </w:p>
    <w:p w:rsidR="00A3263B" w:rsidRDefault="00A3263B">
      <w:pPr>
        <w:spacing w:line="380" w:lineRule="exact"/>
        <w:ind w:firstLine="709"/>
        <w:jc w:val="both"/>
        <w:rPr>
          <w:sz w:val="28"/>
        </w:rPr>
      </w:pPr>
      <w:r>
        <w:rPr>
          <w:sz w:val="28"/>
        </w:rPr>
        <w:t>3) снижение коэффициента закрепления материальных оборотных средств, т.е. ускорение их оборачиваемости, привело к увеличению рентабельности производства на 0,05 пункта.</w:t>
      </w:r>
    </w:p>
    <w:p w:rsidR="00A3263B" w:rsidRDefault="00A3263B">
      <w:pPr>
        <w:spacing w:line="380" w:lineRule="exact"/>
        <w:ind w:firstLine="709"/>
        <w:jc w:val="both"/>
        <w:rPr>
          <w:sz w:val="28"/>
        </w:rPr>
      </w:pPr>
      <w:r>
        <w:rPr>
          <w:sz w:val="28"/>
        </w:rPr>
        <w:t>Таким образом, общее увеличение рентабельности по факторам составляет -0,58, что соответствует общему изменению рентабельности производства по сравнению с данными за прошлый год (28,61 29,19).</w:t>
      </w:r>
    </w:p>
    <w:p w:rsidR="00A3263B" w:rsidRDefault="00A3263B">
      <w:pPr>
        <w:spacing w:before="120" w:line="380" w:lineRule="exact"/>
        <w:ind w:firstLine="709"/>
        <w:rPr>
          <w:sz w:val="28"/>
        </w:rPr>
      </w:pPr>
    </w:p>
    <w:p w:rsidR="00A3263B" w:rsidRDefault="00A3263B">
      <w:pPr>
        <w:pStyle w:val="Heading1"/>
      </w:pPr>
      <w:bookmarkStart w:id="18" w:name="_Toc514427440"/>
      <w:bookmarkStart w:id="19" w:name="_Toc515643215"/>
      <w:bookmarkStart w:id="20" w:name="_Toc515643281"/>
      <w:r>
        <w:t>Список литературы.</w:t>
      </w:r>
      <w:bookmarkEnd w:id="18"/>
      <w:bookmarkEnd w:id="19"/>
      <w:bookmarkEnd w:id="20"/>
    </w:p>
    <w:p w:rsidR="00A3263B" w:rsidRDefault="00A3263B">
      <w:pPr>
        <w:ind w:firstLine="709"/>
        <w:jc w:val="both"/>
        <w:rPr>
          <w:sz w:val="28"/>
        </w:rPr>
      </w:pPr>
    </w:p>
    <w:p w:rsidR="00A3263B" w:rsidRDefault="00A3263B">
      <w:pPr>
        <w:ind w:firstLine="709"/>
        <w:jc w:val="both"/>
        <w:rPr>
          <w:sz w:val="28"/>
        </w:rPr>
      </w:pPr>
      <w:r>
        <w:rPr>
          <w:sz w:val="28"/>
        </w:rPr>
        <w:t>1. Бухгалтерский учет: Учебник / П.С. Безруких, В.Б. Ивашкевич, Н.П. Кондраков и др.; Под ред. П.С. Безруких. 3-е изд., перераб. И доп. М.: Бухгалтерский учет, 1999. 624с.</w:t>
      </w:r>
    </w:p>
    <w:p w:rsidR="00A3263B" w:rsidRDefault="00A3263B">
      <w:pPr>
        <w:ind w:firstLine="709"/>
        <w:jc w:val="both"/>
        <w:rPr>
          <w:sz w:val="28"/>
        </w:rPr>
      </w:pPr>
    </w:p>
    <w:p w:rsidR="00A3263B" w:rsidRDefault="00A3263B">
      <w:pPr>
        <w:ind w:firstLine="709"/>
        <w:jc w:val="both"/>
        <w:rPr>
          <w:sz w:val="28"/>
        </w:rPr>
      </w:pPr>
      <w:r>
        <w:rPr>
          <w:sz w:val="28"/>
        </w:rPr>
        <w:t>2. Исследование операций в экономике: Учебн. Пособие для вузов/ Н.Ш. Кремер, Б.А. Путко, И.М. Тришин, М.Н. Фридман; Под ред. проф. Н.Ш. Кремера. М.: Банки и биржи, ЮНИТИ, 1997. 407с.</w:t>
      </w:r>
    </w:p>
    <w:p w:rsidR="00A3263B" w:rsidRDefault="00A3263B">
      <w:pPr>
        <w:ind w:firstLine="709"/>
        <w:jc w:val="both"/>
        <w:rPr>
          <w:sz w:val="28"/>
        </w:rPr>
      </w:pPr>
    </w:p>
    <w:p w:rsidR="00A3263B" w:rsidRDefault="00A3263B">
      <w:pPr>
        <w:ind w:firstLine="709"/>
        <w:jc w:val="both"/>
        <w:rPr>
          <w:sz w:val="28"/>
        </w:rPr>
      </w:pPr>
      <w:r>
        <w:rPr>
          <w:sz w:val="28"/>
        </w:rPr>
        <w:t>3. Глущенко В.В., Глущенко И.И. “Разработка управленческого решения. Прогнозирование планирование. Теория проектирования экспериментов”. г. Железнодорожный, Моск.обл.: ООО НПЦ “Крылья”, 2000. 400с., изд. 2-е, испр.</w:t>
      </w:r>
    </w:p>
    <w:p w:rsidR="00A3263B" w:rsidRDefault="00A3263B">
      <w:pPr>
        <w:ind w:firstLine="709"/>
        <w:jc w:val="both"/>
        <w:rPr>
          <w:sz w:val="28"/>
        </w:rPr>
      </w:pPr>
    </w:p>
    <w:p w:rsidR="00A3263B" w:rsidRDefault="00A3263B">
      <w:pPr>
        <w:ind w:firstLine="709"/>
        <w:jc w:val="both"/>
        <w:rPr>
          <w:sz w:val="28"/>
        </w:rPr>
      </w:pPr>
      <w:r>
        <w:rPr>
          <w:sz w:val="28"/>
        </w:rPr>
        <w:t>4. Финансы предприятий: Учебник / Под ред. М.В. Романовского. Спб.: “Издательский дом  “Бизнес-пресса”, 2000. 528с.</w:t>
      </w:r>
    </w:p>
    <w:p w:rsidR="00A3263B" w:rsidRDefault="00A3263B">
      <w:pPr>
        <w:ind w:firstLine="709"/>
        <w:jc w:val="both"/>
        <w:rPr>
          <w:sz w:val="28"/>
        </w:rPr>
      </w:pPr>
    </w:p>
    <w:p w:rsidR="00A3263B" w:rsidRDefault="00A3263B">
      <w:pPr>
        <w:ind w:firstLine="709"/>
        <w:jc w:val="both"/>
        <w:rPr>
          <w:sz w:val="28"/>
        </w:rPr>
      </w:pPr>
      <w:r>
        <w:rPr>
          <w:sz w:val="28"/>
        </w:rPr>
        <w:t>5. Савицкая Г.В. “Анализ хозяйственной деятельности предприятия”: 4-е изд., перераб. И доп. Минск: ООО “Новое знание”, 1999. 688с.</w:t>
      </w:r>
    </w:p>
    <w:p w:rsidR="00A3263B" w:rsidRDefault="00A3263B">
      <w:pPr>
        <w:ind w:firstLine="709"/>
        <w:jc w:val="both"/>
        <w:rPr>
          <w:sz w:val="28"/>
        </w:rPr>
      </w:pPr>
    </w:p>
    <w:p w:rsidR="00A3263B" w:rsidRDefault="00A3263B">
      <w:pPr>
        <w:ind w:firstLine="709"/>
        <w:jc w:val="both"/>
        <w:rPr>
          <w:sz w:val="28"/>
        </w:rPr>
      </w:pPr>
      <w:r>
        <w:rPr>
          <w:sz w:val="28"/>
        </w:rPr>
        <w:t>6. Экономика предприятия: Учебник / Под ред. проф. О.И. Волкова. М.: ИНФРА-М, 1997. 416с.</w:t>
      </w:r>
    </w:p>
    <w:p w:rsidR="00A3263B" w:rsidRDefault="00A3263B">
      <w:pPr>
        <w:ind w:firstLine="709"/>
        <w:jc w:val="both"/>
        <w:rPr>
          <w:sz w:val="28"/>
        </w:rPr>
      </w:pPr>
    </w:p>
    <w:p w:rsidR="00A3263B" w:rsidRDefault="00A3263B">
      <w:pPr>
        <w:ind w:firstLine="709"/>
        <w:jc w:val="both"/>
        <w:rPr>
          <w:sz w:val="28"/>
        </w:rPr>
      </w:pPr>
      <w:r>
        <w:rPr>
          <w:sz w:val="28"/>
        </w:rPr>
        <w:t>7. Ковалев В.В. Финансовый анализ: управление капиталом, выбор инвестиций. Анализ отчетности. М.: Финансы и статиситка, 1998</w:t>
      </w:r>
    </w:p>
    <w:p w:rsidR="00A3263B" w:rsidRDefault="00A3263B">
      <w:pPr>
        <w:ind w:firstLine="709"/>
        <w:jc w:val="both"/>
        <w:rPr>
          <w:sz w:val="28"/>
        </w:rPr>
      </w:pPr>
    </w:p>
    <w:p w:rsidR="00A3263B" w:rsidRDefault="00A3263B">
      <w:pPr>
        <w:ind w:firstLine="709"/>
        <w:jc w:val="both"/>
        <w:rPr>
          <w:sz w:val="28"/>
        </w:rPr>
      </w:pPr>
      <w:r>
        <w:rPr>
          <w:sz w:val="28"/>
        </w:rPr>
        <w:t>8. Артеменко В.Г., Беллендир М.В. Финансовый анализ. М.:ДИС, 1997.</w:t>
      </w:r>
    </w:p>
    <w:p w:rsidR="00A3263B" w:rsidRDefault="00A3263B">
      <w:pPr>
        <w:ind w:firstLine="709"/>
        <w:jc w:val="both"/>
        <w:rPr>
          <w:sz w:val="28"/>
        </w:rPr>
      </w:pPr>
    </w:p>
    <w:p w:rsidR="00A3263B" w:rsidRDefault="00A3263B">
      <w:pPr>
        <w:ind w:firstLine="709"/>
        <w:jc w:val="both"/>
        <w:rPr>
          <w:sz w:val="28"/>
        </w:rPr>
      </w:pPr>
      <w:r>
        <w:rPr>
          <w:sz w:val="28"/>
        </w:rPr>
        <w:t>9. Ефимова О.В. Финансовый анализ. М.: бухгалтерский учет, 1998.</w:t>
      </w:r>
    </w:p>
    <w:p w:rsidR="00A3263B" w:rsidRDefault="00A3263B">
      <w:pPr>
        <w:ind w:firstLine="709"/>
        <w:jc w:val="both"/>
        <w:rPr>
          <w:sz w:val="28"/>
        </w:rPr>
      </w:pPr>
    </w:p>
    <w:p w:rsidR="00A3263B" w:rsidRDefault="00A3263B">
      <w:pPr>
        <w:ind w:firstLine="709"/>
        <w:jc w:val="both"/>
        <w:rPr>
          <w:sz w:val="28"/>
        </w:rPr>
      </w:pPr>
      <w:r>
        <w:rPr>
          <w:sz w:val="28"/>
        </w:rPr>
        <w:t>10. Ермолович Л.Л.Анализ финансово-хозяйственной деятельности предприятия.Мн.:БГЭУ, 1997.</w:t>
      </w:r>
    </w:p>
    <w:p w:rsidR="00A3263B" w:rsidRDefault="00A3263B">
      <w:bookmarkStart w:id="21" w:name="_GoBack"/>
      <w:bookmarkEnd w:id="21"/>
    </w:p>
    <w:sectPr w:rsidR="00A3263B">
      <w:headerReference w:type="even" r:id="rId6"/>
      <w:headerReference w:type="default" r:id="rId7"/>
      <w:pgSz w:w="11907" w:h="16840"/>
      <w:pgMar w:top="1191" w:right="1191" w:bottom="119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3B" w:rsidRDefault="00A3263B">
      <w:r>
        <w:separator/>
      </w:r>
    </w:p>
  </w:endnote>
  <w:endnote w:type="continuationSeparator" w:id="0">
    <w:p w:rsidR="00A3263B" w:rsidRDefault="00A3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3B" w:rsidRDefault="00A3263B">
      <w:r>
        <w:separator/>
      </w:r>
    </w:p>
  </w:footnote>
  <w:footnote w:type="continuationSeparator" w:id="0">
    <w:p w:rsidR="00A3263B" w:rsidRDefault="00A32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3B" w:rsidRDefault="00A3263B">
    <w:pPr>
      <w:pStyle w:val="Header"/>
      <w:framePr w:wrap="around" w:vAnchor="text" w:hAnchor="margin" w:xAlign="right" w:y="1"/>
      <w:rPr>
        <w:rStyle w:val="PageNumber"/>
      </w:rPr>
    </w:pPr>
  </w:p>
  <w:p w:rsidR="00A3263B" w:rsidRDefault="00A3263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3B" w:rsidRDefault="00325E8F">
    <w:pPr>
      <w:pStyle w:val="Header"/>
      <w:framePr w:wrap="around" w:vAnchor="text" w:hAnchor="margin" w:xAlign="right" w:y="1"/>
      <w:rPr>
        <w:rStyle w:val="PageNumber"/>
      </w:rPr>
    </w:pPr>
    <w:r>
      <w:rPr>
        <w:rStyle w:val="PageNumber"/>
        <w:noProof/>
      </w:rPr>
      <w:t>3</w:t>
    </w:r>
  </w:p>
  <w:p w:rsidR="00A3263B" w:rsidRDefault="00A3263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E8F"/>
    <w:rsid w:val="00325E8F"/>
    <w:rsid w:val="00A210E4"/>
    <w:rsid w:val="00A3263B"/>
    <w:rsid w:val="00F56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19ADA-8506-46AF-977C-7532B618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Heading2">
    <w:name w:val="heading 2"/>
    <w:basedOn w:val="Normal"/>
    <w:next w:val="Normal"/>
    <w:qFormat/>
    <w:pPr>
      <w:keepNext/>
      <w:pBdr>
        <w:top w:val="single" w:sz="6" w:space="7" w:color="auto" w:shadow="1"/>
        <w:left w:val="single" w:sz="6" w:space="6" w:color="auto" w:shadow="1"/>
        <w:bottom w:val="single" w:sz="6" w:space="7" w:color="auto" w:shadow="1"/>
        <w:right w:val="single" w:sz="6" w:space="7" w:color="auto" w:shadow="1"/>
      </w:pBdr>
      <w:tabs>
        <w:tab w:val="left" w:pos="4536"/>
        <w:tab w:val="left" w:pos="6096"/>
      </w:tabs>
      <w:jc w:val="center"/>
      <w:outlineLvl w:val="1"/>
    </w:pPr>
    <w:rPr>
      <w:sz w:val="28"/>
    </w:rPr>
  </w:style>
  <w:style w:type="paragraph" w:styleId="Heading3">
    <w:name w:val="heading 3"/>
    <w:basedOn w:val="Normal"/>
    <w:next w:val="Normal"/>
    <w:qFormat/>
    <w:pPr>
      <w:keepNext/>
      <w:pBdr>
        <w:top w:val="single" w:sz="6" w:space="7" w:color="auto" w:shadow="1"/>
        <w:left w:val="single" w:sz="6" w:space="6" w:color="auto" w:shadow="1"/>
        <w:bottom w:val="single" w:sz="6" w:space="7" w:color="auto" w:shadow="1"/>
        <w:right w:val="single" w:sz="6" w:space="7" w:color="auto" w:shadow="1"/>
      </w:pBdr>
      <w:jc w:val="center"/>
      <w:outlineLvl w:val="2"/>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spacing w:before="120"/>
    </w:pPr>
    <w:rPr>
      <w:b/>
      <w:bCs/>
      <w:i/>
      <w:iCs/>
      <w:szCs w:val="28"/>
    </w:rPr>
  </w:style>
  <w:style w:type="character" w:styleId="PageNumber">
    <w:name w:val="page number"/>
    <w:basedOn w:val="DefaultParagraphFont"/>
    <w:semiHidden/>
  </w:style>
  <w:style w:type="paragraph" w:styleId="Header">
    <w:name w:val="header"/>
    <w:basedOn w:val="Normal"/>
    <w:semiHidden/>
    <w:pPr>
      <w:tabs>
        <w:tab w:val="center" w:pos="4536"/>
        <w:tab w:val="right" w:pos="9072"/>
      </w:tabs>
      <w:overflowPunct w:val="0"/>
      <w:autoSpaceDE w:val="0"/>
      <w:autoSpaceDN w:val="0"/>
      <w:adjustRightInd w:val="0"/>
      <w:textAlignment w:val="baseline"/>
    </w:pPr>
    <w:rPr>
      <w:sz w:val="20"/>
      <w:szCs w:val="20"/>
    </w:rPr>
  </w:style>
  <w:style w:type="paragraph" w:styleId="BodyTextIndent">
    <w:name w:val="Body Text Indent"/>
    <w:basedOn w:val="Normal"/>
    <w:semiHidden/>
    <w:pPr>
      <w:spacing w:before="120" w:line="380" w:lineRule="exact"/>
      <w:ind w:firstLine="700"/>
      <w:jc w:val="both"/>
    </w:pPr>
    <w:rPr>
      <w:sz w:val="28"/>
    </w:rPr>
  </w:style>
  <w:style w:type="paragraph" w:styleId="BodyText">
    <w:name w:val="Body Text"/>
    <w:basedOn w:val="Normal"/>
    <w:semiHidden/>
    <w:pPr>
      <w:spacing w:line="380" w:lineRule="exact"/>
      <w:jc w:val="both"/>
    </w:pPr>
    <w:rPr>
      <w:sz w:val="28"/>
    </w:rPr>
  </w:style>
  <w:style w:type="paragraph" w:styleId="BodyTextIndent2">
    <w:name w:val="Body Text Indent 2"/>
    <w:basedOn w:val="Normal"/>
    <w:semiHidden/>
    <w:pPr>
      <w:spacing w:line="380" w:lineRule="exact"/>
      <w:ind w:firstLine="709"/>
      <w:jc w:val="both"/>
    </w:pPr>
    <w:rPr>
      <w:sz w:val="28"/>
    </w:rPr>
  </w:style>
  <w:style w:type="paragraph" w:styleId="TOC2">
    <w:name w:val="toc 2"/>
    <w:basedOn w:val="Normal"/>
    <w:next w:val="Normal"/>
    <w:autoRedefine/>
    <w:semiHidden/>
    <w:pPr>
      <w:spacing w:before="120"/>
      <w:ind w:left="240"/>
    </w:pPr>
    <w:rPr>
      <w:b/>
      <w:bCs/>
      <w:szCs w:val="26"/>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5248</Words>
  <Characters>29917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Всероссийская государственная налоговая академия </vt:lpstr>
    </vt:vector>
  </TitlesOfParts>
  <Company>Домашняя Организация</Company>
  <LinksUpToDate>false</LinksUpToDate>
  <CharactersWithSpaces>35095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государственная налоговая академия </dc:title>
  <dc:subject/>
  <dc:creator>Синилов</dc:creator>
  <cp:keywords/>
  <dc:description/>
  <cp:lastModifiedBy>Irina</cp:lastModifiedBy>
  <cp:revision>2</cp:revision>
  <cp:lastPrinted>2001-05-27T22:22:00Z</cp:lastPrinted>
  <dcterms:created xsi:type="dcterms:W3CDTF">2014-11-29T13:21:00Z</dcterms:created>
  <dcterms:modified xsi:type="dcterms:W3CDTF">2014-11-29T13:21:00Z</dcterms:modified>
</cp:coreProperties>
</file>